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3754B8C5"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F87CF0">
        <w:rPr>
          <w:rFonts w:asciiTheme="minorHAnsi" w:hAnsiTheme="minorHAnsi"/>
          <w:color w:val="000000" w:themeColor="text1"/>
        </w:rPr>
        <w:t>4214/VI/21</w:t>
      </w:r>
    </w:p>
    <w:p w14:paraId="49ED3525" w14:textId="10227F19"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CB520A">
        <w:rPr>
          <w:rFonts w:asciiTheme="minorHAnsi" w:hAnsiTheme="minorHAnsi"/>
          <w:color w:val="000000" w:themeColor="text1"/>
        </w:rPr>
        <w:t>31 sierpnia 2021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589AFB18"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6B1674">
        <w:rPr>
          <w:rFonts w:asciiTheme="minorHAnsi" w:hAnsiTheme="minorHAnsi"/>
          <w:b/>
          <w:color w:val="000000" w:themeColor="text1"/>
          <w:sz w:val="44"/>
        </w:rPr>
        <w:t>70</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7F331D29"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643CC4">
        <w:rPr>
          <w:rFonts w:asciiTheme="minorHAnsi" w:hAnsiTheme="minorHAnsi"/>
          <w:color w:val="000000" w:themeColor="text1"/>
        </w:rPr>
        <w:t>sierpień</w:t>
      </w:r>
      <w:r w:rsidR="00E97C6E">
        <w:rPr>
          <w:rFonts w:asciiTheme="minorHAnsi" w:hAnsiTheme="minorHAnsi"/>
          <w:color w:val="000000" w:themeColor="text1"/>
        </w:rPr>
        <w:t xml:space="preserve"> </w:t>
      </w:r>
      <w:r w:rsidR="00DF376B">
        <w:rPr>
          <w:rFonts w:asciiTheme="minorHAnsi" w:hAnsiTheme="minorHAnsi"/>
          <w:color w:val="000000" w:themeColor="text1"/>
        </w:rPr>
        <w:t>2021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01A0896D" w14:textId="2D5CF948" w:rsidR="006E3F7A"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6269B8">
              <w:rPr>
                <w:noProof/>
                <w:webHidden/>
              </w:rPr>
              <w:t>5</w:t>
            </w:r>
            <w:r>
              <w:rPr>
                <w:noProof/>
                <w:webHidden/>
              </w:rPr>
              <w:fldChar w:fldCharType="end"/>
            </w:r>
          </w:hyperlink>
        </w:p>
        <w:p w14:paraId="06C4D3B2" w14:textId="640C0208" w:rsidR="006E3F7A" w:rsidRDefault="00F87CF0">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3E353B">
              <w:rPr>
                <w:noProof/>
                <w:webHidden/>
              </w:rPr>
              <w:fldChar w:fldCharType="begin"/>
            </w:r>
            <w:r w:rsidR="006E3F7A">
              <w:rPr>
                <w:noProof/>
                <w:webHidden/>
              </w:rPr>
              <w:instrText xml:space="preserve"> PAGEREF _Toc51316951 \h </w:instrText>
            </w:r>
            <w:r w:rsidR="003E353B">
              <w:rPr>
                <w:noProof/>
                <w:webHidden/>
              </w:rPr>
            </w:r>
            <w:r w:rsidR="003E353B">
              <w:rPr>
                <w:noProof/>
                <w:webHidden/>
              </w:rPr>
              <w:fldChar w:fldCharType="separate"/>
            </w:r>
            <w:r w:rsidR="006269B8">
              <w:rPr>
                <w:noProof/>
                <w:webHidden/>
              </w:rPr>
              <w:t>5</w:t>
            </w:r>
            <w:r w:rsidR="003E353B">
              <w:rPr>
                <w:noProof/>
                <w:webHidden/>
              </w:rPr>
              <w:fldChar w:fldCharType="end"/>
            </w:r>
          </w:hyperlink>
        </w:p>
        <w:p w14:paraId="47FA16E0" w14:textId="6DD98038" w:rsidR="006E3F7A" w:rsidRDefault="00F87CF0">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3E353B">
              <w:rPr>
                <w:noProof/>
                <w:webHidden/>
              </w:rPr>
              <w:fldChar w:fldCharType="begin"/>
            </w:r>
            <w:r w:rsidR="006E3F7A">
              <w:rPr>
                <w:noProof/>
                <w:webHidden/>
              </w:rPr>
              <w:instrText xml:space="preserve"> PAGEREF _Toc51316952 \h </w:instrText>
            </w:r>
            <w:r w:rsidR="003E353B">
              <w:rPr>
                <w:noProof/>
                <w:webHidden/>
              </w:rPr>
            </w:r>
            <w:r w:rsidR="003E353B">
              <w:rPr>
                <w:noProof/>
                <w:webHidden/>
              </w:rPr>
              <w:fldChar w:fldCharType="separate"/>
            </w:r>
            <w:r w:rsidR="006269B8">
              <w:rPr>
                <w:noProof/>
                <w:webHidden/>
              </w:rPr>
              <w:t>7</w:t>
            </w:r>
            <w:r w:rsidR="003E353B">
              <w:rPr>
                <w:noProof/>
                <w:webHidden/>
              </w:rPr>
              <w:fldChar w:fldCharType="end"/>
            </w:r>
          </w:hyperlink>
        </w:p>
        <w:p w14:paraId="604C7217" w14:textId="71C28381" w:rsidR="006E3F7A" w:rsidRDefault="00F87CF0">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3E353B">
              <w:rPr>
                <w:noProof/>
                <w:webHidden/>
              </w:rPr>
              <w:fldChar w:fldCharType="begin"/>
            </w:r>
            <w:r w:rsidR="006E3F7A">
              <w:rPr>
                <w:noProof/>
                <w:webHidden/>
              </w:rPr>
              <w:instrText xml:space="preserve"> PAGEREF _Toc51316953 \h </w:instrText>
            </w:r>
            <w:r w:rsidR="003E353B">
              <w:rPr>
                <w:noProof/>
                <w:webHidden/>
              </w:rPr>
            </w:r>
            <w:r w:rsidR="003E353B">
              <w:rPr>
                <w:noProof/>
                <w:webHidden/>
              </w:rPr>
              <w:fldChar w:fldCharType="separate"/>
            </w:r>
            <w:r w:rsidR="006269B8">
              <w:rPr>
                <w:noProof/>
                <w:webHidden/>
              </w:rPr>
              <w:t>8</w:t>
            </w:r>
            <w:r w:rsidR="003E353B">
              <w:rPr>
                <w:noProof/>
                <w:webHidden/>
              </w:rPr>
              <w:fldChar w:fldCharType="end"/>
            </w:r>
          </w:hyperlink>
        </w:p>
        <w:p w14:paraId="6FC1D54A" w14:textId="68BFDDD2" w:rsidR="006E3F7A" w:rsidRDefault="00F87CF0">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3E353B">
              <w:rPr>
                <w:noProof/>
                <w:webHidden/>
              </w:rPr>
              <w:fldChar w:fldCharType="begin"/>
            </w:r>
            <w:r w:rsidR="006E3F7A">
              <w:rPr>
                <w:noProof/>
                <w:webHidden/>
              </w:rPr>
              <w:instrText xml:space="preserve"> PAGEREF _Toc51316954 \h </w:instrText>
            </w:r>
            <w:r w:rsidR="003E353B">
              <w:rPr>
                <w:noProof/>
                <w:webHidden/>
              </w:rPr>
            </w:r>
            <w:r w:rsidR="003E353B">
              <w:rPr>
                <w:noProof/>
                <w:webHidden/>
              </w:rPr>
              <w:fldChar w:fldCharType="separate"/>
            </w:r>
            <w:r w:rsidR="006269B8">
              <w:rPr>
                <w:noProof/>
                <w:webHidden/>
              </w:rPr>
              <w:t>8</w:t>
            </w:r>
            <w:r w:rsidR="003E353B">
              <w:rPr>
                <w:noProof/>
                <w:webHidden/>
              </w:rPr>
              <w:fldChar w:fldCharType="end"/>
            </w:r>
          </w:hyperlink>
        </w:p>
        <w:p w14:paraId="7A20582A" w14:textId="56C32B8C" w:rsidR="006E3F7A" w:rsidRDefault="00F87CF0">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3E353B">
              <w:rPr>
                <w:noProof/>
                <w:webHidden/>
              </w:rPr>
              <w:fldChar w:fldCharType="begin"/>
            </w:r>
            <w:r w:rsidR="006E3F7A">
              <w:rPr>
                <w:noProof/>
                <w:webHidden/>
              </w:rPr>
              <w:instrText xml:space="preserve"> PAGEREF _Toc51316955 \h </w:instrText>
            </w:r>
            <w:r w:rsidR="003E353B">
              <w:rPr>
                <w:noProof/>
                <w:webHidden/>
              </w:rPr>
            </w:r>
            <w:r w:rsidR="003E353B">
              <w:rPr>
                <w:noProof/>
                <w:webHidden/>
              </w:rPr>
              <w:fldChar w:fldCharType="separate"/>
            </w:r>
            <w:r w:rsidR="006269B8">
              <w:rPr>
                <w:noProof/>
                <w:webHidden/>
              </w:rPr>
              <w:t>11</w:t>
            </w:r>
            <w:r w:rsidR="003E353B">
              <w:rPr>
                <w:noProof/>
                <w:webHidden/>
              </w:rPr>
              <w:fldChar w:fldCharType="end"/>
            </w:r>
          </w:hyperlink>
        </w:p>
        <w:p w14:paraId="45E32CD5" w14:textId="475B4666" w:rsidR="006E3F7A" w:rsidRDefault="00F87CF0">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3E353B">
              <w:rPr>
                <w:noProof/>
                <w:webHidden/>
              </w:rPr>
              <w:fldChar w:fldCharType="begin"/>
            </w:r>
            <w:r w:rsidR="006E3F7A">
              <w:rPr>
                <w:noProof/>
                <w:webHidden/>
              </w:rPr>
              <w:instrText xml:space="preserve"> PAGEREF _Toc51316956 \h </w:instrText>
            </w:r>
            <w:r w:rsidR="003E353B">
              <w:rPr>
                <w:noProof/>
                <w:webHidden/>
              </w:rPr>
            </w:r>
            <w:r w:rsidR="003E353B">
              <w:rPr>
                <w:noProof/>
                <w:webHidden/>
              </w:rPr>
              <w:fldChar w:fldCharType="separate"/>
            </w:r>
            <w:r w:rsidR="006269B8">
              <w:rPr>
                <w:noProof/>
                <w:webHidden/>
              </w:rPr>
              <w:t>19</w:t>
            </w:r>
            <w:r w:rsidR="003E353B">
              <w:rPr>
                <w:noProof/>
                <w:webHidden/>
              </w:rPr>
              <w:fldChar w:fldCharType="end"/>
            </w:r>
          </w:hyperlink>
        </w:p>
        <w:p w14:paraId="373BBEAC" w14:textId="42672E69" w:rsidR="006E3F7A" w:rsidRDefault="00F87CF0">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3E353B">
              <w:rPr>
                <w:noProof/>
                <w:webHidden/>
              </w:rPr>
              <w:fldChar w:fldCharType="begin"/>
            </w:r>
            <w:r w:rsidR="006E3F7A">
              <w:rPr>
                <w:noProof/>
                <w:webHidden/>
              </w:rPr>
              <w:instrText xml:space="preserve"> PAGEREF _Toc51316957 \h </w:instrText>
            </w:r>
            <w:r w:rsidR="003E353B">
              <w:rPr>
                <w:noProof/>
                <w:webHidden/>
              </w:rPr>
            </w:r>
            <w:r w:rsidR="003E353B">
              <w:rPr>
                <w:noProof/>
                <w:webHidden/>
              </w:rPr>
              <w:fldChar w:fldCharType="separate"/>
            </w:r>
            <w:r w:rsidR="006269B8">
              <w:rPr>
                <w:noProof/>
                <w:webHidden/>
              </w:rPr>
              <w:t>23</w:t>
            </w:r>
            <w:r w:rsidR="003E353B">
              <w:rPr>
                <w:noProof/>
                <w:webHidden/>
              </w:rPr>
              <w:fldChar w:fldCharType="end"/>
            </w:r>
          </w:hyperlink>
        </w:p>
        <w:p w14:paraId="0A0E976B" w14:textId="53EB3CE2" w:rsidR="006E3F7A" w:rsidRDefault="00F87CF0">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3E353B">
              <w:rPr>
                <w:noProof/>
                <w:webHidden/>
              </w:rPr>
              <w:fldChar w:fldCharType="begin"/>
            </w:r>
            <w:r w:rsidR="006E3F7A">
              <w:rPr>
                <w:noProof/>
                <w:webHidden/>
              </w:rPr>
              <w:instrText xml:space="preserve"> PAGEREF _Toc51316958 \h </w:instrText>
            </w:r>
            <w:r w:rsidR="003E353B">
              <w:rPr>
                <w:noProof/>
                <w:webHidden/>
              </w:rPr>
            </w:r>
            <w:r w:rsidR="003E353B">
              <w:rPr>
                <w:noProof/>
                <w:webHidden/>
              </w:rPr>
              <w:fldChar w:fldCharType="separate"/>
            </w:r>
            <w:r w:rsidR="006269B8">
              <w:rPr>
                <w:noProof/>
                <w:webHidden/>
              </w:rPr>
              <w:t>30</w:t>
            </w:r>
            <w:r w:rsidR="003E353B">
              <w:rPr>
                <w:noProof/>
                <w:webHidden/>
              </w:rPr>
              <w:fldChar w:fldCharType="end"/>
            </w:r>
          </w:hyperlink>
        </w:p>
        <w:p w14:paraId="6CD3898F" w14:textId="3E6299F0" w:rsidR="006E3F7A" w:rsidRDefault="00F87CF0">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3E353B">
              <w:rPr>
                <w:noProof/>
                <w:webHidden/>
              </w:rPr>
              <w:fldChar w:fldCharType="begin"/>
            </w:r>
            <w:r w:rsidR="006E3F7A">
              <w:rPr>
                <w:noProof/>
                <w:webHidden/>
              </w:rPr>
              <w:instrText xml:space="preserve"> PAGEREF _Toc51316959 \h </w:instrText>
            </w:r>
            <w:r w:rsidR="003E353B">
              <w:rPr>
                <w:noProof/>
                <w:webHidden/>
              </w:rPr>
            </w:r>
            <w:r w:rsidR="003E353B">
              <w:rPr>
                <w:noProof/>
                <w:webHidden/>
              </w:rPr>
              <w:fldChar w:fldCharType="separate"/>
            </w:r>
            <w:r w:rsidR="006269B8">
              <w:rPr>
                <w:noProof/>
                <w:webHidden/>
              </w:rPr>
              <w:t>35</w:t>
            </w:r>
            <w:r w:rsidR="003E353B">
              <w:rPr>
                <w:noProof/>
                <w:webHidden/>
              </w:rPr>
              <w:fldChar w:fldCharType="end"/>
            </w:r>
          </w:hyperlink>
        </w:p>
        <w:p w14:paraId="0A511ACE" w14:textId="26EFF193" w:rsidR="006E3F7A" w:rsidRDefault="00F87CF0">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3E353B">
              <w:rPr>
                <w:noProof/>
                <w:webHidden/>
              </w:rPr>
              <w:fldChar w:fldCharType="begin"/>
            </w:r>
            <w:r w:rsidR="006E3F7A">
              <w:rPr>
                <w:noProof/>
                <w:webHidden/>
              </w:rPr>
              <w:instrText xml:space="preserve"> PAGEREF _Toc51316960 \h </w:instrText>
            </w:r>
            <w:r w:rsidR="003E353B">
              <w:rPr>
                <w:noProof/>
                <w:webHidden/>
              </w:rPr>
            </w:r>
            <w:r w:rsidR="003E353B">
              <w:rPr>
                <w:noProof/>
                <w:webHidden/>
              </w:rPr>
              <w:fldChar w:fldCharType="separate"/>
            </w:r>
            <w:r w:rsidR="006269B8">
              <w:rPr>
                <w:noProof/>
                <w:webHidden/>
              </w:rPr>
              <w:t>35</w:t>
            </w:r>
            <w:r w:rsidR="003E353B">
              <w:rPr>
                <w:noProof/>
                <w:webHidden/>
              </w:rPr>
              <w:fldChar w:fldCharType="end"/>
            </w:r>
          </w:hyperlink>
        </w:p>
        <w:p w14:paraId="647DFB05" w14:textId="289BE7AA" w:rsidR="006E3F7A" w:rsidRDefault="00F87CF0">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3E353B">
              <w:rPr>
                <w:noProof/>
                <w:webHidden/>
              </w:rPr>
              <w:fldChar w:fldCharType="begin"/>
            </w:r>
            <w:r w:rsidR="006E3F7A">
              <w:rPr>
                <w:noProof/>
                <w:webHidden/>
              </w:rPr>
              <w:instrText xml:space="preserve"> PAGEREF _Toc51316961 \h </w:instrText>
            </w:r>
            <w:r w:rsidR="003E353B">
              <w:rPr>
                <w:noProof/>
                <w:webHidden/>
              </w:rPr>
            </w:r>
            <w:r w:rsidR="003E353B">
              <w:rPr>
                <w:noProof/>
                <w:webHidden/>
              </w:rPr>
              <w:fldChar w:fldCharType="separate"/>
            </w:r>
            <w:r w:rsidR="006269B8">
              <w:rPr>
                <w:noProof/>
                <w:webHidden/>
              </w:rPr>
              <w:t>35</w:t>
            </w:r>
            <w:r w:rsidR="003E353B">
              <w:rPr>
                <w:noProof/>
                <w:webHidden/>
              </w:rPr>
              <w:fldChar w:fldCharType="end"/>
            </w:r>
          </w:hyperlink>
        </w:p>
        <w:p w14:paraId="5013D2C5" w14:textId="7C4CD126" w:rsidR="006E3F7A" w:rsidRDefault="00F87CF0">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3E353B">
              <w:rPr>
                <w:noProof/>
                <w:webHidden/>
              </w:rPr>
              <w:fldChar w:fldCharType="begin"/>
            </w:r>
            <w:r w:rsidR="006E3F7A">
              <w:rPr>
                <w:noProof/>
                <w:webHidden/>
              </w:rPr>
              <w:instrText xml:space="preserve"> PAGEREF _Toc51316962 \h </w:instrText>
            </w:r>
            <w:r w:rsidR="003E353B">
              <w:rPr>
                <w:noProof/>
                <w:webHidden/>
              </w:rPr>
            </w:r>
            <w:r w:rsidR="003E353B">
              <w:rPr>
                <w:noProof/>
                <w:webHidden/>
              </w:rPr>
              <w:fldChar w:fldCharType="separate"/>
            </w:r>
            <w:r w:rsidR="006269B8">
              <w:rPr>
                <w:noProof/>
                <w:webHidden/>
              </w:rPr>
              <w:t>41</w:t>
            </w:r>
            <w:r w:rsidR="003E353B">
              <w:rPr>
                <w:noProof/>
                <w:webHidden/>
              </w:rPr>
              <w:fldChar w:fldCharType="end"/>
            </w:r>
          </w:hyperlink>
        </w:p>
        <w:p w14:paraId="2389B53F" w14:textId="742337A5" w:rsidR="006E3F7A" w:rsidRDefault="00F87CF0">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3E353B">
              <w:rPr>
                <w:noProof/>
                <w:webHidden/>
              </w:rPr>
              <w:fldChar w:fldCharType="begin"/>
            </w:r>
            <w:r w:rsidR="006E3F7A">
              <w:rPr>
                <w:noProof/>
                <w:webHidden/>
              </w:rPr>
              <w:instrText xml:space="preserve"> PAGEREF _Toc51316963 \h </w:instrText>
            </w:r>
            <w:r w:rsidR="003E353B">
              <w:rPr>
                <w:noProof/>
                <w:webHidden/>
              </w:rPr>
            </w:r>
            <w:r w:rsidR="003E353B">
              <w:rPr>
                <w:noProof/>
                <w:webHidden/>
              </w:rPr>
              <w:fldChar w:fldCharType="separate"/>
            </w:r>
            <w:r w:rsidR="006269B8">
              <w:rPr>
                <w:noProof/>
                <w:webHidden/>
              </w:rPr>
              <w:t>54</w:t>
            </w:r>
            <w:r w:rsidR="003E353B">
              <w:rPr>
                <w:noProof/>
                <w:webHidden/>
              </w:rPr>
              <w:fldChar w:fldCharType="end"/>
            </w:r>
          </w:hyperlink>
        </w:p>
        <w:p w14:paraId="74FAF804" w14:textId="45B8EB66" w:rsidR="006E3F7A" w:rsidRDefault="00F87CF0">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3E353B">
              <w:rPr>
                <w:noProof/>
                <w:webHidden/>
              </w:rPr>
              <w:fldChar w:fldCharType="begin"/>
            </w:r>
            <w:r w:rsidR="006E3F7A">
              <w:rPr>
                <w:noProof/>
                <w:webHidden/>
              </w:rPr>
              <w:instrText xml:space="preserve"> PAGEREF _Toc51316964 \h </w:instrText>
            </w:r>
            <w:r w:rsidR="003E353B">
              <w:rPr>
                <w:noProof/>
                <w:webHidden/>
              </w:rPr>
            </w:r>
            <w:r w:rsidR="003E353B">
              <w:rPr>
                <w:noProof/>
                <w:webHidden/>
              </w:rPr>
              <w:fldChar w:fldCharType="separate"/>
            </w:r>
            <w:r w:rsidR="006269B8">
              <w:rPr>
                <w:noProof/>
                <w:webHidden/>
              </w:rPr>
              <w:t>66</w:t>
            </w:r>
            <w:r w:rsidR="003E353B">
              <w:rPr>
                <w:noProof/>
                <w:webHidden/>
              </w:rPr>
              <w:fldChar w:fldCharType="end"/>
            </w:r>
          </w:hyperlink>
        </w:p>
        <w:p w14:paraId="5B09B241" w14:textId="393A2A57" w:rsidR="006E3F7A" w:rsidRDefault="00F87CF0">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3E353B">
              <w:rPr>
                <w:noProof/>
                <w:webHidden/>
              </w:rPr>
              <w:fldChar w:fldCharType="begin"/>
            </w:r>
            <w:r w:rsidR="006E3F7A">
              <w:rPr>
                <w:noProof/>
                <w:webHidden/>
              </w:rPr>
              <w:instrText xml:space="preserve"> PAGEREF _Toc51316965 \h </w:instrText>
            </w:r>
            <w:r w:rsidR="003E353B">
              <w:rPr>
                <w:noProof/>
                <w:webHidden/>
              </w:rPr>
            </w:r>
            <w:r w:rsidR="003E353B">
              <w:rPr>
                <w:noProof/>
                <w:webHidden/>
              </w:rPr>
              <w:fldChar w:fldCharType="separate"/>
            </w:r>
            <w:r w:rsidR="006269B8">
              <w:rPr>
                <w:noProof/>
                <w:webHidden/>
              </w:rPr>
              <w:t>74</w:t>
            </w:r>
            <w:r w:rsidR="003E353B">
              <w:rPr>
                <w:noProof/>
                <w:webHidden/>
              </w:rPr>
              <w:fldChar w:fldCharType="end"/>
            </w:r>
          </w:hyperlink>
        </w:p>
        <w:p w14:paraId="1E084ABF" w14:textId="7F1B4CA5" w:rsidR="006E3F7A" w:rsidRDefault="00F87CF0">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3E353B">
              <w:rPr>
                <w:noProof/>
                <w:webHidden/>
              </w:rPr>
              <w:fldChar w:fldCharType="begin"/>
            </w:r>
            <w:r w:rsidR="006E3F7A">
              <w:rPr>
                <w:noProof/>
                <w:webHidden/>
              </w:rPr>
              <w:instrText xml:space="preserve"> PAGEREF _Toc51316966 \h </w:instrText>
            </w:r>
            <w:r w:rsidR="003E353B">
              <w:rPr>
                <w:noProof/>
                <w:webHidden/>
              </w:rPr>
            </w:r>
            <w:r w:rsidR="003E353B">
              <w:rPr>
                <w:noProof/>
                <w:webHidden/>
              </w:rPr>
              <w:fldChar w:fldCharType="separate"/>
            </w:r>
            <w:r w:rsidR="006269B8">
              <w:rPr>
                <w:noProof/>
                <w:webHidden/>
              </w:rPr>
              <w:t>84</w:t>
            </w:r>
            <w:r w:rsidR="003E353B">
              <w:rPr>
                <w:noProof/>
                <w:webHidden/>
              </w:rPr>
              <w:fldChar w:fldCharType="end"/>
            </w:r>
          </w:hyperlink>
        </w:p>
        <w:p w14:paraId="3F2840C7" w14:textId="395236BD" w:rsidR="006E3F7A" w:rsidRDefault="00F87CF0">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3E353B">
              <w:rPr>
                <w:noProof/>
                <w:webHidden/>
              </w:rPr>
              <w:fldChar w:fldCharType="begin"/>
            </w:r>
            <w:r w:rsidR="006E3F7A">
              <w:rPr>
                <w:noProof/>
                <w:webHidden/>
              </w:rPr>
              <w:instrText xml:space="preserve"> PAGEREF _Toc51316967 \h </w:instrText>
            </w:r>
            <w:r w:rsidR="003E353B">
              <w:rPr>
                <w:noProof/>
                <w:webHidden/>
              </w:rPr>
            </w:r>
            <w:r w:rsidR="003E353B">
              <w:rPr>
                <w:noProof/>
                <w:webHidden/>
              </w:rPr>
              <w:fldChar w:fldCharType="separate"/>
            </w:r>
            <w:r w:rsidR="006269B8">
              <w:rPr>
                <w:noProof/>
                <w:webHidden/>
              </w:rPr>
              <w:t>84</w:t>
            </w:r>
            <w:r w:rsidR="003E353B">
              <w:rPr>
                <w:noProof/>
                <w:webHidden/>
              </w:rPr>
              <w:fldChar w:fldCharType="end"/>
            </w:r>
          </w:hyperlink>
        </w:p>
        <w:p w14:paraId="0649DF66" w14:textId="10AE9D34" w:rsidR="006E3F7A" w:rsidRDefault="00F87CF0">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3E353B">
              <w:rPr>
                <w:noProof/>
                <w:webHidden/>
              </w:rPr>
              <w:fldChar w:fldCharType="begin"/>
            </w:r>
            <w:r w:rsidR="006E3F7A">
              <w:rPr>
                <w:noProof/>
                <w:webHidden/>
              </w:rPr>
              <w:instrText xml:space="preserve"> PAGEREF _Toc51316968 \h </w:instrText>
            </w:r>
            <w:r w:rsidR="003E353B">
              <w:rPr>
                <w:noProof/>
                <w:webHidden/>
              </w:rPr>
            </w:r>
            <w:r w:rsidR="003E353B">
              <w:rPr>
                <w:noProof/>
                <w:webHidden/>
              </w:rPr>
              <w:fldChar w:fldCharType="separate"/>
            </w:r>
            <w:r w:rsidR="006269B8">
              <w:rPr>
                <w:noProof/>
                <w:webHidden/>
              </w:rPr>
              <w:t>94</w:t>
            </w:r>
            <w:r w:rsidR="003E353B">
              <w:rPr>
                <w:noProof/>
                <w:webHidden/>
              </w:rPr>
              <w:fldChar w:fldCharType="end"/>
            </w:r>
          </w:hyperlink>
        </w:p>
        <w:p w14:paraId="5B0BFC02" w14:textId="24C9B5B9" w:rsidR="006E3F7A" w:rsidRDefault="00F87CF0">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3E353B">
              <w:rPr>
                <w:noProof/>
                <w:webHidden/>
              </w:rPr>
              <w:fldChar w:fldCharType="begin"/>
            </w:r>
            <w:r w:rsidR="006E3F7A">
              <w:rPr>
                <w:noProof/>
                <w:webHidden/>
              </w:rPr>
              <w:instrText xml:space="preserve"> PAGEREF _Toc51316969 \h </w:instrText>
            </w:r>
            <w:r w:rsidR="003E353B">
              <w:rPr>
                <w:noProof/>
                <w:webHidden/>
              </w:rPr>
            </w:r>
            <w:r w:rsidR="003E353B">
              <w:rPr>
                <w:noProof/>
                <w:webHidden/>
              </w:rPr>
              <w:fldChar w:fldCharType="separate"/>
            </w:r>
            <w:r w:rsidR="006269B8">
              <w:rPr>
                <w:noProof/>
                <w:webHidden/>
              </w:rPr>
              <w:t>94</w:t>
            </w:r>
            <w:r w:rsidR="003E353B">
              <w:rPr>
                <w:noProof/>
                <w:webHidden/>
              </w:rPr>
              <w:fldChar w:fldCharType="end"/>
            </w:r>
          </w:hyperlink>
        </w:p>
        <w:p w14:paraId="75CFBC27" w14:textId="5592CE0F" w:rsidR="006E3F7A" w:rsidRDefault="00F87CF0">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3E353B">
              <w:rPr>
                <w:noProof/>
                <w:webHidden/>
              </w:rPr>
              <w:fldChar w:fldCharType="begin"/>
            </w:r>
            <w:r w:rsidR="006E3F7A">
              <w:rPr>
                <w:noProof/>
                <w:webHidden/>
              </w:rPr>
              <w:instrText xml:space="preserve"> PAGEREF _Toc51316970 \h </w:instrText>
            </w:r>
            <w:r w:rsidR="003E353B">
              <w:rPr>
                <w:noProof/>
                <w:webHidden/>
              </w:rPr>
            </w:r>
            <w:r w:rsidR="003E353B">
              <w:rPr>
                <w:noProof/>
                <w:webHidden/>
              </w:rPr>
              <w:fldChar w:fldCharType="separate"/>
            </w:r>
            <w:r w:rsidR="006269B8">
              <w:rPr>
                <w:noProof/>
                <w:webHidden/>
              </w:rPr>
              <w:t>104</w:t>
            </w:r>
            <w:r w:rsidR="003E353B">
              <w:rPr>
                <w:noProof/>
                <w:webHidden/>
              </w:rPr>
              <w:fldChar w:fldCharType="end"/>
            </w:r>
          </w:hyperlink>
        </w:p>
        <w:p w14:paraId="3D7225CB" w14:textId="71841CF9" w:rsidR="006E3F7A" w:rsidRDefault="00F87CF0">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3E353B">
              <w:rPr>
                <w:noProof/>
                <w:webHidden/>
              </w:rPr>
              <w:fldChar w:fldCharType="begin"/>
            </w:r>
            <w:r w:rsidR="006E3F7A">
              <w:rPr>
                <w:noProof/>
                <w:webHidden/>
              </w:rPr>
              <w:instrText xml:space="preserve"> PAGEREF _Toc51316971 \h </w:instrText>
            </w:r>
            <w:r w:rsidR="003E353B">
              <w:rPr>
                <w:noProof/>
                <w:webHidden/>
              </w:rPr>
            </w:r>
            <w:r w:rsidR="003E353B">
              <w:rPr>
                <w:noProof/>
                <w:webHidden/>
              </w:rPr>
              <w:fldChar w:fldCharType="separate"/>
            </w:r>
            <w:r w:rsidR="006269B8">
              <w:rPr>
                <w:noProof/>
                <w:webHidden/>
              </w:rPr>
              <w:t>112</w:t>
            </w:r>
            <w:r w:rsidR="003E353B">
              <w:rPr>
                <w:noProof/>
                <w:webHidden/>
              </w:rPr>
              <w:fldChar w:fldCharType="end"/>
            </w:r>
          </w:hyperlink>
        </w:p>
        <w:p w14:paraId="5F20BFE0" w14:textId="02B025C4" w:rsidR="006E3F7A" w:rsidRDefault="00F87CF0">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3E353B">
              <w:rPr>
                <w:noProof/>
                <w:webHidden/>
              </w:rPr>
              <w:fldChar w:fldCharType="begin"/>
            </w:r>
            <w:r w:rsidR="006E3F7A">
              <w:rPr>
                <w:noProof/>
                <w:webHidden/>
              </w:rPr>
              <w:instrText xml:space="preserve"> PAGEREF _Toc51316972 \h </w:instrText>
            </w:r>
            <w:r w:rsidR="003E353B">
              <w:rPr>
                <w:noProof/>
                <w:webHidden/>
              </w:rPr>
            </w:r>
            <w:r w:rsidR="003E353B">
              <w:rPr>
                <w:noProof/>
                <w:webHidden/>
              </w:rPr>
              <w:fldChar w:fldCharType="separate"/>
            </w:r>
            <w:r w:rsidR="006269B8">
              <w:rPr>
                <w:noProof/>
                <w:webHidden/>
              </w:rPr>
              <w:t>139</w:t>
            </w:r>
            <w:r w:rsidR="003E353B">
              <w:rPr>
                <w:noProof/>
                <w:webHidden/>
              </w:rPr>
              <w:fldChar w:fldCharType="end"/>
            </w:r>
          </w:hyperlink>
        </w:p>
        <w:p w14:paraId="066DDA22" w14:textId="791B8E81" w:rsidR="006E3F7A" w:rsidRDefault="00F87CF0">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3E353B">
              <w:rPr>
                <w:noProof/>
                <w:webHidden/>
              </w:rPr>
              <w:fldChar w:fldCharType="begin"/>
            </w:r>
            <w:r w:rsidR="006E3F7A">
              <w:rPr>
                <w:noProof/>
                <w:webHidden/>
              </w:rPr>
              <w:instrText xml:space="preserve"> PAGEREF _Toc51316973 \h </w:instrText>
            </w:r>
            <w:r w:rsidR="003E353B">
              <w:rPr>
                <w:noProof/>
                <w:webHidden/>
              </w:rPr>
            </w:r>
            <w:r w:rsidR="003E353B">
              <w:rPr>
                <w:noProof/>
                <w:webHidden/>
              </w:rPr>
              <w:fldChar w:fldCharType="separate"/>
            </w:r>
            <w:r w:rsidR="006269B8">
              <w:rPr>
                <w:noProof/>
                <w:webHidden/>
              </w:rPr>
              <w:t>153</w:t>
            </w:r>
            <w:r w:rsidR="003E353B">
              <w:rPr>
                <w:noProof/>
                <w:webHidden/>
              </w:rPr>
              <w:fldChar w:fldCharType="end"/>
            </w:r>
          </w:hyperlink>
        </w:p>
        <w:p w14:paraId="3F55F117" w14:textId="23381919" w:rsidR="006E3F7A" w:rsidRDefault="00F87CF0">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3E353B">
              <w:rPr>
                <w:noProof/>
                <w:webHidden/>
              </w:rPr>
              <w:fldChar w:fldCharType="begin"/>
            </w:r>
            <w:r w:rsidR="006E3F7A">
              <w:rPr>
                <w:noProof/>
                <w:webHidden/>
              </w:rPr>
              <w:instrText xml:space="preserve"> PAGEREF _Toc51316974 \h </w:instrText>
            </w:r>
            <w:r w:rsidR="003E353B">
              <w:rPr>
                <w:noProof/>
                <w:webHidden/>
              </w:rPr>
            </w:r>
            <w:r w:rsidR="003E353B">
              <w:rPr>
                <w:noProof/>
                <w:webHidden/>
              </w:rPr>
              <w:fldChar w:fldCharType="separate"/>
            </w:r>
            <w:r w:rsidR="006269B8">
              <w:rPr>
                <w:noProof/>
                <w:webHidden/>
              </w:rPr>
              <w:t>160</w:t>
            </w:r>
            <w:r w:rsidR="003E353B">
              <w:rPr>
                <w:noProof/>
                <w:webHidden/>
              </w:rPr>
              <w:fldChar w:fldCharType="end"/>
            </w:r>
          </w:hyperlink>
        </w:p>
        <w:p w14:paraId="5F0ED5AC" w14:textId="1E8D30D1" w:rsidR="006E3F7A" w:rsidRDefault="00F87CF0">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3E353B">
              <w:rPr>
                <w:noProof/>
                <w:webHidden/>
              </w:rPr>
              <w:fldChar w:fldCharType="begin"/>
            </w:r>
            <w:r w:rsidR="006E3F7A">
              <w:rPr>
                <w:noProof/>
                <w:webHidden/>
              </w:rPr>
              <w:instrText xml:space="preserve"> PAGEREF _Toc51316975 \h </w:instrText>
            </w:r>
            <w:r w:rsidR="003E353B">
              <w:rPr>
                <w:noProof/>
                <w:webHidden/>
              </w:rPr>
            </w:r>
            <w:r w:rsidR="003E353B">
              <w:rPr>
                <w:noProof/>
                <w:webHidden/>
              </w:rPr>
              <w:fldChar w:fldCharType="separate"/>
            </w:r>
            <w:r w:rsidR="006269B8">
              <w:rPr>
                <w:noProof/>
                <w:webHidden/>
              </w:rPr>
              <w:t>160</w:t>
            </w:r>
            <w:r w:rsidR="003E353B">
              <w:rPr>
                <w:noProof/>
                <w:webHidden/>
              </w:rPr>
              <w:fldChar w:fldCharType="end"/>
            </w:r>
          </w:hyperlink>
        </w:p>
        <w:p w14:paraId="57280AEA" w14:textId="0BF7A408" w:rsidR="006E3F7A" w:rsidRDefault="00F87CF0">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3E353B">
              <w:rPr>
                <w:noProof/>
                <w:webHidden/>
              </w:rPr>
              <w:fldChar w:fldCharType="begin"/>
            </w:r>
            <w:r w:rsidR="006E3F7A">
              <w:rPr>
                <w:noProof/>
                <w:webHidden/>
              </w:rPr>
              <w:instrText xml:space="preserve"> PAGEREF _Toc51316976 \h </w:instrText>
            </w:r>
            <w:r w:rsidR="003E353B">
              <w:rPr>
                <w:noProof/>
                <w:webHidden/>
              </w:rPr>
            </w:r>
            <w:r w:rsidR="003E353B">
              <w:rPr>
                <w:noProof/>
                <w:webHidden/>
              </w:rPr>
              <w:fldChar w:fldCharType="separate"/>
            </w:r>
            <w:r w:rsidR="006269B8">
              <w:rPr>
                <w:noProof/>
                <w:webHidden/>
              </w:rPr>
              <w:t>166</w:t>
            </w:r>
            <w:r w:rsidR="003E353B">
              <w:rPr>
                <w:noProof/>
                <w:webHidden/>
              </w:rPr>
              <w:fldChar w:fldCharType="end"/>
            </w:r>
          </w:hyperlink>
        </w:p>
        <w:p w14:paraId="36378E45" w14:textId="18424B93" w:rsidR="006E3F7A" w:rsidRDefault="00F87CF0">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3E353B">
              <w:rPr>
                <w:noProof/>
                <w:webHidden/>
              </w:rPr>
              <w:fldChar w:fldCharType="begin"/>
            </w:r>
            <w:r w:rsidR="006E3F7A">
              <w:rPr>
                <w:noProof/>
                <w:webHidden/>
              </w:rPr>
              <w:instrText xml:space="preserve"> PAGEREF _Toc51316977 \h </w:instrText>
            </w:r>
            <w:r w:rsidR="003E353B">
              <w:rPr>
                <w:noProof/>
                <w:webHidden/>
              </w:rPr>
            </w:r>
            <w:r w:rsidR="003E353B">
              <w:rPr>
                <w:noProof/>
                <w:webHidden/>
              </w:rPr>
              <w:fldChar w:fldCharType="separate"/>
            </w:r>
            <w:r w:rsidR="006269B8">
              <w:rPr>
                <w:noProof/>
                <w:webHidden/>
              </w:rPr>
              <w:t>172</w:t>
            </w:r>
            <w:r w:rsidR="003E353B">
              <w:rPr>
                <w:noProof/>
                <w:webHidden/>
              </w:rPr>
              <w:fldChar w:fldCharType="end"/>
            </w:r>
          </w:hyperlink>
        </w:p>
        <w:p w14:paraId="0C59D00D" w14:textId="10E25DC4" w:rsidR="006E3F7A" w:rsidRDefault="00F87CF0">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3E353B">
              <w:rPr>
                <w:noProof/>
                <w:webHidden/>
              </w:rPr>
              <w:fldChar w:fldCharType="begin"/>
            </w:r>
            <w:r w:rsidR="006E3F7A">
              <w:rPr>
                <w:noProof/>
                <w:webHidden/>
              </w:rPr>
              <w:instrText xml:space="preserve"> PAGEREF _Toc51316978 \h </w:instrText>
            </w:r>
            <w:r w:rsidR="003E353B">
              <w:rPr>
                <w:noProof/>
                <w:webHidden/>
              </w:rPr>
            </w:r>
            <w:r w:rsidR="003E353B">
              <w:rPr>
                <w:noProof/>
                <w:webHidden/>
              </w:rPr>
              <w:fldChar w:fldCharType="separate"/>
            </w:r>
            <w:r w:rsidR="006269B8">
              <w:rPr>
                <w:noProof/>
                <w:webHidden/>
              </w:rPr>
              <w:t>181</w:t>
            </w:r>
            <w:r w:rsidR="003E353B">
              <w:rPr>
                <w:noProof/>
                <w:webHidden/>
              </w:rPr>
              <w:fldChar w:fldCharType="end"/>
            </w:r>
          </w:hyperlink>
        </w:p>
        <w:p w14:paraId="6C8F342C" w14:textId="7E177601" w:rsidR="006E3F7A" w:rsidRDefault="00F87CF0">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3E353B">
              <w:rPr>
                <w:noProof/>
                <w:webHidden/>
              </w:rPr>
              <w:fldChar w:fldCharType="begin"/>
            </w:r>
            <w:r w:rsidR="006E3F7A">
              <w:rPr>
                <w:noProof/>
                <w:webHidden/>
              </w:rPr>
              <w:instrText xml:space="preserve"> PAGEREF _Toc51316979 \h </w:instrText>
            </w:r>
            <w:r w:rsidR="003E353B">
              <w:rPr>
                <w:noProof/>
                <w:webHidden/>
              </w:rPr>
            </w:r>
            <w:r w:rsidR="003E353B">
              <w:rPr>
                <w:noProof/>
                <w:webHidden/>
              </w:rPr>
              <w:fldChar w:fldCharType="separate"/>
            </w:r>
            <w:r w:rsidR="006269B8">
              <w:rPr>
                <w:noProof/>
                <w:webHidden/>
              </w:rPr>
              <w:t>189</w:t>
            </w:r>
            <w:r w:rsidR="003E353B">
              <w:rPr>
                <w:noProof/>
                <w:webHidden/>
              </w:rPr>
              <w:fldChar w:fldCharType="end"/>
            </w:r>
          </w:hyperlink>
        </w:p>
        <w:p w14:paraId="4CD177B1" w14:textId="4016D4D7" w:rsidR="006E3F7A" w:rsidRDefault="00F87CF0">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3E353B">
              <w:rPr>
                <w:noProof/>
                <w:webHidden/>
              </w:rPr>
              <w:fldChar w:fldCharType="begin"/>
            </w:r>
            <w:r w:rsidR="006E3F7A">
              <w:rPr>
                <w:noProof/>
                <w:webHidden/>
              </w:rPr>
              <w:instrText xml:space="preserve"> PAGEREF _Toc51316980 \h </w:instrText>
            </w:r>
            <w:r w:rsidR="003E353B">
              <w:rPr>
                <w:noProof/>
                <w:webHidden/>
              </w:rPr>
            </w:r>
            <w:r w:rsidR="003E353B">
              <w:rPr>
                <w:noProof/>
                <w:webHidden/>
              </w:rPr>
              <w:fldChar w:fldCharType="separate"/>
            </w:r>
            <w:r w:rsidR="006269B8">
              <w:rPr>
                <w:noProof/>
                <w:webHidden/>
              </w:rPr>
              <w:t>195</w:t>
            </w:r>
            <w:r w:rsidR="003E353B">
              <w:rPr>
                <w:noProof/>
                <w:webHidden/>
              </w:rPr>
              <w:fldChar w:fldCharType="end"/>
            </w:r>
          </w:hyperlink>
        </w:p>
        <w:p w14:paraId="1AE996F2" w14:textId="003C7C7C" w:rsidR="006E3F7A" w:rsidRDefault="00F87CF0">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3E353B">
              <w:rPr>
                <w:noProof/>
                <w:webHidden/>
              </w:rPr>
              <w:fldChar w:fldCharType="begin"/>
            </w:r>
            <w:r w:rsidR="006E3F7A">
              <w:rPr>
                <w:noProof/>
                <w:webHidden/>
              </w:rPr>
              <w:instrText xml:space="preserve"> PAGEREF _Toc51316981 \h </w:instrText>
            </w:r>
            <w:r w:rsidR="003E353B">
              <w:rPr>
                <w:noProof/>
                <w:webHidden/>
              </w:rPr>
            </w:r>
            <w:r w:rsidR="003E353B">
              <w:rPr>
                <w:noProof/>
                <w:webHidden/>
              </w:rPr>
              <w:fldChar w:fldCharType="separate"/>
            </w:r>
            <w:r w:rsidR="006269B8">
              <w:rPr>
                <w:noProof/>
                <w:webHidden/>
              </w:rPr>
              <w:t>196</w:t>
            </w:r>
            <w:r w:rsidR="003E353B">
              <w:rPr>
                <w:noProof/>
                <w:webHidden/>
              </w:rPr>
              <w:fldChar w:fldCharType="end"/>
            </w:r>
          </w:hyperlink>
        </w:p>
        <w:p w14:paraId="0E508CFF" w14:textId="7220EDEA" w:rsidR="006E3F7A" w:rsidRDefault="00F87CF0">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3E353B">
              <w:rPr>
                <w:noProof/>
                <w:webHidden/>
              </w:rPr>
              <w:fldChar w:fldCharType="begin"/>
            </w:r>
            <w:r w:rsidR="006E3F7A">
              <w:rPr>
                <w:noProof/>
                <w:webHidden/>
              </w:rPr>
              <w:instrText xml:space="preserve"> PAGEREF _Toc51316982 \h </w:instrText>
            </w:r>
            <w:r w:rsidR="003E353B">
              <w:rPr>
                <w:noProof/>
                <w:webHidden/>
              </w:rPr>
            </w:r>
            <w:r w:rsidR="003E353B">
              <w:rPr>
                <w:noProof/>
                <w:webHidden/>
              </w:rPr>
              <w:fldChar w:fldCharType="separate"/>
            </w:r>
            <w:r w:rsidR="006269B8">
              <w:rPr>
                <w:noProof/>
                <w:webHidden/>
              </w:rPr>
              <w:t>204</w:t>
            </w:r>
            <w:r w:rsidR="003E353B">
              <w:rPr>
                <w:noProof/>
                <w:webHidden/>
              </w:rPr>
              <w:fldChar w:fldCharType="end"/>
            </w:r>
          </w:hyperlink>
        </w:p>
        <w:p w14:paraId="433DC643" w14:textId="5B5751C6" w:rsidR="006E3F7A" w:rsidRDefault="00F87CF0">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3E353B">
              <w:rPr>
                <w:noProof/>
                <w:webHidden/>
              </w:rPr>
              <w:fldChar w:fldCharType="begin"/>
            </w:r>
            <w:r w:rsidR="006E3F7A">
              <w:rPr>
                <w:noProof/>
                <w:webHidden/>
              </w:rPr>
              <w:instrText xml:space="preserve"> PAGEREF _Toc51316983 \h </w:instrText>
            </w:r>
            <w:r w:rsidR="003E353B">
              <w:rPr>
                <w:noProof/>
                <w:webHidden/>
              </w:rPr>
            </w:r>
            <w:r w:rsidR="003E353B">
              <w:rPr>
                <w:noProof/>
                <w:webHidden/>
              </w:rPr>
              <w:fldChar w:fldCharType="separate"/>
            </w:r>
            <w:r w:rsidR="006269B8">
              <w:rPr>
                <w:noProof/>
                <w:webHidden/>
              </w:rPr>
              <w:t>213</w:t>
            </w:r>
            <w:r w:rsidR="003E353B">
              <w:rPr>
                <w:noProof/>
                <w:webHidden/>
              </w:rPr>
              <w:fldChar w:fldCharType="end"/>
            </w:r>
          </w:hyperlink>
        </w:p>
        <w:p w14:paraId="33EBD7F3" w14:textId="6A42985E" w:rsidR="006E3F7A" w:rsidRDefault="00F87CF0">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3E353B">
              <w:rPr>
                <w:noProof/>
                <w:webHidden/>
              </w:rPr>
              <w:fldChar w:fldCharType="begin"/>
            </w:r>
            <w:r w:rsidR="006E3F7A">
              <w:rPr>
                <w:noProof/>
                <w:webHidden/>
              </w:rPr>
              <w:instrText xml:space="preserve"> PAGEREF _Toc51316984 \h </w:instrText>
            </w:r>
            <w:r w:rsidR="003E353B">
              <w:rPr>
                <w:noProof/>
                <w:webHidden/>
              </w:rPr>
            </w:r>
            <w:r w:rsidR="003E353B">
              <w:rPr>
                <w:noProof/>
                <w:webHidden/>
              </w:rPr>
              <w:fldChar w:fldCharType="separate"/>
            </w:r>
            <w:r w:rsidR="006269B8">
              <w:rPr>
                <w:noProof/>
                <w:webHidden/>
              </w:rPr>
              <w:t>214</w:t>
            </w:r>
            <w:r w:rsidR="003E353B">
              <w:rPr>
                <w:noProof/>
                <w:webHidden/>
              </w:rPr>
              <w:fldChar w:fldCharType="end"/>
            </w:r>
          </w:hyperlink>
        </w:p>
        <w:p w14:paraId="79C8566C" w14:textId="79F5E185" w:rsidR="006E3F7A" w:rsidRDefault="00F87CF0">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3E353B">
              <w:rPr>
                <w:noProof/>
                <w:webHidden/>
              </w:rPr>
              <w:fldChar w:fldCharType="begin"/>
            </w:r>
            <w:r w:rsidR="006E3F7A">
              <w:rPr>
                <w:noProof/>
                <w:webHidden/>
              </w:rPr>
              <w:instrText xml:space="preserve"> PAGEREF _Toc51316985 \h </w:instrText>
            </w:r>
            <w:r w:rsidR="003E353B">
              <w:rPr>
                <w:noProof/>
                <w:webHidden/>
              </w:rPr>
            </w:r>
            <w:r w:rsidR="003E353B">
              <w:rPr>
                <w:noProof/>
                <w:webHidden/>
              </w:rPr>
              <w:fldChar w:fldCharType="separate"/>
            </w:r>
            <w:r w:rsidR="006269B8">
              <w:rPr>
                <w:noProof/>
                <w:webHidden/>
              </w:rPr>
              <w:t>226</w:t>
            </w:r>
            <w:r w:rsidR="003E353B">
              <w:rPr>
                <w:noProof/>
                <w:webHidden/>
              </w:rPr>
              <w:fldChar w:fldCharType="end"/>
            </w:r>
          </w:hyperlink>
        </w:p>
        <w:p w14:paraId="15A86293" w14:textId="7F6DF7E4" w:rsidR="006E3F7A" w:rsidRDefault="00F87CF0">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3E353B">
              <w:rPr>
                <w:noProof/>
                <w:webHidden/>
              </w:rPr>
              <w:fldChar w:fldCharType="begin"/>
            </w:r>
            <w:r w:rsidR="006E3F7A">
              <w:rPr>
                <w:noProof/>
                <w:webHidden/>
              </w:rPr>
              <w:instrText xml:space="preserve"> PAGEREF _Toc51316986 \h </w:instrText>
            </w:r>
            <w:r w:rsidR="003E353B">
              <w:rPr>
                <w:noProof/>
                <w:webHidden/>
              </w:rPr>
            </w:r>
            <w:r w:rsidR="003E353B">
              <w:rPr>
                <w:noProof/>
                <w:webHidden/>
              </w:rPr>
              <w:fldChar w:fldCharType="separate"/>
            </w:r>
            <w:r w:rsidR="006269B8">
              <w:rPr>
                <w:noProof/>
                <w:webHidden/>
              </w:rPr>
              <w:t>236</w:t>
            </w:r>
            <w:r w:rsidR="003E353B">
              <w:rPr>
                <w:noProof/>
                <w:webHidden/>
              </w:rPr>
              <w:fldChar w:fldCharType="end"/>
            </w:r>
          </w:hyperlink>
        </w:p>
        <w:p w14:paraId="77DA6642" w14:textId="0016C050" w:rsidR="006E3F7A" w:rsidRDefault="00F87CF0">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3E353B">
              <w:rPr>
                <w:noProof/>
                <w:webHidden/>
              </w:rPr>
              <w:fldChar w:fldCharType="begin"/>
            </w:r>
            <w:r w:rsidR="006E3F7A">
              <w:rPr>
                <w:noProof/>
                <w:webHidden/>
              </w:rPr>
              <w:instrText xml:space="preserve"> PAGEREF _Toc51316987 \h </w:instrText>
            </w:r>
            <w:r w:rsidR="003E353B">
              <w:rPr>
                <w:noProof/>
                <w:webHidden/>
              </w:rPr>
            </w:r>
            <w:r w:rsidR="003E353B">
              <w:rPr>
                <w:noProof/>
                <w:webHidden/>
              </w:rPr>
              <w:fldChar w:fldCharType="separate"/>
            </w:r>
            <w:r w:rsidR="006269B8">
              <w:rPr>
                <w:noProof/>
                <w:webHidden/>
              </w:rPr>
              <w:t>246</w:t>
            </w:r>
            <w:r w:rsidR="003E353B">
              <w:rPr>
                <w:noProof/>
                <w:webHidden/>
              </w:rPr>
              <w:fldChar w:fldCharType="end"/>
            </w:r>
          </w:hyperlink>
        </w:p>
        <w:p w14:paraId="1091EF69" w14:textId="38B6E840" w:rsidR="006E3F7A" w:rsidRDefault="00F87CF0">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3E353B">
              <w:rPr>
                <w:noProof/>
                <w:webHidden/>
              </w:rPr>
              <w:fldChar w:fldCharType="begin"/>
            </w:r>
            <w:r w:rsidR="006E3F7A">
              <w:rPr>
                <w:noProof/>
                <w:webHidden/>
              </w:rPr>
              <w:instrText xml:space="preserve"> PAGEREF _Toc51316988 \h </w:instrText>
            </w:r>
            <w:r w:rsidR="003E353B">
              <w:rPr>
                <w:noProof/>
                <w:webHidden/>
              </w:rPr>
            </w:r>
            <w:r w:rsidR="003E353B">
              <w:rPr>
                <w:noProof/>
                <w:webHidden/>
              </w:rPr>
              <w:fldChar w:fldCharType="separate"/>
            </w:r>
            <w:r w:rsidR="006269B8">
              <w:rPr>
                <w:noProof/>
                <w:webHidden/>
              </w:rPr>
              <w:t>246</w:t>
            </w:r>
            <w:r w:rsidR="003E353B">
              <w:rPr>
                <w:noProof/>
                <w:webHidden/>
              </w:rPr>
              <w:fldChar w:fldCharType="end"/>
            </w:r>
          </w:hyperlink>
        </w:p>
        <w:p w14:paraId="499A4551" w14:textId="6DD9E862" w:rsidR="006E3F7A" w:rsidRDefault="00F87CF0">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3E353B">
              <w:rPr>
                <w:noProof/>
                <w:webHidden/>
              </w:rPr>
              <w:fldChar w:fldCharType="begin"/>
            </w:r>
            <w:r w:rsidR="006E3F7A">
              <w:rPr>
                <w:noProof/>
                <w:webHidden/>
              </w:rPr>
              <w:instrText xml:space="preserve"> PAGEREF _Toc51316989 \h </w:instrText>
            </w:r>
            <w:r w:rsidR="003E353B">
              <w:rPr>
                <w:noProof/>
                <w:webHidden/>
              </w:rPr>
            </w:r>
            <w:r w:rsidR="003E353B">
              <w:rPr>
                <w:noProof/>
                <w:webHidden/>
              </w:rPr>
              <w:fldChar w:fldCharType="separate"/>
            </w:r>
            <w:r w:rsidR="006269B8">
              <w:rPr>
                <w:noProof/>
                <w:webHidden/>
              </w:rPr>
              <w:t>254</w:t>
            </w:r>
            <w:r w:rsidR="003E353B">
              <w:rPr>
                <w:noProof/>
                <w:webHidden/>
              </w:rPr>
              <w:fldChar w:fldCharType="end"/>
            </w:r>
          </w:hyperlink>
        </w:p>
        <w:p w14:paraId="3E621AC7" w14:textId="44E49600" w:rsidR="006E3F7A" w:rsidRDefault="00F87CF0">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3E353B">
              <w:rPr>
                <w:noProof/>
                <w:webHidden/>
              </w:rPr>
              <w:fldChar w:fldCharType="begin"/>
            </w:r>
            <w:r w:rsidR="006E3F7A">
              <w:rPr>
                <w:noProof/>
                <w:webHidden/>
              </w:rPr>
              <w:instrText xml:space="preserve"> PAGEREF _Toc51316990 \h </w:instrText>
            </w:r>
            <w:r w:rsidR="003E353B">
              <w:rPr>
                <w:noProof/>
                <w:webHidden/>
              </w:rPr>
            </w:r>
            <w:r w:rsidR="003E353B">
              <w:rPr>
                <w:noProof/>
                <w:webHidden/>
              </w:rPr>
              <w:fldChar w:fldCharType="separate"/>
            </w:r>
            <w:r w:rsidR="006269B8">
              <w:rPr>
                <w:noProof/>
                <w:webHidden/>
              </w:rPr>
              <w:t>262</w:t>
            </w:r>
            <w:r w:rsidR="003E353B">
              <w:rPr>
                <w:noProof/>
                <w:webHidden/>
              </w:rPr>
              <w:fldChar w:fldCharType="end"/>
            </w:r>
          </w:hyperlink>
        </w:p>
        <w:p w14:paraId="54AA22C7" w14:textId="1D98AA02" w:rsidR="006E3F7A" w:rsidRDefault="00F87CF0">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3E353B">
              <w:rPr>
                <w:noProof/>
                <w:webHidden/>
              </w:rPr>
              <w:fldChar w:fldCharType="begin"/>
            </w:r>
            <w:r w:rsidR="006E3F7A">
              <w:rPr>
                <w:noProof/>
                <w:webHidden/>
              </w:rPr>
              <w:instrText xml:space="preserve"> PAGEREF _Toc51316991 \h </w:instrText>
            </w:r>
            <w:r w:rsidR="003E353B">
              <w:rPr>
                <w:noProof/>
                <w:webHidden/>
              </w:rPr>
            </w:r>
            <w:r w:rsidR="003E353B">
              <w:rPr>
                <w:noProof/>
                <w:webHidden/>
              </w:rPr>
              <w:fldChar w:fldCharType="separate"/>
            </w:r>
            <w:r w:rsidR="006269B8">
              <w:rPr>
                <w:noProof/>
                <w:webHidden/>
              </w:rPr>
              <w:t>262</w:t>
            </w:r>
            <w:r w:rsidR="003E353B">
              <w:rPr>
                <w:noProof/>
                <w:webHidden/>
              </w:rPr>
              <w:fldChar w:fldCharType="end"/>
            </w:r>
          </w:hyperlink>
        </w:p>
        <w:p w14:paraId="1E050802" w14:textId="297FC4C6" w:rsidR="006E3F7A" w:rsidRDefault="00F87CF0">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3E353B">
              <w:rPr>
                <w:noProof/>
                <w:webHidden/>
              </w:rPr>
              <w:fldChar w:fldCharType="begin"/>
            </w:r>
            <w:r w:rsidR="006E3F7A">
              <w:rPr>
                <w:noProof/>
                <w:webHidden/>
              </w:rPr>
              <w:instrText xml:space="preserve"> PAGEREF _Toc51316992 \h </w:instrText>
            </w:r>
            <w:r w:rsidR="003E353B">
              <w:rPr>
                <w:noProof/>
                <w:webHidden/>
              </w:rPr>
            </w:r>
            <w:r w:rsidR="003E353B">
              <w:rPr>
                <w:noProof/>
                <w:webHidden/>
              </w:rPr>
              <w:fldChar w:fldCharType="separate"/>
            </w:r>
            <w:r w:rsidR="006269B8">
              <w:rPr>
                <w:noProof/>
                <w:webHidden/>
              </w:rPr>
              <w:t>269</w:t>
            </w:r>
            <w:r w:rsidR="003E353B">
              <w:rPr>
                <w:noProof/>
                <w:webHidden/>
              </w:rPr>
              <w:fldChar w:fldCharType="end"/>
            </w:r>
          </w:hyperlink>
        </w:p>
        <w:p w14:paraId="4210F4CA" w14:textId="6C4044AE" w:rsidR="006E3F7A" w:rsidRDefault="00F87CF0">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3E353B">
              <w:rPr>
                <w:noProof/>
                <w:webHidden/>
              </w:rPr>
              <w:fldChar w:fldCharType="begin"/>
            </w:r>
            <w:r w:rsidR="006E3F7A">
              <w:rPr>
                <w:noProof/>
                <w:webHidden/>
              </w:rPr>
              <w:instrText xml:space="preserve"> PAGEREF _Toc51316993 \h </w:instrText>
            </w:r>
            <w:r w:rsidR="003E353B">
              <w:rPr>
                <w:noProof/>
                <w:webHidden/>
              </w:rPr>
            </w:r>
            <w:r w:rsidR="003E353B">
              <w:rPr>
                <w:noProof/>
                <w:webHidden/>
              </w:rPr>
              <w:fldChar w:fldCharType="separate"/>
            </w:r>
            <w:r w:rsidR="006269B8">
              <w:rPr>
                <w:noProof/>
                <w:webHidden/>
              </w:rPr>
              <w:t>278</w:t>
            </w:r>
            <w:r w:rsidR="003E353B">
              <w:rPr>
                <w:noProof/>
                <w:webHidden/>
              </w:rPr>
              <w:fldChar w:fldCharType="end"/>
            </w:r>
          </w:hyperlink>
        </w:p>
        <w:p w14:paraId="1F8BCED7" w14:textId="6DB68E1F" w:rsidR="006E3F7A" w:rsidRDefault="00F87CF0">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3E353B">
              <w:rPr>
                <w:noProof/>
                <w:webHidden/>
              </w:rPr>
              <w:fldChar w:fldCharType="begin"/>
            </w:r>
            <w:r w:rsidR="006E3F7A">
              <w:rPr>
                <w:noProof/>
                <w:webHidden/>
              </w:rPr>
              <w:instrText xml:space="preserve"> PAGEREF _Toc51316994 \h </w:instrText>
            </w:r>
            <w:r w:rsidR="003E353B">
              <w:rPr>
                <w:noProof/>
                <w:webHidden/>
              </w:rPr>
            </w:r>
            <w:r w:rsidR="003E353B">
              <w:rPr>
                <w:noProof/>
                <w:webHidden/>
              </w:rPr>
              <w:fldChar w:fldCharType="separate"/>
            </w:r>
            <w:r w:rsidR="006269B8">
              <w:rPr>
                <w:noProof/>
                <w:webHidden/>
              </w:rPr>
              <w:t>283</w:t>
            </w:r>
            <w:r w:rsidR="003E353B">
              <w:rPr>
                <w:noProof/>
                <w:webHidden/>
              </w:rPr>
              <w:fldChar w:fldCharType="end"/>
            </w:r>
          </w:hyperlink>
        </w:p>
        <w:p w14:paraId="518ABF55" w14:textId="6C1A1702" w:rsidR="006E3F7A" w:rsidRDefault="00F87CF0">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3E353B">
              <w:rPr>
                <w:noProof/>
                <w:webHidden/>
              </w:rPr>
              <w:fldChar w:fldCharType="begin"/>
            </w:r>
            <w:r w:rsidR="006E3F7A">
              <w:rPr>
                <w:noProof/>
                <w:webHidden/>
              </w:rPr>
              <w:instrText xml:space="preserve"> PAGEREF _Toc51316995 \h </w:instrText>
            </w:r>
            <w:r w:rsidR="003E353B">
              <w:rPr>
                <w:noProof/>
                <w:webHidden/>
              </w:rPr>
            </w:r>
            <w:r w:rsidR="003E353B">
              <w:rPr>
                <w:noProof/>
                <w:webHidden/>
              </w:rPr>
              <w:fldChar w:fldCharType="separate"/>
            </w:r>
            <w:r w:rsidR="006269B8">
              <w:rPr>
                <w:noProof/>
                <w:webHidden/>
              </w:rPr>
              <w:t>290</w:t>
            </w:r>
            <w:r w:rsidR="003E353B">
              <w:rPr>
                <w:noProof/>
                <w:webHidden/>
              </w:rPr>
              <w:fldChar w:fldCharType="end"/>
            </w:r>
          </w:hyperlink>
        </w:p>
        <w:p w14:paraId="52DB06AE" w14:textId="34EF4558" w:rsidR="006E3F7A" w:rsidRDefault="00F87CF0">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3E353B">
              <w:rPr>
                <w:noProof/>
                <w:webHidden/>
              </w:rPr>
              <w:fldChar w:fldCharType="begin"/>
            </w:r>
            <w:r w:rsidR="006E3F7A">
              <w:rPr>
                <w:noProof/>
                <w:webHidden/>
              </w:rPr>
              <w:instrText xml:space="preserve"> PAGEREF _Toc51316996 \h </w:instrText>
            </w:r>
            <w:r w:rsidR="003E353B">
              <w:rPr>
                <w:noProof/>
                <w:webHidden/>
              </w:rPr>
            </w:r>
            <w:r w:rsidR="003E353B">
              <w:rPr>
                <w:noProof/>
                <w:webHidden/>
              </w:rPr>
              <w:fldChar w:fldCharType="separate"/>
            </w:r>
            <w:r w:rsidR="006269B8">
              <w:rPr>
                <w:noProof/>
                <w:webHidden/>
              </w:rPr>
              <w:t>295</w:t>
            </w:r>
            <w:r w:rsidR="003E353B">
              <w:rPr>
                <w:noProof/>
                <w:webHidden/>
              </w:rPr>
              <w:fldChar w:fldCharType="end"/>
            </w:r>
          </w:hyperlink>
        </w:p>
        <w:p w14:paraId="379C2325" w14:textId="0046FA13" w:rsidR="006E3F7A" w:rsidRDefault="00F87CF0">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3E353B">
              <w:rPr>
                <w:noProof/>
                <w:webHidden/>
              </w:rPr>
              <w:fldChar w:fldCharType="begin"/>
            </w:r>
            <w:r w:rsidR="006E3F7A">
              <w:rPr>
                <w:noProof/>
                <w:webHidden/>
              </w:rPr>
              <w:instrText xml:space="preserve"> PAGEREF _Toc51316997 \h </w:instrText>
            </w:r>
            <w:r w:rsidR="003E353B">
              <w:rPr>
                <w:noProof/>
                <w:webHidden/>
              </w:rPr>
            </w:r>
            <w:r w:rsidR="003E353B">
              <w:rPr>
                <w:noProof/>
                <w:webHidden/>
              </w:rPr>
              <w:fldChar w:fldCharType="separate"/>
            </w:r>
            <w:r w:rsidR="006269B8">
              <w:rPr>
                <w:noProof/>
                <w:webHidden/>
              </w:rPr>
              <w:t>301</w:t>
            </w:r>
            <w:r w:rsidR="003E353B">
              <w:rPr>
                <w:noProof/>
                <w:webHidden/>
              </w:rPr>
              <w:fldChar w:fldCharType="end"/>
            </w:r>
          </w:hyperlink>
        </w:p>
        <w:p w14:paraId="7BFD056D" w14:textId="646ACEAD" w:rsidR="006E3F7A" w:rsidRDefault="00F87CF0">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3E353B">
              <w:rPr>
                <w:noProof/>
                <w:webHidden/>
              </w:rPr>
              <w:fldChar w:fldCharType="begin"/>
            </w:r>
            <w:r w:rsidR="006E3F7A">
              <w:rPr>
                <w:noProof/>
                <w:webHidden/>
              </w:rPr>
              <w:instrText xml:space="preserve"> PAGEREF _Toc51316998 \h </w:instrText>
            </w:r>
            <w:r w:rsidR="003E353B">
              <w:rPr>
                <w:noProof/>
                <w:webHidden/>
              </w:rPr>
            </w:r>
            <w:r w:rsidR="003E353B">
              <w:rPr>
                <w:noProof/>
                <w:webHidden/>
              </w:rPr>
              <w:fldChar w:fldCharType="separate"/>
            </w:r>
            <w:r w:rsidR="006269B8">
              <w:rPr>
                <w:noProof/>
                <w:webHidden/>
              </w:rPr>
              <w:t>306</w:t>
            </w:r>
            <w:r w:rsidR="003E353B">
              <w:rPr>
                <w:noProof/>
                <w:webHidden/>
              </w:rPr>
              <w:fldChar w:fldCharType="end"/>
            </w:r>
          </w:hyperlink>
        </w:p>
        <w:p w14:paraId="34C60F46" w14:textId="1ED1EF42" w:rsidR="006E3F7A" w:rsidRDefault="00F87CF0">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3E353B">
              <w:rPr>
                <w:noProof/>
                <w:webHidden/>
              </w:rPr>
              <w:fldChar w:fldCharType="begin"/>
            </w:r>
            <w:r w:rsidR="006E3F7A">
              <w:rPr>
                <w:noProof/>
                <w:webHidden/>
              </w:rPr>
              <w:instrText xml:space="preserve"> PAGEREF _Toc51316999 \h </w:instrText>
            </w:r>
            <w:r w:rsidR="003E353B">
              <w:rPr>
                <w:noProof/>
                <w:webHidden/>
              </w:rPr>
            </w:r>
            <w:r w:rsidR="003E353B">
              <w:rPr>
                <w:noProof/>
                <w:webHidden/>
              </w:rPr>
              <w:fldChar w:fldCharType="separate"/>
            </w:r>
            <w:r w:rsidR="006269B8">
              <w:rPr>
                <w:noProof/>
                <w:webHidden/>
              </w:rPr>
              <w:t>306</w:t>
            </w:r>
            <w:r w:rsidR="003E353B">
              <w:rPr>
                <w:noProof/>
                <w:webHidden/>
              </w:rPr>
              <w:fldChar w:fldCharType="end"/>
            </w:r>
          </w:hyperlink>
        </w:p>
        <w:p w14:paraId="2D44C0D4" w14:textId="4E66716A" w:rsidR="006E3F7A" w:rsidRDefault="00F87CF0">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3E353B">
              <w:rPr>
                <w:noProof/>
                <w:webHidden/>
              </w:rPr>
              <w:fldChar w:fldCharType="begin"/>
            </w:r>
            <w:r w:rsidR="006E3F7A">
              <w:rPr>
                <w:noProof/>
                <w:webHidden/>
              </w:rPr>
              <w:instrText xml:space="preserve"> PAGEREF _Toc51317000 \h </w:instrText>
            </w:r>
            <w:r w:rsidR="003E353B">
              <w:rPr>
                <w:noProof/>
                <w:webHidden/>
              </w:rPr>
            </w:r>
            <w:r w:rsidR="003E353B">
              <w:rPr>
                <w:noProof/>
                <w:webHidden/>
              </w:rPr>
              <w:fldChar w:fldCharType="separate"/>
            </w:r>
            <w:r w:rsidR="006269B8">
              <w:rPr>
                <w:noProof/>
                <w:webHidden/>
              </w:rPr>
              <w:t>327</w:t>
            </w:r>
            <w:r w:rsidR="003E353B">
              <w:rPr>
                <w:noProof/>
                <w:webHidden/>
              </w:rPr>
              <w:fldChar w:fldCharType="end"/>
            </w:r>
          </w:hyperlink>
        </w:p>
        <w:p w14:paraId="41A65B09" w14:textId="393C96C3" w:rsidR="006E3F7A" w:rsidRDefault="00F87CF0">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3E353B">
              <w:rPr>
                <w:noProof/>
                <w:webHidden/>
              </w:rPr>
              <w:fldChar w:fldCharType="begin"/>
            </w:r>
            <w:r w:rsidR="006E3F7A">
              <w:rPr>
                <w:noProof/>
                <w:webHidden/>
              </w:rPr>
              <w:instrText xml:space="preserve"> PAGEREF _Toc51317001 \h </w:instrText>
            </w:r>
            <w:r w:rsidR="003E353B">
              <w:rPr>
                <w:noProof/>
                <w:webHidden/>
              </w:rPr>
            </w:r>
            <w:r w:rsidR="003E353B">
              <w:rPr>
                <w:noProof/>
                <w:webHidden/>
              </w:rPr>
              <w:fldChar w:fldCharType="separate"/>
            </w:r>
            <w:r w:rsidR="006269B8">
              <w:rPr>
                <w:noProof/>
                <w:webHidden/>
              </w:rPr>
              <w:t>342</w:t>
            </w:r>
            <w:r w:rsidR="003E353B">
              <w:rPr>
                <w:noProof/>
                <w:webHidden/>
              </w:rPr>
              <w:fldChar w:fldCharType="end"/>
            </w:r>
          </w:hyperlink>
        </w:p>
        <w:p w14:paraId="25FF2FD4" w14:textId="4A9C9537" w:rsidR="006E3F7A" w:rsidRDefault="00F87CF0">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3E353B">
              <w:rPr>
                <w:noProof/>
                <w:webHidden/>
              </w:rPr>
              <w:fldChar w:fldCharType="begin"/>
            </w:r>
            <w:r w:rsidR="006E3F7A">
              <w:rPr>
                <w:noProof/>
                <w:webHidden/>
              </w:rPr>
              <w:instrText xml:space="preserve"> PAGEREF _Toc51317002 \h </w:instrText>
            </w:r>
            <w:r w:rsidR="003E353B">
              <w:rPr>
                <w:noProof/>
                <w:webHidden/>
              </w:rPr>
            </w:r>
            <w:r w:rsidR="003E353B">
              <w:rPr>
                <w:noProof/>
                <w:webHidden/>
              </w:rPr>
              <w:fldChar w:fldCharType="separate"/>
            </w:r>
            <w:r w:rsidR="006269B8">
              <w:rPr>
                <w:noProof/>
                <w:webHidden/>
              </w:rPr>
              <w:t>349</w:t>
            </w:r>
            <w:r w:rsidR="003E353B">
              <w:rPr>
                <w:noProof/>
                <w:webHidden/>
              </w:rPr>
              <w:fldChar w:fldCharType="end"/>
            </w:r>
          </w:hyperlink>
        </w:p>
        <w:p w14:paraId="49DA9D66" w14:textId="6C4BAC4E" w:rsidR="006E3F7A" w:rsidRDefault="00F87CF0">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3E353B">
              <w:rPr>
                <w:noProof/>
                <w:webHidden/>
              </w:rPr>
              <w:fldChar w:fldCharType="begin"/>
            </w:r>
            <w:r w:rsidR="006E3F7A">
              <w:rPr>
                <w:noProof/>
                <w:webHidden/>
              </w:rPr>
              <w:instrText xml:space="preserve"> PAGEREF _Toc51317003 \h </w:instrText>
            </w:r>
            <w:r w:rsidR="003E353B">
              <w:rPr>
                <w:noProof/>
                <w:webHidden/>
              </w:rPr>
            </w:r>
            <w:r w:rsidR="003E353B">
              <w:rPr>
                <w:noProof/>
                <w:webHidden/>
              </w:rPr>
              <w:fldChar w:fldCharType="separate"/>
            </w:r>
            <w:r w:rsidR="006269B8">
              <w:rPr>
                <w:noProof/>
                <w:webHidden/>
              </w:rPr>
              <w:t>363</w:t>
            </w:r>
            <w:r w:rsidR="003E353B">
              <w:rPr>
                <w:noProof/>
                <w:webHidden/>
              </w:rPr>
              <w:fldChar w:fldCharType="end"/>
            </w:r>
          </w:hyperlink>
        </w:p>
        <w:p w14:paraId="62D53389" w14:textId="543E174C" w:rsidR="006E3F7A" w:rsidRDefault="00F87CF0">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3E353B">
              <w:rPr>
                <w:noProof/>
                <w:webHidden/>
              </w:rPr>
              <w:fldChar w:fldCharType="begin"/>
            </w:r>
            <w:r w:rsidR="006E3F7A">
              <w:rPr>
                <w:noProof/>
                <w:webHidden/>
              </w:rPr>
              <w:instrText xml:space="preserve"> PAGEREF _Toc51317004 \h </w:instrText>
            </w:r>
            <w:r w:rsidR="003E353B">
              <w:rPr>
                <w:noProof/>
                <w:webHidden/>
              </w:rPr>
            </w:r>
            <w:r w:rsidR="003E353B">
              <w:rPr>
                <w:noProof/>
                <w:webHidden/>
              </w:rPr>
              <w:fldChar w:fldCharType="separate"/>
            </w:r>
            <w:r w:rsidR="006269B8">
              <w:rPr>
                <w:noProof/>
                <w:webHidden/>
              </w:rPr>
              <w:t>363</w:t>
            </w:r>
            <w:r w:rsidR="003E353B">
              <w:rPr>
                <w:noProof/>
                <w:webHidden/>
              </w:rPr>
              <w:fldChar w:fldCharType="end"/>
            </w:r>
          </w:hyperlink>
        </w:p>
        <w:p w14:paraId="2826F4AC" w14:textId="3061E933" w:rsidR="006E3F7A" w:rsidRDefault="00F87CF0">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3E353B">
              <w:rPr>
                <w:noProof/>
                <w:webHidden/>
              </w:rPr>
              <w:fldChar w:fldCharType="begin"/>
            </w:r>
            <w:r w:rsidR="006E3F7A">
              <w:rPr>
                <w:noProof/>
                <w:webHidden/>
              </w:rPr>
              <w:instrText xml:space="preserve"> PAGEREF _Toc51317005 \h </w:instrText>
            </w:r>
            <w:r w:rsidR="003E353B">
              <w:rPr>
                <w:noProof/>
                <w:webHidden/>
              </w:rPr>
            </w:r>
            <w:r w:rsidR="003E353B">
              <w:rPr>
                <w:noProof/>
                <w:webHidden/>
              </w:rPr>
              <w:fldChar w:fldCharType="separate"/>
            </w:r>
            <w:r w:rsidR="006269B8">
              <w:rPr>
                <w:noProof/>
                <w:webHidden/>
              </w:rPr>
              <w:t>373</w:t>
            </w:r>
            <w:r w:rsidR="003E353B">
              <w:rPr>
                <w:noProof/>
                <w:webHidden/>
              </w:rPr>
              <w:fldChar w:fldCharType="end"/>
            </w:r>
          </w:hyperlink>
        </w:p>
        <w:p w14:paraId="79854585" w14:textId="19C0D7D7" w:rsidR="006E3F7A" w:rsidRDefault="00F87CF0">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3E353B">
              <w:rPr>
                <w:noProof/>
                <w:webHidden/>
              </w:rPr>
              <w:fldChar w:fldCharType="begin"/>
            </w:r>
            <w:r w:rsidR="006E3F7A">
              <w:rPr>
                <w:noProof/>
                <w:webHidden/>
              </w:rPr>
              <w:instrText xml:space="preserve"> PAGEREF _Toc51317006 \h </w:instrText>
            </w:r>
            <w:r w:rsidR="003E353B">
              <w:rPr>
                <w:noProof/>
                <w:webHidden/>
              </w:rPr>
            </w:r>
            <w:r w:rsidR="003E353B">
              <w:rPr>
                <w:noProof/>
                <w:webHidden/>
              </w:rPr>
              <w:fldChar w:fldCharType="separate"/>
            </w:r>
            <w:r w:rsidR="006269B8">
              <w:rPr>
                <w:noProof/>
                <w:webHidden/>
              </w:rPr>
              <w:t>384</w:t>
            </w:r>
            <w:r w:rsidR="003E353B">
              <w:rPr>
                <w:noProof/>
                <w:webHidden/>
              </w:rPr>
              <w:fldChar w:fldCharType="end"/>
            </w:r>
          </w:hyperlink>
        </w:p>
        <w:p w14:paraId="08C8F3C2" w14:textId="268E4763" w:rsidR="006E3F7A" w:rsidRDefault="00F87CF0">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3E353B">
              <w:rPr>
                <w:noProof/>
                <w:webHidden/>
              </w:rPr>
              <w:fldChar w:fldCharType="begin"/>
            </w:r>
            <w:r w:rsidR="006E3F7A">
              <w:rPr>
                <w:noProof/>
                <w:webHidden/>
              </w:rPr>
              <w:instrText xml:space="preserve"> PAGEREF _Toc51317007 \h </w:instrText>
            </w:r>
            <w:r w:rsidR="003E353B">
              <w:rPr>
                <w:noProof/>
                <w:webHidden/>
              </w:rPr>
            </w:r>
            <w:r w:rsidR="003E353B">
              <w:rPr>
                <w:noProof/>
                <w:webHidden/>
              </w:rPr>
              <w:fldChar w:fldCharType="separate"/>
            </w:r>
            <w:r w:rsidR="006269B8">
              <w:rPr>
                <w:noProof/>
                <w:webHidden/>
              </w:rPr>
              <w:t>390</w:t>
            </w:r>
            <w:r w:rsidR="003E353B">
              <w:rPr>
                <w:noProof/>
                <w:webHidden/>
              </w:rPr>
              <w:fldChar w:fldCharType="end"/>
            </w:r>
          </w:hyperlink>
        </w:p>
        <w:p w14:paraId="203C1772" w14:textId="5777D7FA" w:rsidR="006E3F7A" w:rsidRDefault="00F87CF0">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3E353B">
              <w:rPr>
                <w:noProof/>
                <w:webHidden/>
              </w:rPr>
              <w:fldChar w:fldCharType="begin"/>
            </w:r>
            <w:r w:rsidR="006E3F7A">
              <w:rPr>
                <w:noProof/>
                <w:webHidden/>
              </w:rPr>
              <w:instrText xml:space="preserve"> PAGEREF _Toc51317008 \h </w:instrText>
            </w:r>
            <w:r w:rsidR="003E353B">
              <w:rPr>
                <w:noProof/>
                <w:webHidden/>
              </w:rPr>
            </w:r>
            <w:r w:rsidR="003E353B">
              <w:rPr>
                <w:noProof/>
                <w:webHidden/>
              </w:rPr>
              <w:fldChar w:fldCharType="separate"/>
            </w:r>
            <w:r w:rsidR="006269B8">
              <w:rPr>
                <w:noProof/>
                <w:webHidden/>
              </w:rPr>
              <w:t>404</w:t>
            </w:r>
            <w:r w:rsidR="003E353B">
              <w:rPr>
                <w:noProof/>
                <w:webHidden/>
              </w:rPr>
              <w:fldChar w:fldCharType="end"/>
            </w:r>
          </w:hyperlink>
        </w:p>
        <w:p w14:paraId="3C5C2C35" w14:textId="03178FF8" w:rsidR="006E3F7A" w:rsidRDefault="00F87CF0">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3E353B">
              <w:rPr>
                <w:noProof/>
                <w:webHidden/>
              </w:rPr>
              <w:fldChar w:fldCharType="begin"/>
            </w:r>
            <w:r w:rsidR="006E3F7A">
              <w:rPr>
                <w:noProof/>
                <w:webHidden/>
              </w:rPr>
              <w:instrText xml:space="preserve"> PAGEREF _Toc51317009 \h </w:instrText>
            </w:r>
            <w:r w:rsidR="003E353B">
              <w:rPr>
                <w:noProof/>
                <w:webHidden/>
              </w:rPr>
            </w:r>
            <w:r w:rsidR="003E353B">
              <w:rPr>
                <w:noProof/>
                <w:webHidden/>
              </w:rPr>
              <w:fldChar w:fldCharType="separate"/>
            </w:r>
            <w:r w:rsidR="006269B8">
              <w:rPr>
                <w:noProof/>
                <w:webHidden/>
              </w:rPr>
              <w:t>404</w:t>
            </w:r>
            <w:r w:rsidR="003E353B">
              <w:rPr>
                <w:noProof/>
                <w:webHidden/>
              </w:rPr>
              <w:fldChar w:fldCharType="end"/>
            </w:r>
          </w:hyperlink>
        </w:p>
        <w:p w14:paraId="3718C525" w14:textId="65628B3F" w:rsidR="006E3F7A" w:rsidRDefault="00F87CF0">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3E353B">
              <w:rPr>
                <w:noProof/>
                <w:webHidden/>
              </w:rPr>
              <w:fldChar w:fldCharType="begin"/>
            </w:r>
            <w:r w:rsidR="006E3F7A">
              <w:rPr>
                <w:noProof/>
                <w:webHidden/>
              </w:rPr>
              <w:instrText xml:space="preserve"> PAGEREF _Toc51317010 \h </w:instrText>
            </w:r>
            <w:r w:rsidR="003E353B">
              <w:rPr>
                <w:noProof/>
                <w:webHidden/>
              </w:rPr>
            </w:r>
            <w:r w:rsidR="003E353B">
              <w:rPr>
                <w:noProof/>
                <w:webHidden/>
              </w:rPr>
              <w:fldChar w:fldCharType="separate"/>
            </w:r>
            <w:r w:rsidR="006269B8">
              <w:rPr>
                <w:noProof/>
                <w:webHidden/>
              </w:rPr>
              <w:t>411</w:t>
            </w:r>
            <w:r w:rsidR="003E353B">
              <w:rPr>
                <w:noProof/>
                <w:webHidden/>
              </w:rPr>
              <w:fldChar w:fldCharType="end"/>
            </w:r>
          </w:hyperlink>
        </w:p>
        <w:p w14:paraId="4C4FF8C1" w14:textId="5521295D" w:rsidR="006E3F7A" w:rsidRDefault="00F87CF0">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3E353B">
              <w:rPr>
                <w:noProof/>
                <w:webHidden/>
              </w:rPr>
              <w:fldChar w:fldCharType="begin"/>
            </w:r>
            <w:r w:rsidR="006E3F7A">
              <w:rPr>
                <w:noProof/>
                <w:webHidden/>
              </w:rPr>
              <w:instrText xml:space="preserve"> PAGEREF _Toc51317011 \h </w:instrText>
            </w:r>
            <w:r w:rsidR="003E353B">
              <w:rPr>
                <w:noProof/>
                <w:webHidden/>
              </w:rPr>
            </w:r>
            <w:r w:rsidR="003E353B">
              <w:rPr>
                <w:noProof/>
                <w:webHidden/>
              </w:rPr>
              <w:fldChar w:fldCharType="separate"/>
            </w:r>
            <w:r w:rsidR="006269B8">
              <w:rPr>
                <w:noProof/>
                <w:webHidden/>
              </w:rPr>
              <w:t>427</w:t>
            </w:r>
            <w:r w:rsidR="003E353B">
              <w:rPr>
                <w:noProof/>
                <w:webHidden/>
              </w:rPr>
              <w:fldChar w:fldCharType="end"/>
            </w:r>
          </w:hyperlink>
        </w:p>
        <w:p w14:paraId="3306D590" w14:textId="5B1D3297" w:rsidR="006E3F7A" w:rsidRDefault="00F87CF0">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3E353B">
              <w:rPr>
                <w:noProof/>
                <w:webHidden/>
              </w:rPr>
              <w:fldChar w:fldCharType="begin"/>
            </w:r>
            <w:r w:rsidR="006E3F7A">
              <w:rPr>
                <w:noProof/>
                <w:webHidden/>
              </w:rPr>
              <w:instrText xml:space="preserve"> PAGEREF _Toc51317012 \h </w:instrText>
            </w:r>
            <w:r w:rsidR="003E353B">
              <w:rPr>
                <w:noProof/>
                <w:webHidden/>
              </w:rPr>
            </w:r>
            <w:r w:rsidR="003E353B">
              <w:rPr>
                <w:noProof/>
                <w:webHidden/>
              </w:rPr>
              <w:fldChar w:fldCharType="separate"/>
            </w:r>
            <w:r w:rsidR="006269B8">
              <w:rPr>
                <w:noProof/>
                <w:webHidden/>
              </w:rPr>
              <w:t>427</w:t>
            </w:r>
            <w:r w:rsidR="003E353B">
              <w:rPr>
                <w:noProof/>
                <w:webHidden/>
              </w:rPr>
              <w:fldChar w:fldCharType="end"/>
            </w:r>
          </w:hyperlink>
        </w:p>
        <w:p w14:paraId="283BB9CC" w14:textId="257ADE9C" w:rsidR="006E3F7A" w:rsidRDefault="00F87CF0">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3E353B">
              <w:rPr>
                <w:noProof/>
                <w:webHidden/>
              </w:rPr>
              <w:fldChar w:fldCharType="begin"/>
            </w:r>
            <w:r w:rsidR="006E3F7A">
              <w:rPr>
                <w:noProof/>
                <w:webHidden/>
              </w:rPr>
              <w:instrText xml:space="preserve"> PAGEREF _Toc51317013 \h </w:instrText>
            </w:r>
            <w:r w:rsidR="003E353B">
              <w:rPr>
                <w:noProof/>
                <w:webHidden/>
              </w:rPr>
            </w:r>
            <w:r w:rsidR="003E353B">
              <w:rPr>
                <w:noProof/>
                <w:webHidden/>
              </w:rPr>
              <w:fldChar w:fldCharType="separate"/>
            </w:r>
            <w:r w:rsidR="006269B8">
              <w:rPr>
                <w:noProof/>
                <w:webHidden/>
              </w:rPr>
              <w:t>427</w:t>
            </w:r>
            <w:r w:rsidR="003E353B">
              <w:rPr>
                <w:noProof/>
                <w:webHidden/>
              </w:rPr>
              <w:fldChar w:fldCharType="end"/>
            </w:r>
          </w:hyperlink>
        </w:p>
        <w:p w14:paraId="1653A1B3" w14:textId="17A0D430" w:rsidR="006E3F7A" w:rsidRDefault="00F87CF0">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3E353B">
              <w:rPr>
                <w:noProof/>
                <w:webHidden/>
              </w:rPr>
              <w:fldChar w:fldCharType="begin"/>
            </w:r>
            <w:r w:rsidR="006E3F7A">
              <w:rPr>
                <w:noProof/>
                <w:webHidden/>
              </w:rPr>
              <w:instrText xml:space="preserve"> PAGEREF _Toc51317014 \h </w:instrText>
            </w:r>
            <w:r w:rsidR="003E353B">
              <w:rPr>
                <w:noProof/>
                <w:webHidden/>
              </w:rPr>
            </w:r>
            <w:r w:rsidR="003E353B">
              <w:rPr>
                <w:noProof/>
                <w:webHidden/>
              </w:rPr>
              <w:fldChar w:fldCharType="separate"/>
            </w:r>
            <w:r w:rsidR="006269B8">
              <w:rPr>
                <w:noProof/>
                <w:webHidden/>
              </w:rPr>
              <w:t>429</w:t>
            </w:r>
            <w:r w:rsidR="003E353B">
              <w:rPr>
                <w:noProof/>
                <w:webHidden/>
              </w:rPr>
              <w:fldChar w:fldCharType="end"/>
            </w:r>
          </w:hyperlink>
        </w:p>
        <w:p w14:paraId="216F1AA8" w14:textId="5A8DB05E" w:rsidR="006E3F7A" w:rsidRDefault="00F87CF0">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3E353B">
              <w:rPr>
                <w:noProof/>
                <w:webHidden/>
              </w:rPr>
              <w:fldChar w:fldCharType="begin"/>
            </w:r>
            <w:r w:rsidR="006E3F7A">
              <w:rPr>
                <w:noProof/>
                <w:webHidden/>
              </w:rPr>
              <w:instrText xml:space="preserve"> PAGEREF _Toc51317015 \h </w:instrText>
            </w:r>
            <w:r w:rsidR="003E353B">
              <w:rPr>
                <w:noProof/>
                <w:webHidden/>
              </w:rPr>
            </w:r>
            <w:r w:rsidR="003E353B">
              <w:rPr>
                <w:noProof/>
                <w:webHidden/>
              </w:rPr>
              <w:fldChar w:fldCharType="separate"/>
            </w:r>
            <w:r w:rsidR="006269B8">
              <w:rPr>
                <w:noProof/>
                <w:webHidden/>
              </w:rPr>
              <w:t>432</w:t>
            </w:r>
            <w:r w:rsidR="003E353B">
              <w:rPr>
                <w:noProof/>
                <w:webHidden/>
              </w:rPr>
              <w:fldChar w:fldCharType="end"/>
            </w:r>
          </w:hyperlink>
        </w:p>
        <w:p w14:paraId="3E5E7593" w14:textId="7BC0CF3F" w:rsidR="006E3F7A" w:rsidRDefault="00F87CF0">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3E353B">
              <w:rPr>
                <w:noProof/>
                <w:webHidden/>
              </w:rPr>
              <w:fldChar w:fldCharType="begin"/>
            </w:r>
            <w:r w:rsidR="006E3F7A">
              <w:rPr>
                <w:noProof/>
                <w:webHidden/>
              </w:rPr>
              <w:instrText xml:space="preserve"> PAGEREF _Toc51317016 \h </w:instrText>
            </w:r>
            <w:r w:rsidR="003E353B">
              <w:rPr>
                <w:noProof/>
                <w:webHidden/>
              </w:rPr>
            </w:r>
            <w:r w:rsidR="003E353B">
              <w:rPr>
                <w:noProof/>
                <w:webHidden/>
              </w:rPr>
              <w:fldChar w:fldCharType="separate"/>
            </w:r>
            <w:r w:rsidR="006269B8">
              <w:rPr>
                <w:noProof/>
                <w:webHidden/>
              </w:rPr>
              <w:t>434</w:t>
            </w:r>
            <w:r w:rsidR="003E353B">
              <w:rPr>
                <w:noProof/>
                <w:webHidden/>
              </w:rPr>
              <w:fldChar w:fldCharType="end"/>
            </w:r>
          </w:hyperlink>
        </w:p>
        <w:p w14:paraId="48D15A60" w14:textId="394FEDD4" w:rsidR="006E3F7A" w:rsidRDefault="00F87CF0">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3E353B">
              <w:rPr>
                <w:noProof/>
                <w:webHidden/>
              </w:rPr>
              <w:fldChar w:fldCharType="begin"/>
            </w:r>
            <w:r w:rsidR="006E3F7A">
              <w:rPr>
                <w:noProof/>
                <w:webHidden/>
              </w:rPr>
              <w:instrText xml:space="preserve"> PAGEREF _Toc51317017 \h </w:instrText>
            </w:r>
            <w:r w:rsidR="003E353B">
              <w:rPr>
                <w:noProof/>
                <w:webHidden/>
              </w:rPr>
            </w:r>
            <w:r w:rsidR="003E353B">
              <w:rPr>
                <w:noProof/>
                <w:webHidden/>
              </w:rPr>
              <w:fldChar w:fldCharType="separate"/>
            </w:r>
            <w:r w:rsidR="006269B8">
              <w:rPr>
                <w:noProof/>
                <w:webHidden/>
              </w:rPr>
              <w:t>434</w:t>
            </w:r>
            <w:r w:rsidR="003E353B">
              <w:rPr>
                <w:noProof/>
                <w:webHidden/>
              </w:rPr>
              <w:fldChar w:fldCharType="end"/>
            </w:r>
          </w:hyperlink>
        </w:p>
        <w:p w14:paraId="2284E3C7" w14:textId="6FD02FDF" w:rsidR="006E3F7A" w:rsidRDefault="00F87CF0">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3E353B">
              <w:rPr>
                <w:noProof/>
                <w:webHidden/>
              </w:rPr>
              <w:fldChar w:fldCharType="begin"/>
            </w:r>
            <w:r w:rsidR="006E3F7A">
              <w:rPr>
                <w:noProof/>
                <w:webHidden/>
              </w:rPr>
              <w:instrText xml:space="preserve"> PAGEREF _Toc51317018 \h </w:instrText>
            </w:r>
            <w:r w:rsidR="003E353B">
              <w:rPr>
                <w:noProof/>
                <w:webHidden/>
              </w:rPr>
            </w:r>
            <w:r w:rsidR="003E353B">
              <w:rPr>
                <w:noProof/>
                <w:webHidden/>
              </w:rPr>
              <w:fldChar w:fldCharType="separate"/>
            </w:r>
            <w:r w:rsidR="006269B8">
              <w:rPr>
                <w:noProof/>
                <w:webHidden/>
              </w:rPr>
              <w:t>434</w:t>
            </w:r>
            <w:r w:rsidR="003E353B">
              <w:rPr>
                <w:noProof/>
                <w:webHidden/>
              </w:rPr>
              <w:fldChar w:fldCharType="end"/>
            </w:r>
          </w:hyperlink>
        </w:p>
        <w:p w14:paraId="5F230708" w14:textId="6D5AB162" w:rsidR="006E3F7A" w:rsidRDefault="00F87CF0">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3E353B">
              <w:rPr>
                <w:noProof/>
                <w:webHidden/>
              </w:rPr>
              <w:fldChar w:fldCharType="begin"/>
            </w:r>
            <w:r w:rsidR="006E3F7A">
              <w:rPr>
                <w:noProof/>
                <w:webHidden/>
              </w:rPr>
              <w:instrText xml:space="preserve"> PAGEREF _Toc51317019 \h </w:instrText>
            </w:r>
            <w:r w:rsidR="003E353B">
              <w:rPr>
                <w:noProof/>
                <w:webHidden/>
              </w:rPr>
            </w:r>
            <w:r w:rsidR="003E353B">
              <w:rPr>
                <w:noProof/>
                <w:webHidden/>
              </w:rPr>
              <w:fldChar w:fldCharType="separate"/>
            </w:r>
            <w:r w:rsidR="006269B8">
              <w:rPr>
                <w:noProof/>
                <w:webHidden/>
              </w:rPr>
              <w:t>440</w:t>
            </w:r>
            <w:r w:rsidR="003E353B">
              <w:rPr>
                <w:noProof/>
                <w:webHidden/>
              </w:rPr>
              <w:fldChar w:fldCharType="end"/>
            </w:r>
          </w:hyperlink>
        </w:p>
        <w:p w14:paraId="5DD1B185" w14:textId="6CE30183" w:rsidR="006E3F7A" w:rsidRDefault="00F87CF0">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3E353B">
              <w:rPr>
                <w:noProof/>
                <w:webHidden/>
              </w:rPr>
              <w:fldChar w:fldCharType="begin"/>
            </w:r>
            <w:r w:rsidR="006E3F7A">
              <w:rPr>
                <w:noProof/>
                <w:webHidden/>
              </w:rPr>
              <w:instrText xml:space="preserve"> PAGEREF _Toc51317020 \h </w:instrText>
            </w:r>
            <w:r w:rsidR="003E353B">
              <w:rPr>
                <w:noProof/>
                <w:webHidden/>
              </w:rPr>
            </w:r>
            <w:r w:rsidR="003E353B">
              <w:rPr>
                <w:noProof/>
                <w:webHidden/>
              </w:rPr>
              <w:fldChar w:fldCharType="separate"/>
            </w:r>
            <w:r w:rsidR="006269B8">
              <w:rPr>
                <w:noProof/>
                <w:webHidden/>
              </w:rPr>
              <w:t>440</w:t>
            </w:r>
            <w:r w:rsidR="003E353B">
              <w:rPr>
                <w:noProof/>
                <w:webHidden/>
              </w:rPr>
              <w:fldChar w:fldCharType="end"/>
            </w:r>
          </w:hyperlink>
        </w:p>
        <w:p w14:paraId="50941F92" w14:textId="22B3A5C5" w:rsidR="006E3F7A" w:rsidRDefault="00F87CF0">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3E353B">
              <w:rPr>
                <w:noProof/>
                <w:webHidden/>
              </w:rPr>
              <w:fldChar w:fldCharType="begin"/>
            </w:r>
            <w:r w:rsidR="006E3F7A">
              <w:rPr>
                <w:noProof/>
                <w:webHidden/>
              </w:rPr>
              <w:instrText xml:space="preserve"> PAGEREF _Toc51317021 \h </w:instrText>
            </w:r>
            <w:r w:rsidR="003E353B">
              <w:rPr>
                <w:noProof/>
                <w:webHidden/>
              </w:rPr>
            </w:r>
            <w:r w:rsidR="003E353B">
              <w:rPr>
                <w:noProof/>
                <w:webHidden/>
              </w:rPr>
              <w:fldChar w:fldCharType="separate"/>
            </w:r>
            <w:r w:rsidR="006269B8">
              <w:rPr>
                <w:noProof/>
                <w:webHidden/>
              </w:rPr>
              <w:t>440</w:t>
            </w:r>
            <w:r w:rsidR="003E353B">
              <w:rPr>
                <w:noProof/>
                <w:webHidden/>
              </w:rPr>
              <w:fldChar w:fldCharType="end"/>
            </w:r>
          </w:hyperlink>
        </w:p>
        <w:p w14:paraId="5D8BFF3A" w14:textId="39BE4DE6" w:rsidR="006E3F7A" w:rsidRDefault="00F87CF0">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3E353B">
              <w:rPr>
                <w:noProof/>
                <w:webHidden/>
              </w:rPr>
              <w:fldChar w:fldCharType="begin"/>
            </w:r>
            <w:r w:rsidR="006E3F7A">
              <w:rPr>
                <w:noProof/>
                <w:webHidden/>
              </w:rPr>
              <w:instrText xml:space="preserve"> PAGEREF _Toc51317022 \h </w:instrText>
            </w:r>
            <w:r w:rsidR="003E353B">
              <w:rPr>
                <w:noProof/>
                <w:webHidden/>
              </w:rPr>
            </w:r>
            <w:r w:rsidR="003E353B">
              <w:rPr>
                <w:noProof/>
                <w:webHidden/>
              </w:rPr>
              <w:fldChar w:fldCharType="separate"/>
            </w:r>
            <w:r w:rsidR="006269B8">
              <w:rPr>
                <w:noProof/>
                <w:webHidden/>
              </w:rPr>
              <w:t>441</w:t>
            </w:r>
            <w:r w:rsidR="003E353B">
              <w:rPr>
                <w:noProof/>
                <w:webHidden/>
              </w:rPr>
              <w:fldChar w:fldCharType="end"/>
            </w:r>
          </w:hyperlink>
        </w:p>
        <w:p w14:paraId="5ECB3015" w14:textId="4ACF2844" w:rsidR="006E3F7A" w:rsidRDefault="00F87CF0">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3E353B">
              <w:rPr>
                <w:noProof/>
                <w:webHidden/>
              </w:rPr>
              <w:fldChar w:fldCharType="begin"/>
            </w:r>
            <w:r w:rsidR="006E3F7A">
              <w:rPr>
                <w:noProof/>
                <w:webHidden/>
              </w:rPr>
              <w:instrText xml:space="preserve"> PAGEREF _Toc51317023 \h </w:instrText>
            </w:r>
            <w:r w:rsidR="003E353B">
              <w:rPr>
                <w:noProof/>
                <w:webHidden/>
              </w:rPr>
            </w:r>
            <w:r w:rsidR="003E353B">
              <w:rPr>
                <w:noProof/>
                <w:webHidden/>
              </w:rPr>
              <w:fldChar w:fldCharType="separate"/>
            </w:r>
            <w:r w:rsidR="006269B8">
              <w:rPr>
                <w:noProof/>
                <w:webHidden/>
              </w:rPr>
              <w:t>445</w:t>
            </w:r>
            <w:r w:rsidR="003E353B">
              <w:rPr>
                <w:noProof/>
                <w:webHidden/>
              </w:rPr>
              <w:fldChar w:fldCharType="end"/>
            </w:r>
          </w:hyperlink>
        </w:p>
        <w:p w14:paraId="34007191" w14:textId="64C5BDAC" w:rsidR="006E3F7A" w:rsidRDefault="00F87CF0">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3E353B">
              <w:rPr>
                <w:noProof/>
                <w:webHidden/>
              </w:rPr>
              <w:fldChar w:fldCharType="begin"/>
            </w:r>
            <w:r w:rsidR="006E3F7A">
              <w:rPr>
                <w:noProof/>
                <w:webHidden/>
              </w:rPr>
              <w:instrText xml:space="preserve"> PAGEREF _Toc51317024 \h </w:instrText>
            </w:r>
            <w:r w:rsidR="003E353B">
              <w:rPr>
                <w:noProof/>
                <w:webHidden/>
              </w:rPr>
            </w:r>
            <w:r w:rsidR="003E353B">
              <w:rPr>
                <w:noProof/>
                <w:webHidden/>
              </w:rPr>
              <w:fldChar w:fldCharType="separate"/>
            </w:r>
            <w:r w:rsidR="006269B8">
              <w:rPr>
                <w:noProof/>
                <w:webHidden/>
              </w:rPr>
              <w:t>445</w:t>
            </w:r>
            <w:r w:rsidR="003E353B">
              <w:rPr>
                <w:noProof/>
                <w:webHidden/>
              </w:rPr>
              <w:fldChar w:fldCharType="end"/>
            </w:r>
          </w:hyperlink>
        </w:p>
        <w:p w14:paraId="10119CA6" w14:textId="56467D4F" w:rsidR="006E3F7A" w:rsidRDefault="00F87CF0">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3E353B">
              <w:rPr>
                <w:noProof/>
                <w:webHidden/>
              </w:rPr>
              <w:fldChar w:fldCharType="begin"/>
            </w:r>
            <w:r w:rsidR="006E3F7A">
              <w:rPr>
                <w:noProof/>
                <w:webHidden/>
              </w:rPr>
              <w:instrText xml:space="preserve"> PAGEREF _Toc51317025 \h </w:instrText>
            </w:r>
            <w:r w:rsidR="003E353B">
              <w:rPr>
                <w:noProof/>
                <w:webHidden/>
              </w:rPr>
            </w:r>
            <w:r w:rsidR="003E353B">
              <w:rPr>
                <w:noProof/>
                <w:webHidden/>
              </w:rPr>
              <w:fldChar w:fldCharType="separate"/>
            </w:r>
            <w:r w:rsidR="006269B8">
              <w:rPr>
                <w:noProof/>
                <w:webHidden/>
              </w:rPr>
              <w:t>447</w:t>
            </w:r>
            <w:r w:rsidR="003E353B">
              <w:rPr>
                <w:noProof/>
                <w:webHidden/>
              </w:rPr>
              <w:fldChar w:fldCharType="end"/>
            </w:r>
          </w:hyperlink>
        </w:p>
        <w:p w14:paraId="0EB33F09" w14:textId="2AC31350" w:rsidR="006E3F7A" w:rsidRDefault="00F87CF0">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3E353B">
              <w:rPr>
                <w:noProof/>
                <w:webHidden/>
              </w:rPr>
              <w:fldChar w:fldCharType="begin"/>
            </w:r>
            <w:r w:rsidR="006E3F7A">
              <w:rPr>
                <w:noProof/>
                <w:webHidden/>
              </w:rPr>
              <w:instrText xml:space="preserve"> PAGEREF _Toc51317026 \h </w:instrText>
            </w:r>
            <w:r w:rsidR="003E353B">
              <w:rPr>
                <w:noProof/>
                <w:webHidden/>
              </w:rPr>
            </w:r>
            <w:r w:rsidR="003E353B">
              <w:rPr>
                <w:noProof/>
                <w:webHidden/>
              </w:rPr>
              <w:fldChar w:fldCharType="separate"/>
            </w:r>
            <w:r w:rsidR="006269B8">
              <w:rPr>
                <w:noProof/>
                <w:webHidden/>
              </w:rPr>
              <w:t>447</w:t>
            </w:r>
            <w:r w:rsidR="003E353B">
              <w:rPr>
                <w:noProof/>
                <w:webHidden/>
              </w:rPr>
              <w:fldChar w:fldCharType="end"/>
            </w:r>
          </w:hyperlink>
        </w:p>
        <w:p w14:paraId="0D85EEA0" w14:textId="635EAFCF" w:rsidR="006E3F7A" w:rsidRDefault="00F87CF0">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3E353B">
              <w:rPr>
                <w:noProof/>
                <w:webHidden/>
              </w:rPr>
              <w:fldChar w:fldCharType="begin"/>
            </w:r>
            <w:r w:rsidR="006E3F7A">
              <w:rPr>
                <w:noProof/>
                <w:webHidden/>
              </w:rPr>
              <w:instrText xml:space="preserve"> PAGEREF _Toc51317027 \h </w:instrText>
            </w:r>
            <w:r w:rsidR="003E353B">
              <w:rPr>
                <w:noProof/>
                <w:webHidden/>
              </w:rPr>
            </w:r>
            <w:r w:rsidR="003E353B">
              <w:rPr>
                <w:noProof/>
                <w:webHidden/>
              </w:rPr>
              <w:fldChar w:fldCharType="separate"/>
            </w:r>
            <w:r w:rsidR="006269B8">
              <w:rPr>
                <w:noProof/>
                <w:webHidden/>
              </w:rPr>
              <w:t>457</w:t>
            </w:r>
            <w:r w:rsidR="003E353B">
              <w:rPr>
                <w:noProof/>
                <w:webHidden/>
              </w:rPr>
              <w:fldChar w:fldCharType="end"/>
            </w:r>
          </w:hyperlink>
        </w:p>
        <w:p w14:paraId="662025FF" w14:textId="7F90A287" w:rsidR="006E3F7A" w:rsidRDefault="00F87CF0">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3E353B">
              <w:rPr>
                <w:noProof/>
                <w:webHidden/>
              </w:rPr>
              <w:fldChar w:fldCharType="begin"/>
            </w:r>
            <w:r w:rsidR="006E3F7A">
              <w:rPr>
                <w:noProof/>
                <w:webHidden/>
              </w:rPr>
              <w:instrText xml:space="preserve"> PAGEREF _Toc51317028 \h </w:instrText>
            </w:r>
            <w:r w:rsidR="003E353B">
              <w:rPr>
                <w:noProof/>
                <w:webHidden/>
              </w:rPr>
            </w:r>
            <w:r w:rsidR="003E353B">
              <w:rPr>
                <w:noProof/>
                <w:webHidden/>
              </w:rPr>
              <w:fldChar w:fldCharType="separate"/>
            </w:r>
            <w:r w:rsidR="006269B8">
              <w:rPr>
                <w:noProof/>
                <w:webHidden/>
              </w:rPr>
              <w:t>459</w:t>
            </w:r>
            <w:r w:rsidR="003E353B">
              <w:rPr>
                <w:noProof/>
                <w:webHidden/>
              </w:rPr>
              <w:fldChar w:fldCharType="end"/>
            </w:r>
          </w:hyperlink>
        </w:p>
        <w:p w14:paraId="7A5E987A" w14:textId="77777777"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51316950"/>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3F2C692"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1E5F76C2"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51316953"/>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51316954"/>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lastRenderedPageBreak/>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w:t>
      </w:r>
      <w:r w:rsidRPr="00334FE3">
        <w:rPr>
          <w:rFonts w:asciiTheme="minorHAnsi" w:hAnsiTheme="minorHAnsi"/>
          <w:iCs/>
        </w:rPr>
        <w:lastRenderedPageBreak/>
        <w:t>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51316955"/>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7BA81EAB"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E5D736F"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A90D03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77777777" w:rsidR="008B69DB" w:rsidRPr="00ED0EA2" w:rsidRDefault="00BC3717" w:rsidP="00ED0EA2">
      <w:pPr>
        <w:numPr>
          <w:ilvl w:val="0"/>
          <w:numId w:val="220"/>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77777777"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lastRenderedPageBreak/>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9DB57A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4EBE1D3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E74DE9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428565F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12A4C5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w:t>
      </w:r>
      <w:r w:rsidRPr="00334FE3">
        <w:rPr>
          <w:rFonts w:asciiTheme="minorHAnsi" w:hAnsiTheme="minorHAnsi"/>
          <w:iCs/>
        </w:rPr>
        <w:lastRenderedPageBreak/>
        <w:t xml:space="preserve">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w:t>
      </w:r>
      <w:r w:rsidRPr="00334FE3">
        <w:rPr>
          <w:rFonts w:ascii="Calibri" w:hAnsi="Calibri"/>
          <w:bCs/>
          <w:iCs/>
        </w:rPr>
        <w:lastRenderedPageBreak/>
        <w:t>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6AAC660"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08920E6"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lastRenderedPageBreak/>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38AD84B6"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58F5AA85"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w:t>
      </w:r>
      <w:r w:rsidRPr="00334FE3">
        <w:rPr>
          <w:rFonts w:asciiTheme="minorHAnsi" w:hAnsiTheme="minorHAnsi"/>
          <w:bCs/>
          <w:iCs/>
        </w:rPr>
        <w:lastRenderedPageBreak/>
        <w:t xml:space="preserve">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639B82A9"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51316956"/>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lastRenderedPageBreak/>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w:t>
      </w:r>
      <w:r w:rsidRPr="00CE03E4">
        <w:rPr>
          <w:rFonts w:eastAsia="Times New Roman" w:cs="Times New Roman"/>
          <w:iCs/>
          <w:color w:val="auto"/>
          <w:lang w:eastAsia="pl-PL"/>
        </w:rPr>
        <w:lastRenderedPageBreak/>
        <w:t xml:space="preserve">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 xml:space="preserve">szczególności gdy w trakcie </w:t>
      </w:r>
      <w:r w:rsidR="00D97E7C" w:rsidRPr="00334FE3">
        <w:rPr>
          <w:rFonts w:ascii="Calibri" w:hAnsi="Calibri" w:cs="Arial"/>
        </w:rPr>
        <w:lastRenderedPageBreak/>
        <w:t>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 xml:space="preserve">W przypadku nieuwzględnienia protestu/pozostawieniu protestu bez rozpatrzenia Wnioskodawca jest pouczany o możliwości wniesienia skargi do Wojewódzkiego Sądu </w:t>
      </w:r>
      <w:r w:rsidRPr="00334FE3">
        <w:rPr>
          <w:rFonts w:ascii="Calibri" w:hAnsi="Calibri" w:cs="Arial"/>
        </w:rPr>
        <w:lastRenderedPageBreak/>
        <w:t>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AA9FE4F"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w:t>
      </w:r>
      <w:r w:rsidRPr="00334FE3">
        <w:rPr>
          <w:rFonts w:cs="Arial"/>
          <w:sz w:val="24"/>
          <w:szCs w:val="24"/>
        </w:rPr>
        <w:lastRenderedPageBreak/>
        <w:t xml:space="preserve">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xml:space="preserve">. W pisemnej informacji dla Wnioskodawcy o negatywnej ocenie </w:t>
      </w:r>
      <w:r w:rsidRPr="00334FE3">
        <w:rPr>
          <w:rFonts w:ascii="Calibri" w:hAnsi="Calibri"/>
          <w:sz w:val="24"/>
          <w:szCs w:val="24"/>
        </w:rPr>
        <w:lastRenderedPageBreak/>
        <w:t>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w:t>
      </w:r>
      <w:r w:rsidR="00B05934" w:rsidRPr="00334FE3">
        <w:rPr>
          <w:rFonts w:ascii="Calibri" w:hAnsi="Calibri" w:cs="Arial"/>
          <w:szCs w:val="24"/>
        </w:rPr>
        <w:lastRenderedPageBreak/>
        <w:t xml:space="preserve">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xml:space="preserve">- przekazuje sprawę do IP RPO WD (dotyczy jedynie oceny badania wpływu projektu na Strategię ZIT), celem przeprowadzenia ponownej oceny projektu, jeżeli w trakcie pierwotnie </w:t>
      </w:r>
      <w:r w:rsidRPr="00334FE3">
        <w:rPr>
          <w:rFonts w:ascii="Calibri" w:hAnsi="Calibri"/>
          <w:sz w:val="24"/>
          <w:szCs w:val="24"/>
        </w:rPr>
        <w:lastRenderedPageBreak/>
        <w:t>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4B045CC0"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01670E11"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lastRenderedPageBreak/>
        <w:t>oceny formalnej</w:t>
      </w:r>
      <w:r w:rsidRPr="00334FE3">
        <w:rPr>
          <w:rStyle w:val="Odwoanieprzypisudolnego"/>
          <w:sz w:val="24"/>
          <w:szCs w:val="24"/>
        </w:rPr>
        <w:footnoteReference w:id="4"/>
      </w:r>
    </w:p>
    <w:p w14:paraId="69934D42"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w:t>
      </w:r>
      <w:r w:rsidRPr="00334FE3">
        <w:rPr>
          <w:rFonts w:asciiTheme="minorHAnsi" w:hAnsiTheme="minorHAnsi" w:cs="Arial"/>
          <w:szCs w:val="24"/>
        </w:rPr>
        <w:lastRenderedPageBreak/>
        <w:t xml:space="preserve">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Prawo do wniesienia skargi kasacyjnej do Naczelnego Sądu Administracyjnego od wyroku Wojewódzkiego Sądu Administracyjnego we Wrocławiu posiada Wnioskodawca, IZ RPO WD </w:t>
      </w:r>
      <w:r w:rsidRPr="00334FE3">
        <w:rPr>
          <w:sz w:val="24"/>
          <w:szCs w:val="24"/>
        </w:rPr>
        <w:lastRenderedPageBreak/>
        <w:t>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51316959"/>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51316962"/>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C02AC8">
            <w:pPr>
              <w:pStyle w:val="Akapitzlist"/>
              <w:numPr>
                <w:ilvl w:val="0"/>
                <w:numId w:val="301"/>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C02AC8">
            <w:pPr>
              <w:pStyle w:val="Akapitzlist"/>
              <w:numPr>
                <w:ilvl w:val="0"/>
                <w:numId w:val="301"/>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C02AC8">
            <w:pPr>
              <w:pStyle w:val="Akapitzlist"/>
              <w:numPr>
                <w:ilvl w:val="0"/>
                <w:numId w:val="301"/>
              </w:numPr>
              <w:spacing w:line="240" w:lineRule="auto"/>
            </w:pPr>
            <w:r w:rsidRPr="009D6E38">
              <w:t>wzornictwa przemysłowego,</w:t>
            </w:r>
          </w:p>
          <w:p w14:paraId="7B83B2C5" w14:textId="77777777" w:rsidR="00D349D7" w:rsidRPr="009D6E38" w:rsidRDefault="00D349D7" w:rsidP="00C02AC8">
            <w:pPr>
              <w:pStyle w:val="Akapitzlist"/>
              <w:numPr>
                <w:ilvl w:val="0"/>
                <w:numId w:val="301"/>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51316963"/>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F07C08">
            <w:pPr>
              <w:pStyle w:val="Akapitzlist"/>
              <w:numPr>
                <w:ilvl w:val="0"/>
                <w:numId w:val="341"/>
              </w:numPr>
              <w:spacing w:before="40" w:after="40"/>
              <w:rPr>
                <w:rFonts w:cs="Arial"/>
              </w:rPr>
            </w:pPr>
            <w:r>
              <w:rPr>
                <w:rFonts w:cs="Arial"/>
              </w:rPr>
              <w:t>MŚP;</w:t>
            </w:r>
          </w:p>
          <w:p w14:paraId="4D1CA625" w14:textId="77777777"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5E22840B" w:rsidR="00522C70" w:rsidRPr="009D6E38" w:rsidRDefault="00A55DB7" w:rsidP="00474BD9">
            <w:pPr>
              <w:rPr>
                <w:rFonts w:asciiTheme="minorHAnsi" w:hAnsiTheme="minorHAnsi" w:cs="Arial"/>
              </w:rPr>
            </w:pPr>
            <w:r>
              <w:rPr>
                <w:rFonts w:asciiTheme="minorHAnsi" w:hAnsiTheme="minorHAnsi" w:cs="Arial"/>
                <w:sz w:val="22"/>
                <w:szCs w:val="22"/>
              </w:rPr>
              <w:t>68 124 568</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77777777" w:rsidR="00522C70" w:rsidRPr="009D6E38" w:rsidRDefault="00474BD9" w:rsidP="001A677C">
            <w:pPr>
              <w:spacing w:before="40" w:after="40"/>
              <w:rPr>
                <w:rFonts w:asciiTheme="minorHAnsi" w:hAnsiTheme="minorHAnsi" w:cs="Arial"/>
              </w:rPr>
            </w:pPr>
            <w:r>
              <w:rPr>
                <w:rFonts w:asciiTheme="minorHAnsi" w:hAnsiTheme="minorHAnsi" w:cs="Arial"/>
                <w:sz w:val="22"/>
                <w:szCs w:val="22"/>
              </w:rPr>
              <w:t xml:space="preserve">17 786 403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4C9FAC0C" w:rsidR="001A677C" w:rsidRPr="009D6E38" w:rsidRDefault="00001451" w:rsidP="0008273B">
            <w:pPr>
              <w:spacing w:before="40" w:after="40"/>
              <w:rPr>
                <w:rFonts w:asciiTheme="minorHAnsi" w:hAnsiTheme="minorHAnsi" w:cs="Arial"/>
              </w:rPr>
            </w:pPr>
            <w:r>
              <w:rPr>
                <w:rFonts w:asciiTheme="minorHAnsi" w:hAnsiTheme="minorHAnsi" w:cs="Arial"/>
                <w:sz w:val="22"/>
                <w:szCs w:val="22"/>
              </w:rPr>
              <w:t xml:space="preserve">9 558 623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24982A84" w:rsidR="001A677C" w:rsidRPr="009D6E38" w:rsidRDefault="00001451" w:rsidP="00474BD9">
            <w:pPr>
              <w:spacing w:before="40" w:after="40"/>
              <w:rPr>
                <w:rFonts w:asciiTheme="minorHAnsi" w:hAnsiTheme="minorHAnsi" w:cs="Arial"/>
              </w:rPr>
            </w:pPr>
            <w:r>
              <w:rPr>
                <w:rFonts w:asciiTheme="minorHAnsi" w:hAnsiTheme="minorHAnsi" w:cs="Arial"/>
                <w:sz w:val="22"/>
                <w:szCs w:val="22"/>
              </w:rPr>
              <w:t xml:space="preserve">8 290 435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77777777"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474BD9">
              <w:rPr>
                <w:rFonts w:asciiTheme="minorHAnsi" w:hAnsiTheme="minorHAnsi" w:cs="Arial"/>
                <w:sz w:val="22"/>
                <w:szCs w:val="22"/>
              </w:rPr>
              <w:t xml:space="preserve"> 268 188 </w:t>
            </w:r>
            <w:r w:rsidR="00E2762C" w:rsidRPr="009D6E38">
              <w:rPr>
                <w:rFonts w:asciiTheme="minorHAnsi" w:hAnsiTheme="minorHAnsi" w:cs="Arial"/>
                <w:sz w:val="22"/>
                <w:szCs w:val="22"/>
              </w:rPr>
              <w:t xml:space="preserve"> </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lastRenderedPageBreak/>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projektów </w:t>
            </w:r>
            <w:r w:rsidRPr="008F4EDF">
              <w:rPr>
                <w:rFonts w:asciiTheme="minorHAnsi" w:hAnsiTheme="minorHAnsi" w:cstheme="minorBidi"/>
                <w:sz w:val="22"/>
                <w:szCs w:val="22"/>
              </w:rPr>
              <w:lastRenderedPageBreak/>
              <w:t>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6B730E0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164 505 335</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7CA3E1D7" w:rsidR="005B7651" w:rsidRPr="009D6E38" w:rsidRDefault="00001451" w:rsidP="00474BD9">
            <w:pPr>
              <w:spacing w:before="40" w:after="40"/>
              <w:rPr>
                <w:rFonts w:asciiTheme="minorHAnsi" w:hAnsiTheme="minorHAnsi" w:cs="Arial"/>
              </w:rPr>
            </w:pPr>
            <w:r>
              <w:rPr>
                <w:rFonts w:asciiTheme="minorHAnsi" w:hAnsiTheme="minorHAnsi" w:cs="Arial"/>
                <w:sz w:val="22"/>
                <w:szCs w:val="22"/>
              </w:rPr>
              <w:t xml:space="preserve">152 878 436 </w:t>
            </w:r>
            <w:r w:rsidR="00EC6573">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51316966"/>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51316967"/>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51316968"/>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633134">
            <w:pPr>
              <w:pStyle w:val="Akapitzlist"/>
              <w:numPr>
                <w:ilvl w:val="0"/>
                <w:numId w:val="199"/>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633134">
            <w:pPr>
              <w:pStyle w:val="Akapitzlist"/>
              <w:numPr>
                <w:ilvl w:val="0"/>
                <w:numId w:val="272"/>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361BF7C8" w:rsidR="00C128A3" w:rsidRPr="009D6E38" w:rsidRDefault="00EE2569" w:rsidP="00833777">
            <w:pPr>
              <w:spacing w:before="40" w:after="40"/>
              <w:rPr>
                <w:rFonts w:asciiTheme="minorHAnsi" w:hAnsiTheme="minorHAnsi" w:cs="Arial"/>
              </w:rPr>
            </w:pPr>
            <w:r>
              <w:rPr>
                <w:rFonts w:asciiTheme="minorHAnsi" w:hAnsiTheme="minorHAnsi" w:cs="Arial"/>
                <w:sz w:val="22"/>
                <w:szCs w:val="22"/>
              </w:rPr>
              <w:t xml:space="preserve">52 750 374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69FD851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 xml:space="preserve">22 085 277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51316971"/>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 xml:space="preserve">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3DE8214B"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EE2569">
              <w:rPr>
                <w:rFonts w:asciiTheme="minorHAnsi" w:hAnsiTheme="minorHAnsi" w:cs="Arial"/>
                <w:sz w:val="22"/>
                <w:szCs w:val="22"/>
              </w:rPr>
              <w:t xml:space="preserve">191 660 721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724B26" w14:textId="1EEFABEC" w:rsidR="00EE2569" w:rsidRPr="009D6E38" w:rsidRDefault="00EE2569" w:rsidP="00474BD9">
            <w:pPr>
              <w:spacing w:before="40" w:after="40"/>
              <w:jc w:val="both"/>
              <w:rPr>
                <w:rFonts w:asciiTheme="minorHAnsi" w:hAnsiTheme="minorHAnsi" w:cs="Arial"/>
                <w:sz w:val="22"/>
                <w:szCs w:val="22"/>
              </w:rPr>
            </w:pPr>
            <w:r>
              <w:rPr>
                <w:rFonts w:asciiTheme="minorHAnsi" w:hAnsiTheme="minorHAnsi" w:cs="Arial"/>
                <w:sz w:val="22"/>
                <w:szCs w:val="22"/>
              </w:rPr>
              <w:t xml:space="preserve">114 920 924 </w:t>
            </w:r>
          </w:p>
          <w:p w14:paraId="3675A25D" w14:textId="6BA350A7" w:rsidR="00713934" w:rsidRPr="009D6E38" w:rsidRDefault="00713934" w:rsidP="00474BD9">
            <w:pPr>
              <w:spacing w:before="40" w:after="40"/>
              <w:jc w:val="both"/>
              <w:rPr>
                <w:rFonts w:asciiTheme="minorHAnsi" w:hAnsiTheme="minorHAnsi" w:cs="Arial"/>
              </w:rPr>
            </w:pPr>
            <w:r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469FE466" w:rsidR="00713934" w:rsidRPr="009D6E38" w:rsidRDefault="00EE2569" w:rsidP="00EE2569">
            <w:pPr>
              <w:spacing w:before="40" w:after="40"/>
              <w:rPr>
                <w:rFonts w:asciiTheme="minorHAnsi" w:hAnsiTheme="minorHAnsi" w:cs="Arial"/>
              </w:rPr>
            </w:pPr>
            <w:r>
              <w:rPr>
                <w:rFonts w:asciiTheme="minorHAnsi" w:hAnsiTheme="minorHAnsi" w:cs="Arial"/>
                <w:sz w:val="22"/>
                <w:szCs w:val="22"/>
              </w:rPr>
              <w:t xml:space="preserve">17 551 243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77777777" w:rsidR="00713934" w:rsidRPr="009D6E38" w:rsidRDefault="00474BD9" w:rsidP="0012302D">
            <w:pPr>
              <w:spacing w:before="40" w:after="40"/>
              <w:rPr>
                <w:rFonts w:asciiTheme="minorHAnsi" w:hAnsiTheme="minorHAnsi" w:cs="Arial"/>
              </w:rPr>
            </w:pPr>
            <w:r>
              <w:rPr>
                <w:rFonts w:asciiTheme="minorHAnsi" w:hAnsiTheme="minorHAnsi" w:cs="Arial"/>
                <w:sz w:val="22"/>
                <w:szCs w:val="22"/>
              </w:rPr>
              <w:t xml:space="preserve">27 661 825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68D78FF"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B17195">
            <w:pPr>
              <w:pStyle w:val="Akapitzlist"/>
              <w:numPr>
                <w:ilvl w:val="0"/>
                <w:numId w:val="246"/>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lastRenderedPageBreak/>
              <w:t>zmniejszenie wykorzystania samochodów osobowych;</w:t>
            </w:r>
          </w:p>
          <w:p w14:paraId="7569142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388A982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37FAEB8D"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302B5797"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B17195">
            <w:pPr>
              <w:numPr>
                <w:ilvl w:val="0"/>
                <w:numId w:val="222"/>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3C152394"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xml:space="preserve"> 148 142 664 </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0FC141B0" w:rsidR="00EE2569" w:rsidRPr="009D6E38" w:rsidRDefault="00EE2569" w:rsidP="00D33D48">
            <w:pPr>
              <w:spacing w:before="40" w:after="40"/>
              <w:rPr>
                <w:rFonts w:asciiTheme="minorHAnsi" w:hAnsiTheme="minorHAnsi" w:cs="Arial"/>
              </w:rPr>
            </w:pPr>
            <w:r>
              <w:rPr>
                <w:rFonts w:asciiTheme="minorHAnsi" w:hAnsiTheme="minorHAnsi" w:cs="Arial"/>
                <w:sz w:val="22"/>
                <w:szCs w:val="22"/>
              </w:rPr>
              <w:t xml:space="preserve">11 886 571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AF6738" w:rsidRPr="00AF6738">
              <w:rPr>
                <w:rFonts w:asciiTheme="minorHAnsi" w:hAnsiTheme="minorHAnsi" w:cs="Arial"/>
                <w:sz w:val="22"/>
                <w:szCs w:val="22"/>
              </w:rPr>
              <w:t>20</w:t>
            </w:r>
            <w:r w:rsidR="00AF6738">
              <w:rPr>
                <w:rFonts w:asciiTheme="minorHAnsi" w:hAnsiTheme="minorHAnsi" w:cs="Arial"/>
                <w:sz w:val="22"/>
                <w:szCs w:val="22"/>
              </w:rPr>
              <w:t xml:space="preserve"> </w:t>
            </w:r>
            <w:r w:rsidR="00AF6738" w:rsidRPr="00AF6738">
              <w:rPr>
                <w:rFonts w:asciiTheme="minorHAnsi" w:hAnsiTheme="minorHAnsi" w:cs="Arial"/>
                <w:sz w:val="22"/>
                <w:szCs w:val="22"/>
              </w:rPr>
              <w:t>20</w:t>
            </w:r>
            <w:r w:rsidR="0021298D">
              <w:rPr>
                <w:rFonts w:asciiTheme="minorHAnsi" w:hAnsiTheme="minorHAnsi" w:cs="Arial"/>
                <w:sz w:val="22"/>
                <w:szCs w:val="22"/>
              </w:rPr>
              <w:t xml:space="preserve">9 079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5131697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0E03363B"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B26FBC">
            <w:pPr>
              <w:pStyle w:val="Akapitzlist"/>
              <w:numPr>
                <w:ilvl w:val="0"/>
                <w:numId w:val="291"/>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188F2CB7" w:rsidR="00784E40" w:rsidRPr="009D6E38" w:rsidRDefault="006B2E4C" w:rsidP="006335F5">
            <w:pPr>
              <w:spacing w:before="40" w:after="40"/>
              <w:rPr>
                <w:rFonts w:asciiTheme="minorHAnsi" w:hAnsiTheme="minorHAnsi" w:cs="Arial"/>
              </w:rPr>
            </w:pPr>
            <w:r>
              <w:rPr>
                <w:rFonts w:asciiTheme="minorHAnsi" w:hAnsiTheme="minorHAnsi" w:cs="Arial"/>
                <w:sz w:val="22"/>
                <w:szCs w:val="22"/>
              </w:rPr>
              <w:t xml:space="preserve">10 600 804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51316974"/>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68B91242"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 xml:space="preserve">27 827 842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7EFAFD21"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7DCDE022"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22D85537"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 xml:space="preserve">54 459 841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5B9B1E61"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28 105 800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5BFB0F87"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10 490 095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6C471CA3"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21 035 600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51316979"/>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51316980"/>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7044E44"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7606DDF"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51316983"/>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51316984"/>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6A03369E" w:rsidR="00A71CD9" w:rsidRPr="009D6E38" w:rsidRDefault="00D4073E" w:rsidP="00C343BE">
            <w:pPr>
              <w:spacing w:before="40" w:after="40"/>
              <w:rPr>
                <w:rFonts w:asciiTheme="minorHAnsi" w:hAnsiTheme="minorHAnsi" w:cs="Arial"/>
              </w:rPr>
            </w:pPr>
            <w:r>
              <w:rPr>
                <w:rFonts w:asciiTheme="minorHAnsi" w:hAnsiTheme="minorHAnsi" w:cs="Arial"/>
                <w:sz w:val="22"/>
                <w:szCs w:val="22"/>
              </w:rPr>
              <w:t xml:space="preserve">24 275 372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18533F9D"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11 532 772</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51316985"/>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1834FC17"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3D236E">
            <w:pPr>
              <w:pStyle w:val="Akapitzlist"/>
              <w:numPr>
                <w:ilvl w:val="0"/>
                <w:numId w:val="249"/>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6BEF6C48" w:rsidR="00351C8D" w:rsidRPr="009D6E38" w:rsidRDefault="002A4121" w:rsidP="00590D59">
            <w:pPr>
              <w:spacing w:before="40" w:after="40"/>
              <w:rPr>
                <w:rFonts w:asciiTheme="minorHAnsi" w:hAnsiTheme="minorHAnsi" w:cs="Arial"/>
              </w:rPr>
            </w:pPr>
            <w:r>
              <w:rPr>
                <w:rFonts w:asciiTheme="minorHAnsi" w:hAnsiTheme="minorHAnsi" w:cs="Arial"/>
                <w:sz w:val="22"/>
                <w:szCs w:val="22"/>
              </w:rPr>
              <w:t xml:space="preserve">73 777 175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20350FEA"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bookmarkStart w:id="62" w:name="_Toc51316987"/>
    </w:p>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r w:rsidRPr="00334FE3">
        <w:rPr>
          <w:rFonts w:asciiTheme="minorHAnsi" w:hAnsiTheme="minorHAnsi"/>
        </w:rPr>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bookmarkStart w:id="65" w:name="_Toc51316990"/>
    </w:p>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r w:rsidRPr="00334FE3">
        <w:rPr>
          <w:rFonts w:asciiTheme="minorHAnsi" w:hAnsiTheme="minorHAnsi"/>
        </w:rPr>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4AC0398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86219C">
              <w:rPr>
                <w:rFonts w:asciiTheme="minorHAnsi" w:hAnsiTheme="minorHAnsi" w:cs="Arial"/>
                <w:b/>
                <w:sz w:val="22"/>
                <w:szCs w:val="22"/>
              </w:rPr>
              <w:t> 704 787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51316993"/>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36B1A0A0" w:rsidR="00E4641E" w:rsidRPr="009D6E38" w:rsidRDefault="0086219C" w:rsidP="006554CD">
            <w:pPr>
              <w:spacing w:before="40" w:after="40"/>
              <w:rPr>
                <w:rFonts w:asciiTheme="minorHAnsi" w:hAnsiTheme="minorHAnsi" w:cs="Arial"/>
              </w:rPr>
            </w:pPr>
            <w:r>
              <w:rPr>
                <w:rFonts w:asciiTheme="minorHAnsi" w:hAnsiTheme="minorHAnsi" w:cs="Arial"/>
                <w:b/>
                <w:sz w:val="22"/>
                <w:szCs w:val="22"/>
              </w:rPr>
              <w:t>50 451 054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6000BBD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w:t>
            </w:r>
            <w:r w:rsidR="0086219C">
              <w:rPr>
                <w:rFonts w:asciiTheme="minorHAnsi" w:hAnsiTheme="minorHAnsi" w:cs="Arial"/>
                <w:b/>
                <w:sz w:val="22"/>
                <w:szCs w:val="22"/>
              </w:rPr>
              <w:t> 055 031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58DE5B19" w:rsidR="001C5FDB" w:rsidRPr="009D6E38" w:rsidRDefault="0086219C" w:rsidP="00993ACA">
            <w:pPr>
              <w:spacing w:before="40" w:after="40"/>
              <w:rPr>
                <w:rFonts w:asciiTheme="minorHAnsi" w:hAnsiTheme="minorHAnsi" w:cs="Arial"/>
              </w:rPr>
            </w:pPr>
            <w:r>
              <w:rPr>
                <w:rFonts w:asciiTheme="minorHAnsi" w:hAnsiTheme="minorHAnsi" w:cs="Arial"/>
                <w:sz w:val="22"/>
                <w:szCs w:val="22"/>
              </w:rPr>
              <w:t>36 781 449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51316995"/>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B8EBA4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86219C">
              <w:rPr>
                <w:rFonts w:asciiTheme="minorHAnsi" w:hAnsiTheme="minorHAnsi" w:cs="Arial"/>
                <w:b/>
                <w:sz w:val="22"/>
                <w:szCs w:val="22"/>
              </w:rPr>
              <w:t> 593 240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4C1B903B"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56EE3369"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86219C">
              <w:rPr>
                <w:rFonts w:asciiTheme="minorHAnsi" w:hAnsiTheme="minorHAnsi" w:cs="Arial"/>
                <w:b/>
                <w:sz w:val="22"/>
                <w:szCs w:val="22"/>
              </w:rPr>
              <w:t> 786 470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B17195">
            <w:pPr>
              <w:pStyle w:val="Akapitzlist"/>
              <w:numPr>
                <w:ilvl w:val="0"/>
                <w:numId w:val="208"/>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20FB5857"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86219C">
              <w:rPr>
                <w:rFonts w:asciiTheme="minorHAnsi" w:hAnsiTheme="minorHAnsi" w:cs="Arial"/>
                <w:b/>
                <w:sz w:val="22"/>
                <w:szCs w:val="22"/>
              </w:rPr>
              <w:t> </w:t>
            </w:r>
            <w:r>
              <w:rPr>
                <w:rFonts w:asciiTheme="minorHAnsi" w:hAnsiTheme="minorHAnsi" w:cs="Arial"/>
                <w:b/>
                <w:sz w:val="22"/>
                <w:szCs w:val="22"/>
              </w:rPr>
              <w:t>4</w:t>
            </w:r>
            <w:r w:rsidR="0086219C">
              <w:rPr>
                <w:rFonts w:asciiTheme="minorHAnsi" w:hAnsiTheme="minorHAnsi" w:cs="Arial"/>
                <w:b/>
                <w:sz w:val="22"/>
                <w:szCs w:val="22"/>
              </w:rPr>
              <w:t>42 717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bookmarkStart w:id="81" w:name="_Toc51316998"/>
    </w:p>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r w:rsidRPr="00334FE3">
        <w:rPr>
          <w:rFonts w:asciiTheme="minorHAnsi" w:hAnsiTheme="minorHAnsi"/>
        </w:rPr>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51316999"/>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6578C4E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75 730 758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06FF824C" w:rsidR="006A659B" w:rsidRPr="009D6E38" w:rsidRDefault="009D62AE" w:rsidP="00CE2057">
            <w:pPr>
              <w:spacing w:before="40" w:after="40"/>
              <w:rPr>
                <w:rFonts w:asciiTheme="minorHAnsi" w:hAnsiTheme="minorHAnsi" w:cs="Arial"/>
              </w:rPr>
            </w:pPr>
            <w:r>
              <w:rPr>
                <w:rFonts w:asciiTheme="minorHAnsi" w:hAnsiTheme="minorHAnsi" w:cs="Arial"/>
                <w:sz w:val="22"/>
                <w:szCs w:val="22"/>
              </w:rPr>
              <w:t xml:space="preserve">69 930 </w:t>
            </w:r>
            <w:r w:rsidR="0079557C">
              <w:rPr>
                <w:rFonts w:asciiTheme="minorHAnsi" w:hAnsiTheme="minorHAnsi" w:cs="Arial"/>
                <w:sz w:val="22"/>
                <w:szCs w:val="22"/>
              </w:rPr>
              <w:t>242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65D2DBBE"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w:t>
            </w:r>
            <w:r w:rsidR="009D62AE">
              <w:rPr>
                <w:rFonts w:asciiTheme="minorHAnsi" w:hAnsiTheme="minorHAnsi" w:cs="Arial"/>
                <w:b/>
                <w:sz w:val="22"/>
                <w:szCs w:val="22"/>
              </w:rPr>
              <w:t> 500 804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65450454"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27 946 046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51317001"/>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121AEA35" w14:textId="77777777" w:rsidR="00D658DF" w:rsidRPr="009D6E38" w:rsidRDefault="00D658DF" w:rsidP="00ED4FCA">
            <w:pPr>
              <w:pStyle w:val="Akapitzlist"/>
              <w:numPr>
                <w:ilvl w:val="0"/>
                <w:numId w:val="251"/>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2C321923" w14:textId="77777777" w:rsidR="00D658DF" w:rsidRPr="009D6E38" w:rsidRDefault="00D658DF" w:rsidP="00ED4FCA">
            <w:pPr>
              <w:pStyle w:val="Akapitzlist"/>
              <w:numPr>
                <w:ilvl w:val="0"/>
                <w:numId w:val="251"/>
              </w:numPr>
              <w:spacing w:line="240" w:lineRule="auto"/>
              <w:jc w:val="both"/>
            </w:pPr>
            <w:r w:rsidRPr="009D6E38">
              <w:t>organizacje pozarządowe;</w:t>
            </w:r>
          </w:p>
          <w:p w14:paraId="18FB0F36"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3139A1A6"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0AFB2D42" w14:textId="77777777" w:rsidR="00D658DF" w:rsidRDefault="00D658DF" w:rsidP="00ED4FCA">
            <w:pPr>
              <w:pStyle w:val="Akapitzlist"/>
              <w:numPr>
                <w:ilvl w:val="0"/>
                <w:numId w:val="251"/>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0FD8AE9D" w14:textId="77777777" w:rsidR="00ED4FCA" w:rsidRPr="009D6E38" w:rsidRDefault="00ED4FCA" w:rsidP="00ED4FCA">
            <w:pPr>
              <w:pStyle w:val="Akapitzlist"/>
              <w:numPr>
                <w:ilvl w:val="0"/>
                <w:numId w:val="251"/>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D82D948"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w:t>
            </w:r>
            <w:r w:rsidR="009D62AE">
              <w:rPr>
                <w:rFonts w:asciiTheme="minorHAnsi" w:hAnsiTheme="minorHAnsi" w:cs="Arial"/>
                <w:b/>
                <w:sz w:val="22"/>
                <w:szCs w:val="22"/>
              </w:rPr>
              <w:t> 141 096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51317002"/>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5431462F"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0 820</w:t>
            </w:r>
            <w:r w:rsidR="00BD1790" w:rsidRPr="009D6E38">
              <w:rPr>
                <w:rFonts w:asciiTheme="minorHAnsi" w:hAnsiTheme="minorHAnsi" w:cs="Arial"/>
                <w:b/>
                <w:sz w:val="22"/>
                <w:szCs w:val="22"/>
              </w:rPr>
              <w:t> 000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bookmarkStart w:id="89" w:name="_Toc51317003"/>
    </w:p>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r w:rsidRPr="00334FE3">
        <w:rPr>
          <w:rFonts w:asciiTheme="minorHAnsi" w:hAnsiTheme="minorHAnsi"/>
        </w:rPr>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51317004"/>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015E5E0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AB1CB4">
              <w:rPr>
                <w:rFonts w:asciiTheme="minorHAnsi" w:hAnsiTheme="minorHAnsi" w:cs="Arial"/>
                <w:b/>
                <w:sz w:val="22"/>
                <w:szCs w:val="22"/>
              </w:rPr>
              <w:t>5 912 241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3B65A06C"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AB1CB4">
              <w:rPr>
                <w:rFonts w:asciiTheme="minorHAnsi" w:hAnsiTheme="minorHAnsi" w:cs="Arial"/>
                <w:sz w:val="22"/>
                <w:szCs w:val="22"/>
              </w:rPr>
              <w:t> 501 753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2C083F">
              <w:rPr>
                <w:rFonts w:asciiTheme="minorHAnsi" w:hAnsiTheme="minorHAnsi" w:cs="Arial"/>
                <w:sz w:val="22"/>
                <w:szCs w:val="22"/>
              </w:rPr>
              <w:t> 648 629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33459A">
              <w:rPr>
                <w:rFonts w:asciiTheme="minorHAnsi" w:hAnsiTheme="minorHAnsi" w:cs="Arial"/>
                <w:sz w:val="22"/>
                <w:szCs w:val="22"/>
              </w:rPr>
              <w:t>3</w:t>
            </w:r>
            <w:r w:rsidR="002C083F">
              <w:rPr>
                <w:rFonts w:asciiTheme="minorHAnsi" w:hAnsiTheme="minorHAnsi" w:cs="Arial"/>
                <w:sz w:val="22"/>
                <w:szCs w:val="22"/>
              </w:rPr>
              <w:t> 3</w:t>
            </w:r>
            <w:r w:rsidR="00CE24DB">
              <w:rPr>
                <w:rFonts w:asciiTheme="minorHAnsi" w:hAnsiTheme="minorHAnsi" w:cs="Arial"/>
                <w:sz w:val="22"/>
                <w:szCs w:val="22"/>
              </w:rPr>
              <w:t>10</w:t>
            </w:r>
            <w:r w:rsidR="002C083F">
              <w:rPr>
                <w:rFonts w:asciiTheme="minorHAnsi" w:hAnsiTheme="minorHAnsi" w:cs="Arial"/>
                <w:sz w:val="22"/>
                <w:szCs w:val="22"/>
              </w:rPr>
              <w:t xml:space="preserve"> 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2C083F">
              <w:rPr>
                <w:rFonts w:asciiTheme="minorHAnsi" w:hAnsiTheme="minorHAnsi" w:cs="Arial"/>
                <w:sz w:val="22"/>
                <w:szCs w:val="22"/>
              </w:rPr>
              <w:t> 45</w:t>
            </w:r>
            <w:r w:rsidR="00CE24DB">
              <w:rPr>
                <w:rFonts w:asciiTheme="minorHAnsi" w:hAnsiTheme="minorHAnsi" w:cs="Arial"/>
                <w:sz w:val="22"/>
                <w:szCs w:val="22"/>
              </w:rPr>
              <w:t>1</w:t>
            </w:r>
            <w:r w:rsidR="002C083F">
              <w:rPr>
                <w:rFonts w:asciiTheme="minorHAnsi" w:hAnsiTheme="minorHAnsi" w:cs="Arial"/>
                <w:sz w:val="22"/>
                <w:szCs w:val="22"/>
              </w:rPr>
              <w:t xml:space="preserve"> 174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51317005"/>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4AA7E475"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C000A">
              <w:rPr>
                <w:rFonts w:asciiTheme="minorHAnsi" w:hAnsiTheme="minorHAnsi" w:cs="Arial"/>
                <w:b/>
                <w:sz w:val="22"/>
                <w:szCs w:val="22"/>
              </w:rPr>
              <w:t>6</w:t>
            </w:r>
            <w:r w:rsidR="00AB1CB4">
              <w:rPr>
                <w:rFonts w:asciiTheme="minorHAnsi" w:hAnsiTheme="minorHAnsi" w:cs="Arial"/>
                <w:b/>
                <w:sz w:val="22"/>
                <w:szCs w:val="22"/>
              </w:rPr>
              <w:t> 470 665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0561E620"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w:t>
            </w:r>
            <w:r w:rsidR="00AB1CB4">
              <w:rPr>
                <w:rFonts w:asciiTheme="minorHAnsi" w:hAnsiTheme="minorHAnsi" w:cs="Arial"/>
                <w:sz w:val="22"/>
                <w:szCs w:val="22"/>
              </w:rPr>
              <w:t>9 317 692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2402AF58"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AB1CB4">
              <w:rPr>
                <w:rFonts w:asciiTheme="minorHAnsi" w:hAnsiTheme="minorHAnsi" w:cs="Arial"/>
                <w:sz w:val="22"/>
                <w:szCs w:val="22"/>
              </w:rPr>
              <w:t> 049 098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004F8324"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AB1CB4">
              <w:rPr>
                <w:rFonts w:asciiTheme="minorHAnsi" w:hAnsiTheme="minorHAnsi" w:cs="Arial"/>
                <w:sz w:val="22"/>
                <w:szCs w:val="22"/>
              </w:rPr>
              <w:t> 002 564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51CDF0B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AB1CB4">
              <w:rPr>
                <w:rFonts w:asciiTheme="minorHAnsi" w:hAnsiTheme="minorHAnsi" w:cs="Arial"/>
                <w:sz w:val="22"/>
                <w:szCs w:val="22"/>
              </w:rPr>
              <w:t> </w:t>
            </w:r>
            <w:r w:rsidR="008C000A">
              <w:rPr>
                <w:rFonts w:asciiTheme="minorHAnsi" w:hAnsiTheme="minorHAnsi" w:cs="Arial"/>
                <w:sz w:val="22"/>
                <w:szCs w:val="22"/>
              </w:rPr>
              <w:t>1</w:t>
            </w:r>
            <w:r w:rsidR="00AB1CB4">
              <w:rPr>
                <w:rFonts w:asciiTheme="minorHAnsi" w:hAnsiTheme="minorHAnsi" w:cs="Arial"/>
                <w:sz w:val="22"/>
                <w:szCs w:val="22"/>
              </w:rPr>
              <w:t>01 311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51317007"/>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51317008"/>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96B2E68"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FE026BF" w14:textId="77777777" w:rsidR="00F01684" w:rsidRDefault="001129B0" w:rsidP="001129B0">
      <w:pPr>
        <w:pStyle w:val="Nagwek1"/>
        <w:rPr>
          <w:rFonts w:asciiTheme="minorHAnsi" w:hAnsiTheme="minorHAnsi"/>
        </w:rPr>
      </w:pPr>
      <w:bookmarkStart w:id="105" w:name="_Toc51317010"/>
      <w:bookmarkStart w:id="106" w:name="_Hlk26795516"/>
      <w:r>
        <w:rPr>
          <w:rFonts w:asciiTheme="minorHAnsi" w:hAnsiTheme="minorHAnsi"/>
        </w:rPr>
        <w:t xml:space="preserve">III </w:t>
      </w:r>
      <w:r w:rsidR="00F01684" w:rsidRPr="001129B0">
        <w:rPr>
          <w:rFonts w:asciiTheme="minorHAnsi" w:hAnsiTheme="minorHAnsi"/>
        </w:rPr>
        <w:t>Indykatywny plan finansowy</w:t>
      </w:r>
      <w:bookmarkEnd w:id="105"/>
    </w:p>
    <w:tbl>
      <w:tblPr>
        <w:tblW w:w="5000" w:type="pct"/>
        <w:tblCellMar>
          <w:left w:w="70" w:type="dxa"/>
          <w:right w:w="70" w:type="dxa"/>
        </w:tblCellMar>
        <w:tblLook w:val="04A0" w:firstRow="1" w:lastRow="0" w:firstColumn="1" w:lastColumn="0" w:noHBand="0" w:noVBand="1"/>
      </w:tblPr>
      <w:tblGrid>
        <w:gridCol w:w="1683"/>
        <w:gridCol w:w="1410"/>
        <w:gridCol w:w="335"/>
        <w:gridCol w:w="1236"/>
        <w:gridCol w:w="452"/>
        <w:gridCol w:w="1165"/>
        <w:gridCol w:w="1165"/>
        <w:gridCol w:w="1038"/>
        <w:gridCol w:w="1038"/>
        <w:gridCol w:w="1165"/>
        <w:gridCol w:w="1011"/>
        <w:gridCol w:w="959"/>
        <w:gridCol w:w="1063"/>
        <w:gridCol w:w="1411"/>
      </w:tblGrid>
      <w:tr w:rsidR="00517CF7" w:rsidRPr="00517CF7" w14:paraId="54885D2C" w14:textId="77777777" w:rsidTr="00517CF7">
        <w:trPr>
          <w:trHeight w:val="450"/>
        </w:trPr>
        <w:tc>
          <w:tcPr>
            <w:tcW w:w="559" w:type="pct"/>
            <w:vMerge w:val="restart"/>
            <w:tcBorders>
              <w:top w:val="nil"/>
              <w:left w:val="nil"/>
              <w:bottom w:val="nil"/>
              <w:right w:val="nil"/>
            </w:tcBorders>
            <w:shd w:val="clear" w:color="auto" w:fill="auto"/>
            <w:hideMark/>
          </w:tcPr>
          <w:p w14:paraId="5CD5FC5B" w14:textId="77777777" w:rsidR="00517CF7" w:rsidRPr="00517CF7" w:rsidRDefault="00517CF7" w:rsidP="00517CF7">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83F1D4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8530E0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354ED9B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2D034F3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303F0D6"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793B307C"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EBFF0D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Finansowanie ogółem</w:t>
            </w:r>
          </w:p>
        </w:tc>
      </w:tr>
      <w:tr w:rsidR="00517CF7" w:rsidRPr="00517CF7" w14:paraId="6D783F33" w14:textId="77777777" w:rsidTr="00517CF7">
        <w:trPr>
          <w:trHeight w:val="1005"/>
        </w:trPr>
        <w:tc>
          <w:tcPr>
            <w:tcW w:w="559" w:type="pct"/>
            <w:vMerge/>
            <w:tcBorders>
              <w:top w:val="nil"/>
              <w:left w:val="nil"/>
              <w:bottom w:val="nil"/>
              <w:right w:val="nil"/>
            </w:tcBorders>
            <w:vAlign w:val="center"/>
            <w:hideMark/>
          </w:tcPr>
          <w:p w14:paraId="0E6B49D0" w14:textId="77777777" w:rsidR="00517CF7" w:rsidRPr="00517CF7" w:rsidRDefault="00517CF7" w:rsidP="00517CF7">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4FB6876" w14:textId="77777777" w:rsidR="00517CF7" w:rsidRPr="00517CF7" w:rsidRDefault="00517CF7" w:rsidP="00517CF7">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7BE33DAC" w14:textId="77777777" w:rsidR="00517CF7" w:rsidRPr="00517CF7" w:rsidRDefault="00517CF7" w:rsidP="00517CF7">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57C1E246"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44127BC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1422A3A3"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0FEC55BF"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78A2365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020B52B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77014DD"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budżet</w:t>
            </w:r>
            <w:r w:rsidRPr="00517CF7">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71DD1D7A"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4AC0D52F"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62BF5127" w14:textId="77777777" w:rsidR="00517CF7" w:rsidRPr="00517CF7" w:rsidRDefault="00517CF7" w:rsidP="00517CF7">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60992047" w14:textId="77777777" w:rsidR="00517CF7" w:rsidRPr="00517CF7" w:rsidRDefault="00517CF7" w:rsidP="00517CF7">
            <w:pPr>
              <w:spacing w:after="0"/>
              <w:rPr>
                <w:rFonts w:ascii="Arial" w:hAnsi="Arial" w:cs="Arial"/>
                <w:sz w:val="16"/>
                <w:szCs w:val="16"/>
              </w:rPr>
            </w:pPr>
          </w:p>
        </w:tc>
      </w:tr>
      <w:tr w:rsidR="00517CF7" w:rsidRPr="00517CF7" w14:paraId="63B9A099" w14:textId="77777777" w:rsidTr="00517CF7">
        <w:trPr>
          <w:trHeight w:val="285"/>
        </w:trPr>
        <w:tc>
          <w:tcPr>
            <w:tcW w:w="559" w:type="pct"/>
            <w:tcBorders>
              <w:top w:val="nil"/>
              <w:left w:val="nil"/>
              <w:bottom w:val="nil"/>
              <w:right w:val="nil"/>
            </w:tcBorders>
            <w:shd w:val="clear" w:color="auto" w:fill="auto"/>
            <w:hideMark/>
          </w:tcPr>
          <w:p w14:paraId="391D6796" w14:textId="77777777" w:rsidR="00517CF7" w:rsidRPr="00517CF7" w:rsidRDefault="00517CF7" w:rsidP="00517CF7">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381BBA3D" w14:textId="77777777" w:rsidR="00517CF7" w:rsidRPr="00517CF7" w:rsidRDefault="00517CF7" w:rsidP="00517CF7">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1AC47A59" w14:textId="77777777" w:rsidR="00517CF7" w:rsidRPr="00517CF7" w:rsidRDefault="00517CF7" w:rsidP="00517CF7">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7E96670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6AFC127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635D810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152ABD2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23A69CE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9DE957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1A16D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EAC03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DD124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2612801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C8ADA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k</w:t>
            </w:r>
          </w:p>
        </w:tc>
      </w:tr>
      <w:tr w:rsidR="00517CF7" w:rsidRPr="00517CF7" w14:paraId="6B330439" w14:textId="77777777" w:rsidTr="00517CF7">
        <w:trPr>
          <w:trHeight w:val="285"/>
        </w:trPr>
        <w:tc>
          <w:tcPr>
            <w:tcW w:w="559" w:type="pct"/>
            <w:tcBorders>
              <w:top w:val="nil"/>
              <w:left w:val="nil"/>
              <w:bottom w:val="nil"/>
              <w:right w:val="nil"/>
            </w:tcBorders>
            <w:shd w:val="clear" w:color="auto" w:fill="auto"/>
            <w:hideMark/>
          </w:tcPr>
          <w:p w14:paraId="635306BD" w14:textId="77777777" w:rsidR="00517CF7" w:rsidRPr="00517CF7" w:rsidRDefault="00517CF7" w:rsidP="00517CF7">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33675DA" w14:textId="77777777" w:rsidR="00517CF7" w:rsidRPr="00517CF7" w:rsidRDefault="00517CF7" w:rsidP="00517CF7">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B53E2F7" w14:textId="77777777" w:rsidR="00517CF7" w:rsidRPr="00517CF7" w:rsidRDefault="00517CF7" w:rsidP="00517CF7">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3C37157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w:t>
            </w:r>
            <w:proofErr w:type="spellStart"/>
            <w:r w:rsidRPr="00517CF7">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283F711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24E33B2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3C621EC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1B44056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w:t>
            </w:r>
            <w:proofErr w:type="spellStart"/>
            <w:r w:rsidRPr="00517CF7">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1B8EED1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w:t>
            </w:r>
            <w:proofErr w:type="spellStart"/>
            <w:r w:rsidRPr="00517CF7">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552B8F6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03297E1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69D82FF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25B52C9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327C722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w:t>
            </w:r>
            <w:proofErr w:type="spellStart"/>
            <w:r w:rsidRPr="00517CF7">
              <w:rPr>
                <w:rFonts w:ascii="Arial" w:hAnsi="Arial" w:cs="Arial"/>
                <w:sz w:val="16"/>
                <w:szCs w:val="16"/>
              </w:rPr>
              <w:t>a+e</w:t>
            </w:r>
            <w:proofErr w:type="spellEnd"/>
          </w:p>
        </w:tc>
      </w:tr>
      <w:tr w:rsidR="00517CF7" w:rsidRPr="00517CF7" w14:paraId="7BBDB580" w14:textId="77777777" w:rsidTr="00517CF7">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1F35ED4E"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2DD80B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369F828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xml:space="preserve">region słabiej </w:t>
            </w:r>
            <w:proofErr w:type="spellStart"/>
            <w:r w:rsidRPr="00517CF7">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5E9EA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365 246 718,00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8F935F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97777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365 246 718,00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CF791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65EF5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64 455 306,00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9B404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13 562 973,00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FDF13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1A688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5 105 398,00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299FD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993 029,00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E60B5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50 892 333,00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4DFBB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429 702 024,00</w:t>
            </w:r>
          </w:p>
        </w:tc>
      </w:tr>
      <w:tr w:rsidR="00517CF7" w:rsidRPr="00517CF7" w14:paraId="37AD7811"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7E8E789"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4C4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1C074EDD"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6937F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45 911 026,00</w:t>
            </w:r>
          </w:p>
        </w:tc>
        <w:tc>
          <w:tcPr>
            <w:tcW w:w="111" w:type="pct"/>
            <w:tcBorders>
              <w:top w:val="nil"/>
              <w:left w:val="nil"/>
              <w:bottom w:val="single" w:sz="4" w:space="0" w:color="auto"/>
              <w:right w:val="single" w:sz="4" w:space="0" w:color="auto"/>
            </w:tcBorders>
            <w:shd w:val="clear" w:color="auto" w:fill="auto"/>
            <w:vAlign w:val="center"/>
            <w:hideMark/>
          </w:tcPr>
          <w:p w14:paraId="6294199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66A6145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45 911 026,00</w:t>
            </w:r>
          </w:p>
        </w:tc>
        <w:tc>
          <w:tcPr>
            <w:tcW w:w="388" w:type="pct"/>
            <w:tcBorders>
              <w:top w:val="nil"/>
              <w:left w:val="nil"/>
              <w:bottom w:val="single" w:sz="4" w:space="0" w:color="auto"/>
              <w:right w:val="single" w:sz="4" w:space="0" w:color="auto"/>
            </w:tcBorders>
            <w:shd w:val="clear" w:color="auto" w:fill="auto"/>
            <w:vAlign w:val="center"/>
            <w:hideMark/>
          </w:tcPr>
          <w:p w14:paraId="0C68063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DC2F19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8 101 946,00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BB6C5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1 080 260,00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377BA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8F84C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540 130,00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E6326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540 130,00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8280D9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7 021 686,00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9DCC2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54 012 972,00</w:t>
            </w:r>
          </w:p>
        </w:tc>
      </w:tr>
      <w:tr w:rsidR="00517CF7" w:rsidRPr="00517CF7" w14:paraId="2B22907B"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4E3E8BD"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455D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523E7911"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B7581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76 992 761,00</w:t>
            </w:r>
          </w:p>
        </w:tc>
        <w:tc>
          <w:tcPr>
            <w:tcW w:w="111" w:type="pct"/>
            <w:tcBorders>
              <w:top w:val="nil"/>
              <w:left w:val="nil"/>
              <w:bottom w:val="single" w:sz="4" w:space="0" w:color="auto"/>
              <w:right w:val="single" w:sz="4" w:space="0" w:color="auto"/>
            </w:tcBorders>
            <w:shd w:val="clear" w:color="auto" w:fill="auto"/>
            <w:vAlign w:val="center"/>
            <w:hideMark/>
          </w:tcPr>
          <w:p w14:paraId="31BB5F2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C3ED54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76 992 761,00</w:t>
            </w:r>
          </w:p>
        </w:tc>
        <w:tc>
          <w:tcPr>
            <w:tcW w:w="388" w:type="pct"/>
            <w:tcBorders>
              <w:top w:val="nil"/>
              <w:left w:val="nil"/>
              <w:bottom w:val="single" w:sz="4" w:space="0" w:color="auto"/>
              <w:right w:val="single" w:sz="4" w:space="0" w:color="auto"/>
            </w:tcBorders>
            <w:shd w:val="clear" w:color="auto" w:fill="auto"/>
            <w:vAlign w:val="center"/>
            <w:hideMark/>
          </w:tcPr>
          <w:p w14:paraId="1188EAC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CA369A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13 586 960,00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18D63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4 568 349,00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7DF4F8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F9D8F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4 115 450,00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04373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452 899,00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C6420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9 018 611,00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DE9C6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90 579 721,00</w:t>
            </w:r>
          </w:p>
        </w:tc>
      </w:tr>
      <w:tr w:rsidR="00517CF7" w:rsidRPr="00517CF7" w14:paraId="63C6B1F0"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0D8497"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480C0"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6EC352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C0904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68 029 217,00</w:t>
            </w:r>
          </w:p>
        </w:tc>
        <w:tc>
          <w:tcPr>
            <w:tcW w:w="111" w:type="pct"/>
            <w:tcBorders>
              <w:top w:val="nil"/>
              <w:left w:val="nil"/>
              <w:bottom w:val="single" w:sz="4" w:space="0" w:color="auto"/>
              <w:right w:val="single" w:sz="4" w:space="0" w:color="auto"/>
            </w:tcBorders>
            <w:shd w:val="clear" w:color="auto" w:fill="auto"/>
            <w:vAlign w:val="center"/>
            <w:hideMark/>
          </w:tcPr>
          <w:p w14:paraId="0C6BF5F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C70BF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68 029 217,00</w:t>
            </w:r>
          </w:p>
        </w:tc>
        <w:tc>
          <w:tcPr>
            <w:tcW w:w="388" w:type="pct"/>
            <w:tcBorders>
              <w:top w:val="nil"/>
              <w:left w:val="nil"/>
              <w:bottom w:val="single" w:sz="4" w:space="0" w:color="auto"/>
              <w:right w:val="single" w:sz="4" w:space="0" w:color="auto"/>
            </w:tcBorders>
            <w:shd w:val="clear" w:color="auto" w:fill="auto"/>
            <w:vAlign w:val="center"/>
            <w:hideMark/>
          </w:tcPr>
          <w:p w14:paraId="0322244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FD55CD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12 005 159,00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57FA7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4 036 500,00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30FEA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A6087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3 636 327,00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9F6EC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400 173,00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68E4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7 968 659,00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1DEAD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80 034 376,00</w:t>
            </w:r>
          </w:p>
        </w:tc>
      </w:tr>
      <w:tr w:rsidR="00517CF7" w:rsidRPr="00517CF7" w14:paraId="79A585C3"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8A525BE"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5D6E5" w14:textId="77777777" w:rsidR="00517CF7" w:rsidRPr="00517CF7" w:rsidRDefault="00517CF7" w:rsidP="00517CF7">
            <w:pPr>
              <w:spacing w:after="0"/>
              <w:jc w:val="center"/>
              <w:rPr>
                <w:rFonts w:ascii="Arial" w:hAnsi="Arial" w:cs="Arial"/>
                <w:color w:val="00B050"/>
                <w:sz w:val="16"/>
                <w:szCs w:val="16"/>
              </w:rPr>
            </w:pPr>
            <w:r w:rsidRPr="00517CF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3F31E61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558E9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8 963 544,00</w:t>
            </w:r>
          </w:p>
        </w:tc>
        <w:tc>
          <w:tcPr>
            <w:tcW w:w="111" w:type="pct"/>
            <w:tcBorders>
              <w:top w:val="nil"/>
              <w:left w:val="nil"/>
              <w:bottom w:val="single" w:sz="4" w:space="0" w:color="auto"/>
              <w:right w:val="single" w:sz="4" w:space="0" w:color="auto"/>
            </w:tcBorders>
            <w:shd w:val="clear" w:color="auto" w:fill="auto"/>
            <w:vAlign w:val="center"/>
            <w:hideMark/>
          </w:tcPr>
          <w:p w14:paraId="054D4A6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2CD10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8 963 544,00</w:t>
            </w:r>
          </w:p>
        </w:tc>
        <w:tc>
          <w:tcPr>
            <w:tcW w:w="388" w:type="pct"/>
            <w:tcBorders>
              <w:top w:val="nil"/>
              <w:left w:val="nil"/>
              <w:bottom w:val="single" w:sz="4" w:space="0" w:color="auto"/>
              <w:right w:val="single" w:sz="4" w:space="0" w:color="auto"/>
            </w:tcBorders>
            <w:shd w:val="clear" w:color="auto" w:fill="auto"/>
            <w:vAlign w:val="center"/>
            <w:hideMark/>
          </w:tcPr>
          <w:p w14:paraId="2F5AB69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1B33D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1 581 801,00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A0AFE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531 849,00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8955E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B1A46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479 123,00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FFE198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52 726,00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263CC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1 049 952,00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F5F42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10 545 345,00</w:t>
            </w:r>
          </w:p>
        </w:tc>
      </w:tr>
      <w:tr w:rsidR="00517CF7" w:rsidRPr="00517CF7" w14:paraId="036E39C5"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E09901C"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A6F3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4FB88FA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6BE63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68 124 568,00</w:t>
            </w:r>
          </w:p>
        </w:tc>
        <w:tc>
          <w:tcPr>
            <w:tcW w:w="111" w:type="pct"/>
            <w:tcBorders>
              <w:top w:val="nil"/>
              <w:left w:val="nil"/>
              <w:bottom w:val="single" w:sz="4" w:space="0" w:color="auto"/>
              <w:right w:val="single" w:sz="4" w:space="0" w:color="auto"/>
            </w:tcBorders>
            <w:shd w:val="clear" w:color="auto" w:fill="auto"/>
            <w:vAlign w:val="center"/>
            <w:hideMark/>
          </w:tcPr>
          <w:p w14:paraId="246C939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66009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68 124 568,00</w:t>
            </w:r>
          </w:p>
        </w:tc>
        <w:tc>
          <w:tcPr>
            <w:tcW w:w="388" w:type="pct"/>
            <w:tcBorders>
              <w:top w:val="nil"/>
              <w:left w:val="nil"/>
              <w:bottom w:val="single" w:sz="4" w:space="0" w:color="auto"/>
              <w:right w:val="single" w:sz="4" w:space="0" w:color="auto"/>
            </w:tcBorders>
            <w:shd w:val="clear" w:color="auto" w:fill="auto"/>
            <w:vAlign w:val="center"/>
            <w:hideMark/>
          </w:tcPr>
          <w:p w14:paraId="08323FD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AC79C3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12 021 983,00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C152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8ECA5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F5244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7C916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5E1FFD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12 021 983,00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1FDD0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80 146 551,00</w:t>
            </w:r>
          </w:p>
        </w:tc>
      </w:tr>
      <w:tr w:rsidR="00517CF7" w:rsidRPr="00517CF7" w14:paraId="70E100F7"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6AAFC34"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A353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F8BFD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E4B02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37 154 223,00</w:t>
            </w:r>
          </w:p>
        </w:tc>
        <w:tc>
          <w:tcPr>
            <w:tcW w:w="111" w:type="pct"/>
            <w:tcBorders>
              <w:top w:val="nil"/>
              <w:left w:val="nil"/>
              <w:bottom w:val="single" w:sz="4" w:space="0" w:color="auto"/>
              <w:right w:val="single" w:sz="4" w:space="0" w:color="auto"/>
            </w:tcBorders>
            <w:shd w:val="clear" w:color="auto" w:fill="auto"/>
            <w:vAlign w:val="center"/>
            <w:hideMark/>
          </w:tcPr>
          <w:p w14:paraId="3B46136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63CE8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37 154 223,00</w:t>
            </w:r>
          </w:p>
        </w:tc>
        <w:tc>
          <w:tcPr>
            <w:tcW w:w="388" w:type="pct"/>
            <w:tcBorders>
              <w:top w:val="nil"/>
              <w:left w:val="nil"/>
              <w:bottom w:val="single" w:sz="4" w:space="0" w:color="auto"/>
              <w:right w:val="single" w:sz="4" w:space="0" w:color="auto"/>
            </w:tcBorders>
            <w:shd w:val="clear" w:color="auto" w:fill="auto"/>
            <w:vAlign w:val="center"/>
            <w:hideMark/>
          </w:tcPr>
          <w:p w14:paraId="31F6148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487DC3C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6 556 629,00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CC692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EA0DE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24148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33A4E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4A1E6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6 556 629,00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7DA2F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43 710 852,00</w:t>
            </w:r>
          </w:p>
        </w:tc>
      </w:tr>
      <w:tr w:rsidR="00517CF7" w:rsidRPr="00517CF7" w14:paraId="1D03DA27"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2EF08E2"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4710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1E1432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DB358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17 786 403,00</w:t>
            </w:r>
          </w:p>
        </w:tc>
        <w:tc>
          <w:tcPr>
            <w:tcW w:w="111" w:type="pct"/>
            <w:tcBorders>
              <w:top w:val="nil"/>
              <w:left w:val="nil"/>
              <w:bottom w:val="single" w:sz="4" w:space="0" w:color="auto"/>
              <w:right w:val="single" w:sz="4" w:space="0" w:color="auto"/>
            </w:tcBorders>
            <w:shd w:val="clear" w:color="auto" w:fill="auto"/>
            <w:vAlign w:val="center"/>
            <w:hideMark/>
          </w:tcPr>
          <w:p w14:paraId="49A1FCA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6730E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17 786 403,00</w:t>
            </w:r>
          </w:p>
        </w:tc>
        <w:tc>
          <w:tcPr>
            <w:tcW w:w="388" w:type="pct"/>
            <w:tcBorders>
              <w:top w:val="nil"/>
              <w:left w:val="nil"/>
              <w:bottom w:val="single" w:sz="4" w:space="0" w:color="auto"/>
              <w:right w:val="single" w:sz="4" w:space="0" w:color="auto"/>
            </w:tcBorders>
            <w:shd w:val="clear" w:color="auto" w:fill="auto"/>
            <w:vAlign w:val="center"/>
            <w:hideMark/>
          </w:tcPr>
          <w:p w14:paraId="1FCB95F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043DC5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3 138 776,00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6A0D9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9834F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34E32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FA95C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50A18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3 138 776,00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516E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20 925 179,00</w:t>
            </w:r>
          </w:p>
        </w:tc>
      </w:tr>
      <w:tr w:rsidR="00517CF7" w:rsidRPr="00517CF7" w14:paraId="6776A4E0"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7D4C104"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D8EC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5BE181"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E6F11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5 508 803,00</w:t>
            </w:r>
          </w:p>
        </w:tc>
        <w:tc>
          <w:tcPr>
            <w:tcW w:w="111" w:type="pct"/>
            <w:tcBorders>
              <w:top w:val="nil"/>
              <w:left w:val="nil"/>
              <w:bottom w:val="single" w:sz="4" w:space="0" w:color="auto"/>
              <w:right w:val="single" w:sz="4" w:space="0" w:color="auto"/>
            </w:tcBorders>
            <w:shd w:val="clear" w:color="auto" w:fill="auto"/>
            <w:vAlign w:val="center"/>
            <w:hideMark/>
          </w:tcPr>
          <w:p w14:paraId="76BC20B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41495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5 508 803,00</w:t>
            </w:r>
          </w:p>
        </w:tc>
        <w:tc>
          <w:tcPr>
            <w:tcW w:w="388" w:type="pct"/>
            <w:tcBorders>
              <w:top w:val="nil"/>
              <w:left w:val="nil"/>
              <w:bottom w:val="single" w:sz="4" w:space="0" w:color="auto"/>
              <w:right w:val="single" w:sz="4" w:space="0" w:color="auto"/>
            </w:tcBorders>
            <w:shd w:val="clear" w:color="auto" w:fill="auto"/>
            <w:vAlign w:val="center"/>
            <w:hideMark/>
          </w:tcPr>
          <w:p w14:paraId="25A704C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6F9B1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972 142,00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B9D95C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88A82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A7890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63FC4F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748DF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972 142,00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76891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6 480 945,00</w:t>
            </w:r>
          </w:p>
        </w:tc>
      </w:tr>
      <w:tr w:rsidR="00517CF7" w:rsidRPr="00517CF7" w14:paraId="224631E1"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A01DEF"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93DA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AE213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3DA2D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7 675 139,00</w:t>
            </w:r>
          </w:p>
        </w:tc>
        <w:tc>
          <w:tcPr>
            <w:tcW w:w="111" w:type="pct"/>
            <w:tcBorders>
              <w:top w:val="nil"/>
              <w:left w:val="nil"/>
              <w:bottom w:val="single" w:sz="4" w:space="0" w:color="auto"/>
              <w:right w:val="single" w:sz="4" w:space="0" w:color="auto"/>
            </w:tcBorders>
            <w:shd w:val="clear" w:color="auto" w:fill="auto"/>
            <w:vAlign w:val="center"/>
            <w:hideMark/>
          </w:tcPr>
          <w:p w14:paraId="279BB8E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10DD9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7 675 139,00</w:t>
            </w:r>
          </w:p>
        </w:tc>
        <w:tc>
          <w:tcPr>
            <w:tcW w:w="388" w:type="pct"/>
            <w:tcBorders>
              <w:top w:val="nil"/>
              <w:left w:val="nil"/>
              <w:bottom w:val="single" w:sz="4" w:space="0" w:color="auto"/>
              <w:right w:val="single" w:sz="4" w:space="0" w:color="auto"/>
            </w:tcBorders>
            <w:shd w:val="clear" w:color="auto" w:fill="auto"/>
            <w:vAlign w:val="center"/>
            <w:hideMark/>
          </w:tcPr>
          <w:p w14:paraId="4E10DC3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7DE04D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1 354 436,00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6BE5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4B5BB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0AF63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9386C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A7278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1 354 436,00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A3998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9 029 575,00</w:t>
            </w:r>
          </w:p>
        </w:tc>
      </w:tr>
      <w:tr w:rsidR="00517CF7" w:rsidRPr="00517CF7" w14:paraId="533B54DB"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9F44A0B"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988E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6D94BD0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24DCE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9 558 623,00</w:t>
            </w:r>
          </w:p>
        </w:tc>
        <w:tc>
          <w:tcPr>
            <w:tcW w:w="111" w:type="pct"/>
            <w:tcBorders>
              <w:top w:val="nil"/>
              <w:left w:val="nil"/>
              <w:bottom w:val="single" w:sz="4" w:space="0" w:color="auto"/>
              <w:right w:val="single" w:sz="4" w:space="0" w:color="auto"/>
            </w:tcBorders>
            <w:shd w:val="clear" w:color="auto" w:fill="auto"/>
            <w:vAlign w:val="center"/>
            <w:hideMark/>
          </w:tcPr>
          <w:p w14:paraId="673C8E9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36577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9 558 623,00</w:t>
            </w:r>
          </w:p>
        </w:tc>
        <w:tc>
          <w:tcPr>
            <w:tcW w:w="388" w:type="pct"/>
            <w:tcBorders>
              <w:top w:val="nil"/>
              <w:left w:val="nil"/>
              <w:bottom w:val="single" w:sz="4" w:space="0" w:color="auto"/>
              <w:right w:val="single" w:sz="4" w:space="0" w:color="auto"/>
            </w:tcBorders>
            <w:shd w:val="clear" w:color="auto" w:fill="auto"/>
            <w:vAlign w:val="center"/>
            <w:hideMark/>
          </w:tcPr>
          <w:p w14:paraId="54C68E0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04390E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1 686 816,00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1B29D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449 818,00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20E5D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1F111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449 818,00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DECBF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436FD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1 236 998,00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264BE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11 245 439,00</w:t>
            </w:r>
          </w:p>
        </w:tc>
      </w:tr>
      <w:tr w:rsidR="00517CF7" w:rsidRPr="00517CF7" w14:paraId="6EF7CB23"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6333146"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60A7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FD693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BAADA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8 290 435,00</w:t>
            </w:r>
          </w:p>
        </w:tc>
        <w:tc>
          <w:tcPr>
            <w:tcW w:w="111" w:type="pct"/>
            <w:tcBorders>
              <w:top w:val="nil"/>
              <w:left w:val="nil"/>
              <w:bottom w:val="single" w:sz="4" w:space="0" w:color="auto"/>
              <w:right w:val="single" w:sz="4" w:space="0" w:color="auto"/>
            </w:tcBorders>
            <w:shd w:val="clear" w:color="auto" w:fill="auto"/>
            <w:vAlign w:val="center"/>
            <w:hideMark/>
          </w:tcPr>
          <w:p w14:paraId="3DA5133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DE471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8 290 435,00</w:t>
            </w:r>
          </w:p>
        </w:tc>
        <w:tc>
          <w:tcPr>
            <w:tcW w:w="388" w:type="pct"/>
            <w:tcBorders>
              <w:top w:val="nil"/>
              <w:left w:val="nil"/>
              <w:bottom w:val="single" w:sz="4" w:space="0" w:color="auto"/>
              <w:right w:val="single" w:sz="4" w:space="0" w:color="auto"/>
            </w:tcBorders>
            <w:shd w:val="clear" w:color="auto" w:fill="auto"/>
            <w:vAlign w:val="center"/>
            <w:hideMark/>
          </w:tcPr>
          <w:p w14:paraId="6A5A4D1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254B6DD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1 463 019,00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C21FF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390 139,00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51CD9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48881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390 139,00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99FF0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DA52A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1 072 880,00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A12AE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9 753 454,00</w:t>
            </w:r>
          </w:p>
        </w:tc>
      </w:tr>
      <w:tr w:rsidR="00517CF7" w:rsidRPr="00517CF7" w14:paraId="0A70B686"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338FB25"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 xml:space="preserve">Poddziałanie 1.4.2 Internacjonalizacja przedsiębiorstw – ZIT </w:t>
            </w:r>
            <w:proofErr w:type="spellStart"/>
            <w:r w:rsidRPr="00517CF7">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796F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37DB2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E005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1 268 188,00</w:t>
            </w:r>
          </w:p>
        </w:tc>
        <w:tc>
          <w:tcPr>
            <w:tcW w:w="111" w:type="pct"/>
            <w:tcBorders>
              <w:top w:val="nil"/>
              <w:left w:val="nil"/>
              <w:bottom w:val="single" w:sz="4" w:space="0" w:color="auto"/>
              <w:right w:val="single" w:sz="4" w:space="0" w:color="auto"/>
            </w:tcBorders>
            <w:shd w:val="clear" w:color="auto" w:fill="auto"/>
            <w:vAlign w:val="center"/>
            <w:hideMark/>
          </w:tcPr>
          <w:p w14:paraId="2C3EA84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CB9EC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1 268 188,00</w:t>
            </w:r>
          </w:p>
        </w:tc>
        <w:tc>
          <w:tcPr>
            <w:tcW w:w="388" w:type="pct"/>
            <w:tcBorders>
              <w:top w:val="nil"/>
              <w:left w:val="nil"/>
              <w:bottom w:val="single" w:sz="4" w:space="0" w:color="auto"/>
              <w:right w:val="single" w:sz="4" w:space="0" w:color="auto"/>
            </w:tcBorders>
            <w:shd w:val="clear" w:color="auto" w:fill="auto"/>
            <w:vAlign w:val="center"/>
            <w:hideMark/>
          </w:tcPr>
          <w:p w14:paraId="7096844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5E08F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223 797,00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8BA05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59 679,00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93CA1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BC473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59 679,00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05F78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F5E65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164 118,00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933BF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1 491 985,00</w:t>
            </w:r>
          </w:p>
        </w:tc>
      </w:tr>
      <w:tr w:rsidR="00517CF7" w:rsidRPr="00517CF7" w14:paraId="37B40B62"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116D7EC"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636C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6050330D"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FC373D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164 659 740,00</w:t>
            </w:r>
          </w:p>
        </w:tc>
        <w:tc>
          <w:tcPr>
            <w:tcW w:w="111" w:type="pct"/>
            <w:tcBorders>
              <w:top w:val="nil"/>
              <w:left w:val="nil"/>
              <w:bottom w:val="single" w:sz="4" w:space="0" w:color="auto"/>
              <w:right w:val="single" w:sz="4" w:space="0" w:color="auto"/>
            </w:tcBorders>
            <w:shd w:val="clear" w:color="auto" w:fill="auto"/>
            <w:vAlign w:val="center"/>
            <w:hideMark/>
          </w:tcPr>
          <w:p w14:paraId="0840754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DEBFE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164 659 740,00</w:t>
            </w:r>
          </w:p>
        </w:tc>
        <w:tc>
          <w:tcPr>
            <w:tcW w:w="388" w:type="pct"/>
            <w:tcBorders>
              <w:top w:val="nil"/>
              <w:left w:val="nil"/>
              <w:bottom w:val="single" w:sz="4" w:space="0" w:color="auto"/>
              <w:right w:val="single" w:sz="4" w:space="0" w:color="auto"/>
            </w:tcBorders>
            <w:shd w:val="clear" w:color="auto" w:fill="auto"/>
            <w:vAlign w:val="center"/>
            <w:hideMark/>
          </w:tcPr>
          <w:p w14:paraId="1B7444A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67B793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29 057 601,00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E5063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2B8B4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89DCF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EF750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688FD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21 593 055,00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162005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193 717 341,00</w:t>
            </w:r>
          </w:p>
        </w:tc>
      </w:tr>
      <w:tr w:rsidR="00517CF7" w:rsidRPr="00517CF7" w14:paraId="6B4CE97B"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1257929"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5C31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3AB8E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D4447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152 878 436,00</w:t>
            </w:r>
          </w:p>
        </w:tc>
        <w:tc>
          <w:tcPr>
            <w:tcW w:w="111" w:type="pct"/>
            <w:tcBorders>
              <w:top w:val="nil"/>
              <w:left w:val="nil"/>
              <w:bottom w:val="single" w:sz="4" w:space="0" w:color="auto"/>
              <w:right w:val="nil"/>
            </w:tcBorders>
            <w:shd w:val="clear" w:color="auto" w:fill="auto"/>
            <w:vAlign w:val="center"/>
            <w:hideMark/>
          </w:tcPr>
          <w:p w14:paraId="50528AA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99EF0B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152 878 436,00</w:t>
            </w:r>
          </w:p>
        </w:tc>
        <w:tc>
          <w:tcPr>
            <w:tcW w:w="388" w:type="pct"/>
            <w:tcBorders>
              <w:top w:val="nil"/>
              <w:left w:val="nil"/>
              <w:bottom w:val="single" w:sz="4" w:space="0" w:color="auto"/>
              <w:right w:val="single" w:sz="4" w:space="0" w:color="auto"/>
            </w:tcBorders>
            <w:shd w:val="clear" w:color="auto" w:fill="auto"/>
            <w:vAlign w:val="center"/>
            <w:hideMark/>
          </w:tcPr>
          <w:p w14:paraId="31850BC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5821715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26 978 547,00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06CC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E91AD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B896E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8311F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54DA9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19 514 001,00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53A77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179 856 983,00</w:t>
            </w:r>
          </w:p>
        </w:tc>
      </w:tr>
      <w:tr w:rsidR="00517CF7" w:rsidRPr="00517CF7" w14:paraId="284B1EE6"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0A5FEC3"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B21A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0B7FBC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4413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11 781 304,00</w:t>
            </w:r>
          </w:p>
        </w:tc>
        <w:tc>
          <w:tcPr>
            <w:tcW w:w="111" w:type="pct"/>
            <w:tcBorders>
              <w:top w:val="nil"/>
              <w:left w:val="nil"/>
              <w:bottom w:val="single" w:sz="4" w:space="0" w:color="auto"/>
              <w:right w:val="nil"/>
            </w:tcBorders>
            <w:shd w:val="clear" w:color="auto" w:fill="auto"/>
            <w:vAlign w:val="center"/>
            <w:hideMark/>
          </w:tcPr>
          <w:p w14:paraId="67A49E4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157E91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11 781 304,00</w:t>
            </w:r>
          </w:p>
        </w:tc>
        <w:tc>
          <w:tcPr>
            <w:tcW w:w="388" w:type="pct"/>
            <w:tcBorders>
              <w:top w:val="nil"/>
              <w:left w:val="nil"/>
              <w:bottom w:val="single" w:sz="4" w:space="0" w:color="auto"/>
              <w:right w:val="single" w:sz="4" w:space="0" w:color="auto"/>
            </w:tcBorders>
            <w:shd w:val="clear" w:color="auto" w:fill="auto"/>
            <w:vAlign w:val="center"/>
            <w:hideMark/>
          </w:tcPr>
          <w:p w14:paraId="14953FF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3CC4AEB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2 079 054,00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6E97B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BF120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23B2D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90DE9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B708E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2 079 054,00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DDC13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13 860 358,00</w:t>
            </w:r>
          </w:p>
        </w:tc>
      </w:tr>
      <w:tr w:rsidR="00517CF7" w:rsidRPr="00517CF7" w14:paraId="43CF9A88" w14:textId="77777777" w:rsidTr="00517CF7">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64ED1A05"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70C220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27837709"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7A692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821426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FC601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FE94C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4B9DF13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3B351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70FEC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EB44C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BA656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DD000F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FC215E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71 928 814,00</w:t>
            </w:r>
          </w:p>
        </w:tc>
      </w:tr>
      <w:tr w:rsidR="00517CF7" w:rsidRPr="00517CF7" w14:paraId="5CBF73D1" w14:textId="77777777" w:rsidTr="00517CF7">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0E683C29"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8A1D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44C4E69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CEAE2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23FD029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C581E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1B9F022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E21C04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DA02D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AAC70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A2D6E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1B109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58654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432D26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71 928 814,00</w:t>
            </w:r>
          </w:p>
        </w:tc>
      </w:tr>
      <w:tr w:rsidR="00517CF7" w:rsidRPr="00517CF7" w14:paraId="39335A83"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7CAF90F"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1900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BE9B9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636A7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1BF8133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705D4C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55C0F88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70A9D1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3983F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87E02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AE76E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14741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B6F0C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3FA1E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50 101 931,00</w:t>
            </w:r>
          </w:p>
        </w:tc>
      </w:tr>
      <w:tr w:rsidR="00517CF7" w:rsidRPr="00517CF7" w14:paraId="7143CA49"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2241887"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DAAB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1B06C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DEBD2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6D0C67D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FF8DD6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59519B4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BF69E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4EC51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EB0A9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0164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74687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D8F39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06284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12 638 572,00</w:t>
            </w:r>
          </w:p>
        </w:tc>
      </w:tr>
      <w:tr w:rsidR="00517CF7" w:rsidRPr="00517CF7" w14:paraId="6B05DCFC"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0B45006"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ED99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79F10F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5983C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31224DA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C09D50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703DA9A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8A27C8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C8F3F0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E72958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E085D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7C2CF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D552E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DB101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2 289 350,00</w:t>
            </w:r>
          </w:p>
        </w:tc>
      </w:tr>
      <w:tr w:rsidR="00517CF7" w:rsidRPr="00517CF7" w14:paraId="443C8F47"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AFB8F14"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CE2E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688D22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F37BF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3CE84D8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6F261B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0B9AD1F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D75C49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031F0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CB4C4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39303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FC205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72CDA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48644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6 898 961,00</w:t>
            </w:r>
          </w:p>
        </w:tc>
      </w:tr>
      <w:tr w:rsidR="00517CF7" w:rsidRPr="00517CF7" w14:paraId="5C97F6C6" w14:textId="77777777" w:rsidTr="00517CF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62515E33"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697A856"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6321D4F7"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F3ECE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425 239 840,00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5FD37C2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4FE7F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425 239 840,00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84021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E503D9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75 042 327,00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58780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53 303 304,00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0206D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CCBBC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39 366 429,00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4C5CC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10 632 261,00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190A4A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21 739 023,00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5085B0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500 282 167,00</w:t>
            </w:r>
          </w:p>
        </w:tc>
      </w:tr>
      <w:tr w:rsidR="00517CF7" w:rsidRPr="00517CF7" w14:paraId="24F65E38"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CE2F9CC" w14:textId="77777777" w:rsidR="00517CF7" w:rsidRPr="00517CF7" w:rsidRDefault="00517CF7" w:rsidP="00517CF7">
            <w:pPr>
              <w:spacing w:after="0"/>
              <w:jc w:val="both"/>
              <w:rPr>
                <w:rFonts w:ascii="Arial" w:hAnsi="Arial" w:cs="Arial"/>
                <w:color w:val="FF0000"/>
                <w:sz w:val="16"/>
                <w:szCs w:val="16"/>
              </w:rPr>
            </w:pPr>
            <w:bookmarkStart w:id="107" w:name="RANGE!A28"/>
            <w:r w:rsidRPr="00517CF7">
              <w:rPr>
                <w:rFonts w:ascii="Arial" w:hAnsi="Arial" w:cs="Arial"/>
                <w:color w:val="FF0000"/>
                <w:sz w:val="16"/>
                <w:szCs w:val="16"/>
              </w:rPr>
              <w:t>Działanie 3.1. Produkcja i dystrybucja energii ze źródeł odnawialnych</w:t>
            </w:r>
            <w:bookmarkEnd w:id="107"/>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5E83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23FA6F6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90B20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52 750 374,00</w:t>
            </w:r>
          </w:p>
        </w:tc>
        <w:tc>
          <w:tcPr>
            <w:tcW w:w="111" w:type="pct"/>
            <w:tcBorders>
              <w:top w:val="nil"/>
              <w:left w:val="nil"/>
              <w:bottom w:val="single" w:sz="4" w:space="0" w:color="auto"/>
              <w:right w:val="single" w:sz="4" w:space="0" w:color="auto"/>
            </w:tcBorders>
            <w:shd w:val="clear" w:color="auto" w:fill="auto"/>
            <w:vAlign w:val="center"/>
            <w:hideMark/>
          </w:tcPr>
          <w:p w14:paraId="1F0BDC0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50454E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52 750 374,00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23903E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50573EF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9 308 891,00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1723E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2 792 667,00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C857A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D6ED7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1 434 309,00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5FF11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310 296,00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B13F4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6 516 224,00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D434B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62 059 265,00</w:t>
            </w:r>
          </w:p>
        </w:tc>
      </w:tr>
      <w:tr w:rsidR="00517CF7" w:rsidRPr="00517CF7" w14:paraId="6F7D35A7"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A893DBF"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2931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49A1B6DE"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F1307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22 085 277,00</w:t>
            </w:r>
          </w:p>
        </w:tc>
        <w:tc>
          <w:tcPr>
            <w:tcW w:w="111" w:type="pct"/>
            <w:tcBorders>
              <w:top w:val="nil"/>
              <w:left w:val="nil"/>
              <w:bottom w:val="single" w:sz="4" w:space="0" w:color="auto"/>
              <w:right w:val="single" w:sz="4" w:space="0" w:color="auto"/>
            </w:tcBorders>
            <w:shd w:val="clear" w:color="auto" w:fill="auto"/>
            <w:vAlign w:val="center"/>
            <w:hideMark/>
          </w:tcPr>
          <w:p w14:paraId="4EDE6DC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26258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22 085 277,00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79F19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213660B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3 897 402,00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28EFB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8067B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18A2F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30A76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9249A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2 483 743,00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20201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25 982 679,00</w:t>
            </w:r>
          </w:p>
        </w:tc>
      </w:tr>
      <w:tr w:rsidR="00517CF7" w:rsidRPr="00517CF7" w14:paraId="544381A0"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180333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8AB7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7F165402"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A1CCE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191 660 721,00</w:t>
            </w:r>
          </w:p>
        </w:tc>
        <w:tc>
          <w:tcPr>
            <w:tcW w:w="111" w:type="pct"/>
            <w:tcBorders>
              <w:top w:val="nil"/>
              <w:left w:val="nil"/>
              <w:bottom w:val="single" w:sz="4" w:space="0" w:color="auto"/>
              <w:right w:val="single" w:sz="4" w:space="0" w:color="auto"/>
            </w:tcBorders>
            <w:shd w:val="clear" w:color="auto" w:fill="auto"/>
            <w:vAlign w:val="center"/>
            <w:hideMark/>
          </w:tcPr>
          <w:p w14:paraId="583DD33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DBD78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191 660 721,00</w:t>
            </w:r>
          </w:p>
        </w:tc>
        <w:tc>
          <w:tcPr>
            <w:tcW w:w="388" w:type="pct"/>
            <w:tcBorders>
              <w:top w:val="nil"/>
              <w:left w:val="nil"/>
              <w:bottom w:val="single" w:sz="4" w:space="0" w:color="auto"/>
              <w:right w:val="single" w:sz="4" w:space="0" w:color="auto"/>
            </w:tcBorders>
            <w:shd w:val="clear" w:color="auto" w:fill="auto"/>
            <w:vAlign w:val="center"/>
            <w:hideMark/>
          </w:tcPr>
          <w:p w14:paraId="4AE7BF3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79E854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33 822 480,00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6BE3C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24 693 850,00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0D8A0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F76093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13 528 992,00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4D2DF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10 321 965,00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1E86D0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9 128 630,00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AAEC9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225 483 201,00</w:t>
            </w:r>
          </w:p>
        </w:tc>
      </w:tr>
      <w:tr w:rsidR="00517CF7" w:rsidRPr="00517CF7" w14:paraId="717405CB"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CD0B203"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A039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78A44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430B4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114 920 924,00</w:t>
            </w:r>
          </w:p>
        </w:tc>
        <w:tc>
          <w:tcPr>
            <w:tcW w:w="111" w:type="pct"/>
            <w:tcBorders>
              <w:top w:val="nil"/>
              <w:left w:val="nil"/>
              <w:bottom w:val="single" w:sz="4" w:space="0" w:color="auto"/>
              <w:right w:val="single" w:sz="4" w:space="0" w:color="auto"/>
            </w:tcBorders>
            <w:shd w:val="clear" w:color="auto" w:fill="auto"/>
            <w:vAlign w:val="center"/>
            <w:hideMark/>
          </w:tcPr>
          <w:p w14:paraId="5D13F08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FED65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114 920 924,00</w:t>
            </w:r>
          </w:p>
        </w:tc>
        <w:tc>
          <w:tcPr>
            <w:tcW w:w="388" w:type="pct"/>
            <w:tcBorders>
              <w:top w:val="nil"/>
              <w:left w:val="nil"/>
              <w:bottom w:val="single" w:sz="4" w:space="0" w:color="auto"/>
              <w:right w:val="single" w:sz="4" w:space="0" w:color="auto"/>
            </w:tcBorders>
            <w:shd w:val="clear" w:color="auto" w:fill="auto"/>
            <w:vAlign w:val="center"/>
            <w:hideMark/>
          </w:tcPr>
          <w:p w14:paraId="2B72828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63065F9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20 280 163,00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8E08F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14 806 581,00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F993F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AD333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8 112 065,00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933E7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5 851 623,00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D13C5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5 473 582,00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05BEC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135 201 087,00</w:t>
            </w:r>
          </w:p>
        </w:tc>
      </w:tr>
      <w:tr w:rsidR="00517CF7" w:rsidRPr="00517CF7" w14:paraId="2A6C28E5" w14:textId="77777777" w:rsidTr="00517CF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B0F3D7A"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6273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0A73A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03498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31 526 729,00</w:t>
            </w:r>
          </w:p>
        </w:tc>
        <w:tc>
          <w:tcPr>
            <w:tcW w:w="111" w:type="pct"/>
            <w:tcBorders>
              <w:top w:val="nil"/>
              <w:left w:val="nil"/>
              <w:bottom w:val="single" w:sz="4" w:space="0" w:color="auto"/>
              <w:right w:val="single" w:sz="4" w:space="0" w:color="auto"/>
            </w:tcBorders>
            <w:shd w:val="clear" w:color="auto" w:fill="auto"/>
            <w:vAlign w:val="center"/>
            <w:hideMark/>
          </w:tcPr>
          <w:p w14:paraId="5E295A1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71648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31 526 729,00</w:t>
            </w:r>
          </w:p>
        </w:tc>
        <w:tc>
          <w:tcPr>
            <w:tcW w:w="388" w:type="pct"/>
            <w:tcBorders>
              <w:top w:val="nil"/>
              <w:left w:val="nil"/>
              <w:bottom w:val="single" w:sz="4" w:space="0" w:color="auto"/>
              <w:right w:val="single" w:sz="4" w:space="0" w:color="auto"/>
            </w:tcBorders>
            <w:shd w:val="clear" w:color="auto" w:fill="auto"/>
            <w:vAlign w:val="center"/>
            <w:hideMark/>
          </w:tcPr>
          <w:p w14:paraId="602B6F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D50536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5 563 540,00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9CCF7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4 061 950,00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D0E16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64E5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2 225 416,00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C4026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1 836 534,00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9C68F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1 501 590,00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7436E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37 090 269,00</w:t>
            </w:r>
          </w:p>
        </w:tc>
      </w:tr>
      <w:tr w:rsidR="00517CF7" w:rsidRPr="00517CF7" w14:paraId="16363C6A"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269AA44"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5BAB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C8A0F3"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D3530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17 551 243,00</w:t>
            </w:r>
          </w:p>
        </w:tc>
        <w:tc>
          <w:tcPr>
            <w:tcW w:w="111" w:type="pct"/>
            <w:tcBorders>
              <w:top w:val="nil"/>
              <w:left w:val="nil"/>
              <w:bottom w:val="single" w:sz="4" w:space="0" w:color="auto"/>
              <w:right w:val="single" w:sz="4" w:space="0" w:color="auto"/>
            </w:tcBorders>
            <w:shd w:val="clear" w:color="auto" w:fill="auto"/>
            <w:vAlign w:val="center"/>
            <w:hideMark/>
          </w:tcPr>
          <w:p w14:paraId="4D2542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63FF5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17 551 243,00</w:t>
            </w:r>
          </w:p>
        </w:tc>
        <w:tc>
          <w:tcPr>
            <w:tcW w:w="388" w:type="pct"/>
            <w:tcBorders>
              <w:top w:val="nil"/>
              <w:left w:val="nil"/>
              <w:bottom w:val="single" w:sz="4" w:space="0" w:color="auto"/>
              <w:right w:val="single" w:sz="4" w:space="0" w:color="auto"/>
            </w:tcBorders>
            <w:shd w:val="clear" w:color="auto" w:fill="auto"/>
            <w:vAlign w:val="center"/>
            <w:hideMark/>
          </w:tcPr>
          <w:p w14:paraId="7C4831F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8B14D0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3 097 279,00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4E6162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2 261 329,00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EDEBE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7FED2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1 238 912,00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BA1B7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1 022 417,00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BD128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835 950,00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F7BAA0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20 648 522,00</w:t>
            </w:r>
          </w:p>
        </w:tc>
      </w:tr>
      <w:tr w:rsidR="00517CF7" w:rsidRPr="00517CF7" w14:paraId="4058F8B3"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9B863A2"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30F5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01A15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96EA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27 661 825,00</w:t>
            </w:r>
          </w:p>
        </w:tc>
        <w:tc>
          <w:tcPr>
            <w:tcW w:w="111" w:type="pct"/>
            <w:tcBorders>
              <w:top w:val="nil"/>
              <w:left w:val="nil"/>
              <w:bottom w:val="single" w:sz="4" w:space="0" w:color="auto"/>
              <w:right w:val="single" w:sz="4" w:space="0" w:color="auto"/>
            </w:tcBorders>
            <w:shd w:val="clear" w:color="auto" w:fill="auto"/>
            <w:vAlign w:val="center"/>
            <w:hideMark/>
          </w:tcPr>
          <w:p w14:paraId="5E9E136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5BE52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27 661 825,00</w:t>
            </w:r>
          </w:p>
        </w:tc>
        <w:tc>
          <w:tcPr>
            <w:tcW w:w="388" w:type="pct"/>
            <w:tcBorders>
              <w:top w:val="nil"/>
              <w:left w:val="nil"/>
              <w:bottom w:val="single" w:sz="4" w:space="0" w:color="auto"/>
              <w:right w:val="single" w:sz="4" w:space="0" w:color="auto"/>
            </w:tcBorders>
            <w:shd w:val="clear" w:color="auto" w:fill="auto"/>
            <w:vAlign w:val="center"/>
            <w:hideMark/>
          </w:tcPr>
          <w:p w14:paraId="6D722D7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046AEC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4 881 498,00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AB067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3 563 990,00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22FF3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A56C2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1 952 599,00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32A3C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1 611 391,00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C0F48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1 317 508,00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72FCC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32 543 323,00</w:t>
            </w:r>
          </w:p>
        </w:tc>
      </w:tr>
      <w:tr w:rsidR="00517CF7" w:rsidRPr="00517CF7" w14:paraId="6D744441"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049B5BB"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DA47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6A2A7743"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2E3AF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148 142 664,00</w:t>
            </w:r>
          </w:p>
        </w:tc>
        <w:tc>
          <w:tcPr>
            <w:tcW w:w="111" w:type="pct"/>
            <w:tcBorders>
              <w:top w:val="nil"/>
              <w:left w:val="nil"/>
              <w:bottom w:val="single" w:sz="4" w:space="0" w:color="auto"/>
              <w:right w:val="single" w:sz="4" w:space="0" w:color="auto"/>
            </w:tcBorders>
            <w:shd w:val="clear" w:color="auto" w:fill="auto"/>
            <w:vAlign w:val="center"/>
            <w:hideMark/>
          </w:tcPr>
          <w:p w14:paraId="5A99696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6D738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148 142 664,00</w:t>
            </w:r>
          </w:p>
        </w:tc>
        <w:tc>
          <w:tcPr>
            <w:tcW w:w="388" w:type="pct"/>
            <w:tcBorders>
              <w:top w:val="nil"/>
              <w:left w:val="nil"/>
              <w:bottom w:val="single" w:sz="4" w:space="0" w:color="auto"/>
              <w:right w:val="single" w:sz="4" w:space="0" w:color="auto"/>
            </w:tcBorders>
            <w:shd w:val="clear" w:color="auto" w:fill="auto"/>
            <w:vAlign w:val="center"/>
            <w:hideMark/>
          </w:tcPr>
          <w:p w14:paraId="63F4E29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4A5CD0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26 142 822,00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7B7E11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22 657 112,00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42C46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75CB8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22 657 112,00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0EF78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39DF6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3 485 710,00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3DA1C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174 285 486,00</w:t>
            </w:r>
          </w:p>
        </w:tc>
      </w:tr>
      <w:tr w:rsidR="00517CF7" w:rsidRPr="00517CF7" w14:paraId="11926A9F"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06B6036"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6AEF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8402A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671D0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65 062 363,00</w:t>
            </w:r>
          </w:p>
        </w:tc>
        <w:tc>
          <w:tcPr>
            <w:tcW w:w="111" w:type="pct"/>
            <w:tcBorders>
              <w:top w:val="nil"/>
              <w:left w:val="nil"/>
              <w:bottom w:val="single" w:sz="4" w:space="0" w:color="auto"/>
              <w:right w:val="single" w:sz="4" w:space="0" w:color="auto"/>
            </w:tcBorders>
            <w:shd w:val="clear" w:color="auto" w:fill="auto"/>
            <w:vAlign w:val="center"/>
            <w:hideMark/>
          </w:tcPr>
          <w:p w14:paraId="77D19D9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98647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65 062 363,00</w:t>
            </w:r>
          </w:p>
        </w:tc>
        <w:tc>
          <w:tcPr>
            <w:tcW w:w="388" w:type="pct"/>
            <w:tcBorders>
              <w:top w:val="nil"/>
              <w:left w:val="nil"/>
              <w:bottom w:val="single" w:sz="4" w:space="0" w:color="auto"/>
              <w:right w:val="single" w:sz="4" w:space="0" w:color="auto"/>
            </w:tcBorders>
            <w:shd w:val="clear" w:color="auto" w:fill="auto"/>
            <w:vAlign w:val="center"/>
            <w:hideMark/>
          </w:tcPr>
          <w:p w14:paraId="5453916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4FF257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11 481 594,00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4E284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9 950 714,00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6B9C3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547F7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9 950 714,00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AB96E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C91A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1 530 880,00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0965C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76 543 957,00</w:t>
            </w:r>
          </w:p>
        </w:tc>
      </w:tr>
      <w:tr w:rsidR="00517CF7" w:rsidRPr="00517CF7" w14:paraId="3414B111"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9111BBF"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23AE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7A01C3"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A273D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50 984 651,00</w:t>
            </w:r>
          </w:p>
        </w:tc>
        <w:tc>
          <w:tcPr>
            <w:tcW w:w="111" w:type="pct"/>
            <w:tcBorders>
              <w:top w:val="nil"/>
              <w:left w:val="nil"/>
              <w:bottom w:val="single" w:sz="4" w:space="0" w:color="auto"/>
              <w:right w:val="single" w:sz="4" w:space="0" w:color="auto"/>
            </w:tcBorders>
            <w:shd w:val="clear" w:color="auto" w:fill="auto"/>
            <w:vAlign w:val="center"/>
            <w:hideMark/>
          </w:tcPr>
          <w:p w14:paraId="754430A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0ADC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50 984 651,00</w:t>
            </w:r>
          </w:p>
        </w:tc>
        <w:tc>
          <w:tcPr>
            <w:tcW w:w="388" w:type="pct"/>
            <w:tcBorders>
              <w:top w:val="nil"/>
              <w:left w:val="nil"/>
              <w:bottom w:val="single" w:sz="4" w:space="0" w:color="auto"/>
              <w:right w:val="single" w:sz="4" w:space="0" w:color="auto"/>
            </w:tcBorders>
            <w:shd w:val="clear" w:color="auto" w:fill="auto"/>
            <w:vAlign w:val="center"/>
            <w:hideMark/>
          </w:tcPr>
          <w:p w14:paraId="3FB4E56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9D27A4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8 997 290,00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AA2D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7 797 651,00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A9A91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C8B3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7 797 651,00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A4587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E1A76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1 199 639,00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E0687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59 981 941,00</w:t>
            </w:r>
          </w:p>
        </w:tc>
      </w:tr>
      <w:tr w:rsidR="00517CF7" w:rsidRPr="00517CF7" w14:paraId="07FD4706"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8D99B1E"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07B6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C2A1BE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7CEA2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11 886 571,00</w:t>
            </w:r>
          </w:p>
        </w:tc>
        <w:tc>
          <w:tcPr>
            <w:tcW w:w="111" w:type="pct"/>
            <w:tcBorders>
              <w:top w:val="nil"/>
              <w:left w:val="nil"/>
              <w:bottom w:val="single" w:sz="4" w:space="0" w:color="auto"/>
              <w:right w:val="single" w:sz="4" w:space="0" w:color="auto"/>
            </w:tcBorders>
            <w:shd w:val="clear" w:color="auto" w:fill="auto"/>
            <w:vAlign w:val="center"/>
            <w:hideMark/>
          </w:tcPr>
          <w:p w14:paraId="012F720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35145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11 886 571,00</w:t>
            </w:r>
          </w:p>
        </w:tc>
        <w:tc>
          <w:tcPr>
            <w:tcW w:w="388" w:type="pct"/>
            <w:tcBorders>
              <w:top w:val="nil"/>
              <w:left w:val="nil"/>
              <w:bottom w:val="single" w:sz="4" w:space="0" w:color="auto"/>
              <w:right w:val="single" w:sz="4" w:space="0" w:color="auto"/>
            </w:tcBorders>
            <w:shd w:val="clear" w:color="auto" w:fill="auto"/>
            <w:vAlign w:val="center"/>
            <w:hideMark/>
          </w:tcPr>
          <w:p w14:paraId="5359F2C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CC3588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2 097 631,00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27226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1 817 947,00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60C06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C3407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1 817 947,00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8BC18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8D5F9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279 684,00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9A13F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13 984 202,00</w:t>
            </w:r>
          </w:p>
        </w:tc>
      </w:tr>
      <w:tr w:rsidR="00517CF7" w:rsidRPr="00517CF7" w14:paraId="78C6A186"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A9A658F"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6D12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202937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E0355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20 209 079,00</w:t>
            </w:r>
          </w:p>
        </w:tc>
        <w:tc>
          <w:tcPr>
            <w:tcW w:w="111" w:type="pct"/>
            <w:tcBorders>
              <w:top w:val="nil"/>
              <w:left w:val="nil"/>
              <w:bottom w:val="single" w:sz="4" w:space="0" w:color="auto"/>
              <w:right w:val="single" w:sz="4" w:space="0" w:color="auto"/>
            </w:tcBorders>
            <w:shd w:val="clear" w:color="auto" w:fill="auto"/>
            <w:vAlign w:val="center"/>
            <w:hideMark/>
          </w:tcPr>
          <w:p w14:paraId="6F6A2C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31A77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20 209 079,00</w:t>
            </w:r>
          </w:p>
        </w:tc>
        <w:tc>
          <w:tcPr>
            <w:tcW w:w="388" w:type="pct"/>
            <w:tcBorders>
              <w:top w:val="nil"/>
              <w:left w:val="nil"/>
              <w:bottom w:val="single" w:sz="4" w:space="0" w:color="auto"/>
              <w:right w:val="single" w:sz="4" w:space="0" w:color="auto"/>
            </w:tcBorders>
            <w:shd w:val="clear" w:color="auto" w:fill="auto"/>
            <w:vAlign w:val="center"/>
            <w:hideMark/>
          </w:tcPr>
          <w:p w14:paraId="26F33E7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CAFAC0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3 566 307,00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6751B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3 090 800,00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8B7F7F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B1521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3 090 800,00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A72A8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164A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475 507,00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3FFC8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23 775 386,00</w:t>
            </w:r>
          </w:p>
        </w:tc>
      </w:tr>
      <w:tr w:rsidR="00517CF7" w:rsidRPr="00517CF7" w14:paraId="50444F72"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72F8896"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7ECE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606786D2"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AC15B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10 600 804,00</w:t>
            </w:r>
          </w:p>
        </w:tc>
        <w:tc>
          <w:tcPr>
            <w:tcW w:w="111" w:type="pct"/>
            <w:tcBorders>
              <w:top w:val="nil"/>
              <w:left w:val="nil"/>
              <w:bottom w:val="single" w:sz="4" w:space="0" w:color="auto"/>
              <w:right w:val="single" w:sz="4" w:space="0" w:color="auto"/>
            </w:tcBorders>
            <w:shd w:val="clear" w:color="auto" w:fill="auto"/>
            <w:vAlign w:val="center"/>
            <w:hideMark/>
          </w:tcPr>
          <w:p w14:paraId="2AC99E6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CF247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10 600 804,00</w:t>
            </w:r>
          </w:p>
        </w:tc>
        <w:tc>
          <w:tcPr>
            <w:tcW w:w="388" w:type="pct"/>
            <w:tcBorders>
              <w:top w:val="nil"/>
              <w:left w:val="nil"/>
              <w:bottom w:val="single" w:sz="4" w:space="0" w:color="auto"/>
              <w:right w:val="single" w:sz="4" w:space="0" w:color="auto"/>
            </w:tcBorders>
            <w:shd w:val="clear" w:color="auto" w:fill="auto"/>
            <w:vAlign w:val="center"/>
            <w:hideMark/>
          </w:tcPr>
          <w:p w14:paraId="0CB5FE6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CECCEB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1 870 732,00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C2350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1 746 016,00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78B6B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056EC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1 746 016,00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77B74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BE5F8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124 716,00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6498B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12 471 536,00</w:t>
            </w:r>
          </w:p>
        </w:tc>
      </w:tr>
      <w:tr w:rsidR="00517CF7" w:rsidRPr="00517CF7" w14:paraId="5F35E997" w14:textId="77777777" w:rsidTr="00517CF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67A89883"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9EFBA1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0CC32920"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60D748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3B8EC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E1ED5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5B1C8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061BBB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06BF59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23 918 614,00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B9509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5657B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18 473 973,00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6F3E8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5 444 641,00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BD917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6 949 146,00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832BD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205 785 063,00</w:t>
            </w:r>
          </w:p>
        </w:tc>
      </w:tr>
      <w:tr w:rsidR="00517CF7" w:rsidRPr="00517CF7" w14:paraId="5649A309"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24F23D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DDA3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1149999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F97253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27 827 842,00</w:t>
            </w:r>
          </w:p>
        </w:tc>
        <w:tc>
          <w:tcPr>
            <w:tcW w:w="111" w:type="pct"/>
            <w:tcBorders>
              <w:top w:val="nil"/>
              <w:left w:val="nil"/>
              <w:bottom w:val="single" w:sz="4" w:space="0" w:color="auto"/>
              <w:right w:val="single" w:sz="4" w:space="0" w:color="auto"/>
            </w:tcBorders>
            <w:shd w:val="clear" w:color="auto" w:fill="auto"/>
            <w:vAlign w:val="center"/>
            <w:hideMark/>
          </w:tcPr>
          <w:p w14:paraId="747C124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56D764A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27 827 842,00</w:t>
            </w:r>
          </w:p>
        </w:tc>
        <w:tc>
          <w:tcPr>
            <w:tcW w:w="388" w:type="pct"/>
            <w:tcBorders>
              <w:top w:val="nil"/>
              <w:left w:val="nil"/>
              <w:bottom w:val="single" w:sz="4" w:space="0" w:color="auto"/>
              <w:right w:val="single" w:sz="4" w:space="0" w:color="auto"/>
            </w:tcBorders>
            <w:shd w:val="clear" w:color="auto" w:fill="auto"/>
            <w:vAlign w:val="center"/>
            <w:hideMark/>
          </w:tcPr>
          <w:p w14:paraId="203D093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096BBA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4 910 797,00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A9AC2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982 160,00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3DBCF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86378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491 080,00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0DF96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491 080,00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26EFA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3 928 637,00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C52C8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32 738 639,00</w:t>
            </w:r>
          </w:p>
        </w:tc>
      </w:tr>
      <w:tr w:rsidR="00517CF7" w:rsidRPr="00517CF7" w14:paraId="541869D5"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2007D70"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9247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705940A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12027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54 459 841,00</w:t>
            </w:r>
          </w:p>
        </w:tc>
        <w:tc>
          <w:tcPr>
            <w:tcW w:w="111" w:type="pct"/>
            <w:tcBorders>
              <w:top w:val="nil"/>
              <w:left w:val="nil"/>
              <w:bottom w:val="single" w:sz="4" w:space="0" w:color="auto"/>
              <w:right w:val="single" w:sz="4" w:space="0" w:color="auto"/>
            </w:tcBorders>
            <w:shd w:val="clear" w:color="auto" w:fill="auto"/>
            <w:vAlign w:val="center"/>
            <w:hideMark/>
          </w:tcPr>
          <w:p w14:paraId="6CF540E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7C7EE8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54 459 841,00</w:t>
            </w:r>
          </w:p>
        </w:tc>
        <w:tc>
          <w:tcPr>
            <w:tcW w:w="388" w:type="pct"/>
            <w:tcBorders>
              <w:top w:val="nil"/>
              <w:left w:val="nil"/>
              <w:bottom w:val="single" w:sz="4" w:space="0" w:color="auto"/>
              <w:right w:val="single" w:sz="4" w:space="0" w:color="auto"/>
            </w:tcBorders>
            <w:shd w:val="clear" w:color="auto" w:fill="auto"/>
            <w:vAlign w:val="center"/>
            <w:hideMark/>
          </w:tcPr>
          <w:p w14:paraId="6C16A0C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B222C0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9 610 560,00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FF3A8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8 649 504,00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75BCF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DF1AB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7 691 565,00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11715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957 939,00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35142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961 056,00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53134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64 070 401,00</w:t>
            </w:r>
          </w:p>
        </w:tc>
      </w:tr>
      <w:tr w:rsidR="00517CF7" w:rsidRPr="00517CF7" w14:paraId="0572A51F"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7A0E9C5"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4F8C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394F8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ABAD7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28 105 800,00</w:t>
            </w:r>
          </w:p>
        </w:tc>
        <w:tc>
          <w:tcPr>
            <w:tcW w:w="111" w:type="pct"/>
            <w:tcBorders>
              <w:top w:val="nil"/>
              <w:left w:val="nil"/>
              <w:bottom w:val="single" w:sz="4" w:space="0" w:color="auto"/>
              <w:right w:val="single" w:sz="4" w:space="0" w:color="auto"/>
            </w:tcBorders>
            <w:shd w:val="clear" w:color="auto" w:fill="auto"/>
            <w:vAlign w:val="center"/>
            <w:hideMark/>
          </w:tcPr>
          <w:p w14:paraId="542B193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72D1B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28 105 800,00</w:t>
            </w:r>
          </w:p>
        </w:tc>
        <w:tc>
          <w:tcPr>
            <w:tcW w:w="388" w:type="pct"/>
            <w:tcBorders>
              <w:top w:val="nil"/>
              <w:left w:val="nil"/>
              <w:bottom w:val="single" w:sz="4" w:space="0" w:color="auto"/>
              <w:right w:val="single" w:sz="4" w:space="0" w:color="auto"/>
            </w:tcBorders>
            <w:shd w:val="clear" w:color="auto" w:fill="auto"/>
            <w:vAlign w:val="center"/>
            <w:hideMark/>
          </w:tcPr>
          <w:p w14:paraId="13E3E33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890CCB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4 959 847,00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0A352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4 463 862,00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A5637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E4DD3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3 969 486,00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064CE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494 376,00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C2462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495 985,00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099A5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33 065 647,00</w:t>
            </w:r>
          </w:p>
        </w:tc>
      </w:tr>
      <w:tr w:rsidR="00517CF7" w:rsidRPr="00517CF7" w14:paraId="22E0CC84"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353B8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881E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DC640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F6CDC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5940B4E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685CC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18BB2E5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FEE358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880EB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A8CBA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98E13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03D86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9121C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CAE5D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13 626 802,00</w:t>
            </w:r>
          </w:p>
        </w:tc>
      </w:tr>
      <w:tr w:rsidR="00517CF7" w:rsidRPr="00517CF7" w14:paraId="5C85ABA7"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512A225"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3362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5A0CE9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22EDB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10 490 095,00</w:t>
            </w:r>
          </w:p>
        </w:tc>
        <w:tc>
          <w:tcPr>
            <w:tcW w:w="111" w:type="pct"/>
            <w:tcBorders>
              <w:top w:val="nil"/>
              <w:left w:val="nil"/>
              <w:bottom w:val="single" w:sz="4" w:space="0" w:color="auto"/>
              <w:right w:val="single" w:sz="4" w:space="0" w:color="auto"/>
            </w:tcBorders>
            <w:shd w:val="clear" w:color="auto" w:fill="auto"/>
            <w:vAlign w:val="center"/>
            <w:hideMark/>
          </w:tcPr>
          <w:p w14:paraId="08077F4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AA4D7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10 490 095,00</w:t>
            </w:r>
          </w:p>
        </w:tc>
        <w:tc>
          <w:tcPr>
            <w:tcW w:w="388" w:type="pct"/>
            <w:tcBorders>
              <w:top w:val="nil"/>
              <w:left w:val="nil"/>
              <w:bottom w:val="single" w:sz="4" w:space="0" w:color="auto"/>
              <w:right w:val="single" w:sz="4" w:space="0" w:color="auto"/>
            </w:tcBorders>
            <w:shd w:val="clear" w:color="auto" w:fill="auto"/>
            <w:vAlign w:val="center"/>
            <w:hideMark/>
          </w:tcPr>
          <w:p w14:paraId="7A6A881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F3236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1 851 193,00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A32DC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1 666 074,00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1FAD3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45F2B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1 481 555,00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7D887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184 519,00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E7F36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185 119,00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7076A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12 341 288,00</w:t>
            </w:r>
          </w:p>
        </w:tc>
      </w:tr>
      <w:tr w:rsidR="00517CF7" w:rsidRPr="00517CF7" w14:paraId="1BAA8254"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F171996"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D42E6"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3C15E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20CFB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16CCFA3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A8EBC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7B6AD1B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FB524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9186D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EE3C9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977B4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61D18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B0E35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0E67A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5 036 664,00</w:t>
            </w:r>
          </w:p>
        </w:tc>
      </w:tr>
      <w:tr w:rsidR="00517CF7" w:rsidRPr="00517CF7" w14:paraId="01B235A0"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7568723"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B338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704414B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DB681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423498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D3690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2771863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935CC7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F1895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2F54A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CE85E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F3812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AD87C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3EF7B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37 892 928,00</w:t>
            </w:r>
          </w:p>
        </w:tc>
      </w:tr>
      <w:tr w:rsidR="00517CF7" w:rsidRPr="00517CF7" w14:paraId="656D7EC2"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BFDE3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BD7F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C5816B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6D108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21 035 600,00</w:t>
            </w:r>
          </w:p>
        </w:tc>
        <w:tc>
          <w:tcPr>
            <w:tcW w:w="111" w:type="pct"/>
            <w:tcBorders>
              <w:top w:val="nil"/>
              <w:left w:val="nil"/>
              <w:bottom w:val="single" w:sz="4" w:space="0" w:color="auto"/>
              <w:right w:val="single" w:sz="4" w:space="0" w:color="auto"/>
            </w:tcBorders>
            <w:shd w:val="clear" w:color="auto" w:fill="auto"/>
            <w:vAlign w:val="center"/>
            <w:hideMark/>
          </w:tcPr>
          <w:p w14:paraId="051ECF0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F9E35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21 035 600,00</w:t>
            </w:r>
          </w:p>
        </w:tc>
        <w:tc>
          <w:tcPr>
            <w:tcW w:w="388" w:type="pct"/>
            <w:tcBorders>
              <w:top w:val="nil"/>
              <w:left w:val="nil"/>
              <w:bottom w:val="single" w:sz="4" w:space="0" w:color="auto"/>
              <w:right w:val="single" w:sz="4" w:space="0" w:color="auto"/>
            </w:tcBorders>
            <w:shd w:val="clear" w:color="auto" w:fill="auto"/>
            <w:vAlign w:val="center"/>
            <w:hideMark/>
          </w:tcPr>
          <w:p w14:paraId="529259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389942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3 712 165,00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059CF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3 343 422,00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263B92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C2C59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989 911,00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23031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2 353 511,00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39EC3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368 743,00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27943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24 747 765,00</w:t>
            </w:r>
          </w:p>
        </w:tc>
      </w:tr>
      <w:tr w:rsidR="00517CF7" w:rsidRPr="00517CF7" w14:paraId="2E0E5186"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4A4B996"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0728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E77ADE"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6162D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C1A149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95DFE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73BC113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0ED327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B5BDC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3F084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2DB5F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AA3EE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3B5DD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8CA12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4 807 082,00</w:t>
            </w:r>
          </w:p>
        </w:tc>
      </w:tr>
      <w:tr w:rsidR="00517CF7" w:rsidRPr="00517CF7" w14:paraId="5ABB5E8B"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65A3E0E"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BA35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85E4A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A1760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4 000 000,00</w:t>
            </w:r>
          </w:p>
        </w:tc>
        <w:tc>
          <w:tcPr>
            <w:tcW w:w="111" w:type="pct"/>
            <w:tcBorders>
              <w:top w:val="nil"/>
              <w:left w:val="nil"/>
              <w:bottom w:val="single" w:sz="4" w:space="0" w:color="auto"/>
              <w:right w:val="single" w:sz="4" w:space="0" w:color="auto"/>
            </w:tcBorders>
            <w:shd w:val="clear" w:color="auto" w:fill="auto"/>
            <w:vAlign w:val="center"/>
            <w:hideMark/>
          </w:tcPr>
          <w:p w14:paraId="48395CD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AB280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4 000 000,00</w:t>
            </w:r>
          </w:p>
        </w:tc>
        <w:tc>
          <w:tcPr>
            <w:tcW w:w="388" w:type="pct"/>
            <w:tcBorders>
              <w:top w:val="nil"/>
              <w:left w:val="nil"/>
              <w:bottom w:val="single" w:sz="4" w:space="0" w:color="auto"/>
              <w:right w:val="single" w:sz="4" w:space="0" w:color="auto"/>
            </w:tcBorders>
            <w:shd w:val="clear" w:color="auto" w:fill="auto"/>
            <w:vAlign w:val="center"/>
            <w:hideMark/>
          </w:tcPr>
          <w:p w14:paraId="502A72E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87A94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705 882,00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7668C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635 764,00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9D8B0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EB805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188 235,00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A803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447 529,00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A3697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70 118,00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118F8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4 705 882,00</w:t>
            </w:r>
          </w:p>
        </w:tc>
      </w:tr>
      <w:tr w:rsidR="00517CF7" w:rsidRPr="00517CF7" w14:paraId="7B96B721"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26DF0C"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7C66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B93E8C2"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555E4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0A0E90C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D3F03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3CB2447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DFA74B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5C22E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B438B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F05F7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8ACDF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0C5AF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0B891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3 632 199,00</w:t>
            </w:r>
          </w:p>
        </w:tc>
      </w:tr>
      <w:tr w:rsidR="00517CF7" w:rsidRPr="00517CF7" w14:paraId="2E6215D8"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FFC5849"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3C68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4D750DD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A13D2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33 320 631,00</w:t>
            </w:r>
          </w:p>
        </w:tc>
        <w:tc>
          <w:tcPr>
            <w:tcW w:w="111" w:type="pct"/>
            <w:tcBorders>
              <w:top w:val="nil"/>
              <w:left w:val="nil"/>
              <w:bottom w:val="single" w:sz="4" w:space="0" w:color="auto"/>
              <w:right w:val="single" w:sz="4" w:space="0" w:color="auto"/>
            </w:tcBorders>
            <w:shd w:val="clear" w:color="auto" w:fill="auto"/>
            <w:vAlign w:val="center"/>
            <w:hideMark/>
          </w:tcPr>
          <w:p w14:paraId="2AB3327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A4F04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33 320 631,00</w:t>
            </w:r>
          </w:p>
        </w:tc>
        <w:tc>
          <w:tcPr>
            <w:tcW w:w="388" w:type="pct"/>
            <w:tcBorders>
              <w:top w:val="nil"/>
              <w:left w:val="nil"/>
              <w:bottom w:val="single" w:sz="4" w:space="0" w:color="auto"/>
              <w:right w:val="single" w:sz="4" w:space="0" w:color="auto"/>
            </w:tcBorders>
            <w:shd w:val="clear" w:color="auto" w:fill="auto"/>
            <w:vAlign w:val="center"/>
            <w:hideMark/>
          </w:tcPr>
          <w:p w14:paraId="4DA1B75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0037A9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5 880 112,00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83DC7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4 704 089,00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AD654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12F01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4 312 082,00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909A8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392 007,00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84615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1 176 023,00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981B7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39 200 743,00</w:t>
            </w:r>
          </w:p>
        </w:tc>
      </w:tr>
      <w:tr w:rsidR="00517CF7" w:rsidRPr="00517CF7" w14:paraId="128E4F81"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3ECDE1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1751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5C5F7E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C43F1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24 015 151,00</w:t>
            </w:r>
          </w:p>
        </w:tc>
        <w:tc>
          <w:tcPr>
            <w:tcW w:w="111" w:type="pct"/>
            <w:tcBorders>
              <w:top w:val="nil"/>
              <w:left w:val="nil"/>
              <w:bottom w:val="single" w:sz="4" w:space="0" w:color="auto"/>
              <w:right w:val="single" w:sz="4" w:space="0" w:color="auto"/>
            </w:tcBorders>
            <w:shd w:val="clear" w:color="auto" w:fill="auto"/>
            <w:vAlign w:val="center"/>
            <w:hideMark/>
          </w:tcPr>
          <w:p w14:paraId="01B658D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79E12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24 015 151,00</w:t>
            </w:r>
          </w:p>
        </w:tc>
        <w:tc>
          <w:tcPr>
            <w:tcW w:w="388" w:type="pct"/>
            <w:tcBorders>
              <w:top w:val="nil"/>
              <w:left w:val="nil"/>
              <w:bottom w:val="single" w:sz="4" w:space="0" w:color="auto"/>
              <w:right w:val="single" w:sz="4" w:space="0" w:color="auto"/>
            </w:tcBorders>
            <w:shd w:val="clear" w:color="auto" w:fill="auto"/>
            <w:vAlign w:val="center"/>
            <w:hideMark/>
          </w:tcPr>
          <w:p w14:paraId="1DBF7AD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5D8B3F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4 237 968,00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7D027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3 390 374,00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D4731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50D7F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3 107 843,00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79A33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282 531,00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977BE0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847 594,00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C1600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28 253 119,00</w:t>
            </w:r>
          </w:p>
        </w:tc>
      </w:tr>
      <w:tr w:rsidR="00517CF7" w:rsidRPr="00517CF7" w14:paraId="2FADA7D0"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88CC29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29DB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439FEA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EB1FD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5A31466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66F2A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1B78AA1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222CF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24D0A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669D4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AC35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098321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C58C0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9A61F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3 570 106,00</w:t>
            </w:r>
          </w:p>
        </w:tc>
      </w:tr>
      <w:tr w:rsidR="00517CF7" w:rsidRPr="00517CF7" w14:paraId="5B05331A"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40B90EF"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3E76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8915EA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E9907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5A576CC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F623A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0BC2B17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71DBB2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A19A1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A2274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CA638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581DF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83296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D7708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4 180 000,00</w:t>
            </w:r>
          </w:p>
        </w:tc>
      </w:tr>
      <w:tr w:rsidR="00517CF7" w:rsidRPr="00517CF7" w14:paraId="7CF245B5"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1864588"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6717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DC7E4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E5810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5892A59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E8058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3C28B3D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87B72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8A965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B7019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C3FB4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8AD5E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3C472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83376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3 197 518,00</w:t>
            </w:r>
          </w:p>
        </w:tc>
      </w:tr>
      <w:tr w:rsidR="00517CF7" w:rsidRPr="00517CF7" w14:paraId="1B1C243D" w14:textId="77777777" w:rsidTr="00517CF7">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75692D48"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B1F2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62E7596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5DF21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0F1DAAF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33645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4E9D75C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9BC767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1A72C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B2F0B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C8CEC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B19A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88F99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DC7FB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31 882 352,00</w:t>
            </w:r>
          </w:p>
        </w:tc>
      </w:tr>
      <w:tr w:rsidR="00517CF7" w:rsidRPr="00517CF7" w14:paraId="3D501114"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1A6F7C7"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C48F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06E92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2AEEA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21 879 939,00</w:t>
            </w:r>
          </w:p>
        </w:tc>
        <w:tc>
          <w:tcPr>
            <w:tcW w:w="111" w:type="pct"/>
            <w:tcBorders>
              <w:top w:val="nil"/>
              <w:left w:val="nil"/>
              <w:bottom w:val="single" w:sz="4" w:space="0" w:color="auto"/>
              <w:right w:val="nil"/>
            </w:tcBorders>
            <w:shd w:val="clear" w:color="auto" w:fill="auto"/>
            <w:vAlign w:val="center"/>
            <w:hideMark/>
          </w:tcPr>
          <w:p w14:paraId="02118D8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67025B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21 879 939,00</w:t>
            </w:r>
          </w:p>
        </w:tc>
        <w:tc>
          <w:tcPr>
            <w:tcW w:w="388" w:type="pct"/>
            <w:tcBorders>
              <w:top w:val="nil"/>
              <w:left w:val="nil"/>
              <w:bottom w:val="single" w:sz="4" w:space="0" w:color="auto"/>
              <w:right w:val="single" w:sz="4" w:space="0" w:color="auto"/>
            </w:tcBorders>
            <w:shd w:val="clear" w:color="auto" w:fill="auto"/>
            <w:vAlign w:val="center"/>
            <w:hideMark/>
          </w:tcPr>
          <w:p w14:paraId="4765143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BC4535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3 861 165,00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BD617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3 603 754,00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518C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902AF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3 603 754,00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CC069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259A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257 411,00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ABFE8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25 741 104,00</w:t>
            </w:r>
          </w:p>
        </w:tc>
      </w:tr>
      <w:tr w:rsidR="00517CF7" w:rsidRPr="00517CF7" w14:paraId="41822334"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3AC0129"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5540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64FA4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FE2C4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5 220 061,00</w:t>
            </w:r>
          </w:p>
        </w:tc>
        <w:tc>
          <w:tcPr>
            <w:tcW w:w="111" w:type="pct"/>
            <w:tcBorders>
              <w:top w:val="nil"/>
              <w:left w:val="nil"/>
              <w:bottom w:val="single" w:sz="4" w:space="0" w:color="auto"/>
              <w:right w:val="nil"/>
            </w:tcBorders>
            <w:shd w:val="clear" w:color="auto" w:fill="auto"/>
            <w:vAlign w:val="center"/>
            <w:hideMark/>
          </w:tcPr>
          <w:p w14:paraId="39A2A16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F16304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5 220 061,00</w:t>
            </w:r>
          </w:p>
        </w:tc>
        <w:tc>
          <w:tcPr>
            <w:tcW w:w="388" w:type="pct"/>
            <w:tcBorders>
              <w:top w:val="nil"/>
              <w:left w:val="nil"/>
              <w:bottom w:val="single" w:sz="4" w:space="0" w:color="auto"/>
              <w:right w:val="single" w:sz="4" w:space="0" w:color="auto"/>
            </w:tcBorders>
            <w:shd w:val="clear" w:color="auto" w:fill="auto"/>
            <w:vAlign w:val="center"/>
            <w:hideMark/>
          </w:tcPr>
          <w:p w14:paraId="0145E69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1AAD79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921 187,00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1D74F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859 775,00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1C836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E9698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859 775,00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8102C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C547DB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61 412,00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686F4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6 141 248,00</w:t>
            </w:r>
          </w:p>
        </w:tc>
      </w:tr>
      <w:tr w:rsidR="00517CF7" w:rsidRPr="00517CF7" w14:paraId="4F6CF4FF" w14:textId="77777777" w:rsidTr="00517CF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388D5A02"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1C2D7F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4AE40562"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AF549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4D3CC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22B92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24D7F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E7EFD2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C348F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51 640 540,00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D4012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17 914 794,00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E3E117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21 774 125,00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E2FB35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11 951 621,00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00705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8 521 642,00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E2A1F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400 788 487,00</w:t>
            </w:r>
          </w:p>
        </w:tc>
      </w:tr>
      <w:tr w:rsidR="00517CF7" w:rsidRPr="00517CF7" w14:paraId="2CA31622"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1FFBA2C"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5F42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15C4C25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60E16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189 976 059,00</w:t>
            </w:r>
          </w:p>
        </w:tc>
        <w:tc>
          <w:tcPr>
            <w:tcW w:w="111" w:type="pct"/>
            <w:tcBorders>
              <w:top w:val="nil"/>
              <w:left w:val="nil"/>
              <w:bottom w:val="single" w:sz="4" w:space="0" w:color="auto"/>
              <w:right w:val="single" w:sz="4" w:space="0" w:color="auto"/>
            </w:tcBorders>
            <w:shd w:val="clear" w:color="auto" w:fill="auto"/>
            <w:vAlign w:val="center"/>
            <w:hideMark/>
          </w:tcPr>
          <w:p w14:paraId="77B3AC5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2E77ED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189 976 059,00</w:t>
            </w:r>
          </w:p>
        </w:tc>
        <w:tc>
          <w:tcPr>
            <w:tcW w:w="388" w:type="pct"/>
            <w:tcBorders>
              <w:top w:val="nil"/>
              <w:left w:val="nil"/>
              <w:bottom w:val="single" w:sz="4" w:space="0" w:color="auto"/>
              <w:right w:val="single" w:sz="4" w:space="0" w:color="auto"/>
            </w:tcBorders>
            <w:shd w:val="clear" w:color="auto" w:fill="auto"/>
            <w:vAlign w:val="center"/>
            <w:hideMark/>
          </w:tcPr>
          <w:p w14:paraId="45F9D40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C48B75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39 214 389,00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AD419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39 214 389,00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B938C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17 440 264,00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C43A1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21 774 125,00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F500E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30B6D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E3724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229 190 448,00</w:t>
            </w:r>
          </w:p>
        </w:tc>
      </w:tr>
      <w:tr w:rsidR="00517CF7" w:rsidRPr="00517CF7" w14:paraId="55911BF8"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794ED1F"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97EC6"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F615AD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E65C3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137 279 193,00</w:t>
            </w:r>
          </w:p>
        </w:tc>
        <w:tc>
          <w:tcPr>
            <w:tcW w:w="111" w:type="pct"/>
            <w:tcBorders>
              <w:top w:val="nil"/>
              <w:left w:val="nil"/>
              <w:bottom w:val="single" w:sz="4" w:space="0" w:color="auto"/>
              <w:right w:val="single" w:sz="4" w:space="0" w:color="auto"/>
            </w:tcBorders>
            <w:shd w:val="clear" w:color="auto" w:fill="auto"/>
            <w:vAlign w:val="center"/>
            <w:hideMark/>
          </w:tcPr>
          <w:p w14:paraId="646D9F9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C8F973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137 279 193,00</w:t>
            </w:r>
          </w:p>
        </w:tc>
        <w:tc>
          <w:tcPr>
            <w:tcW w:w="388" w:type="pct"/>
            <w:tcBorders>
              <w:top w:val="nil"/>
              <w:left w:val="nil"/>
              <w:bottom w:val="single" w:sz="4" w:space="0" w:color="auto"/>
              <w:right w:val="single" w:sz="4" w:space="0" w:color="auto"/>
            </w:tcBorders>
            <w:shd w:val="clear" w:color="auto" w:fill="auto"/>
            <w:vAlign w:val="center"/>
            <w:hideMark/>
          </w:tcPr>
          <w:p w14:paraId="0BA886B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444E9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24 642 062,00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875D8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24 642 062,00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1BF51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13 401 267,00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9710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11 240 795,00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67D76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C03FD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5F2E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161 921 255,00</w:t>
            </w:r>
          </w:p>
        </w:tc>
      </w:tr>
      <w:tr w:rsidR="00517CF7" w:rsidRPr="00517CF7" w14:paraId="66F3934C"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AEAD6F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6258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19F39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2A3FD3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58361A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EACDD3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38AF59E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19B5D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628DD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AE75D0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E9723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CEC41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45EE6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D8319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36 591 120,00</w:t>
            </w:r>
          </w:p>
        </w:tc>
      </w:tr>
      <w:tr w:rsidR="00517CF7" w:rsidRPr="00517CF7" w14:paraId="4C835D66"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66A6D9"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B9D4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6ECEA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FB505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1D45C16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19047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12CD8C6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290C5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F0F2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8B781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8BE71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2C850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F7BE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4F2D2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13 031 014,00</w:t>
            </w:r>
          </w:p>
        </w:tc>
      </w:tr>
      <w:tr w:rsidR="00517CF7" w:rsidRPr="00517CF7" w14:paraId="163D81FD"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6A2E90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346C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4F1CD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11D7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63800FA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E4959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564A9B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45871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5D3B2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B2216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B9348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21086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4BCD0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046FB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17 647 059,00</w:t>
            </w:r>
          </w:p>
        </w:tc>
      </w:tr>
      <w:tr w:rsidR="00517CF7" w:rsidRPr="00517CF7" w14:paraId="46619DD1"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0B09296"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46FD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5C74564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1F290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150 650 246,00</w:t>
            </w:r>
          </w:p>
        </w:tc>
        <w:tc>
          <w:tcPr>
            <w:tcW w:w="111" w:type="pct"/>
            <w:tcBorders>
              <w:top w:val="nil"/>
              <w:left w:val="nil"/>
              <w:bottom w:val="single" w:sz="4" w:space="0" w:color="auto"/>
              <w:right w:val="single" w:sz="4" w:space="0" w:color="auto"/>
            </w:tcBorders>
            <w:shd w:val="clear" w:color="auto" w:fill="auto"/>
            <w:vAlign w:val="center"/>
            <w:hideMark/>
          </w:tcPr>
          <w:p w14:paraId="2475CA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EE619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150 650 246,00</w:t>
            </w:r>
          </w:p>
        </w:tc>
        <w:tc>
          <w:tcPr>
            <w:tcW w:w="388" w:type="pct"/>
            <w:tcBorders>
              <w:top w:val="nil"/>
              <w:left w:val="nil"/>
              <w:bottom w:val="single" w:sz="4" w:space="0" w:color="auto"/>
              <w:right w:val="single" w:sz="4" w:space="0" w:color="auto"/>
            </w:tcBorders>
            <w:shd w:val="clear" w:color="auto" w:fill="auto"/>
            <w:vAlign w:val="center"/>
            <w:hideMark/>
          </w:tcPr>
          <w:p w14:paraId="35229D8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C02C67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20 947 793,00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84D5C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12 426 151,00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0A8B5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474 530,00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8F493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F9867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11 951 621,00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A7A2C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8 521 642,00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1D4E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171 598 039,00</w:t>
            </w:r>
          </w:p>
        </w:tc>
      </w:tr>
      <w:tr w:rsidR="00517CF7" w:rsidRPr="00517CF7" w14:paraId="32DF1F9B"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F044F3"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1F8F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08072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070F3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101 541 688,00</w:t>
            </w:r>
          </w:p>
        </w:tc>
        <w:tc>
          <w:tcPr>
            <w:tcW w:w="111" w:type="pct"/>
            <w:tcBorders>
              <w:top w:val="nil"/>
              <w:left w:val="nil"/>
              <w:bottom w:val="single" w:sz="4" w:space="0" w:color="auto"/>
              <w:right w:val="nil"/>
            </w:tcBorders>
            <w:shd w:val="clear" w:color="auto" w:fill="auto"/>
            <w:vAlign w:val="center"/>
            <w:hideMark/>
          </w:tcPr>
          <w:p w14:paraId="74E001E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0B4FE7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101 541 688,00</w:t>
            </w:r>
          </w:p>
        </w:tc>
        <w:tc>
          <w:tcPr>
            <w:tcW w:w="388" w:type="pct"/>
            <w:tcBorders>
              <w:top w:val="nil"/>
              <w:left w:val="nil"/>
              <w:bottom w:val="single" w:sz="4" w:space="0" w:color="auto"/>
              <w:right w:val="single" w:sz="4" w:space="0" w:color="auto"/>
            </w:tcBorders>
            <w:shd w:val="clear" w:color="auto" w:fill="auto"/>
            <w:vAlign w:val="center"/>
            <w:hideMark/>
          </w:tcPr>
          <w:p w14:paraId="4A92DA1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EC5B3C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15 373 205,00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8E595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9 185 022,00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074C0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474 530,00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FCA36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166DB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8 710 492,00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7B7BD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6 188 183,00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49CA3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116 914 893,00</w:t>
            </w:r>
          </w:p>
        </w:tc>
      </w:tr>
      <w:tr w:rsidR="00517CF7" w:rsidRPr="00517CF7" w14:paraId="33A666CF"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4CC5AAC"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F386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E37893"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9558E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317F491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B22D3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0223B23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E78CCE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59D3D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20139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9BEB0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93884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DF58B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5A5C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25 940 345,00</w:t>
            </w:r>
          </w:p>
        </w:tc>
      </w:tr>
      <w:tr w:rsidR="00517CF7" w:rsidRPr="00517CF7" w14:paraId="5E23EF17"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1C2DA3C"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AEAC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4D392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970A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24696FF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BF9F98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3FE687D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9F6D84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D37E4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A0078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4E173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DE84C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97DB2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4BEFE0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4 231 030,00</w:t>
            </w:r>
          </w:p>
        </w:tc>
      </w:tr>
      <w:tr w:rsidR="00517CF7" w:rsidRPr="00517CF7" w14:paraId="5DB0F520"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3982724"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2452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C2CD8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541D1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51EC11A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86D4DD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445010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E9E0DA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7DA87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B4A1F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B563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CBDEED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8085C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98C45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24 511 771,00</w:t>
            </w:r>
          </w:p>
        </w:tc>
      </w:tr>
      <w:tr w:rsidR="00517CF7" w:rsidRPr="00517CF7" w14:paraId="3C7D3BD9" w14:textId="77777777" w:rsidTr="00517CF7">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68B8BD64"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2468D5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37A8ADDA"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2251F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AF85C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0AB6E8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BCA92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FB140A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098B6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25 601 004,00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35AE5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8 156 580,00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6DCA7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13 042 906,00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FD446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4 401 518,00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35B8A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7 788 436,00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5F8951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222 596 272,00</w:t>
            </w:r>
          </w:p>
        </w:tc>
      </w:tr>
      <w:tr w:rsidR="00517CF7" w:rsidRPr="00517CF7" w14:paraId="4B02686B"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B6DC428"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B019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A487CC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E8D63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24 275 372,00</w:t>
            </w:r>
          </w:p>
        </w:tc>
        <w:tc>
          <w:tcPr>
            <w:tcW w:w="111" w:type="pct"/>
            <w:tcBorders>
              <w:top w:val="nil"/>
              <w:left w:val="nil"/>
              <w:bottom w:val="single" w:sz="4" w:space="0" w:color="auto"/>
              <w:right w:val="single" w:sz="4" w:space="0" w:color="auto"/>
            </w:tcBorders>
            <w:shd w:val="clear" w:color="auto" w:fill="auto"/>
            <w:vAlign w:val="center"/>
            <w:hideMark/>
          </w:tcPr>
          <w:p w14:paraId="246E944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13A7C1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24 275 372,00</w:t>
            </w:r>
          </w:p>
        </w:tc>
        <w:tc>
          <w:tcPr>
            <w:tcW w:w="388" w:type="pct"/>
            <w:tcBorders>
              <w:top w:val="nil"/>
              <w:left w:val="nil"/>
              <w:bottom w:val="single" w:sz="4" w:space="0" w:color="auto"/>
              <w:right w:val="single" w:sz="4" w:space="0" w:color="auto"/>
            </w:tcBorders>
            <w:shd w:val="clear" w:color="auto" w:fill="auto"/>
            <w:vAlign w:val="center"/>
            <w:hideMark/>
          </w:tcPr>
          <w:p w14:paraId="7BB88A6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1A3574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4 283 889,00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583D5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3 440 149,00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36513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D70C5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1 408 653,00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02340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2 031 496,00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92240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843 740,00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7D827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28 559 261,00</w:t>
            </w:r>
          </w:p>
        </w:tc>
      </w:tr>
      <w:tr w:rsidR="00517CF7" w:rsidRPr="00517CF7" w14:paraId="2BF1F72C"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66CA744"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99FB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51ECCD"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F657D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11 532 772,00</w:t>
            </w:r>
          </w:p>
        </w:tc>
        <w:tc>
          <w:tcPr>
            <w:tcW w:w="111" w:type="pct"/>
            <w:tcBorders>
              <w:top w:val="nil"/>
              <w:left w:val="nil"/>
              <w:bottom w:val="single" w:sz="4" w:space="0" w:color="auto"/>
              <w:right w:val="single" w:sz="4" w:space="0" w:color="auto"/>
            </w:tcBorders>
            <w:shd w:val="clear" w:color="auto" w:fill="auto"/>
            <w:vAlign w:val="center"/>
            <w:hideMark/>
          </w:tcPr>
          <w:p w14:paraId="58943FC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5F6E2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11 532 772,00</w:t>
            </w:r>
          </w:p>
        </w:tc>
        <w:tc>
          <w:tcPr>
            <w:tcW w:w="388" w:type="pct"/>
            <w:tcBorders>
              <w:top w:val="nil"/>
              <w:left w:val="nil"/>
              <w:bottom w:val="single" w:sz="4" w:space="0" w:color="auto"/>
              <w:right w:val="single" w:sz="4" w:space="0" w:color="auto"/>
            </w:tcBorders>
            <w:shd w:val="clear" w:color="auto" w:fill="auto"/>
            <w:vAlign w:val="center"/>
            <w:hideMark/>
          </w:tcPr>
          <w:p w14:paraId="4A1215E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2E008A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2 035 194,00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B9BE0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1 628 156,00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BCAD1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4970A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669 429,00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735E9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958 727,00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01330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407 038,00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0F81C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13 567 966,00</w:t>
            </w:r>
          </w:p>
        </w:tc>
      </w:tr>
      <w:tr w:rsidR="00517CF7" w:rsidRPr="00517CF7" w14:paraId="4B4617D2"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CA42AF2"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08F8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602E5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DEFE8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04D72DA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FE2FE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2B7FEC5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59B578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7A4C5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CF34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272B0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AA626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8D6EA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DB75E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7 475 699,00</w:t>
            </w:r>
          </w:p>
        </w:tc>
      </w:tr>
      <w:tr w:rsidR="00517CF7" w:rsidRPr="00517CF7" w14:paraId="7F093B30"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0CC062"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D5B6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E926A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7DE95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036E237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53A38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2AB4A82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A4295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D3303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EDBBF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50FAF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B81EA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7CFFE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7217D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2 056 861,00</w:t>
            </w:r>
          </w:p>
        </w:tc>
      </w:tr>
      <w:tr w:rsidR="00517CF7" w:rsidRPr="00517CF7" w14:paraId="4D842A2E"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030A776"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19A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05256E"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79D50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20EE9F9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6C94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4978CC2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3BEF5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58F4C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B2736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01B70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D6FFA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1B66E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47FB6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5 458 735,00</w:t>
            </w:r>
          </w:p>
        </w:tc>
      </w:tr>
      <w:tr w:rsidR="00517CF7" w:rsidRPr="00517CF7" w14:paraId="14580C65"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253147B"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5907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0FC51B8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BCBC4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73 777 175,00</w:t>
            </w:r>
          </w:p>
        </w:tc>
        <w:tc>
          <w:tcPr>
            <w:tcW w:w="111" w:type="pct"/>
            <w:tcBorders>
              <w:top w:val="nil"/>
              <w:left w:val="nil"/>
              <w:bottom w:val="single" w:sz="4" w:space="0" w:color="auto"/>
              <w:right w:val="single" w:sz="4" w:space="0" w:color="auto"/>
            </w:tcBorders>
            <w:shd w:val="clear" w:color="auto" w:fill="auto"/>
            <w:vAlign w:val="center"/>
            <w:hideMark/>
          </w:tcPr>
          <w:p w14:paraId="3E9044F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B288A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73 777 175,00</w:t>
            </w:r>
          </w:p>
        </w:tc>
        <w:tc>
          <w:tcPr>
            <w:tcW w:w="388" w:type="pct"/>
            <w:tcBorders>
              <w:top w:val="nil"/>
              <w:left w:val="nil"/>
              <w:bottom w:val="single" w:sz="4" w:space="0" w:color="auto"/>
              <w:right w:val="single" w:sz="4" w:space="0" w:color="auto"/>
            </w:tcBorders>
            <w:shd w:val="clear" w:color="auto" w:fill="auto"/>
            <w:vAlign w:val="center"/>
            <w:hideMark/>
          </w:tcPr>
          <w:p w14:paraId="3F314F1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1B4698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13 019 501,00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40DB5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10 354 419,00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02AC7F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46D74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8 618 485,00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BE8D2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1 735 934,00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538CA8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2 665 082,00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BEAF4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86 796 676,00</w:t>
            </w:r>
          </w:p>
        </w:tc>
      </w:tr>
      <w:tr w:rsidR="00517CF7" w:rsidRPr="00517CF7" w14:paraId="6595CED0"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0E035FE"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406B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5801C80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64C8C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91 154 285,00</w:t>
            </w:r>
          </w:p>
        </w:tc>
        <w:tc>
          <w:tcPr>
            <w:tcW w:w="111" w:type="pct"/>
            <w:tcBorders>
              <w:top w:val="nil"/>
              <w:left w:val="nil"/>
              <w:bottom w:val="single" w:sz="4" w:space="0" w:color="auto"/>
              <w:right w:val="single" w:sz="4" w:space="0" w:color="auto"/>
            </w:tcBorders>
            <w:shd w:val="clear" w:color="auto" w:fill="auto"/>
            <w:vAlign w:val="center"/>
            <w:hideMark/>
          </w:tcPr>
          <w:p w14:paraId="5077789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5B4F0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91 154 285,00</w:t>
            </w:r>
          </w:p>
        </w:tc>
        <w:tc>
          <w:tcPr>
            <w:tcW w:w="388" w:type="pct"/>
            <w:tcBorders>
              <w:top w:val="nil"/>
              <w:left w:val="nil"/>
              <w:bottom w:val="single" w:sz="4" w:space="0" w:color="auto"/>
              <w:right w:val="single" w:sz="4" w:space="0" w:color="auto"/>
            </w:tcBorders>
            <w:shd w:val="clear" w:color="auto" w:fill="auto"/>
            <w:vAlign w:val="center"/>
            <w:hideMark/>
          </w:tcPr>
          <w:p w14:paraId="53F4265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86F030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16 086 050,00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D3612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11 806 436,00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4317E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8 156 580,00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F96AC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3 015 768,00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8287C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634 088,00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9E856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4 279 614,00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7174A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107 240 335,00</w:t>
            </w:r>
          </w:p>
        </w:tc>
      </w:tr>
      <w:tr w:rsidR="00517CF7" w:rsidRPr="00517CF7" w14:paraId="41575343"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F2BE3B8"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BE1B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9FC59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6CC31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43 979 954,00</w:t>
            </w:r>
          </w:p>
        </w:tc>
        <w:tc>
          <w:tcPr>
            <w:tcW w:w="111" w:type="pct"/>
            <w:tcBorders>
              <w:top w:val="nil"/>
              <w:left w:val="nil"/>
              <w:bottom w:val="single" w:sz="4" w:space="0" w:color="auto"/>
              <w:right w:val="nil"/>
            </w:tcBorders>
            <w:shd w:val="clear" w:color="auto" w:fill="auto"/>
            <w:vAlign w:val="center"/>
            <w:hideMark/>
          </w:tcPr>
          <w:p w14:paraId="008640C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96EBA2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43 979 954,00</w:t>
            </w:r>
          </w:p>
        </w:tc>
        <w:tc>
          <w:tcPr>
            <w:tcW w:w="388" w:type="pct"/>
            <w:tcBorders>
              <w:top w:val="nil"/>
              <w:left w:val="nil"/>
              <w:bottom w:val="single" w:sz="4" w:space="0" w:color="auto"/>
              <w:right w:val="single" w:sz="4" w:space="0" w:color="auto"/>
            </w:tcBorders>
            <w:shd w:val="clear" w:color="auto" w:fill="auto"/>
            <w:vAlign w:val="center"/>
            <w:hideMark/>
          </w:tcPr>
          <w:p w14:paraId="67E7363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16CF9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7 761 169,00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25B86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5 691 524,00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1F3EB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3 342 617,00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B7199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2 090 201,00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C5E0F3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258 706,00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7AD53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2 069 645,00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52CB8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51 741 123,00</w:t>
            </w:r>
          </w:p>
        </w:tc>
      </w:tr>
      <w:tr w:rsidR="00517CF7" w:rsidRPr="00517CF7" w14:paraId="444F901D"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E21FAE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F17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7287B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CD678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4B08622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BAB5FE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188A9E3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E4B5D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3 257 758,00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21D23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8AC6F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1 947 687,00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0018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277 089,00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B3CD2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D2267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858 736,00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719654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21 718 387,00</w:t>
            </w:r>
          </w:p>
        </w:tc>
      </w:tr>
      <w:tr w:rsidR="00517CF7" w:rsidRPr="00517CF7" w14:paraId="60A8F669"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B588645"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3E7D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2814C9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63120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04B71E4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010BF0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1D7CCBA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79D9F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F47DE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8FAEB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1 083 821,00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2F40A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209 246,00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CF54A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EE6CC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D08C7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12 621 903,00</w:t>
            </w:r>
          </w:p>
        </w:tc>
      </w:tr>
      <w:tr w:rsidR="00517CF7" w:rsidRPr="00517CF7" w14:paraId="58D43071"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0203C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860E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8B70A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6DFA4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5C28664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4E90A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4B4CBC3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DC4FA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3E7DDA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2F4DC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1 782 455,00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C7736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439 232,00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A230E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3AA72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2BFEA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21 158 922,00</w:t>
            </w:r>
          </w:p>
        </w:tc>
      </w:tr>
      <w:tr w:rsidR="00517CF7" w:rsidRPr="00517CF7" w14:paraId="0FF7E459" w14:textId="77777777" w:rsidTr="00517CF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5F53439A"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8556202"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1E9DB242"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CC450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81CA9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466FB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382C9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E13CC1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8A48E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1BB3F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D4C43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78E4A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E9812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0BEFB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73 576 019,00</w:t>
            </w:r>
          </w:p>
        </w:tc>
      </w:tr>
      <w:tr w:rsidR="00517CF7" w:rsidRPr="00517CF7" w14:paraId="3593FC80"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3FFEBE5"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9878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4A24AD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1E2ED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6DF7B6E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5331DDF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3B1C4EC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806F52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F85A6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B0C47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6EA32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772F9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96AAFA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E202D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45 384 826,00</w:t>
            </w:r>
          </w:p>
        </w:tc>
      </w:tr>
      <w:tr w:rsidR="00517CF7" w:rsidRPr="00517CF7" w14:paraId="6707ECC7"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94A80DD"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E40E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14CB49D"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B9A49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5AEBAE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9D39E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10C20C9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69918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0113B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5DBFA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8D31C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BC1C5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97856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E6884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20 142 278,00</w:t>
            </w:r>
          </w:p>
        </w:tc>
      </w:tr>
      <w:tr w:rsidR="00517CF7" w:rsidRPr="00517CF7" w14:paraId="329EDC63"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6138355"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2231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288FE1"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248DD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4063636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E9338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706A4BA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E469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A7CA7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102DB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B6E5E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9EA4A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1ED34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9B873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11 634 279,00</w:t>
            </w:r>
          </w:p>
        </w:tc>
      </w:tr>
      <w:tr w:rsidR="00517CF7" w:rsidRPr="00517CF7" w14:paraId="78F5A9F3"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3799D88"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D1C8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5C7B1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EB6B4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3D7FBD5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907D9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0A2DE2E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D67108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F2365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1B173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55BB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05D06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19934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34E9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5 678 396,00</w:t>
            </w:r>
          </w:p>
        </w:tc>
      </w:tr>
      <w:tr w:rsidR="00517CF7" w:rsidRPr="00517CF7" w14:paraId="531A4978"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385C525"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8C54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E50E6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668EE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7C85666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B6242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7A95E8E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15902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473F7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5BA82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4DCE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EF874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824C66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DCCF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7 929 873,00</w:t>
            </w:r>
          </w:p>
        </w:tc>
      </w:tr>
      <w:tr w:rsidR="00517CF7" w:rsidRPr="00517CF7" w14:paraId="72789059"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2816932"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D6C85"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D28FD7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916FB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6E77881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AC8E3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48D8556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E513BA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69D9A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CF6B5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554E0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9E6A0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57984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7A3CB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28 191 193,00</w:t>
            </w:r>
          </w:p>
        </w:tc>
      </w:tr>
      <w:tr w:rsidR="00517CF7" w:rsidRPr="00517CF7" w14:paraId="00B548A8"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6468BF0"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3355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D29C4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C14C4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7998BBA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362D5E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31B58E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D2FA23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6F259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021D9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36473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5680C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988D1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6ABBD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20 608 371,00</w:t>
            </w:r>
          </w:p>
        </w:tc>
      </w:tr>
      <w:tr w:rsidR="00517CF7" w:rsidRPr="00517CF7" w14:paraId="5091FF91"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5B0F9D2"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CCE4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6312DD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B85A9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1678F3C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92D02B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0ECE162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3395D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07B57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C8783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B8600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4886D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69DCF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4DE68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4 769 066,00</w:t>
            </w:r>
          </w:p>
        </w:tc>
      </w:tr>
      <w:tr w:rsidR="00517CF7" w:rsidRPr="00517CF7" w14:paraId="69AF28E4"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C0649CD"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9F51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4B84D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33E2A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558B037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1120F6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3CE4D9D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28548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3A151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48B42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3331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FDE6D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8DB7E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D5AF3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1 331 863,00</w:t>
            </w:r>
          </w:p>
        </w:tc>
      </w:tr>
      <w:tr w:rsidR="00517CF7" w:rsidRPr="00517CF7" w14:paraId="657CD0E4"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FC0AC35"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B7759"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3E622D"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49582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2CC88BB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4A3DAD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3D10611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6AC05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62DB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9503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A313D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3C09B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4CEA8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CDEFF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1 481 893,00</w:t>
            </w:r>
          </w:p>
        </w:tc>
      </w:tr>
      <w:tr w:rsidR="00517CF7" w:rsidRPr="00517CF7" w14:paraId="26123DAD" w14:textId="77777777" w:rsidTr="00517CF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0066B112" w14:textId="77777777" w:rsidR="00517CF7" w:rsidRPr="00517CF7" w:rsidRDefault="00517CF7" w:rsidP="00517CF7">
            <w:pPr>
              <w:spacing w:after="0"/>
              <w:jc w:val="center"/>
              <w:rPr>
                <w:rFonts w:ascii="Arial" w:hAnsi="Arial" w:cs="Arial"/>
                <w:sz w:val="12"/>
                <w:szCs w:val="12"/>
              </w:rPr>
            </w:pPr>
            <w:r w:rsidRPr="00517CF7">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EA3A4C6" w14:textId="77777777" w:rsidR="00517CF7" w:rsidRPr="00517CF7" w:rsidRDefault="00517CF7" w:rsidP="00517CF7">
            <w:pPr>
              <w:spacing w:after="0"/>
              <w:jc w:val="center"/>
              <w:rPr>
                <w:rFonts w:ascii="Arial" w:hAnsi="Arial" w:cs="Arial"/>
                <w:color w:val="000000"/>
                <w:sz w:val="16"/>
                <w:szCs w:val="16"/>
              </w:rPr>
            </w:pPr>
            <w:r w:rsidRPr="00517CF7">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66F54AB2"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3F862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F0B3B5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CEFA40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73DE3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382160D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38DD98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38 723 683,00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DFB2D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DCB9F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6 047 845,00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D847F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20 839 248,00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4D06B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6 740 266,00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07D20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305 586 320,00</w:t>
            </w:r>
          </w:p>
        </w:tc>
      </w:tr>
      <w:tr w:rsidR="00517CF7" w:rsidRPr="00517CF7" w14:paraId="780E87C5"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4D4E08E"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15B75EB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36BA202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70211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118 089 072,00</w:t>
            </w:r>
          </w:p>
        </w:tc>
        <w:tc>
          <w:tcPr>
            <w:tcW w:w="111" w:type="pct"/>
            <w:tcBorders>
              <w:top w:val="nil"/>
              <w:left w:val="nil"/>
              <w:bottom w:val="single" w:sz="4" w:space="0" w:color="auto"/>
              <w:right w:val="single" w:sz="4" w:space="0" w:color="auto"/>
            </w:tcBorders>
            <w:shd w:val="clear" w:color="auto" w:fill="auto"/>
            <w:vAlign w:val="center"/>
            <w:hideMark/>
          </w:tcPr>
          <w:p w14:paraId="71B1DCD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724FD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6DD13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118 089 072,00</w:t>
            </w:r>
          </w:p>
        </w:tc>
        <w:tc>
          <w:tcPr>
            <w:tcW w:w="346" w:type="pct"/>
            <w:tcBorders>
              <w:top w:val="nil"/>
              <w:left w:val="nil"/>
              <w:bottom w:val="single" w:sz="4" w:space="0" w:color="auto"/>
              <w:right w:val="nil"/>
            </w:tcBorders>
            <w:shd w:val="clear" w:color="auto" w:fill="auto"/>
            <w:vAlign w:val="center"/>
            <w:hideMark/>
          </w:tcPr>
          <w:p w14:paraId="6300B46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20 839 248,00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14AF1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20 839 248,00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8E455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06429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347E1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20 839 248,00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D6ABF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3F8F507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138 928 320,00</w:t>
            </w:r>
          </w:p>
        </w:tc>
      </w:tr>
      <w:tr w:rsidR="00517CF7" w:rsidRPr="00517CF7" w14:paraId="3A7CE286"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07B86A7"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7DE998B2"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593D15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D1AC3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20 704 787,00</w:t>
            </w:r>
          </w:p>
        </w:tc>
        <w:tc>
          <w:tcPr>
            <w:tcW w:w="111" w:type="pct"/>
            <w:tcBorders>
              <w:top w:val="nil"/>
              <w:left w:val="nil"/>
              <w:bottom w:val="single" w:sz="4" w:space="0" w:color="auto"/>
              <w:right w:val="single" w:sz="4" w:space="0" w:color="auto"/>
            </w:tcBorders>
            <w:shd w:val="clear" w:color="auto" w:fill="auto"/>
            <w:vAlign w:val="center"/>
            <w:hideMark/>
          </w:tcPr>
          <w:p w14:paraId="10C8EF7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9732C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84870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20 704 787,00</w:t>
            </w:r>
          </w:p>
        </w:tc>
        <w:tc>
          <w:tcPr>
            <w:tcW w:w="346" w:type="pct"/>
            <w:tcBorders>
              <w:top w:val="nil"/>
              <w:left w:val="nil"/>
              <w:bottom w:val="single" w:sz="4" w:space="0" w:color="auto"/>
              <w:right w:val="nil"/>
            </w:tcBorders>
            <w:shd w:val="clear" w:color="auto" w:fill="auto"/>
            <w:vAlign w:val="center"/>
            <w:hideMark/>
          </w:tcPr>
          <w:p w14:paraId="4D3D56A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3 677 592,00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335F6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3 112 003,00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E0A8F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2 538 619,00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C014A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E5389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B8BE5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565 589,00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69EB8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24 382 379,00</w:t>
            </w:r>
          </w:p>
        </w:tc>
      </w:tr>
      <w:tr w:rsidR="00517CF7" w:rsidRPr="00517CF7" w14:paraId="47ACE103"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40AF1AA"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5EF7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1A1F45A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BFC05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50 451 054,00</w:t>
            </w:r>
          </w:p>
        </w:tc>
        <w:tc>
          <w:tcPr>
            <w:tcW w:w="111" w:type="pct"/>
            <w:tcBorders>
              <w:top w:val="nil"/>
              <w:left w:val="nil"/>
              <w:bottom w:val="single" w:sz="4" w:space="0" w:color="auto"/>
              <w:right w:val="single" w:sz="4" w:space="0" w:color="auto"/>
            </w:tcBorders>
            <w:shd w:val="clear" w:color="auto" w:fill="auto"/>
            <w:vAlign w:val="center"/>
            <w:hideMark/>
          </w:tcPr>
          <w:p w14:paraId="23432EB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64CDA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32FE2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50 451 054,00</w:t>
            </w:r>
          </w:p>
        </w:tc>
        <w:tc>
          <w:tcPr>
            <w:tcW w:w="346" w:type="pct"/>
            <w:tcBorders>
              <w:top w:val="nil"/>
              <w:left w:val="nil"/>
              <w:bottom w:val="single" w:sz="4" w:space="0" w:color="auto"/>
              <w:right w:val="nil"/>
            </w:tcBorders>
            <w:shd w:val="clear" w:color="auto" w:fill="auto"/>
            <w:vAlign w:val="center"/>
            <w:hideMark/>
          </w:tcPr>
          <w:p w14:paraId="184BE5C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7 820 333,00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BA8FB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7 661 080,00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28D89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7 661 080,00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0AFD8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AC7BC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16794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159 253,00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37AB2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58 271 387,00</w:t>
            </w:r>
          </w:p>
        </w:tc>
      </w:tr>
      <w:tr w:rsidR="00517CF7" w:rsidRPr="00517CF7" w14:paraId="018EC90E"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E4109A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B41A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20B2672E"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2D1C6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41 055 031,00</w:t>
            </w:r>
          </w:p>
        </w:tc>
        <w:tc>
          <w:tcPr>
            <w:tcW w:w="111" w:type="pct"/>
            <w:tcBorders>
              <w:top w:val="nil"/>
              <w:left w:val="nil"/>
              <w:bottom w:val="single" w:sz="4" w:space="0" w:color="auto"/>
              <w:right w:val="single" w:sz="4" w:space="0" w:color="auto"/>
            </w:tcBorders>
            <w:shd w:val="clear" w:color="auto" w:fill="auto"/>
            <w:vAlign w:val="center"/>
            <w:hideMark/>
          </w:tcPr>
          <w:p w14:paraId="18A8CE8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F07E2C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943FB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41 055 031,00</w:t>
            </w:r>
          </w:p>
        </w:tc>
        <w:tc>
          <w:tcPr>
            <w:tcW w:w="346" w:type="pct"/>
            <w:tcBorders>
              <w:top w:val="nil"/>
              <w:left w:val="nil"/>
              <w:bottom w:val="single" w:sz="4" w:space="0" w:color="auto"/>
              <w:right w:val="nil"/>
            </w:tcBorders>
            <w:shd w:val="clear" w:color="auto" w:fill="auto"/>
            <w:vAlign w:val="center"/>
            <w:hideMark/>
          </w:tcPr>
          <w:p w14:paraId="2E5E262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7 688 394,00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E98C1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5 407 453,00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B1235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A6266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5 407 453,00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1C678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BBA62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2 280 941,00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E18A9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48 743 425,00</w:t>
            </w:r>
          </w:p>
        </w:tc>
      </w:tr>
      <w:tr w:rsidR="00517CF7" w:rsidRPr="00517CF7" w14:paraId="2C96905F"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DC3DDC6"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FDDE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90DE9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BB7B0A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36 781 449,00</w:t>
            </w:r>
          </w:p>
        </w:tc>
        <w:tc>
          <w:tcPr>
            <w:tcW w:w="111" w:type="pct"/>
            <w:tcBorders>
              <w:top w:val="nil"/>
              <w:left w:val="nil"/>
              <w:bottom w:val="single" w:sz="4" w:space="0" w:color="auto"/>
              <w:right w:val="single" w:sz="4" w:space="0" w:color="auto"/>
            </w:tcBorders>
            <w:shd w:val="clear" w:color="auto" w:fill="auto"/>
            <w:vAlign w:val="center"/>
            <w:hideMark/>
          </w:tcPr>
          <w:p w14:paraId="1101BFA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23401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5E8FF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36 781 449,00</w:t>
            </w:r>
          </w:p>
        </w:tc>
        <w:tc>
          <w:tcPr>
            <w:tcW w:w="346" w:type="pct"/>
            <w:tcBorders>
              <w:top w:val="nil"/>
              <w:left w:val="nil"/>
              <w:bottom w:val="single" w:sz="4" w:space="0" w:color="auto"/>
              <w:right w:val="nil"/>
            </w:tcBorders>
            <w:shd w:val="clear" w:color="auto" w:fill="auto"/>
            <w:vAlign w:val="center"/>
            <w:hideMark/>
          </w:tcPr>
          <w:p w14:paraId="60C4E55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6 934 233,00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038A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4 844 570,00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9AAB2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96F21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4 844 570,00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D3485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8BB4A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2 089 663,00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9D822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43 715 682,00</w:t>
            </w:r>
          </w:p>
        </w:tc>
      </w:tr>
      <w:tr w:rsidR="00517CF7" w:rsidRPr="00517CF7" w14:paraId="57492A58"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72D5891"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B742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9943FA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5AE60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0538484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39B78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430A9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36FB0EF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78E83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71C72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F1BA9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9139F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6A325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19291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2 842 658,00</w:t>
            </w:r>
          </w:p>
        </w:tc>
      </w:tr>
      <w:tr w:rsidR="00517CF7" w:rsidRPr="00517CF7" w14:paraId="6B52B1C9"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EA6283"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20EB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8A3A4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EA5C1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31DB648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AB584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670E4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3C9AF21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46166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D724A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A6A27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B4849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4FF71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C608F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590 872,00</w:t>
            </w:r>
          </w:p>
        </w:tc>
      </w:tr>
      <w:tr w:rsidR="00517CF7" w:rsidRPr="00517CF7" w14:paraId="3BB00FA4"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7B65ED"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2235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11BBAF"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59F99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3DC83D7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E9E50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031FB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47E5A7B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5F322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14D2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CD7612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DB7CD1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43F21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AAB3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1 594 213,00</w:t>
            </w:r>
          </w:p>
        </w:tc>
      </w:tr>
      <w:tr w:rsidR="00517CF7" w:rsidRPr="00517CF7" w14:paraId="566A2E72"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C54CF08"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Działanie 8.5. Przystosowanie do zmian zachodzących w gospodarce w ramach działań </w:t>
            </w:r>
            <w:proofErr w:type="spellStart"/>
            <w:r w:rsidRPr="00517CF7">
              <w:rPr>
                <w:rFonts w:ascii="Arial" w:hAnsi="Arial" w:cs="Arial"/>
                <w:color w:val="FF0000"/>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C97588D"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252CC96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37466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7 593 240,00</w:t>
            </w:r>
          </w:p>
        </w:tc>
        <w:tc>
          <w:tcPr>
            <w:tcW w:w="111" w:type="pct"/>
            <w:tcBorders>
              <w:top w:val="nil"/>
              <w:left w:val="nil"/>
              <w:bottom w:val="single" w:sz="4" w:space="0" w:color="auto"/>
              <w:right w:val="single" w:sz="4" w:space="0" w:color="auto"/>
            </w:tcBorders>
            <w:shd w:val="clear" w:color="auto" w:fill="auto"/>
            <w:vAlign w:val="center"/>
            <w:hideMark/>
          </w:tcPr>
          <w:p w14:paraId="5D94393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644A2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7E6D9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7 593 240,00</w:t>
            </w:r>
          </w:p>
        </w:tc>
        <w:tc>
          <w:tcPr>
            <w:tcW w:w="346" w:type="pct"/>
            <w:tcBorders>
              <w:top w:val="nil"/>
              <w:left w:val="nil"/>
              <w:bottom w:val="single" w:sz="4" w:space="0" w:color="auto"/>
              <w:right w:val="nil"/>
            </w:tcBorders>
            <w:shd w:val="clear" w:color="auto" w:fill="auto"/>
            <w:vAlign w:val="center"/>
            <w:hideMark/>
          </w:tcPr>
          <w:p w14:paraId="513F6AD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1 384 643,00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F26EE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990 688,00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967C7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923 680,00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3209E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67 008,00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B26B2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C5DCF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393 955,00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BB885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8 977 883,00</w:t>
            </w:r>
          </w:p>
        </w:tc>
      </w:tr>
      <w:tr w:rsidR="00517CF7" w:rsidRPr="00517CF7" w14:paraId="2DDB449C" w14:textId="77777777" w:rsidTr="00517CF7">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4284B823"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7898DFB1"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BCA865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91310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15 786 470,00</w:t>
            </w:r>
          </w:p>
        </w:tc>
        <w:tc>
          <w:tcPr>
            <w:tcW w:w="111" w:type="pct"/>
            <w:tcBorders>
              <w:top w:val="nil"/>
              <w:left w:val="nil"/>
              <w:bottom w:val="single" w:sz="4" w:space="0" w:color="auto"/>
              <w:right w:val="single" w:sz="4" w:space="0" w:color="auto"/>
            </w:tcBorders>
            <w:shd w:val="clear" w:color="auto" w:fill="auto"/>
            <w:vAlign w:val="center"/>
            <w:hideMark/>
          </w:tcPr>
          <w:p w14:paraId="3413409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A2F47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8A72B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15 786 470,00</w:t>
            </w:r>
          </w:p>
        </w:tc>
        <w:tc>
          <w:tcPr>
            <w:tcW w:w="346" w:type="pct"/>
            <w:tcBorders>
              <w:top w:val="nil"/>
              <w:left w:val="nil"/>
              <w:bottom w:val="single" w:sz="4" w:space="0" w:color="auto"/>
              <w:right w:val="nil"/>
            </w:tcBorders>
            <w:shd w:val="clear" w:color="auto" w:fill="auto"/>
            <w:vAlign w:val="center"/>
            <w:hideMark/>
          </w:tcPr>
          <w:p w14:paraId="315FDAB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2 858 707,00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57024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FEA55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1B0FF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406A7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4255F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2 858 707,00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FE8B7A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18 645 177,00</w:t>
            </w:r>
          </w:p>
        </w:tc>
      </w:tr>
      <w:tr w:rsidR="00517CF7" w:rsidRPr="00517CF7" w14:paraId="1F85AC49" w14:textId="77777777" w:rsidTr="00517CF7">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4FE3E99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431C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6B773BF1"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438ED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6 442 717,00</w:t>
            </w:r>
          </w:p>
        </w:tc>
        <w:tc>
          <w:tcPr>
            <w:tcW w:w="111" w:type="pct"/>
            <w:tcBorders>
              <w:top w:val="nil"/>
              <w:left w:val="nil"/>
              <w:bottom w:val="single" w:sz="4" w:space="0" w:color="auto"/>
              <w:right w:val="nil"/>
            </w:tcBorders>
            <w:shd w:val="clear" w:color="auto" w:fill="auto"/>
            <w:vAlign w:val="center"/>
            <w:hideMark/>
          </w:tcPr>
          <w:p w14:paraId="32CC163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5A7E023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F27F2F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6 442 717,00</w:t>
            </w:r>
          </w:p>
        </w:tc>
        <w:tc>
          <w:tcPr>
            <w:tcW w:w="346" w:type="pct"/>
            <w:tcBorders>
              <w:top w:val="nil"/>
              <w:left w:val="nil"/>
              <w:bottom w:val="single" w:sz="4" w:space="0" w:color="auto"/>
              <w:right w:val="nil"/>
            </w:tcBorders>
            <w:shd w:val="clear" w:color="auto" w:fill="auto"/>
            <w:vAlign w:val="center"/>
            <w:hideMark/>
          </w:tcPr>
          <w:p w14:paraId="2A9FBDC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1 195 032,00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41286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713 211,00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B8DE5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713 211,00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35F23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9AF11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1EEA0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481 821,00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04C1A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7 637 749,00</w:t>
            </w:r>
          </w:p>
        </w:tc>
      </w:tr>
      <w:tr w:rsidR="00517CF7" w:rsidRPr="00517CF7" w14:paraId="7C9EC48F" w14:textId="77777777" w:rsidTr="00517CF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662F4216" w14:textId="77777777" w:rsidR="00517CF7" w:rsidRPr="00517CF7" w:rsidRDefault="00517CF7" w:rsidP="00517CF7">
            <w:pPr>
              <w:spacing w:after="0"/>
              <w:jc w:val="center"/>
              <w:rPr>
                <w:rFonts w:ascii="Arial" w:hAnsi="Arial" w:cs="Arial"/>
                <w:sz w:val="12"/>
                <w:szCs w:val="12"/>
              </w:rPr>
            </w:pPr>
            <w:r w:rsidRPr="00517CF7">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E073077" w14:textId="77777777" w:rsidR="00517CF7" w:rsidRPr="00517CF7" w:rsidRDefault="00517CF7" w:rsidP="00517CF7">
            <w:pPr>
              <w:spacing w:after="0"/>
              <w:jc w:val="center"/>
              <w:rPr>
                <w:rFonts w:ascii="Arial" w:hAnsi="Arial" w:cs="Arial"/>
                <w:color w:val="000000"/>
                <w:sz w:val="16"/>
                <w:szCs w:val="16"/>
              </w:rPr>
            </w:pPr>
            <w:r w:rsidRPr="00517CF7">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34DB2357"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E79FD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31EBCFC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8EC28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5C8DE6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0609D65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27079C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21 200 801,00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FDC87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601A93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8 574 160,00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C5B79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320 432,00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41FF0A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2 303 782,00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85FC1E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156 697 241,00</w:t>
            </w:r>
          </w:p>
        </w:tc>
      </w:tr>
      <w:tr w:rsidR="00517CF7" w:rsidRPr="00517CF7" w14:paraId="50141580" w14:textId="77777777" w:rsidTr="00517CF7">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71E795A3"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647970"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59394D5"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C16C5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75 730 758,00</w:t>
            </w:r>
          </w:p>
        </w:tc>
        <w:tc>
          <w:tcPr>
            <w:tcW w:w="111" w:type="pct"/>
            <w:tcBorders>
              <w:top w:val="nil"/>
              <w:left w:val="nil"/>
              <w:bottom w:val="single" w:sz="4" w:space="0" w:color="auto"/>
              <w:right w:val="single" w:sz="4" w:space="0" w:color="auto"/>
            </w:tcBorders>
            <w:shd w:val="clear" w:color="auto" w:fill="auto"/>
            <w:vAlign w:val="center"/>
            <w:hideMark/>
          </w:tcPr>
          <w:p w14:paraId="6C674CC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FA61F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8C0BA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75 730 758,00</w:t>
            </w:r>
          </w:p>
        </w:tc>
        <w:tc>
          <w:tcPr>
            <w:tcW w:w="346" w:type="pct"/>
            <w:tcBorders>
              <w:top w:val="nil"/>
              <w:left w:val="nil"/>
              <w:bottom w:val="single" w:sz="4" w:space="0" w:color="auto"/>
              <w:right w:val="nil"/>
            </w:tcBorders>
            <w:shd w:val="clear" w:color="auto" w:fill="auto"/>
            <w:vAlign w:val="center"/>
            <w:hideMark/>
          </w:tcPr>
          <w:p w14:paraId="50A6F85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13 242 975,00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927ED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12 186 679,00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19F33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95A79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6 768 121,00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54BB88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320 432,00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F3F1D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1 056 296,00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92495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88 973 733,00</w:t>
            </w:r>
          </w:p>
        </w:tc>
      </w:tr>
      <w:tr w:rsidR="00517CF7" w:rsidRPr="00517CF7" w14:paraId="32393270"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D899E40"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8D36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323855E"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C0244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69 930 242,00</w:t>
            </w:r>
          </w:p>
        </w:tc>
        <w:tc>
          <w:tcPr>
            <w:tcW w:w="111" w:type="pct"/>
            <w:tcBorders>
              <w:top w:val="nil"/>
              <w:left w:val="nil"/>
              <w:bottom w:val="single" w:sz="4" w:space="0" w:color="auto"/>
              <w:right w:val="single" w:sz="4" w:space="0" w:color="auto"/>
            </w:tcBorders>
            <w:shd w:val="clear" w:color="auto" w:fill="auto"/>
            <w:vAlign w:val="center"/>
            <w:hideMark/>
          </w:tcPr>
          <w:p w14:paraId="5A3D0D1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2D076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81472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69 930 242,00</w:t>
            </w:r>
          </w:p>
        </w:tc>
        <w:tc>
          <w:tcPr>
            <w:tcW w:w="346" w:type="pct"/>
            <w:tcBorders>
              <w:top w:val="nil"/>
              <w:left w:val="nil"/>
              <w:bottom w:val="single" w:sz="4" w:space="0" w:color="auto"/>
              <w:right w:val="nil"/>
            </w:tcBorders>
            <w:shd w:val="clear" w:color="auto" w:fill="auto"/>
            <w:vAlign w:val="center"/>
            <w:hideMark/>
          </w:tcPr>
          <w:p w14:paraId="77940D2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12 180 126,00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CA0E9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11 204 734,00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9E033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FEEC28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6 249 724,00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A8A11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295 889,00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137A04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975 392,00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0BB55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82 110 368,00</w:t>
            </w:r>
          </w:p>
        </w:tc>
      </w:tr>
      <w:tr w:rsidR="00517CF7" w:rsidRPr="00517CF7" w14:paraId="08A6E0C7"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750B17A"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5776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B27B5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32990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0F25E5B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EA18E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CA796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2 566 452,00</w:t>
            </w:r>
          </w:p>
        </w:tc>
        <w:tc>
          <w:tcPr>
            <w:tcW w:w="346" w:type="pct"/>
            <w:tcBorders>
              <w:top w:val="nil"/>
              <w:left w:val="nil"/>
              <w:bottom w:val="single" w:sz="4" w:space="0" w:color="auto"/>
              <w:right w:val="nil"/>
            </w:tcBorders>
            <w:shd w:val="clear" w:color="auto" w:fill="auto"/>
            <w:vAlign w:val="center"/>
            <w:hideMark/>
          </w:tcPr>
          <w:p w14:paraId="58A0980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469 353,00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F4E0B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433 557,00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5DB1B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7755C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229 366,00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238CA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10 859,00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D72A0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35 796,00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73F5B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3 035 805,00</w:t>
            </w:r>
          </w:p>
        </w:tc>
      </w:tr>
      <w:tr w:rsidR="00517CF7" w:rsidRPr="00517CF7" w14:paraId="64085B22"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09DDAE"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A163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82B95B"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0DCA8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00204B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041E7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1277C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988 201,00</w:t>
            </w:r>
          </w:p>
        </w:tc>
        <w:tc>
          <w:tcPr>
            <w:tcW w:w="346" w:type="pct"/>
            <w:tcBorders>
              <w:top w:val="nil"/>
              <w:left w:val="nil"/>
              <w:bottom w:val="single" w:sz="4" w:space="0" w:color="auto"/>
              <w:right w:val="nil"/>
            </w:tcBorders>
            <w:shd w:val="clear" w:color="auto" w:fill="auto"/>
            <w:vAlign w:val="center"/>
            <w:hideMark/>
          </w:tcPr>
          <w:p w14:paraId="168AEC5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189 226,00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99523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175 443,00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F30F6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A3721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88 316,00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5D67C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4 181,00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62FB5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13 783,00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50D50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1 177 427,00</w:t>
            </w:r>
          </w:p>
        </w:tc>
      </w:tr>
      <w:tr w:rsidR="00517CF7" w:rsidRPr="00517CF7" w14:paraId="34856EF1"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F9D040A"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0C18F"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FE6131"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E3714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7D7CF6B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11F9D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A97BE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4B03108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404 270,00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9CF88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372 945,00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F85BA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E1812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200 715,00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25247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9 503,00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F5AF8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31 325,00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5C430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2 650 133,00</w:t>
            </w:r>
          </w:p>
        </w:tc>
      </w:tr>
      <w:tr w:rsidR="00517CF7" w:rsidRPr="00517CF7" w14:paraId="7033308D"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DFDDAF4"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5C6D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5469034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AFECA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32 500 804,00</w:t>
            </w:r>
          </w:p>
        </w:tc>
        <w:tc>
          <w:tcPr>
            <w:tcW w:w="111" w:type="pct"/>
            <w:tcBorders>
              <w:top w:val="nil"/>
              <w:left w:val="nil"/>
              <w:bottom w:val="single" w:sz="4" w:space="0" w:color="auto"/>
              <w:right w:val="single" w:sz="4" w:space="0" w:color="auto"/>
            </w:tcBorders>
            <w:shd w:val="clear" w:color="auto" w:fill="auto"/>
            <w:vAlign w:val="center"/>
            <w:hideMark/>
          </w:tcPr>
          <w:p w14:paraId="0717649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79DF9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83D10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32 500 804,00</w:t>
            </w:r>
          </w:p>
        </w:tc>
        <w:tc>
          <w:tcPr>
            <w:tcW w:w="346" w:type="pct"/>
            <w:tcBorders>
              <w:top w:val="nil"/>
              <w:left w:val="nil"/>
              <w:bottom w:val="single" w:sz="4" w:space="0" w:color="auto"/>
              <w:right w:val="nil"/>
            </w:tcBorders>
            <w:shd w:val="clear" w:color="auto" w:fill="auto"/>
            <w:vAlign w:val="center"/>
            <w:hideMark/>
          </w:tcPr>
          <w:p w14:paraId="20F6578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5 735 436,00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889E0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4 973 939,00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524218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4 018 033,00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280D5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955 906,00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94AAC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679A6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761 497,00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9A8D8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38 236 240,00</w:t>
            </w:r>
          </w:p>
        </w:tc>
      </w:tr>
      <w:tr w:rsidR="00517CF7" w:rsidRPr="00517CF7" w14:paraId="409E733C"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6DA953E"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C6DD3"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2E0CB3"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A9E8B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27 946 046,00</w:t>
            </w:r>
          </w:p>
        </w:tc>
        <w:tc>
          <w:tcPr>
            <w:tcW w:w="111" w:type="pct"/>
            <w:tcBorders>
              <w:top w:val="nil"/>
              <w:left w:val="nil"/>
              <w:bottom w:val="single" w:sz="4" w:space="0" w:color="auto"/>
              <w:right w:val="single" w:sz="4" w:space="0" w:color="auto"/>
            </w:tcBorders>
            <w:shd w:val="clear" w:color="auto" w:fill="auto"/>
            <w:vAlign w:val="center"/>
            <w:hideMark/>
          </w:tcPr>
          <w:p w14:paraId="7C51D5C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83F61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8470F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27 946 046,00</w:t>
            </w:r>
          </w:p>
        </w:tc>
        <w:tc>
          <w:tcPr>
            <w:tcW w:w="346" w:type="pct"/>
            <w:tcBorders>
              <w:top w:val="nil"/>
              <w:left w:val="nil"/>
              <w:bottom w:val="single" w:sz="4" w:space="0" w:color="auto"/>
              <w:right w:val="nil"/>
            </w:tcBorders>
            <w:shd w:val="clear" w:color="auto" w:fill="auto"/>
            <w:vAlign w:val="center"/>
            <w:hideMark/>
          </w:tcPr>
          <w:p w14:paraId="6AEDF4A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4 931 655,00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CF13A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4 309 949,00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3243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3 488 006,00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5D817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821 943,00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3CFAA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69215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621 706,00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3057A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32 877 701,00</w:t>
            </w:r>
          </w:p>
        </w:tc>
      </w:tr>
      <w:tr w:rsidR="00517CF7" w:rsidRPr="00517CF7" w14:paraId="73FB5A59"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9B7A409"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C9B9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8939F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823B6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4B2CF95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766572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2B0149"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2 173 590,00</w:t>
            </w:r>
          </w:p>
        </w:tc>
        <w:tc>
          <w:tcPr>
            <w:tcW w:w="346" w:type="pct"/>
            <w:tcBorders>
              <w:top w:val="nil"/>
              <w:left w:val="nil"/>
              <w:bottom w:val="single" w:sz="4" w:space="0" w:color="auto"/>
              <w:right w:val="nil"/>
            </w:tcBorders>
            <w:shd w:val="clear" w:color="auto" w:fill="auto"/>
            <w:vAlign w:val="center"/>
            <w:hideMark/>
          </w:tcPr>
          <w:p w14:paraId="28DD203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2AB26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0A147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C11D2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8788D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999010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C89B5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2 557 165,00</w:t>
            </w:r>
          </w:p>
        </w:tc>
      </w:tr>
      <w:tr w:rsidR="00517CF7" w:rsidRPr="00517CF7" w14:paraId="462CDD8A"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CC60611"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365D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5C77EC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57EB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14ED42C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2786A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65EE5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01755DA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9634D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761B4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00A1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478B9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C29C9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FCF41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322 691,00</w:t>
            </w:r>
          </w:p>
        </w:tc>
      </w:tr>
      <w:tr w:rsidR="00517CF7" w:rsidRPr="00517CF7" w14:paraId="13799DBC"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23BC00A"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30F5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B0FA1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770AA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5DDFF7B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2FF66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0CF16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2 106 881,00</w:t>
            </w:r>
          </w:p>
        </w:tc>
        <w:tc>
          <w:tcPr>
            <w:tcW w:w="346" w:type="pct"/>
            <w:tcBorders>
              <w:top w:val="nil"/>
              <w:left w:val="nil"/>
              <w:bottom w:val="single" w:sz="4" w:space="0" w:color="auto"/>
              <w:right w:val="nil"/>
            </w:tcBorders>
            <w:shd w:val="clear" w:color="auto" w:fill="auto"/>
            <w:vAlign w:val="center"/>
            <w:hideMark/>
          </w:tcPr>
          <w:p w14:paraId="5E9720B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CDF96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E5826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C802F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272A0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8530E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B100D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2 478 683,00</w:t>
            </w:r>
          </w:p>
        </w:tc>
      </w:tr>
      <w:tr w:rsidR="00517CF7" w:rsidRPr="00517CF7" w14:paraId="46D207C5"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BA4EB2C"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EC177"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CB0BAD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FC7DF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14 141 096,00</w:t>
            </w:r>
          </w:p>
        </w:tc>
        <w:tc>
          <w:tcPr>
            <w:tcW w:w="111" w:type="pct"/>
            <w:tcBorders>
              <w:top w:val="nil"/>
              <w:left w:val="nil"/>
              <w:bottom w:val="single" w:sz="4" w:space="0" w:color="auto"/>
              <w:right w:val="single" w:sz="4" w:space="0" w:color="auto"/>
            </w:tcBorders>
            <w:shd w:val="clear" w:color="auto" w:fill="auto"/>
            <w:vAlign w:val="center"/>
            <w:hideMark/>
          </w:tcPr>
          <w:p w14:paraId="0B78EE2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55395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84A88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14 141 096,00</w:t>
            </w:r>
          </w:p>
        </w:tc>
        <w:tc>
          <w:tcPr>
            <w:tcW w:w="346" w:type="pct"/>
            <w:tcBorders>
              <w:top w:val="nil"/>
              <w:left w:val="nil"/>
              <w:bottom w:val="single" w:sz="4" w:space="0" w:color="auto"/>
              <w:right w:val="nil"/>
            </w:tcBorders>
            <w:shd w:val="clear" w:color="auto" w:fill="auto"/>
            <w:vAlign w:val="center"/>
            <w:hideMark/>
          </w:tcPr>
          <w:p w14:paraId="1D41FD3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2 616 760,00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9AF27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2 452 210,00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551C9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35D64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665 463,00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68F41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6A1CC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E00FF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16 757 856,00</w:t>
            </w:r>
          </w:p>
        </w:tc>
      </w:tr>
      <w:tr w:rsidR="00517CF7" w:rsidRPr="00517CF7" w14:paraId="66F0D9C3" w14:textId="77777777" w:rsidTr="00517CF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280E683"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7F02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7F65DE3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0ADC1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10 820 000,00</w:t>
            </w:r>
          </w:p>
        </w:tc>
        <w:tc>
          <w:tcPr>
            <w:tcW w:w="111" w:type="pct"/>
            <w:tcBorders>
              <w:top w:val="nil"/>
              <w:left w:val="nil"/>
              <w:bottom w:val="single" w:sz="4" w:space="0" w:color="auto"/>
              <w:right w:val="nil"/>
            </w:tcBorders>
            <w:shd w:val="clear" w:color="auto" w:fill="auto"/>
            <w:vAlign w:val="center"/>
            <w:hideMark/>
          </w:tcPr>
          <w:p w14:paraId="75AA3EC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1F379C7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37A139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10 820 000,00</w:t>
            </w:r>
          </w:p>
        </w:tc>
        <w:tc>
          <w:tcPr>
            <w:tcW w:w="346" w:type="pct"/>
            <w:tcBorders>
              <w:top w:val="nil"/>
              <w:left w:val="nil"/>
              <w:bottom w:val="single" w:sz="4" w:space="0" w:color="auto"/>
              <w:right w:val="nil"/>
            </w:tcBorders>
            <w:shd w:val="clear" w:color="auto" w:fill="auto"/>
            <w:vAlign w:val="center"/>
            <w:hideMark/>
          </w:tcPr>
          <w:p w14:paraId="6D4E4E9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1 909 412,00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29BC5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1 587 973,00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2A319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1 403 303,00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BD305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F371A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5D33C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321 439,00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96F2E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12 729 412,00</w:t>
            </w:r>
          </w:p>
        </w:tc>
      </w:tr>
      <w:tr w:rsidR="00517CF7" w:rsidRPr="00517CF7" w14:paraId="500130BA" w14:textId="77777777" w:rsidTr="00517CF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40DEEBE0" w14:textId="77777777" w:rsidR="00517CF7" w:rsidRPr="00517CF7" w:rsidRDefault="00517CF7" w:rsidP="00517CF7">
            <w:pPr>
              <w:spacing w:after="0"/>
              <w:jc w:val="center"/>
              <w:rPr>
                <w:rFonts w:ascii="Arial" w:hAnsi="Arial" w:cs="Arial"/>
                <w:color w:val="FF0000"/>
                <w:sz w:val="12"/>
                <w:szCs w:val="12"/>
              </w:rPr>
            </w:pPr>
            <w:r w:rsidRPr="00517CF7">
              <w:rPr>
                <w:rFonts w:ascii="Arial" w:hAnsi="Arial" w:cs="Arial"/>
                <w:color w:val="FF0000"/>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430BC8A4" w14:textId="77777777" w:rsidR="00517CF7" w:rsidRPr="00517CF7" w:rsidRDefault="00517CF7" w:rsidP="00517CF7">
            <w:pPr>
              <w:spacing w:after="0"/>
              <w:jc w:val="center"/>
              <w:rPr>
                <w:rFonts w:ascii="Arial" w:hAnsi="Arial" w:cs="Arial"/>
                <w:color w:val="000000"/>
                <w:sz w:val="16"/>
                <w:szCs w:val="16"/>
              </w:rPr>
            </w:pPr>
            <w:r w:rsidRPr="00517CF7">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361D145E"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4A33D5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575926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7EDBD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C510E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1625B46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F858D8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21 230 752,00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1937F4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285F38D"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10 801 504,00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7DD234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99ED22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5 895 505,00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CF0769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180 841 711,00</w:t>
            </w:r>
          </w:p>
        </w:tc>
      </w:tr>
      <w:tr w:rsidR="00517CF7" w:rsidRPr="00517CF7" w14:paraId="6242B30A"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B7352C"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77FBE84"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4ABC8626"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73427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25 912 241,00</w:t>
            </w:r>
          </w:p>
        </w:tc>
        <w:tc>
          <w:tcPr>
            <w:tcW w:w="111" w:type="pct"/>
            <w:tcBorders>
              <w:top w:val="nil"/>
              <w:left w:val="nil"/>
              <w:bottom w:val="single" w:sz="4" w:space="0" w:color="auto"/>
              <w:right w:val="single" w:sz="4" w:space="0" w:color="auto"/>
            </w:tcBorders>
            <w:shd w:val="clear" w:color="auto" w:fill="auto"/>
            <w:vAlign w:val="center"/>
            <w:hideMark/>
          </w:tcPr>
          <w:p w14:paraId="09CA715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6B6F8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A23BC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25 912 241,00</w:t>
            </w:r>
          </w:p>
        </w:tc>
        <w:tc>
          <w:tcPr>
            <w:tcW w:w="346" w:type="pct"/>
            <w:tcBorders>
              <w:top w:val="nil"/>
              <w:left w:val="nil"/>
              <w:bottom w:val="single" w:sz="4" w:space="0" w:color="auto"/>
              <w:right w:val="nil"/>
            </w:tcBorders>
            <w:shd w:val="clear" w:color="auto" w:fill="auto"/>
            <w:vAlign w:val="center"/>
            <w:hideMark/>
          </w:tcPr>
          <w:p w14:paraId="34DB06F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4 572 750,00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A655B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3 048 501,00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334B9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E787D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2 866 632,00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C54297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C8721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1 524 249,00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CD690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30 484 991,00</w:t>
            </w:r>
          </w:p>
        </w:tc>
      </w:tr>
      <w:tr w:rsidR="00517CF7" w:rsidRPr="00517CF7" w14:paraId="60DA3A02"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3DB78C0"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05B429BB"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BB1A573"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2527A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9 501 753,00</w:t>
            </w:r>
          </w:p>
        </w:tc>
        <w:tc>
          <w:tcPr>
            <w:tcW w:w="111" w:type="pct"/>
            <w:tcBorders>
              <w:top w:val="nil"/>
              <w:left w:val="nil"/>
              <w:bottom w:val="single" w:sz="4" w:space="0" w:color="auto"/>
              <w:right w:val="single" w:sz="4" w:space="0" w:color="auto"/>
            </w:tcBorders>
            <w:shd w:val="clear" w:color="auto" w:fill="auto"/>
            <w:vAlign w:val="center"/>
            <w:hideMark/>
          </w:tcPr>
          <w:p w14:paraId="416F540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F7CEB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C1F61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9 501 753,00</w:t>
            </w:r>
          </w:p>
        </w:tc>
        <w:tc>
          <w:tcPr>
            <w:tcW w:w="346" w:type="pct"/>
            <w:tcBorders>
              <w:top w:val="nil"/>
              <w:left w:val="nil"/>
              <w:bottom w:val="single" w:sz="4" w:space="0" w:color="auto"/>
              <w:right w:val="nil"/>
            </w:tcBorders>
            <w:shd w:val="clear" w:color="auto" w:fill="auto"/>
            <w:vAlign w:val="center"/>
            <w:hideMark/>
          </w:tcPr>
          <w:p w14:paraId="6B0B496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1 676 781,00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B0C5F05"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1 117 854,00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A611D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083D5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1 070 742,00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25848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59EDA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558 927,00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0026B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11 178 534,00</w:t>
            </w:r>
          </w:p>
        </w:tc>
      </w:tr>
      <w:tr w:rsidR="00517CF7" w:rsidRPr="00517CF7" w14:paraId="355E887C"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EF03E69"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51971A42"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CD74732"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D30E3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7 648 629,00</w:t>
            </w:r>
          </w:p>
        </w:tc>
        <w:tc>
          <w:tcPr>
            <w:tcW w:w="111" w:type="pct"/>
            <w:tcBorders>
              <w:top w:val="nil"/>
              <w:left w:val="nil"/>
              <w:bottom w:val="single" w:sz="4" w:space="0" w:color="auto"/>
              <w:right w:val="single" w:sz="4" w:space="0" w:color="auto"/>
            </w:tcBorders>
            <w:shd w:val="clear" w:color="auto" w:fill="auto"/>
            <w:vAlign w:val="center"/>
            <w:hideMark/>
          </w:tcPr>
          <w:p w14:paraId="10D672D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0131F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EE5EA7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7 648 629,00</w:t>
            </w:r>
          </w:p>
        </w:tc>
        <w:tc>
          <w:tcPr>
            <w:tcW w:w="346" w:type="pct"/>
            <w:tcBorders>
              <w:top w:val="nil"/>
              <w:left w:val="nil"/>
              <w:bottom w:val="single" w:sz="4" w:space="0" w:color="auto"/>
              <w:right w:val="nil"/>
            </w:tcBorders>
            <w:shd w:val="clear" w:color="auto" w:fill="auto"/>
            <w:vAlign w:val="center"/>
            <w:hideMark/>
          </w:tcPr>
          <w:p w14:paraId="3560404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1 349 758,00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8FB3D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899 839,00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F3588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993FC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891 861,00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30FA0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F5C47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449 919,00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7F4A9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8 998 387,00</w:t>
            </w:r>
          </w:p>
        </w:tc>
      </w:tr>
      <w:tr w:rsidR="00517CF7" w:rsidRPr="00517CF7" w14:paraId="47AD6C2B"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6A6C4E8"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46DCB32D"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BD29659"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DE95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3 310 685,00</w:t>
            </w:r>
          </w:p>
        </w:tc>
        <w:tc>
          <w:tcPr>
            <w:tcW w:w="111" w:type="pct"/>
            <w:tcBorders>
              <w:top w:val="nil"/>
              <w:left w:val="nil"/>
              <w:bottom w:val="single" w:sz="4" w:space="0" w:color="auto"/>
              <w:right w:val="single" w:sz="4" w:space="0" w:color="auto"/>
            </w:tcBorders>
            <w:shd w:val="clear" w:color="auto" w:fill="auto"/>
            <w:vAlign w:val="center"/>
            <w:hideMark/>
          </w:tcPr>
          <w:p w14:paraId="0E152A7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0ADF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342F3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3 310 685,00</w:t>
            </w:r>
          </w:p>
        </w:tc>
        <w:tc>
          <w:tcPr>
            <w:tcW w:w="346" w:type="pct"/>
            <w:tcBorders>
              <w:top w:val="nil"/>
              <w:left w:val="nil"/>
              <w:bottom w:val="single" w:sz="4" w:space="0" w:color="auto"/>
              <w:right w:val="nil"/>
            </w:tcBorders>
            <w:shd w:val="clear" w:color="auto" w:fill="auto"/>
            <w:vAlign w:val="center"/>
            <w:hideMark/>
          </w:tcPr>
          <w:p w14:paraId="3E0427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584 239,00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6751E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389 493,00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BE2EC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15B86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322 136,00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4F0F2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05CBB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194 746,00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654FA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3 894 924,00</w:t>
            </w:r>
          </w:p>
        </w:tc>
      </w:tr>
      <w:tr w:rsidR="00517CF7" w:rsidRPr="00517CF7" w14:paraId="24446F0F"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1B97C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349B2F59"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07432B0"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C95D1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5 451 174,00</w:t>
            </w:r>
          </w:p>
        </w:tc>
        <w:tc>
          <w:tcPr>
            <w:tcW w:w="111" w:type="pct"/>
            <w:tcBorders>
              <w:top w:val="nil"/>
              <w:left w:val="nil"/>
              <w:bottom w:val="single" w:sz="4" w:space="0" w:color="auto"/>
              <w:right w:val="single" w:sz="4" w:space="0" w:color="auto"/>
            </w:tcBorders>
            <w:shd w:val="clear" w:color="auto" w:fill="auto"/>
            <w:vAlign w:val="center"/>
            <w:hideMark/>
          </w:tcPr>
          <w:p w14:paraId="7C05C67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9BFED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8CC47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5 451 174,00</w:t>
            </w:r>
          </w:p>
        </w:tc>
        <w:tc>
          <w:tcPr>
            <w:tcW w:w="346" w:type="pct"/>
            <w:tcBorders>
              <w:top w:val="nil"/>
              <w:left w:val="nil"/>
              <w:bottom w:val="single" w:sz="4" w:space="0" w:color="auto"/>
              <w:right w:val="nil"/>
            </w:tcBorders>
            <w:shd w:val="clear" w:color="auto" w:fill="auto"/>
            <w:vAlign w:val="center"/>
            <w:hideMark/>
          </w:tcPr>
          <w:p w14:paraId="0658F55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961 972,00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C835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641 315,00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C168A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D97B5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581 893,00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5E28F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56CD4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320 657,00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0DB0CD"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6 413 146,00</w:t>
            </w:r>
          </w:p>
        </w:tc>
      </w:tr>
      <w:tr w:rsidR="00517CF7" w:rsidRPr="00517CF7" w14:paraId="5C0BA472"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06549F8"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78D39FC8" w14:textId="77777777" w:rsidR="00517CF7" w:rsidRPr="00517CF7" w:rsidRDefault="00517CF7" w:rsidP="00517CF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9A5C30D"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38AC4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56 470 665,00</w:t>
            </w:r>
          </w:p>
        </w:tc>
        <w:tc>
          <w:tcPr>
            <w:tcW w:w="111" w:type="pct"/>
            <w:tcBorders>
              <w:top w:val="nil"/>
              <w:left w:val="nil"/>
              <w:bottom w:val="single" w:sz="4" w:space="0" w:color="auto"/>
              <w:right w:val="single" w:sz="4" w:space="0" w:color="auto"/>
            </w:tcBorders>
            <w:shd w:val="clear" w:color="auto" w:fill="auto"/>
            <w:vAlign w:val="center"/>
            <w:hideMark/>
          </w:tcPr>
          <w:p w14:paraId="74350DF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66444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55450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56 470 665,00</w:t>
            </w:r>
          </w:p>
        </w:tc>
        <w:tc>
          <w:tcPr>
            <w:tcW w:w="346" w:type="pct"/>
            <w:tcBorders>
              <w:top w:val="nil"/>
              <w:left w:val="nil"/>
              <w:bottom w:val="single" w:sz="4" w:space="0" w:color="auto"/>
              <w:right w:val="nil"/>
            </w:tcBorders>
            <w:shd w:val="clear" w:color="auto" w:fill="auto"/>
            <w:vAlign w:val="center"/>
            <w:hideMark/>
          </w:tcPr>
          <w:p w14:paraId="1A453DF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9 965 410,00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65DC5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9 645 878,00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C3636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CA3AD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4 071 721,00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3F454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50CCF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319 532,00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D31CF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66 436 075,00</w:t>
            </w:r>
          </w:p>
        </w:tc>
      </w:tr>
      <w:tr w:rsidR="00517CF7" w:rsidRPr="00517CF7" w14:paraId="2CC14B25"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5B09AC8"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EBDA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2F799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57F38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29 317 692,00</w:t>
            </w:r>
          </w:p>
        </w:tc>
        <w:tc>
          <w:tcPr>
            <w:tcW w:w="111" w:type="pct"/>
            <w:tcBorders>
              <w:top w:val="nil"/>
              <w:left w:val="nil"/>
              <w:bottom w:val="single" w:sz="4" w:space="0" w:color="auto"/>
              <w:right w:val="single" w:sz="4" w:space="0" w:color="auto"/>
            </w:tcBorders>
            <w:shd w:val="clear" w:color="auto" w:fill="auto"/>
            <w:vAlign w:val="center"/>
            <w:hideMark/>
          </w:tcPr>
          <w:p w14:paraId="4C26C7A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C544C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ED5A1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29 317 692,00</w:t>
            </w:r>
          </w:p>
        </w:tc>
        <w:tc>
          <w:tcPr>
            <w:tcW w:w="346" w:type="pct"/>
            <w:tcBorders>
              <w:top w:val="nil"/>
              <w:left w:val="nil"/>
              <w:bottom w:val="single" w:sz="4" w:space="0" w:color="auto"/>
              <w:right w:val="nil"/>
            </w:tcBorders>
            <w:shd w:val="clear" w:color="auto" w:fill="auto"/>
            <w:vAlign w:val="center"/>
            <w:hideMark/>
          </w:tcPr>
          <w:p w14:paraId="24A61A9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5 173 710,00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5704D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5 007 820,00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60D0B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32FF6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2 551 052,00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7DCC5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9160EF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165 890,00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49B56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34 491 402,00</w:t>
            </w:r>
          </w:p>
        </w:tc>
      </w:tr>
      <w:tr w:rsidR="00517CF7" w:rsidRPr="00517CF7" w14:paraId="4B9755D1" w14:textId="77777777" w:rsidTr="00517CF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E6CA7A8"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88A01"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834E7C"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66CA48"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11 049 098,00</w:t>
            </w:r>
          </w:p>
        </w:tc>
        <w:tc>
          <w:tcPr>
            <w:tcW w:w="111" w:type="pct"/>
            <w:tcBorders>
              <w:top w:val="nil"/>
              <w:left w:val="nil"/>
              <w:bottom w:val="single" w:sz="4" w:space="0" w:color="auto"/>
              <w:right w:val="single" w:sz="4" w:space="0" w:color="auto"/>
            </w:tcBorders>
            <w:shd w:val="clear" w:color="auto" w:fill="auto"/>
            <w:vAlign w:val="center"/>
            <w:hideMark/>
          </w:tcPr>
          <w:p w14:paraId="346B00D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0B823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8FFAA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11 049 098,00</w:t>
            </w:r>
          </w:p>
        </w:tc>
        <w:tc>
          <w:tcPr>
            <w:tcW w:w="346" w:type="pct"/>
            <w:tcBorders>
              <w:top w:val="nil"/>
              <w:left w:val="nil"/>
              <w:bottom w:val="single" w:sz="4" w:space="0" w:color="auto"/>
              <w:right w:val="nil"/>
            </w:tcBorders>
            <w:shd w:val="clear" w:color="auto" w:fill="auto"/>
            <w:vAlign w:val="center"/>
            <w:hideMark/>
          </w:tcPr>
          <w:p w14:paraId="7A8EF39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1 949 840,00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23C06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1 887 320,00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99BDA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0EC33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539 212,00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64946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9E6227"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62 520,00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283C1F"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12 998 938,00</w:t>
            </w:r>
          </w:p>
        </w:tc>
      </w:tr>
      <w:tr w:rsidR="00517CF7" w:rsidRPr="00517CF7" w14:paraId="749E8802"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7C403A1"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BDCA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DCD01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2862B1"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9 002 564,00</w:t>
            </w:r>
          </w:p>
        </w:tc>
        <w:tc>
          <w:tcPr>
            <w:tcW w:w="111" w:type="pct"/>
            <w:tcBorders>
              <w:top w:val="nil"/>
              <w:left w:val="nil"/>
              <w:bottom w:val="single" w:sz="4" w:space="0" w:color="auto"/>
              <w:right w:val="single" w:sz="4" w:space="0" w:color="auto"/>
            </w:tcBorders>
            <w:shd w:val="clear" w:color="auto" w:fill="auto"/>
            <w:vAlign w:val="center"/>
            <w:hideMark/>
          </w:tcPr>
          <w:p w14:paraId="0A5EF3D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BD939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D4C853"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9 002 564,00</w:t>
            </w:r>
          </w:p>
        </w:tc>
        <w:tc>
          <w:tcPr>
            <w:tcW w:w="346" w:type="pct"/>
            <w:tcBorders>
              <w:top w:val="nil"/>
              <w:left w:val="nil"/>
              <w:bottom w:val="single" w:sz="4" w:space="0" w:color="auto"/>
              <w:right w:val="nil"/>
            </w:tcBorders>
            <w:shd w:val="clear" w:color="auto" w:fill="auto"/>
            <w:vAlign w:val="center"/>
            <w:hideMark/>
          </w:tcPr>
          <w:p w14:paraId="0415ED5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1 588 687,00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3F36F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1 537 747,00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2C6E1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87F8FE"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479 864,00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67E83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4350F4"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50 940,00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85807A"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10 591 251,00</w:t>
            </w:r>
          </w:p>
        </w:tc>
      </w:tr>
      <w:tr w:rsidR="00517CF7" w:rsidRPr="00517CF7" w14:paraId="74401F6E"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0D49DB5" w14:textId="77777777" w:rsidR="00517CF7" w:rsidRPr="00517CF7" w:rsidRDefault="00517CF7" w:rsidP="00517CF7">
            <w:pPr>
              <w:spacing w:after="0"/>
              <w:jc w:val="both"/>
              <w:rPr>
                <w:rFonts w:ascii="Arial" w:hAnsi="Arial" w:cs="Arial"/>
                <w:color w:val="FF0000"/>
                <w:sz w:val="16"/>
                <w:szCs w:val="16"/>
              </w:rPr>
            </w:pPr>
            <w:r w:rsidRPr="00517CF7">
              <w:rPr>
                <w:rFonts w:ascii="Arial" w:hAnsi="Arial" w:cs="Arial"/>
                <w:color w:val="FF000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2C84C"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0BAF782"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B60AD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7 101 311,00</w:t>
            </w:r>
          </w:p>
        </w:tc>
        <w:tc>
          <w:tcPr>
            <w:tcW w:w="111" w:type="pct"/>
            <w:tcBorders>
              <w:top w:val="nil"/>
              <w:left w:val="nil"/>
              <w:bottom w:val="single" w:sz="4" w:space="0" w:color="auto"/>
              <w:right w:val="single" w:sz="4" w:space="0" w:color="auto"/>
            </w:tcBorders>
            <w:shd w:val="clear" w:color="auto" w:fill="auto"/>
            <w:vAlign w:val="center"/>
            <w:hideMark/>
          </w:tcPr>
          <w:p w14:paraId="45C9F6E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11C2D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6DE5B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7 101 311,00</w:t>
            </w:r>
          </w:p>
        </w:tc>
        <w:tc>
          <w:tcPr>
            <w:tcW w:w="346" w:type="pct"/>
            <w:tcBorders>
              <w:top w:val="nil"/>
              <w:left w:val="nil"/>
              <w:bottom w:val="single" w:sz="4" w:space="0" w:color="auto"/>
              <w:right w:val="nil"/>
            </w:tcBorders>
            <w:shd w:val="clear" w:color="auto" w:fill="auto"/>
            <w:vAlign w:val="center"/>
            <w:hideMark/>
          </w:tcPr>
          <w:p w14:paraId="37135FE6"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1 253 173,00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52C51B"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1 212 991,00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6092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EA7FA0"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501 593,00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2F200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EC6C9C"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40 182,00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0F5BC2" w14:textId="77777777" w:rsidR="00517CF7" w:rsidRPr="00517CF7" w:rsidRDefault="00517CF7" w:rsidP="00517CF7">
            <w:pPr>
              <w:spacing w:after="0"/>
              <w:jc w:val="right"/>
              <w:rPr>
                <w:rFonts w:ascii="Arial" w:hAnsi="Arial" w:cs="Arial"/>
                <w:color w:val="FF0000"/>
                <w:sz w:val="16"/>
                <w:szCs w:val="16"/>
              </w:rPr>
            </w:pPr>
            <w:r w:rsidRPr="00517CF7">
              <w:rPr>
                <w:rFonts w:ascii="Arial" w:hAnsi="Arial" w:cs="Arial"/>
                <w:color w:val="FF0000"/>
                <w:sz w:val="16"/>
                <w:szCs w:val="16"/>
              </w:rPr>
              <w:t>8 354 484,00</w:t>
            </w:r>
          </w:p>
        </w:tc>
      </w:tr>
      <w:tr w:rsidR="00517CF7" w:rsidRPr="00517CF7" w14:paraId="2A0F64BF" w14:textId="77777777" w:rsidTr="00517CF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02A5D6"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0EBB8"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2B7FB7AE"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B64CC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13 355 622,00</w:t>
            </w:r>
          </w:p>
        </w:tc>
        <w:tc>
          <w:tcPr>
            <w:tcW w:w="111" w:type="pct"/>
            <w:tcBorders>
              <w:top w:val="nil"/>
              <w:left w:val="nil"/>
              <w:bottom w:val="single" w:sz="4" w:space="0" w:color="auto"/>
              <w:right w:val="single" w:sz="4" w:space="0" w:color="auto"/>
            </w:tcBorders>
            <w:shd w:val="clear" w:color="auto" w:fill="auto"/>
            <w:vAlign w:val="center"/>
            <w:hideMark/>
          </w:tcPr>
          <w:p w14:paraId="35AC3B78"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7247E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A3C620C"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13 355 622,00</w:t>
            </w:r>
          </w:p>
        </w:tc>
        <w:tc>
          <w:tcPr>
            <w:tcW w:w="346" w:type="pct"/>
            <w:tcBorders>
              <w:top w:val="nil"/>
              <w:left w:val="nil"/>
              <w:bottom w:val="single" w:sz="4" w:space="0" w:color="auto"/>
              <w:right w:val="nil"/>
            </w:tcBorders>
            <w:shd w:val="clear" w:color="auto" w:fill="auto"/>
            <w:vAlign w:val="center"/>
            <w:hideMark/>
          </w:tcPr>
          <w:p w14:paraId="598A41F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2 356 875,00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12B31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891 741,00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6D894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38D97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157 125,00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FB6E3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BF1DF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1 465 134,00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EDC0E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15 712 497,00</w:t>
            </w:r>
          </w:p>
        </w:tc>
      </w:tr>
      <w:tr w:rsidR="00517CF7" w:rsidRPr="00517CF7" w14:paraId="34BF9694" w14:textId="77777777" w:rsidTr="00517CF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B98B7A6" w14:textId="77777777" w:rsidR="00517CF7" w:rsidRPr="00517CF7" w:rsidRDefault="00517CF7" w:rsidP="00517CF7">
            <w:pPr>
              <w:spacing w:after="0"/>
              <w:jc w:val="both"/>
              <w:rPr>
                <w:rFonts w:ascii="Arial" w:hAnsi="Arial" w:cs="Arial"/>
                <w:sz w:val="16"/>
                <w:szCs w:val="16"/>
              </w:rPr>
            </w:pPr>
            <w:r w:rsidRPr="00517CF7">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A20F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16060E8"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725356"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57 976 926,00</w:t>
            </w:r>
          </w:p>
        </w:tc>
        <w:tc>
          <w:tcPr>
            <w:tcW w:w="111" w:type="pct"/>
            <w:tcBorders>
              <w:top w:val="nil"/>
              <w:left w:val="nil"/>
              <w:bottom w:val="single" w:sz="4" w:space="0" w:color="auto"/>
              <w:right w:val="single" w:sz="4" w:space="0" w:color="auto"/>
            </w:tcBorders>
            <w:shd w:val="clear" w:color="auto" w:fill="auto"/>
            <w:vAlign w:val="center"/>
            <w:hideMark/>
          </w:tcPr>
          <w:p w14:paraId="71F3E6C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E946A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48069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57 976 926,00</w:t>
            </w:r>
          </w:p>
        </w:tc>
        <w:tc>
          <w:tcPr>
            <w:tcW w:w="346" w:type="pct"/>
            <w:tcBorders>
              <w:top w:val="nil"/>
              <w:left w:val="nil"/>
              <w:bottom w:val="single" w:sz="4" w:space="0" w:color="auto"/>
              <w:right w:val="nil"/>
            </w:tcBorders>
            <w:shd w:val="clear" w:color="auto" w:fill="auto"/>
            <w:vAlign w:val="center"/>
            <w:hideMark/>
          </w:tcPr>
          <w:p w14:paraId="0A311F0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10 231 222,00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81140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7 644 632,00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EB513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97E660"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3 706 026,00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6DD595"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A76D67"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2 586 590,00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1CCBB4"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68 208 148,00</w:t>
            </w:r>
          </w:p>
        </w:tc>
      </w:tr>
      <w:tr w:rsidR="00517CF7" w:rsidRPr="00517CF7" w14:paraId="54265861" w14:textId="77777777" w:rsidTr="00517CF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5006B9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CE9DB"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145A84"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E1396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47 038 800,00</w:t>
            </w:r>
          </w:p>
        </w:tc>
        <w:tc>
          <w:tcPr>
            <w:tcW w:w="111" w:type="pct"/>
            <w:tcBorders>
              <w:top w:val="nil"/>
              <w:left w:val="nil"/>
              <w:bottom w:val="single" w:sz="4" w:space="0" w:color="auto"/>
              <w:right w:val="single" w:sz="4" w:space="0" w:color="auto"/>
            </w:tcBorders>
            <w:shd w:val="clear" w:color="auto" w:fill="auto"/>
            <w:vAlign w:val="center"/>
            <w:hideMark/>
          </w:tcPr>
          <w:p w14:paraId="286491F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3F9CC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6D2F3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47 038 800,00</w:t>
            </w:r>
          </w:p>
        </w:tc>
        <w:tc>
          <w:tcPr>
            <w:tcW w:w="346" w:type="pct"/>
            <w:tcBorders>
              <w:top w:val="nil"/>
              <w:left w:val="nil"/>
              <w:bottom w:val="single" w:sz="4" w:space="0" w:color="auto"/>
              <w:right w:val="nil"/>
            </w:tcBorders>
            <w:shd w:val="clear" w:color="auto" w:fill="auto"/>
            <w:vAlign w:val="center"/>
            <w:hideMark/>
          </w:tcPr>
          <w:p w14:paraId="4BB8428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8 300 965,00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DD9CD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6 202 370,00</w:t>
            </w:r>
          </w:p>
        </w:tc>
        <w:tc>
          <w:tcPr>
            <w:tcW w:w="388" w:type="pct"/>
            <w:tcBorders>
              <w:top w:val="nil"/>
              <w:left w:val="nil"/>
              <w:bottom w:val="single" w:sz="4" w:space="0" w:color="auto"/>
              <w:right w:val="single" w:sz="4" w:space="0" w:color="auto"/>
            </w:tcBorders>
            <w:shd w:val="clear" w:color="auto" w:fill="auto"/>
            <w:vAlign w:val="center"/>
            <w:hideMark/>
          </w:tcPr>
          <w:p w14:paraId="2ED7F0B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39ED3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3 047 393,00</w:t>
            </w:r>
          </w:p>
        </w:tc>
        <w:tc>
          <w:tcPr>
            <w:tcW w:w="320" w:type="pct"/>
            <w:tcBorders>
              <w:top w:val="nil"/>
              <w:left w:val="nil"/>
              <w:bottom w:val="single" w:sz="4" w:space="0" w:color="auto"/>
              <w:right w:val="single" w:sz="4" w:space="0" w:color="auto"/>
            </w:tcBorders>
            <w:shd w:val="clear" w:color="auto" w:fill="auto"/>
            <w:vAlign w:val="center"/>
            <w:hideMark/>
          </w:tcPr>
          <w:p w14:paraId="224DA62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17EB095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2 098 595,00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D24824"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55 339 765,00</w:t>
            </w:r>
          </w:p>
        </w:tc>
      </w:tr>
      <w:tr w:rsidR="00517CF7" w:rsidRPr="00517CF7" w14:paraId="15440A3F" w14:textId="77777777" w:rsidTr="00517CF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E197021"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F9B9A"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310EDA"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13ABF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5 160 034,00</w:t>
            </w:r>
          </w:p>
        </w:tc>
        <w:tc>
          <w:tcPr>
            <w:tcW w:w="111" w:type="pct"/>
            <w:tcBorders>
              <w:top w:val="nil"/>
              <w:left w:val="nil"/>
              <w:bottom w:val="single" w:sz="4" w:space="0" w:color="auto"/>
              <w:right w:val="single" w:sz="4" w:space="0" w:color="auto"/>
            </w:tcBorders>
            <w:shd w:val="clear" w:color="auto" w:fill="auto"/>
            <w:vAlign w:val="center"/>
            <w:hideMark/>
          </w:tcPr>
          <w:p w14:paraId="39B91C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8F673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78189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5 160 034,00</w:t>
            </w:r>
          </w:p>
        </w:tc>
        <w:tc>
          <w:tcPr>
            <w:tcW w:w="346" w:type="pct"/>
            <w:tcBorders>
              <w:top w:val="nil"/>
              <w:left w:val="nil"/>
              <w:bottom w:val="single" w:sz="4" w:space="0" w:color="auto"/>
              <w:right w:val="nil"/>
            </w:tcBorders>
            <w:shd w:val="clear" w:color="auto" w:fill="auto"/>
            <w:vAlign w:val="center"/>
            <w:hideMark/>
          </w:tcPr>
          <w:p w14:paraId="0754A17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910 594,00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C2293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680 384,00</w:t>
            </w:r>
          </w:p>
        </w:tc>
        <w:tc>
          <w:tcPr>
            <w:tcW w:w="388" w:type="pct"/>
            <w:tcBorders>
              <w:top w:val="nil"/>
              <w:left w:val="nil"/>
              <w:bottom w:val="single" w:sz="4" w:space="0" w:color="auto"/>
              <w:right w:val="single" w:sz="4" w:space="0" w:color="auto"/>
            </w:tcBorders>
            <w:shd w:val="clear" w:color="auto" w:fill="auto"/>
            <w:vAlign w:val="center"/>
            <w:hideMark/>
          </w:tcPr>
          <w:p w14:paraId="37B31F0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BA54C3"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261 531,00</w:t>
            </w:r>
          </w:p>
        </w:tc>
        <w:tc>
          <w:tcPr>
            <w:tcW w:w="320" w:type="pct"/>
            <w:tcBorders>
              <w:top w:val="nil"/>
              <w:left w:val="nil"/>
              <w:bottom w:val="single" w:sz="4" w:space="0" w:color="auto"/>
              <w:right w:val="single" w:sz="4" w:space="0" w:color="auto"/>
            </w:tcBorders>
            <w:shd w:val="clear" w:color="auto" w:fill="auto"/>
            <w:vAlign w:val="center"/>
            <w:hideMark/>
          </w:tcPr>
          <w:p w14:paraId="2052BB6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0EBE39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230 210,00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486DFC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6 070 628,00</w:t>
            </w:r>
          </w:p>
        </w:tc>
      </w:tr>
      <w:tr w:rsidR="00517CF7" w:rsidRPr="00517CF7" w14:paraId="339E4E29" w14:textId="77777777" w:rsidTr="00517CF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E49DFC3"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A239E"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CD52DE7"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4ED80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1 984 539,00</w:t>
            </w:r>
          </w:p>
        </w:tc>
        <w:tc>
          <w:tcPr>
            <w:tcW w:w="111" w:type="pct"/>
            <w:tcBorders>
              <w:top w:val="nil"/>
              <w:left w:val="nil"/>
              <w:bottom w:val="single" w:sz="4" w:space="0" w:color="auto"/>
              <w:right w:val="single" w:sz="4" w:space="0" w:color="auto"/>
            </w:tcBorders>
            <w:shd w:val="clear" w:color="auto" w:fill="auto"/>
            <w:vAlign w:val="center"/>
            <w:hideMark/>
          </w:tcPr>
          <w:p w14:paraId="40C2479B"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41CE9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9F431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1 984 539,00</w:t>
            </w:r>
          </w:p>
        </w:tc>
        <w:tc>
          <w:tcPr>
            <w:tcW w:w="346" w:type="pct"/>
            <w:tcBorders>
              <w:top w:val="nil"/>
              <w:left w:val="nil"/>
              <w:bottom w:val="single" w:sz="4" w:space="0" w:color="auto"/>
              <w:right w:val="nil"/>
            </w:tcBorders>
            <w:shd w:val="clear" w:color="auto" w:fill="auto"/>
            <w:vAlign w:val="center"/>
            <w:hideMark/>
          </w:tcPr>
          <w:p w14:paraId="6BDC65F2"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350 213,00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3FEA68"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261 674,00</w:t>
            </w:r>
          </w:p>
        </w:tc>
        <w:tc>
          <w:tcPr>
            <w:tcW w:w="388" w:type="pct"/>
            <w:tcBorders>
              <w:top w:val="nil"/>
              <w:left w:val="nil"/>
              <w:bottom w:val="single" w:sz="4" w:space="0" w:color="auto"/>
              <w:right w:val="single" w:sz="4" w:space="0" w:color="auto"/>
            </w:tcBorders>
            <w:shd w:val="clear" w:color="auto" w:fill="auto"/>
            <w:vAlign w:val="center"/>
            <w:hideMark/>
          </w:tcPr>
          <w:p w14:paraId="0C10441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100110"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167 811,00</w:t>
            </w:r>
          </w:p>
        </w:tc>
        <w:tc>
          <w:tcPr>
            <w:tcW w:w="320" w:type="pct"/>
            <w:tcBorders>
              <w:top w:val="nil"/>
              <w:left w:val="nil"/>
              <w:bottom w:val="single" w:sz="4" w:space="0" w:color="auto"/>
              <w:right w:val="single" w:sz="4" w:space="0" w:color="auto"/>
            </w:tcBorders>
            <w:shd w:val="clear" w:color="auto" w:fill="auto"/>
            <w:vAlign w:val="center"/>
            <w:hideMark/>
          </w:tcPr>
          <w:p w14:paraId="6C05B3B1"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31CB6C9C"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88 539,00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12784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2 334 752,00</w:t>
            </w:r>
          </w:p>
        </w:tc>
      </w:tr>
      <w:tr w:rsidR="00517CF7" w:rsidRPr="00517CF7" w14:paraId="0E62CAE4" w14:textId="77777777" w:rsidTr="00517CF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B293E1B" w14:textId="77777777" w:rsidR="00517CF7" w:rsidRPr="00517CF7" w:rsidRDefault="00517CF7" w:rsidP="00517CF7">
            <w:pPr>
              <w:spacing w:after="0"/>
              <w:jc w:val="both"/>
              <w:rPr>
                <w:rFonts w:ascii="Arial" w:hAnsi="Arial" w:cs="Arial"/>
                <w:color w:val="00B050"/>
                <w:sz w:val="16"/>
                <w:szCs w:val="16"/>
              </w:rPr>
            </w:pPr>
            <w:r w:rsidRPr="00517CF7">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06906" w14:textId="77777777" w:rsidR="00517CF7" w:rsidRPr="00517CF7" w:rsidRDefault="00517CF7" w:rsidP="00517CF7">
            <w:pPr>
              <w:spacing w:after="0"/>
              <w:jc w:val="center"/>
              <w:rPr>
                <w:rFonts w:ascii="Arial" w:hAnsi="Arial" w:cs="Arial"/>
                <w:sz w:val="16"/>
                <w:szCs w:val="16"/>
              </w:rPr>
            </w:pPr>
            <w:r w:rsidRPr="00517CF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09F581" w14:textId="77777777" w:rsidR="00517CF7" w:rsidRPr="00517CF7" w:rsidRDefault="00517CF7" w:rsidP="00517CF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1C260A"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3 793 553,00</w:t>
            </w:r>
          </w:p>
        </w:tc>
        <w:tc>
          <w:tcPr>
            <w:tcW w:w="111" w:type="pct"/>
            <w:tcBorders>
              <w:top w:val="nil"/>
              <w:left w:val="nil"/>
              <w:bottom w:val="single" w:sz="4" w:space="0" w:color="auto"/>
              <w:right w:val="single" w:sz="4" w:space="0" w:color="auto"/>
            </w:tcBorders>
            <w:shd w:val="clear" w:color="auto" w:fill="auto"/>
            <w:vAlign w:val="center"/>
            <w:hideMark/>
          </w:tcPr>
          <w:p w14:paraId="71EC0EB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FE894F"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E65FF5"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3 793 553,00</w:t>
            </w:r>
          </w:p>
        </w:tc>
        <w:tc>
          <w:tcPr>
            <w:tcW w:w="346" w:type="pct"/>
            <w:tcBorders>
              <w:top w:val="nil"/>
              <w:left w:val="nil"/>
              <w:bottom w:val="single" w:sz="4" w:space="0" w:color="auto"/>
              <w:right w:val="nil"/>
            </w:tcBorders>
            <w:shd w:val="clear" w:color="auto" w:fill="auto"/>
            <w:vAlign w:val="center"/>
            <w:hideMark/>
          </w:tcPr>
          <w:p w14:paraId="02FC260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669 450,00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4C97B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500 204,00</w:t>
            </w:r>
          </w:p>
        </w:tc>
        <w:tc>
          <w:tcPr>
            <w:tcW w:w="388" w:type="pct"/>
            <w:tcBorders>
              <w:top w:val="nil"/>
              <w:left w:val="nil"/>
              <w:bottom w:val="single" w:sz="4" w:space="0" w:color="auto"/>
              <w:right w:val="single" w:sz="4" w:space="0" w:color="auto"/>
            </w:tcBorders>
            <w:shd w:val="clear" w:color="auto" w:fill="auto"/>
            <w:vAlign w:val="center"/>
            <w:hideMark/>
          </w:tcPr>
          <w:p w14:paraId="7B651CE6"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12971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229 291,00</w:t>
            </w:r>
          </w:p>
        </w:tc>
        <w:tc>
          <w:tcPr>
            <w:tcW w:w="320" w:type="pct"/>
            <w:tcBorders>
              <w:top w:val="nil"/>
              <w:left w:val="nil"/>
              <w:bottom w:val="single" w:sz="4" w:space="0" w:color="auto"/>
              <w:right w:val="single" w:sz="4" w:space="0" w:color="auto"/>
            </w:tcBorders>
            <w:shd w:val="clear" w:color="auto" w:fill="auto"/>
            <w:vAlign w:val="center"/>
            <w:hideMark/>
          </w:tcPr>
          <w:p w14:paraId="713B5127"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0BA5327E"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169 246,00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8EBFD9" w14:textId="77777777" w:rsidR="00517CF7" w:rsidRPr="00517CF7" w:rsidRDefault="00517CF7" w:rsidP="00517CF7">
            <w:pPr>
              <w:spacing w:after="0"/>
              <w:jc w:val="right"/>
              <w:rPr>
                <w:rFonts w:ascii="Arial" w:hAnsi="Arial" w:cs="Arial"/>
                <w:color w:val="00B050"/>
                <w:sz w:val="16"/>
                <w:szCs w:val="16"/>
              </w:rPr>
            </w:pPr>
            <w:r w:rsidRPr="00517CF7">
              <w:rPr>
                <w:rFonts w:ascii="Arial" w:hAnsi="Arial" w:cs="Arial"/>
                <w:color w:val="00B050"/>
                <w:sz w:val="16"/>
                <w:szCs w:val="16"/>
              </w:rPr>
              <w:t>4 463 003,00</w:t>
            </w:r>
          </w:p>
        </w:tc>
      </w:tr>
      <w:tr w:rsidR="00517CF7" w:rsidRPr="00517CF7" w14:paraId="2ECF83D7" w14:textId="77777777" w:rsidTr="00517CF7">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7F0E453F" w14:textId="77777777" w:rsidR="00517CF7" w:rsidRPr="00517CF7" w:rsidRDefault="00517CF7" w:rsidP="00517CF7">
            <w:pPr>
              <w:spacing w:after="0"/>
              <w:jc w:val="center"/>
              <w:rPr>
                <w:rFonts w:ascii="Arial" w:hAnsi="Arial" w:cs="Arial"/>
                <w:sz w:val="12"/>
                <w:szCs w:val="12"/>
              </w:rPr>
            </w:pPr>
            <w:r w:rsidRPr="00517CF7">
              <w:rPr>
                <w:rFonts w:ascii="Arial" w:hAnsi="Arial" w:cs="Arial"/>
                <w:sz w:val="12"/>
                <w:szCs w:val="12"/>
              </w:rPr>
              <w:t>oś priorytetowa nr 11</w:t>
            </w:r>
            <w:r w:rsidRPr="00517CF7">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61837978" w14:textId="77777777" w:rsidR="00517CF7" w:rsidRPr="00517CF7" w:rsidRDefault="00517CF7" w:rsidP="00517CF7">
            <w:pPr>
              <w:spacing w:after="0"/>
              <w:jc w:val="center"/>
              <w:rPr>
                <w:rFonts w:ascii="Arial" w:hAnsi="Arial" w:cs="Arial"/>
                <w:color w:val="000000"/>
                <w:sz w:val="16"/>
                <w:szCs w:val="16"/>
              </w:rPr>
            </w:pPr>
            <w:r w:rsidRPr="00517CF7">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0BD7ECE7" w14:textId="77777777" w:rsidR="00517CF7" w:rsidRPr="00517CF7" w:rsidRDefault="00517CF7" w:rsidP="00517CF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5A81A8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4D0DB6BB"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228051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45919ED"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1944849F"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4A09469"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F6A7961"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42BF542E"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410D4FAA"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36B5F643"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B54972" w14:textId="77777777" w:rsidR="00517CF7" w:rsidRPr="00517CF7" w:rsidRDefault="00517CF7" w:rsidP="00517CF7">
            <w:pPr>
              <w:spacing w:after="0"/>
              <w:jc w:val="right"/>
              <w:rPr>
                <w:rFonts w:ascii="Arial" w:hAnsi="Arial" w:cs="Arial"/>
                <w:sz w:val="16"/>
                <w:szCs w:val="16"/>
              </w:rPr>
            </w:pPr>
            <w:r w:rsidRPr="00517CF7">
              <w:rPr>
                <w:rFonts w:ascii="Arial" w:hAnsi="Arial" w:cs="Arial"/>
                <w:sz w:val="16"/>
                <w:szCs w:val="16"/>
              </w:rPr>
              <w:t>101 882 353,00</w:t>
            </w:r>
          </w:p>
        </w:tc>
      </w:tr>
    </w:tbl>
    <w:p w14:paraId="116CBC23" w14:textId="77777777" w:rsidR="0030423F" w:rsidRPr="0030423F" w:rsidRDefault="0030423F" w:rsidP="0030423F"/>
    <w:p w14:paraId="137A3786" w14:textId="77777777" w:rsidR="002047F8" w:rsidRPr="00334FE3" w:rsidRDefault="002047F8" w:rsidP="00D711C2">
      <w:pPr>
        <w:jc w:val="both"/>
        <w:rPr>
          <w:rFonts w:asciiTheme="minorHAnsi" w:hAnsiTheme="minorHAnsi"/>
          <w:i/>
        </w:rPr>
      </w:pPr>
      <w:bookmarkStart w:id="108" w:name="RANGE!A1:S138"/>
      <w:bookmarkStart w:id="109" w:name="RANGE!A1:T138"/>
      <w:bookmarkEnd w:id="106"/>
      <w:bookmarkEnd w:id="108"/>
      <w:bookmarkEnd w:id="109"/>
    </w:p>
    <w:p w14:paraId="52B0DAFB"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10" w:name="RANGE!A1:U138"/>
      <w:bookmarkStart w:id="111" w:name="RANGE!A1:S137"/>
      <w:bookmarkEnd w:id="110"/>
      <w:bookmarkEnd w:id="111"/>
    </w:p>
    <w:p w14:paraId="65CDBE13" w14:textId="77777777" w:rsidR="008B2689" w:rsidRPr="00334FE3" w:rsidRDefault="00637D5D" w:rsidP="001C4E5F">
      <w:pPr>
        <w:pStyle w:val="Nagwek1"/>
        <w:rPr>
          <w:rFonts w:asciiTheme="minorHAnsi" w:hAnsiTheme="minorHAnsi"/>
        </w:rPr>
      </w:pPr>
      <w:bookmarkStart w:id="112" w:name="_Toc51317011"/>
      <w:bookmarkStart w:id="113" w:name="_Hlk61436033"/>
      <w:r w:rsidRPr="00334FE3">
        <w:rPr>
          <w:rFonts w:asciiTheme="minorHAnsi" w:hAnsiTheme="minorHAnsi"/>
        </w:rPr>
        <w:t xml:space="preserve">IV. </w:t>
      </w:r>
      <w:r w:rsidR="008B2689" w:rsidRPr="00334FE3">
        <w:rPr>
          <w:rFonts w:asciiTheme="minorHAnsi" w:hAnsiTheme="minorHAnsi"/>
        </w:rPr>
        <w:t>Wymiar terytorialny prowadzonej interwencji</w:t>
      </w:r>
      <w:bookmarkEnd w:id="112"/>
    </w:p>
    <w:bookmarkEnd w:id="113"/>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14" w:name="_Toc51317012"/>
      <w:r w:rsidRPr="00334FE3">
        <w:rPr>
          <w:rFonts w:asciiTheme="minorHAnsi" w:hAnsiTheme="minorHAnsi"/>
        </w:rPr>
        <w:t>A. Wymiar terytorialny – formy obligatoryjne</w:t>
      </w:r>
      <w:bookmarkEnd w:id="114"/>
    </w:p>
    <w:p w14:paraId="35F441B2" w14:textId="77777777" w:rsidR="009E0C18" w:rsidRPr="00334FE3" w:rsidRDefault="009E0C18" w:rsidP="00945319">
      <w:pPr>
        <w:pStyle w:val="Nagwek3"/>
        <w:rPr>
          <w:rFonts w:asciiTheme="minorHAnsi" w:hAnsiTheme="minorHAnsi"/>
        </w:rPr>
      </w:pPr>
      <w:bookmarkStart w:id="115"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5"/>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16"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6"/>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17"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7"/>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18"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8"/>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A78F4A6"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17 786 403 </w:t>
            </w:r>
          </w:p>
        </w:tc>
        <w:tc>
          <w:tcPr>
            <w:tcW w:w="1513" w:type="dxa"/>
            <w:tcBorders>
              <w:top w:val="single" w:sz="4" w:space="0" w:color="auto"/>
              <w:left w:val="single" w:sz="4" w:space="0" w:color="auto"/>
              <w:bottom w:val="single" w:sz="4" w:space="0" w:color="auto"/>
              <w:right w:val="single" w:sz="4" w:space="0" w:color="auto"/>
            </w:tcBorders>
          </w:tcPr>
          <w:p w14:paraId="54CAE9AA"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20 925 179</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77777777"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D0303F">
              <w:rPr>
                <w:rFonts w:asciiTheme="minorHAnsi" w:hAnsiTheme="minorHAnsi" w:cs="Arial"/>
                <w:iCs/>
                <w:spacing w:val="4"/>
                <w:sz w:val="22"/>
                <w:szCs w:val="22"/>
                <w:lang w:eastAsia="en-US"/>
              </w:rPr>
              <w:t xml:space="preserve"> 268 188 </w:t>
            </w:r>
          </w:p>
        </w:tc>
        <w:tc>
          <w:tcPr>
            <w:tcW w:w="1513" w:type="dxa"/>
            <w:tcBorders>
              <w:top w:val="single" w:sz="4" w:space="0" w:color="auto"/>
              <w:left w:val="single" w:sz="4" w:space="0" w:color="auto"/>
              <w:bottom w:val="single" w:sz="4" w:space="0" w:color="auto"/>
              <w:right w:val="single" w:sz="4" w:space="0" w:color="auto"/>
            </w:tcBorders>
          </w:tcPr>
          <w:p w14:paraId="025A76A7" w14:textId="7777777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1 491 985</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12 638 752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2BBB42B8"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3A4C61D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3 035 805</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1692E">
              <w:rPr>
                <w:rFonts w:asciiTheme="minorHAnsi" w:hAnsiTheme="minorHAnsi" w:cs="Arial"/>
                <w:iCs/>
                <w:spacing w:val="4"/>
                <w:sz w:val="22"/>
                <w:szCs w:val="22"/>
                <w:lang w:eastAsia="en-US"/>
              </w:rPr>
              <w:t> 648 629</w:t>
            </w:r>
          </w:p>
        </w:tc>
        <w:tc>
          <w:tcPr>
            <w:tcW w:w="1513" w:type="dxa"/>
            <w:tcBorders>
              <w:top w:val="single" w:sz="4" w:space="0" w:color="auto"/>
              <w:left w:val="single" w:sz="4" w:space="0" w:color="auto"/>
              <w:bottom w:val="single" w:sz="4" w:space="0" w:color="auto"/>
              <w:right w:val="single" w:sz="4" w:space="0" w:color="auto"/>
            </w:tcBorders>
          </w:tcPr>
          <w:p w14:paraId="7768758F"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8 998 387</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04DC0F8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11 049 098</w:t>
            </w:r>
          </w:p>
        </w:tc>
        <w:tc>
          <w:tcPr>
            <w:tcW w:w="1513" w:type="dxa"/>
            <w:tcBorders>
              <w:top w:val="single" w:sz="4" w:space="0" w:color="auto"/>
              <w:left w:val="single" w:sz="4" w:space="0" w:color="auto"/>
              <w:bottom w:val="single" w:sz="4" w:space="0" w:color="auto"/>
              <w:right w:val="single" w:sz="4" w:space="0" w:color="auto"/>
            </w:tcBorders>
          </w:tcPr>
          <w:p w14:paraId="1A8DA570" w14:textId="4E356BCE"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12 998 938</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1E3C13F0"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19" w:name="_Toc51317015"/>
      <w:r w:rsidRPr="00334FE3">
        <w:rPr>
          <w:rFonts w:asciiTheme="minorHAnsi" w:hAnsiTheme="minorHAnsi"/>
        </w:rPr>
        <w:t>A.3. Obszary wiejskie</w:t>
      </w:r>
      <w:bookmarkEnd w:id="119"/>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20" w:name="_Toc51317016"/>
      <w:r w:rsidRPr="00334FE3">
        <w:rPr>
          <w:rFonts w:asciiTheme="minorHAnsi" w:hAnsiTheme="minorHAnsi"/>
        </w:rPr>
        <w:t>B. Wymiar terytorialny – formy fakultatywne</w:t>
      </w:r>
      <w:bookmarkEnd w:id="120"/>
    </w:p>
    <w:p w14:paraId="3B075E77" w14:textId="77777777" w:rsidR="00945319" w:rsidRPr="00334FE3" w:rsidRDefault="009E0C18" w:rsidP="00945319">
      <w:pPr>
        <w:pStyle w:val="Nagwek3"/>
        <w:rPr>
          <w:rFonts w:asciiTheme="minorHAnsi" w:hAnsiTheme="minorHAnsi"/>
        </w:rPr>
      </w:pPr>
      <w:bookmarkStart w:id="121"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1"/>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22"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2"/>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23" w:name="_Hlk28856236"/>
      <w:r w:rsidRPr="00334FE3">
        <w:rPr>
          <w:rFonts w:asciiTheme="minorHAnsi" w:hAnsiTheme="minorHAnsi"/>
        </w:rPr>
        <w:t xml:space="preserve">B.2.2 </w:t>
      </w:r>
      <w:bookmarkStart w:id="124"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798"/>
        <w:gridCol w:w="1383"/>
      </w:tblGrid>
      <w:tr w:rsidR="002E2D3E" w:rsidRPr="00334FE3" w14:paraId="2300EDB0"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3"/>
          <w:bookmarkEnd w:id="124"/>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8D7D6F">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959" w:type="pct"/>
            <w:tcBorders>
              <w:top w:val="single" w:sz="4" w:space="0" w:color="auto"/>
              <w:left w:val="single" w:sz="4" w:space="0" w:color="auto"/>
              <w:bottom w:val="single" w:sz="4" w:space="0" w:color="auto"/>
              <w:right w:val="single" w:sz="4" w:space="0" w:color="auto"/>
            </w:tcBorders>
            <w:vAlign w:val="center"/>
          </w:tcPr>
          <w:p w14:paraId="0E3EEB1C" w14:textId="77777777"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972 143</w:t>
            </w:r>
          </w:p>
        </w:tc>
        <w:tc>
          <w:tcPr>
            <w:tcW w:w="738"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8D7D6F">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959"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738"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8D7D6F">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2390A1CC" w:rsidR="000F463F" w:rsidRPr="00334FE3" w:rsidRDefault="00DF1574" w:rsidP="00D0303F">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17 551 243 </w:t>
            </w:r>
          </w:p>
        </w:tc>
        <w:tc>
          <w:tcPr>
            <w:tcW w:w="959" w:type="pct"/>
            <w:tcBorders>
              <w:top w:val="single" w:sz="4" w:space="0" w:color="auto"/>
              <w:left w:val="single" w:sz="4" w:space="0" w:color="auto"/>
              <w:bottom w:val="single" w:sz="4" w:space="0" w:color="auto"/>
              <w:right w:val="single" w:sz="4" w:space="0" w:color="auto"/>
            </w:tcBorders>
            <w:vAlign w:val="center"/>
          </w:tcPr>
          <w:p w14:paraId="63C8C40B" w14:textId="77777777" w:rsidR="004D1617" w:rsidRPr="00334FE3" w:rsidRDefault="000D1D95"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3 071 742</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815D2EF" w14:textId="3D810CBE" w:rsidR="004D1617" w:rsidRPr="00334FE3" w:rsidRDefault="004D747A"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w:t>
            </w:r>
            <w:r w:rsidR="002C3711">
              <w:rPr>
                <w:rFonts w:asciiTheme="minorHAnsi" w:hAnsiTheme="minorHAnsi" w:cs="Arial"/>
                <w:sz w:val="22"/>
                <w:szCs w:val="22"/>
              </w:rPr>
              <w:t xml:space="preserve"> 648 522 </w:t>
            </w:r>
          </w:p>
        </w:tc>
      </w:tr>
      <w:tr w:rsidR="005D38B8" w:rsidRPr="00334FE3" w14:paraId="75C65271" w14:textId="77777777" w:rsidTr="008D7D6F">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A71664" w14:textId="2140124D" w:rsidR="000F463F" w:rsidRPr="00334FE3" w:rsidRDefault="000B31FD"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DF1574">
              <w:rPr>
                <w:rFonts w:asciiTheme="minorHAnsi" w:hAnsiTheme="minorHAnsi" w:cs="Arial"/>
                <w:sz w:val="22"/>
                <w:szCs w:val="22"/>
              </w:rPr>
              <w:t xml:space="preserve">11 886 571 </w:t>
            </w:r>
          </w:p>
        </w:tc>
        <w:tc>
          <w:tcPr>
            <w:tcW w:w="959" w:type="pct"/>
            <w:tcBorders>
              <w:top w:val="single" w:sz="4" w:space="0" w:color="auto"/>
              <w:left w:val="single" w:sz="4" w:space="0" w:color="auto"/>
              <w:bottom w:val="single" w:sz="4" w:space="0" w:color="auto"/>
              <w:right w:val="single" w:sz="4" w:space="0" w:color="auto"/>
            </w:tcBorders>
            <w:vAlign w:val="center"/>
          </w:tcPr>
          <w:p w14:paraId="6412E82C" w14:textId="77777777" w:rsidR="000F463F" w:rsidRPr="00334FE3" w:rsidRDefault="004D747A"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2 123 169</w:t>
            </w:r>
          </w:p>
        </w:tc>
        <w:tc>
          <w:tcPr>
            <w:tcW w:w="738" w:type="pct"/>
            <w:tcBorders>
              <w:top w:val="single" w:sz="4" w:space="0" w:color="auto"/>
              <w:left w:val="single" w:sz="4" w:space="0" w:color="auto"/>
              <w:bottom w:val="single" w:sz="4" w:space="0" w:color="auto"/>
              <w:right w:val="single" w:sz="4" w:space="0" w:color="auto"/>
            </w:tcBorders>
            <w:vAlign w:val="center"/>
          </w:tcPr>
          <w:p w14:paraId="4461C4C3" w14:textId="665DECBC"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13 984 202 </w:t>
            </w:r>
          </w:p>
        </w:tc>
      </w:tr>
      <w:tr w:rsidR="005D38B8" w:rsidRPr="00334FE3" w14:paraId="2DE605D0" w14:textId="77777777" w:rsidTr="008D7D6F">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3C4FDC36"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10 490 095 </w:t>
            </w:r>
          </w:p>
        </w:tc>
        <w:tc>
          <w:tcPr>
            <w:tcW w:w="959" w:type="pct"/>
            <w:tcBorders>
              <w:top w:val="single" w:sz="4" w:space="0" w:color="auto"/>
              <w:left w:val="single" w:sz="4" w:space="0" w:color="auto"/>
              <w:bottom w:val="single" w:sz="4" w:space="0" w:color="auto"/>
              <w:right w:val="single" w:sz="4" w:space="0" w:color="auto"/>
            </w:tcBorders>
            <w:vAlign w:val="center"/>
          </w:tcPr>
          <w:p w14:paraId="2420446C"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04EDB283" w14:textId="5EBFDD61"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12 341 288 </w:t>
            </w:r>
          </w:p>
        </w:tc>
      </w:tr>
      <w:tr w:rsidR="005D38B8" w:rsidRPr="00334FE3" w14:paraId="432ADB1F" w14:textId="77777777" w:rsidTr="008D7D6F">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EF39F1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99D44D1" w14:textId="77777777" w:rsidTr="008D7D6F">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8D7D6F">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8D7D6F">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8D7D6F">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8D7D6F">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8D7D6F">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8D7D6F">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8D7D6F">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8D7D6F">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959" w:type="pct"/>
            <w:tcBorders>
              <w:top w:val="single" w:sz="4" w:space="0" w:color="auto"/>
              <w:left w:val="single" w:sz="4" w:space="0" w:color="auto"/>
              <w:bottom w:val="single" w:sz="4" w:space="0" w:color="auto"/>
              <w:right w:val="single" w:sz="4" w:space="0" w:color="auto"/>
            </w:tcBorders>
            <w:vAlign w:val="center"/>
          </w:tcPr>
          <w:p w14:paraId="5AFBD774" w14:textId="7B45234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189 226</w:t>
            </w:r>
          </w:p>
        </w:tc>
        <w:tc>
          <w:tcPr>
            <w:tcW w:w="738" w:type="pct"/>
            <w:tcBorders>
              <w:top w:val="single" w:sz="4" w:space="0" w:color="auto"/>
              <w:left w:val="single" w:sz="4" w:space="0" w:color="auto"/>
              <w:bottom w:val="single" w:sz="4" w:space="0" w:color="auto"/>
              <w:right w:val="single" w:sz="4" w:space="0" w:color="auto"/>
            </w:tcBorders>
            <w:vAlign w:val="center"/>
          </w:tcPr>
          <w:p w14:paraId="0A8565F8" w14:textId="70A16937"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1 177 427</w:t>
            </w:r>
          </w:p>
        </w:tc>
      </w:tr>
      <w:tr w:rsidR="005D38B8" w:rsidRPr="00334FE3" w14:paraId="14B07B80" w14:textId="77777777" w:rsidTr="008D7D6F">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8D7D6F">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77777777" w:rsidR="000F463F" w:rsidRPr="00334FE3" w:rsidRDefault="00001D0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w:t>
            </w:r>
            <w:r w:rsidR="00363531">
              <w:rPr>
                <w:rFonts w:asciiTheme="minorHAnsi" w:hAnsiTheme="minorHAnsi" w:cs="Arial"/>
                <w:sz w:val="22"/>
                <w:szCs w:val="22"/>
              </w:rPr>
              <w:t> 3</w:t>
            </w:r>
            <w:r w:rsidR="006F1600">
              <w:rPr>
                <w:rFonts w:asciiTheme="minorHAnsi" w:hAnsiTheme="minorHAnsi" w:cs="Arial"/>
                <w:sz w:val="22"/>
                <w:szCs w:val="22"/>
              </w:rPr>
              <w:t>10</w:t>
            </w:r>
            <w:r w:rsidR="00363531">
              <w:rPr>
                <w:rFonts w:asciiTheme="minorHAnsi" w:hAnsiTheme="minorHAnsi" w:cs="Arial"/>
                <w:sz w:val="22"/>
                <w:szCs w:val="22"/>
              </w:rPr>
              <w:t xml:space="preserve"> 685</w:t>
            </w:r>
          </w:p>
        </w:tc>
        <w:tc>
          <w:tcPr>
            <w:tcW w:w="959" w:type="pct"/>
            <w:tcBorders>
              <w:top w:val="single" w:sz="4" w:space="0" w:color="auto"/>
              <w:left w:val="single" w:sz="4" w:space="0" w:color="auto"/>
              <w:bottom w:val="single" w:sz="4" w:space="0" w:color="auto"/>
              <w:right w:val="single" w:sz="4" w:space="0" w:color="auto"/>
            </w:tcBorders>
            <w:vAlign w:val="center"/>
          </w:tcPr>
          <w:p w14:paraId="5796696B"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58</w:t>
            </w:r>
            <w:r w:rsidR="006F1600">
              <w:rPr>
                <w:rFonts w:asciiTheme="minorHAnsi" w:hAnsiTheme="minorHAnsi" w:cs="Arial"/>
                <w:sz w:val="22"/>
                <w:szCs w:val="22"/>
              </w:rPr>
              <w:t>4 239</w:t>
            </w:r>
          </w:p>
        </w:tc>
        <w:tc>
          <w:tcPr>
            <w:tcW w:w="738" w:type="pct"/>
            <w:tcBorders>
              <w:top w:val="single" w:sz="4" w:space="0" w:color="auto"/>
              <w:left w:val="single" w:sz="4" w:space="0" w:color="auto"/>
              <w:bottom w:val="single" w:sz="4" w:space="0" w:color="auto"/>
              <w:right w:val="single" w:sz="4" w:space="0" w:color="auto"/>
            </w:tcBorders>
            <w:vAlign w:val="center"/>
          </w:tcPr>
          <w:p w14:paraId="405721A3"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6F1600">
              <w:rPr>
                <w:rFonts w:asciiTheme="minorHAnsi" w:hAnsiTheme="minorHAnsi" w:cs="Arial"/>
                <w:sz w:val="22"/>
                <w:szCs w:val="22"/>
              </w:rPr>
              <w:t> </w:t>
            </w:r>
            <w:r>
              <w:rPr>
                <w:rFonts w:asciiTheme="minorHAnsi" w:hAnsiTheme="minorHAnsi" w:cs="Arial"/>
                <w:sz w:val="22"/>
                <w:szCs w:val="22"/>
              </w:rPr>
              <w:t>8</w:t>
            </w:r>
            <w:r w:rsidR="006F1600">
              <w:rPr>
                <w:rFonts w:asciiTheme="minorHAnsi" w:hAnsiTheme="minorHAnsi" w:cs="Arial"/>
                <w:sz w:val="22"/>
                <w:szCs w:val="22"/>
              </w:rPr>
              <w:t>94 924</w:t>
            </w:r>
          </w:p>
        </w:tc>
      </w:tr>
      <w:tr w:rsidR="005D38B8" w:rsidRPr="00334FE3" w14:paraId="0D1D3B2D" w14:textId="77777777" w:rsidTr="008D7D6F">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453CE96B" w:rsidR="0076211A" w:rsidRPr="00334FE3" w:rsidRDefault="00A058DC"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9 002 564</w:t>
            </w:r>
          </w:p>
        </w:tc>
        <w:tc>
          <w:tcPr>
            <w:tcW w:w="959" w:type="pct"/>
            <w:tcBorders>
              <w:top w:val="single" w:sz="4" w:space="0" w:color="auto"/>
              <w:left w:val="single" w:sz="4" w:space="0" w:color="auto"/>
              <w:bottom w:val="single" w:sz="4" w:space="0" w:color="auto"/>
              <w:right w:val="single" w:sz="4" w:space="0" w:color="auto"/>
            </w:tcBorders>
            <w:vAlign w:val="center"/>
          </w:tcPr>
          <w:p w14:paraId="6AC0121D" w14:textId="675282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1 588 687</w:t>
            </w:r>
          </w:p>
        </w:tc>
        <w:tc>
          <w:tcPr>
            <w:tcW w:w="738" w:type="pct"/>
            <w:tcBorders>
              <w:top w:val="single" w:sz="4" w:space="0" w:color="auto"/>
              <w:left w:val="single" w:sz="4" w:space="0" w:color="auto"/>
              <w:bottom w:val="single" w:sz="4" w:space="0" w:color="auto"/>
              <w:right w:val="single" w:sz="4" w:space="0" w:color="auto"/>
            </w:tcBorders>
            <w:vAlign w:val="center"/>
          </w:tcPr>
          <w:p w14:paraId="6583D207" w14:textId="5D3341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10 591 251</w:t>
            </w:r>
          </w:p>
        </w:tc>
      </w:tr>
      <w:tr w:rsidR="00576FD2" w:rsidRPr="00334FE3" w14:paraId="0B14A873" w14:textId="77777777" w:rsidTr="008D7D6F">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959" w:type="pct"/>
            <w:tcBorders>
              <w:top w:val="single" w:sz="4" w:space="0" w:color="auto"/>
              <w:left w:val="single" w:sz="4" w:space="0" w:color="auto"/>
              <w:bottom w:val="single" w:sz="4" w:space="0" w:color="auto"/>
              <w:right w:val="single" w:sz="4" w:space="0" w:color="auto"/>
            </w:tcBorders>
            <w:vAlign w:val="center"/>
          </w:tcPr>
          <w:p w14:paraId="6F0B5A42"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738" w:type="pct"/>
            <w:tcBorders>
              <w:top w:val="single" w:sz="4" w:space="0" w:color="auto"/>
              <w:left w:val="single" w:sz="4" w:space="0" w:color="auto"/>
              <w:bottom w:val="single" w:sz="4" w:space="0" w:color="auto"/>
              <w:right w:val="single" w:sz="4" w:space="0" w:color="auto"/>
            </w:tcBorders>
            <w:vAlign w:val="center"/>
          </w:tcPr>
          <w:p w14:paraId="2192780F"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2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5"/>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77777777" w:rsidR="002A204B" w:rsidRPr="00334FE3" w:rsidRDefault="00D0303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27 661 825 </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4 881 498</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32 543323</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77777777" w:rsidR="002A204B" w:rsidRPr="00334FE3" w:rsidRDefault="00807D53" w:rsidP="00D0303F">
            <w:pPr>
              <w:autoSpaceDE w:val="0"/>
              <w:autoSpaceDN w:val="0"/>
              <w:adjustRightInd w:val="0"/>
              <w:spacing w:before="30" w:after="30" w:line="276" w:lineRule="auto"/>
              <w:jc w:val="right"/>
              <w:rPr>
                <w:rFonts w:asciiTheme="minorHAnsi" w:hAnsiTheme="minorHAnsi" w:cs="Arial"/>
                <w:lang w:eastAsia="en-US"/>
              </w:rPr>
            </w:pPr>
            <w:r w:rsidRPr="00807D53">
              <w:rPr>
                <w:rFonts w:asciiTheme="minorHAnsi" w:hAnsiTheme="minorHAnsi" w:cs="Arial"/>
                <w:sz w:val="22"/>
                <w:szCs w:val="22"/>
                <w:lang w:eastAsia="en-US"/>
              </w:rPr>
              <w:t>2</w:t>
            </w:r>
            <w:r w:rsidR="00D0303F">
              <w:rPr>
                <w:rFonts w:asciiTheme="minorHAnsi" w:hAnsiTheme="minorHAnsi" w:cs="Arial"/>
                <w:sz w:val="22"/>
                <w:szCs w:val="22"/>
                <w:lang w:eastAsia="en-US"/>
              </w:rPr>
              <w:t xml:space="preserve">0 209 079 </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3 566 307</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23 775 386</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842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633</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w:t>
            </w:r>
            <w:r w:rsidR="0048675D">
              <w:rPr>
                <w:rFonts w:asciiTheme="minorHAnsi" w:hAnsiTheme="minorHAnsi" w:cs="Arial"/>
                <w:iCs/>
                <w:spacing w:val="4"/>
                <w:sz w:val="22"/>
                <w:szCs w:val="22"/>
                <w:lang w:eastAsia="en-US"/>
              </w:rPr>
              <w:t>5 660</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sidR="0048675D">
              <w:rPr>
                <w:rFonts w:asciiTheme="minorHAnsi" w:hAnsiTheme="minorHAnsi" w:cs="Arial"/>
                <w:iCs/>
                <w:spacing w:val="4"/>
                <w:sz w:val="22"/>
                <w:szCs w:val="22"/>
                <w:lang w:eastAsia="en-US"/>
              </w:rPr>
              <w:t> </w:t>
            </w:r>
            <w:r w:rsidRPr="00BA37E4">
              <w:rPr>
                <w:rFonts w:asciiTheme="minorHAnsi" w:hAnsiTheme="minorHAnsi" w:cs="Arial"/>
                <w:iCs/>
                <w:spacing w:val="4"/>
                <w:sz w:val="22"/>
                <w:szCs w:val="22"/>
                <w:lang w:eastAsia="en-US"/>
              </w:rPr>
              <w:t>65</w:t>
            </w:r>
            <w:r w:rsidR="0048675D">
              <w:rPr>
                <w:rFonts w:asciiTheme="minorHAnsi" w:hAnsiTheme="minorHAnsi" w:cs="Arial"/>
                <w:iCs/>
                <w:spacing w:val="4"/>
                <w:sz w:val="22"/>
                <w:szCs w:val="22"/>
                <w:lang w:eastAsia="en-US"/>
              </w:rPr>
              <w:t>1 523</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sidR="00363531">
              <w:rPr>
                <w:rFonts w:asciiTheme="minorHAnsi" w:hAnsiTheme="minorHAnsi" w:cs="Arial"/>
                <w:sz w:val="22"/>
                <w:szCs w:val="22"/>
                <w:lang w:eastAsia="en-US"/>
              </w:rPr>
              <w:t> 45</w:t>
            </w:r>
            <w:r w:rsidR="004C3992">
              <w:rPr>
                <w:rFonts w:asciiTheme="minorHAnsi" w:hAnsiTheme="minorHAnsi" w:cs="Arial"/>
                <w:sz w:val="22"/>
                <w:szCs w:val="22"/>
                <w:lang w:eastAsia="en-US"/>
              </w:rPr>
              <w:t>1</w:t>
            </w:r>
            <w:r w:rsidR="00363531">
              <w:rPr>
                <w:rFonts w:asciiTheme="minorHAnsi" w:hAnsiTheme="minorHAnsi" w:cs="Arial"/>
                <w:sz w:val="22"/>
                <w:szCs w:val="22"/>
                <w:lang w:eastAsia="en-US"/>
              </w:rPr>
              <w:t xml:space="preserve"> 174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77777777" w:rsidR="002A204B" w:rsidRPr="00334FE3" w:rsidRDefault="00363531" w:rsidP="00657A6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96</w:t>
            </w:r>
            <w:r w:rsidR="004C3992">
              <w:rPr>
                <w:rFonts w:asciiTheme="minorHAnsi" w:hAnsiTheme="minorHAnsi" w:cs="Arial"/>
                <w:iCs/>
                <w:spacing w:val="4"/>
                <w:sz w:val="22"/>
                <w:szCs w:val="22"/>
                <w:lang w:eastAsia="en-US"/>
              </w:rPr>
              <w:t>1 972</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sidR="004C3992">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41</w:t>
            </w:r>
            <w:r w:rsidR="004C3992">
              <w:rPr>
                <w:rFonts w:asciiTheme="minorHAnsi" w:hAnsiTheme="minorHAnsi" w:cs="Arial"/>
                <w:iCs/>
                <w:spacing w:val="4"/>
                <w:sz w:val="22"/>
                <w:szCs w:val="22"/>
                <w:lang w:eastAsia="en-US"/>
              </w:rPr>
              <w:t>3 14</w:t>
            </w:r>
            <w:r w:rsidR="004A4218">
              <w:rPr>
                <w:rFonts w:asciiTheme="minorHAnsi" w:hAnsiTheme="minorHAnsi" w:cs="Arial"/>
                <w:iCs/>
                <w:spacing w:val="4"/>
                <w:sz w:val="22"/>
                <w:szCs w:val="22"/>
                <w:lang w:eastAsia="en-US"/>
              </w:rPr>
              <w:t>6</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876CCE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7 101 311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C3239B8"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1 253 173</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C7DED8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8 354 484</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23816F23" w14:textId="77777777" w:rsidR="00404ECB" w:rsidRPr="00334FE3" w:rsidRDefault="00404ECB" w:rsidP="00404ECB">
      <w:pPr>
        <w:pStyle w:val="Nagwek1"/>
      </w:pPr>
      <w:bookmarkStart w:id="126" w:name="_Toc51317019"/>
      <w:bookmarkStart w:id="127" w:name="_Hlk534800061"/>
      <w:r w:rsidRPr="00334FE3">
        <w:t>V. Wykaz dokumentów służących realizacji RPO WD</w:t>
      </w:r>
      <w:bookmarkEnd w:id="126"/>
    </w:p>
    <w:bookmarkEnd w:id="127"/>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28" w:name="_Toc51317020"/>
      <w:r w:rsidRPr="00334FE3">
        <w:rPr>
          <w:rFonts w:asciiTheme="minorHAnsi" w:hAnsiTheme="minorHAnsi"/>
        </w:rPr>
        <w:t>1. Lista podstawowych aktów prawnych i dokumentów regulujących zarządzanie i wdrażanie RPO WD</w:t>
      </w:r>
      <w:bookmarkEnd w:id="128"/>
    </w:p>
    <w:p w14:paraId="23FC5A6D" w14:textId="77777777" w:rsidR="00404ECB" w:rsidRPr="00334FE3" w:rsidRDefault="00404ECB" w:rsidP="00404ECB">
      <w:pPr>
        <w:pStyle w:val="Nagwek3"/>
        <w:rPr>
          <w:rFonts w:asciiTheme="minorHAnsi" w:hAnsiTheme="minorHAnsi"/>
        </w:rPr>
      </w:pPr>
      <w:bookmarkStart w:id="129" w:name="_Toc51317021"/>
      <w:r w:rsidRPr="00334FE3">
        <w:rPr>
          <w:rFonts w:asciiTheme="minorHAnsi" w:hAnsiTheme="minorHAnsi"/>
        </w:rPr>
        <w:t>1.1. Rozporządzenia i wytyczne UE</w:t>
      </w:r>
      <w:bookmarkEnd w:id="129"/>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77777777" w:rsidR="009C69B0" w:rsidRPr="006642DC" w:rsidRDefault="00404ECB" w:rsidP="002218BF">
      <w:pPr>
        <w:pStyle w:val="Akapitzlist"/>
        <w:numPr>
          <w:ilvl w:val="0"/>
          <w:numId w:val="3"/>
        </w:numPr>
        <w:spacing w:after="0" w:line="240" w:lineRule="auto"/>
        <w:ind w:left="426"/>
        <w:jc w:val="both"/>
        <w:rPr>
          <w:rFonts w:cs="Arial"/>
        </w:rPr>
      </w:pPr>
      <w:bookmarkStart w:id="130" w:name="_Hlk519072093"/>
      <w:r w:rsidRPr="00334FE3">
        <w:t>Rozporządzenie Parlamentu Europejskiego i Rady (UE) nr 1303/2013</w:t>
      </w:r>
      <w:bookmarkEnd w:id="13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6079F85" w14:textId="77777777" w:rsidR="009C69B0" w:rsidRPr="00334FE3" w:rsidRDefault="00F87CF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31"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1"/>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F87CF0"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32"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2"/>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33"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3"/>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34" w:name="_Toc51317025"/>
      <w:bookmarkStart w:id="135"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4"/>
    </w:p>
    <w:p w14:paraId="15A39068" w14:textId="77777777" w:rsidR="008B2689" w:rsidRPr="00334FE3" w:rsidRDefault="008B2689" w:rsidP="002B1104">
      <w:pPr>
        <w:pStyle w:val="Nagwek2"/>
        <w:rPr>
          <w:rFonts w:asciiTheme="minorHAnsi" w:hAnsiTheme="minorHAnsi"/>
        </w:rPr>
      </w:pPr>
      <w:bookmarkStart w:id="136" w:name="_Toc51317026"/>
      <w:bookmarkEnd w:id="135"/>
      <w:r w:rsidRPr="00334FE3">
        <w:rPr>
          <w:rFonts w:asciiTheme="minorHAnsi" w:hAnsiTheme="minorHAnsi"/>
        </w:rPr>
        <w:t>Słownik terminologiczny</w:t>
      </w:r>
      <w:bookmarkEnd w:id="136"/>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F87CF0"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CD236F">
      <w:pPr>
        <w:pStyle w:val="Akapitzlist"/>
        <w:numPr>
          <w:ilvl w:val="0"/>
          <w:numId w:val="330"/>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37" w:name="_Toc51317027"/>
      <w:r w:rsidRPr="00334FE3">
        <w:rPr>
          <w:rFonts w:asciiTheme="minorHAnsi" w:hAnsiTheme="minorHAnsi"/>
        </w:rPr>
        <w:t>Spis skrótów</w:t>
      </w:r>
      <w:bookmarkEnd w:id="137"/>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38" w:name="_Hlk519233736"/>
      <w:r w:rsidRPr="00334FE3">
        <w:rPr>
          <w:rFonts w:asciiTheme="minorHAnsi" w:hAnsiTheme="minorHAnsi"/>
          <w:sz w:val="20"/>
          <w:szCs w:val="20"/>
        </w:rPr>
        <w:t>- Ministerstwo Inwestycji i Rozwoju (wcześniej Ministerstwo Rozwoju)</w:t>
      </w:r>
      <w:bookmarkEnd w:id="138"/>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39" w:name="_Toc51317028"/>
      <w:bookmarkStart w:id="140" w:name="_Hlk519233803"/>
      <w:r w:rsidRPr="00334FE3">
        <w:rPr>
          <w:rFonts w:asciiTheme="minorHAnsi" w:hAnsiTheme="minorHAnsi"/>
        </w:rPr>
        <w:t>VII. Wykaz załączników do SZOOP RPO WD 2014-2020</w:t>
      </w:r>
      <w:bookmarkEnd w:id="139"/>
    </w:p>
    <w:bookmarkEnd w:id="140"/>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41" w:name="_Hlk492028227"/>
      <w:r w:rsidRPr="00334FE3">
        <w:t>Zasady kwalifikowalności wydatków finansowanych z Europejskiego Funduszu Rozwoju Regionalnego w ramach Regionalnego Programu Operacyjnego Województwa Dolnośląskiego 2014-2020</w:t>
      </w:r>
      <w:bookmarkEnd w:id="141"/>
    </w:p>
    <w:p w14:paraId="36B78E04" w14:textId="77777777" w:rsidR="00F32822" w:rsidRPr="00334FE3" w:rsidRDefault="00CA07E1" w:rsidP="00CD236F">
      <w:pPr>
        <w:pStyle w:val="Akapitzlist"/>
        <w:numPr>
          <w:ilvl w:val="0"/>
          <w:numId w:val="153"/>
        </w:numPr>
        <w:spacing w:after="0" w:line="240" w:lineRule="auto"/>
        <w:jc w:val="both"/>
      </w:pPr>
      <w:bookmarkStart w:id="142"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2"/>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BB3" w14:textId="77777777" w:rsidR="00A55DB7" w:rsidRDefault="00A55DB7" w:rsidP="00B30519">
      <w:pPr>
        <w:spacing w:after="0"/>
      </w:pPr>
      <w:r>
        <w:separator/>
      </w:r>
    </w:p>
  </w:endnote>
  <w:endnote w:type="continuationSeparator" w:id="0">
    <w:p w14:paraId="26EA1B03" w14:textId="77777777" w:rsidR="00A55DB7" w:rsidRDefault="00A55DB7" w:rsidP="00B30519">
      <w:pPr>
        <w:spacing w:after="0"/>
      </w:pPr>
      <w:r>
        <w:continuationSeparator/>
      </w:r>
    </w:p>
  </w:endnote>
  <w:endnote w:type="continuationNotice" w:id="1">
    <w:p w14:paraId="6F679E03" w14:textId="77777777" w:rsidR="00A55DB7" w:rsidRDefault="00A55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00"/>
    <w:family w:val="auto"/>
    <w:notTrueType/>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6D8D462E" w14:textId="77777777" w:rsidR="00A55DB7" w:rsidRPr="00C14177" w:rsidRDefault="003E353B">
        <w:pPr>
          <w:pStyle w:val="Stopka"/>
          <w:jc w:val="center"/>
          <w:rPr>
            <w:rFonts w:ascii="Calibri" w:hAnsi="Calibri"/>
            <w:sz w:val="22"/>
          </w:rPr>
        </w:pPr>
        <w:r w:rsidRPr="00C14177">
          <w:rPr>
            <w:rFonts w:ascii="Calibri" w:hAnsi="Calibri"/>
            <w:sz w:val="22"/>
          </w:rPr>
          <w:fldChar w:fldCharType="begin"/>
        </w:r>
        <w:r w:rsidR="00A55DB7" w:rsidRPr="00C14177">
          <w:rPr>
            <w:rFonts w:ascii="Calibri" w:hAnsi="Calibri"/>
            <w:sz w:val="22"/>
          </w:rPr>
          <w:instrText>PAGE   \* MERGEFORMAT</w:instrText>
        </w:r>
        <w:r w:rsidRPr="00C14177">
          <w:rPr>
            <w:rFonts w:ascii="Calibri" w:hAnsi="Calibri"/>
            <w:sz w:val="22"/>
          </w:rPr>
          <w:fldChar w:fldCharType="separate"/>
        </w:r>
        <w:r w:rsidR="00534398">
          <w:rPr>
            <w:rFonts w:ascii="Calibri" w:hAnsi="Calibri"/>
            <w:noProof/>
            <w:sz w:val="22"/>
          </w:rPr>
          <w:t>431</w:t>
        </w:r>
        <w:r w:rsidRPr="00C14177">
          <w:rPr>
            <w:rFonts w:ascii="Calibri" w:hAnsi="Calibri"/>
            <w:sz w:val="22"/>
          </w:rPr>
          <w:fldChar w:fldCharType="end"/>
        </w:r>
      </w:p>
    </w:sdtContent>
  </w:sdt>
  <w:p w14:paraId="5FCA3278" w14:textId="77777777" w:rsidR="00A55DB7" w:rsidRPr="00C14177" w:rsidRDefault="00A55DB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824F" w14:textId="77777777" w:rsidR="00A55DB7" w:rsidRDefault="00A55DB7" w:rsidP="00B30519">
      <w:pPr>
        <w:spacing w:after="0"/>
      </w:pPr>
      <w:r>
        <w:separator/>
      </w:r>
    </w:p>
  </w:footnote>
  <w:footnote w:type="continuationSeparator" w:id="0">
    <w:p w14:paraId="003F3954" w14:textId="77777777" w:rsidR="00A55DB7" w:rsidRDefault="00A55DB7" w:rsidP="00B30519">
      <w:pPr>
        <w:spacing w:after="0"/>
      </w:pPr>
      <w:r>
        <w:continuationSeparator/>
      </w:r>
    </w:p>
  </w:footnote>
  <w:footnote w:type="continuationNotice" w:id="1">
    <w:p w14:paraId="1C0AAFC4" w14:textId="77777777" w:rsidR="00A55DB7" w:rsidRDefault="00A55DB7">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62AF9B8" w14:textId="77777777" w:rsidR="00A55DB7" w:rsidRPr="00583A0D" w:rsidRDefault="00A55DB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9BAEA12" w14:textId="77777777" w:rsidR="00A55DB7" w:rsidRDefault="00A55D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AF" w14:textId="77777777" w:rsidR="00A55DB7" w:rsidRDefault="00A55DB7">
    <w:pPr>
      <w:pStyle w:val="Nagwek"/>
    </w:pPr>
    <w:r>
      <w:rPr>
        <w:noProof/>
      </w:rPr>
      <w:drawing>
        <wp:inline distT="0" distB="0" distL="0" distR="0" wp14:anchorId="7D638AC9" wp14:editId="6ED032F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77777777" w:rsidR="00A55DB7" w:rsidRDefault="00A55DB7">
    <w:pPr>
      <w:pStyle w:val="Nagwek"/>
    </w:pP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9466D5"/>
    <w:multiLevelType w:val="hybridMultilevel"/>
    <w:tmpl w:val="95240376"/>
    <w:lvl w:ilvl="0" w:tplc="400EC6C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8"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3"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6"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7"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8"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0"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4"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3"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8"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2"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6"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9"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5"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9"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30"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5"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7"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4"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10"/>
  </w:num>
  <w:num w:numId="3">
    <w:abstractNumId w:val="28"/>
  </w:num>
  <w:num w:numId="4">
    <w:abstractNumId w:val="77"/>
  </w:num>
  <w:num w:numId="5">
    <w:abstractNumId w:val="94"/>
  </w:num>
  <w:num w:numId="6">
    <w:abstractNumId w:val="214"/>
  </w:num>
  <w:num w:numId="7">
    <w:abstractNumId w:val="152"/>
  </w:num>
  <w:num w:numId="8">
    <w:abstractNumId w:val="83"/>
  </w:num>
  <w:num w:numId="9">
    <w:abstractNumId w:val="102"/>
  </w:num>
  <w:num w:numId="10">
    <w:abstractNumId w:val="248"/>
  </w:num>
  <w:num w:numId="11">
    <w:abstractNumId w:val="284"/>
  </w:num>
  <w:num w:numId="12">
    <w:abstractNumId w:val="70"/>
  </w:num>
  <w:num w:numId="13">
    <w:abstractNumId w:val="338"/>
  </w:num>
  <w:num w:numId="14">
    <w:abstractNumId w:val="100"/>
  </w:num>
  <w:num w:numId="15">
    <w:abstractNumId w:val="30"/>
  </w:num>
  <w:num w:numId="16">
    <w:abstractNumId w:val="291"/>
  </w:num>
  <w:num w:numId="17">
    <w:abstractNumId w:val="177"/>
  </w:num>
  <w:num w:numId="18">
    <w:abstractNumId w:val="217"/>
  </w:num>
  <w:num w:numId="19">
    <w:abstractNumId w:val="157"/>
  </w:num>
  <w:num w:numId="20">
    <w:abstractNumId w:val="319"/>
  </w:num>
  <w:num w:numId="21">
    <w:abstractNumId w:val="199"/>
  </w:num>
  <w:num w:numId="22">
    <w:abstractNumId w:val="306"/>
  </w:num>
  <w:num w:numId="23">
    <w:abstractNumId w:val="258"/>
  </w:num>
  <w:num w:numId="24">
    <w:abstractNumId w:val="175"/>
  </w:num>
  <w:num w:numId="25">
    <w:abstractNumId w:val="181"/>
  </w:num>
  <w:num w:numId="26">
    <w:abstractNumId w:val="164"/>
  </w:num>
  <w:num w:numId="27">
    <w:abstractNumId w:val="92"/>
  </w:num>
  <w:num w:numId="28">
    <w:abstractNumId w:val="250"/>
  </w:num>
  <w:num w:numId="29">
    <w:abstractNumId w:val="239"/>
  </w:num>
  <w:num w:numId="30">
    <w:abstractNumId w:val="198"/>
  </w:num>
  <w:num w:numId="31">
    <w:abstractNumId w:val="17"/>
  </w:num>
  <w:num w:numId="32">
    <w:abstractNumId w:val="267"/>
  </w:num>
  <w:num w:numId="33">
    <w:abstractNumId w:val="35"/>
  </w:num>
  <w:num w:numId="34">
    <w:abstractNumId w:val="18"/>
  </w:num>
  <w:num w:numId="35">
    <w:abstractNumId w:val="55"/>
  </w:num>
  <w:num w:numId="36">
    <w:abstractNumId w:val="148"/>
  </w:num>
  <w:num w:numId="37">
    <w:abstractNumId w:val="302"/>
  </w:num>
  <w:num w:numId="38">
    <w:abstractNumId w:val="298"/>
  </w:num>
  <w:num w:numId="39">
    <w:abstractNumId w:val="216"/>
  </w:num>
  <w:num w:numId="40">
    <w:abstractNumId w:val="88"/>
  </w:num>
  <w:num w:numId="41">
    <w:abstractNumId w:val="98"/>
  </w:num>
  <w:num w:numId="42">
    <w:abstractNumId w:val="133"/>
  </w:num>
  <w:num w:numId="43">
    <w:abstractNumId w:val="12"/>
  </w:num>
  <w:num w:numId="44">
    <w:abstractNumId w:val="299"/>
  </w:num>
  <w:num w:numId="45">
    <w:abstractNumId w:val="97"/>
  </w:num>
  <w:num w:numId="46">
    <w:abstractNumId w:val="237"/>
  </w:num>
  <w:num w:numId="47">
    <w:abstractNumId w:val="57"/>
  </w:num>
  <w:num w:numId="48">
    <w:abstractNumId w:val="259"/>
  </w:num>
  <w:num w:numId="49">
    <w:abstractNumId w:val="249"/>
  </w:num>
  <w:num w:numId="50">
    <w:abstractNumId w:val="297"/>
  </w:num>
  <w:num w:numId="51">
    <w:abstractNumId w:val="313"/>
  </w:num>
  <w:num w:numId="52">
    <w:abstractNumId w:val="179"/>
  </w:num>
  <w:num w:numId="53">
    <w:abstractNumId w:val="294"/>
  </w:num>
  <w:num w:numId="54">
    <w:abstractNumId w:val="333"/>
  </w:num>
  <w:num w:numId="55">
    <w:abstractNumId w:val="180"/>
  </w:num>
  <w:num w:numId="56">
    <w:abstractNumId w:val="82"/>
  </w:num>
  <w:num w:numId="57">
    <w:abstractNumId w:val="236"/>
  </w:num>
  <w:num w:numId="58">
    <w:abstractNumId w:val="275"/>
  </w:num>
  <w:num w:numId="59">
    <w:abstractNumId w:val="255"/>
  </w:num>
  <w:num w:numId="60">
    <w:abstractNumId w:val="59"/>
  </w:num>
  <w:num w:numId="61">
    <w:abstractNumId w:val="22"/>
  </w:num>
  <w:num w:numId="62">
    <w:abstractNumId w:val="327"/>
  </w:num>
  <w:num w:numId="63">
    <w:abstractNumId w:val="103"/>
  </w:num>
  <w:num w:numId="64">
    <w:abstractNumId w:val="189"/>
  </w:num>
  <w:num w:numId="65">
    <w:abstractNumId w:val="33"/>
  </w:num>
  <w:num w:numId="66">
    <w:abstractNumId w:val="66"/>
  </w:num>
  <w:num w:numId="67">
    <w:abstractNumId w:val="130"/>
  </w:num>
  <w:num w:numId="68">
    <w:abstractNumId w:val="192"/>
  </w:num>
  <w:num w:numId="69">
    <w:abstractNumId w:val="14"/>
  </w:num>
  <w:num w:numId="70">
    <w:abstractNumId w:val="47"/>
  </w:num>
  <w:num w:numId="71">
    <w:abstractNumId w:val="63"/>
  </w:num>
  <w:num w:numId="72">
    <w:abstractNumId w:val="328"/>
  </w:num>
  <w:num w:numId="73">
    <w:abstractNumId w:val="34"/>
  </w:num>
  <w:num w:numId="74">
    <w:abstractNumId w:val="105"/>
  </w:num>
  <w:num w:numId="75">
    <w:abstractNumId w:val="64"/>
  </w:num>
  <w:num w:numId="76">
    <w:abstractNumId w:val="3"/>
  </w:num>
  <w:num w:numId="77">
    <w:abstractNumId w:val="1"/>
  </w:num>
  <w:num w:numId="78">
    <w:abstractNumId w:val="139"/>
  </w:num>
  <w:num w:numId="79">
    <w:abstractNumId w:val="169"/>
  </w:num>
  <w:num w:numId="80">
    <w:abstractNumId w:val="289"/>
  </w:num>
  <w:num w:numId="81">
    <w:abstractNumId w:val="307"/>
  </w:num>
  <w:num w:numId="82">
    <w:abstractNumId w:val="73"/>
  </w:num>
  <w:num w:numId="83">
    <w:abstractNumId w:val="156"/>
  </w:num>
  <w:num w:numId="84">
    <w:abstractNumId w:val="69"/>
  </w:num>
  <w:num w:numId="85">
    <w:abstractNumId w:val="93"/>
  </w:num>
  <w:num w:numId="86">
    <w:abstractNumId w:val="215"/>
  </w:num>
  <w:num w:numId="87">
    <w:abstractNumId w:val="160"/>
  </w:num>
  <w:num w:numId="88">
    <w:abstractNumId w:val="25"/>
  </w:num>
  <w:num w:numId="89">
    <w:abstractNumId w:val="336"/>
  </w:num>
  <w:num w:numId="90">
    <w:abstractNumId w:val="280"/>
  </w:num>
  <w:num w:numId="91">
    <w:abstractNumId w:val="341"/>
  </w:num>
  <w:num w:numId="92">
    <w:abstractNumId w:val="262"/>
  </w:num>
  <w:num w:numId="93">
    <w:abstractNumId w:val="43"/>
  </w:num>
  <w:num w:numId="94">
    <w:abstractNumId w:val="288"/>
  </w:num>
  <w:num w:numId="95">
    <w:abstractNumId w:val="184"/>
  </w:num>
  <w:num w:numId="96">
    <w:abstractNumId w:val="269"/>
  </w:num>
  <w:num w:numId="97">
    <w:abstractNumId w:val="197"/>
  </w:num>
  <w:num w:numId="98">
    <w:abstractNumId w:val="230"/>
  </w:num>
  <w:num w:numId="99">
    <w:abstractNumId w:val="120"/>
  </w:num>
  <w:num w:numId="100">
    <w:abstractNumId w:val="128"/>
  </w:num>
  <w:num w:numId="101">
    <w:abstractNumId w:val="161"/>
  </w:num>
  <w:num w:numId="102">
    <w:abstractNumId w:val="108"/>
  </w:num>
  <w:num w:numId="103">
    <w:abstractNumId w:val="115"/>
  </w:num>
  <w:num w:numId="104">
    <w:abstractNumId w:val="223"/>
  </w:num>
  <w:num w:numId="105">
    <w:abstractNumId w:val="309"/>
  </w:num>
  <w:num w:numId="106">
    <w:abstractNumId w:val="335"/>
  </w:num>
  <w:num w:numId="107">
    <w:abstractNumId w:val="174"/>
  </w:num>
  <w:num w:numId="108">
    <w:abstractNumId w:val="107"/>
  </w:num>
  <w:num w:numId="109">
    <w:abstractNumId w:val="203"/>
  </w:num>
  <w:num w:numId="110">
    <w:abstractNumId w:val="222"/>
  </w:num>
  <w:num w:numId="111">
    <w:abstractNumId w:val="143"/>
  </w:num>
  <w:num w:numId="112">
    <w:abstractNumId w:val="135"/>
  </w:num>
  <w:num w:numId="113">
    <w:abstractNumId w:val="207"/>
  </w:num>
  <w:num w:numId="114">
    <w:abstractNumId w:val="281"/>
  </w:num>
  <w:num w:numId="115">
    <w:abstractNumId w:val="119"/>
  </w:num>
  <w:num w:numId="116">
    <w:abstractNumId w:val="154"/>
  </w:num>
  <w:num w:numId="117">
    <w:abstractNumId w:val="155"/>
  </w:num>
  <w:num w:numId="118">
    <w:abstractNumId w:val="137"/>
  </w:num>
  <w:num w:numId="119">
    <w:abstractNumId w:val="162"/>
  </w:num>
  <w:num w:numId="120">
    <w:abstractNumId w:val="158"/>
  </w:num>
  <w:num w:numId="121">
    <w:abstractNumId w:val="144"/>
  </w:num>
  <w:num w:numId="122">
    <w:abstractNumId w:val="194"/>
  </w:num>
  <w:num w:numId="123">
    <w:abstractNumId w:val="54"/>
  </w:num>
  <w:num w:numId="124">
    <w:abstractNumId w:val="23"/>
  </w:num>
  <w:num w:numId="125">
    <w:abstractNumId w:val="232"/>
  </w:num>
  <w:num w:numId="126">
    <w:abstractNumId w:val="314"/>
  </w:num>
  <w:num w:numId="127">
    <w:abstractNumId w:val="322"/>
  </w:num>
  <w:num w:numId="128">
    <w:abstractNumId w:val="185"/>
  </w:num>
  <w:num w:numId="129">
    <w:abstractNumId w:val="112"/>
  </w:num>
  <w:num w:numId="130">
    <w:abstractNumId w:val="300"/>
  </w:num>
  <w:num w:numId="131">
    <w:abstractNumId w:val="127"/>
  </w:num>
  <w:num w:numId="132">
    <w:abstractNumId w:val="110"/>
  </w:num>
  <w:num w:numId="133">
    <w:abstractNumId w:val="279"/>
  </w:num>
  <w:num w:numId="134">
    <w:abstractNumId w:val="118"/>
  </w:num>
  <w:num w:numId="135">
    <w:abstractNumId w:val="276"/>
  </w:num>
  <w:num w:numId="136">
    <w:abstractNumId w:val="8"/>
  </w:num>
  <w:num w:numId="137">
    <w:abstractNumId w:val="141"/>
  </w:num>
  <w:num w:numId="138">
    <w:abstractNumId w:val="247"/>
  </w:num>
  <w:num w:numId="139">
    <w:abstractNumId w:val="339"/>
  </w:num>
  <w:num w:numId="140">
    <w:abstractNumId w:val="13"/>
  </w:num>
  <w:num w:numId="141">
    <w:abstractNumId w:val="278"/>
  </w:num>
  <w:num w:numId="142">
    <w:abstractNumId w:val="241"/>
  </w:num>
  <w:num w:numId="143">
    <w:abstractNumId w:val="27"/>
  </w:num>
  <w:num w:numId="144">
    <w:abstractNumId w:val="290"/>
  </w:num>
  <w:num w:numId="145">
    <w:abstractNumId w:val="252"/>
  </w:num>
  <w:num w:numId="146">
    <w:abstractNumId w:val="219"/>
  </w:num>
  <w:num w:numId="147">
    <w:abstractNumId w:val="89"/>
  </w:num>
  <w:num w:numId="148">
    <w:abstractNumId w:val="227"/>
  </w:num>
  <w:num w:numId="149">
    <w:abstractNumId w:val="191"/>
  </w:num>
  <w:num w:numId="150">
    <w:abstractNumId w:val="332"/>
  </w:num>
  <w:num w:numId="151">
    <w:abstractNumId w:val="261"/>
  </w:num>
  <w:num w:numId="152">
    <w:abstractNumId w:val="39"/>
  </w:num>
  <w:num w:numId="153">
    <w:abstractNumId w:val="225"/>
  </w:num>
  <w:num w:numId="154">
    <w:abstractNumId w:val="19"/>
  </w:num>
  <w:num w:numId="155">
    <w:abstractNumId w:val="246"/>
  </w:num>
  <w:num w:numId="156">
    <w:abstractNumId w:val="126"/>
  </w:num>
  <w:num w:numId="157">
    <w:abstractNumId w:val="6"/>
  </w:num>
  <w:num w:numId="158">
    <w:abstractNumId w:val="238"/>
  </w:num>
  <w:num w:numId="159">
    <w:abstractNumId w:val="292"/>
  </w:num>
  <w:num w:numId="160">
    <w:abstractNumId w:val="271"/>
  </w:num>
  <w:num w:numId="161">
    <w:abstractNumId w:val="68"/>
  </w:num>
  <w:num w:numId="162">
    <w:abstractNumId w:val="212"/>
  </w:num>
  <w:num w:numId="163">
    <w:abstractNumId w:val="42"/>
  </w:num>
  <w:num w:numId="164">
    <w:abstractNumId w:val="50"/>
  </w:num>
  <w:num w:numId="165">
    <w:abstractNumId w:val="151"/>
  </w:num>
  <w:num w:numId="166">
    <w:abstractNumId w:val="117"/>
  </w:num>
  <w:num w:numId="167">
    <w:abstractNumId w:val="285"/>
  </w:num>
  <w:num w:numId="168">
    <w:abstractNumId w:val="46"/>
  </w:num>
  <w:num w:numId="169">
    <w:abstractNumId w:val="226"/>
  </w:num>
  <w:num w:numId="170">
    <w:abstractNumId w:val="9"/>
  </w:num>
  <w:num w:numId="171">
    <w:abstractNumId w:val="242"/>
  </w:num>
  <w:num w:numId="172">
    <w:abstractNumId w:val="166"/>
  </w:num>
  <w:num w:numId="173">
    <w:abstractNumId w:val="71"/>
  </w:num>
  <w:num w:numId="174">
    <w:abstractNumId w:val="183"/>
  </w:num>
  <w:num w:numId="175">
    <w:abstractNumId w:val="260"/>
  </w:num>
  <w:num w:numId="176">
    <w:abstractNumId w:val="37"/>
  </w:num>
  <w:num w:numId="177">
    <w:abstractNumId w:val="4"/>
  </w:num>
  <w:num w:numId="178">
    <w:abstractNumId w:val="15"/>
  </w:num>
  <w:num w:numId="179">
    <w:abstractNumId w:val="196"/>
  </w:num>
  <w:num w:numId="180">
    <w:abstractNumId w:val="265"/>
  </w:num>
  <w:num w:numId="181">
    <w:abstractNumId w:val="337"/>
  </w:num>
  <w:num w:numId="182">
    <w:abstractNumId w:val="325"/>
  </w:num>
  <w:num w:numId="183">
    <w:abstractNumId w:val="253"/>
  </w:num>
  <w:num w:numId="184">
    <w:abstractNumId w:val="244"/>
  </w:num>
  <w:num w:numId="185">
    <w:abstractNumId w:val="75"/>
  </w:num>
  <w:num w:numId="186">
    <w:abstractNumId w:val="233"/>
  </w:num>
  <w:num w:numId="187">
    <w:abstractNumId w:val="256"/>
  </w:num>
  <w:num w:numId="188">
    <w:abstractNumId w:val="240"/>
  </w:num>
  <w:num w:numId="189">
    <w:abstractNumId w:val="277"/>
  </w:num>
  <w:num w:numId="190">
    <w:abstractNumId w:val="305"/>
  </w:num>
  <w:num w:numId="191">
    <w:abstractNumId w:val="2"/>
  </w:num>
  <w:num w:numId="192">
    <w:abstractNumId w:val="326"/>
  </w:num>
  <w:num w:numId="193">
    <w:abstractNumId w:val="257"/>
  </w:num>
  <w:num w:numId="194">
    <w:abstractNumId w:val="303"/>
  </w:num>
  <w:num w:numId="195">
    <w:abstractNumId w:val="331"/>
  </w:num>
  <w:num w:numId="196">
    <w:abstractNumId w:val="76"/>
  </w:num>
  <w:num w:numId="197">
    <w:abstractNumId w:val="172"/>
  </w:num>
  <w:num w:numId="198">
    <w:abstractNumId w:val="150"/>
  </w:num>
  <w:num w:numId="199">
    <w:abstractNumId w:val="138"/>
  </w:num>
  <w:num w:numId="200">
    <w:abstractNumId w:val="210"/>
  </w:num>
  <w:num w:numId="201">
    <w:abstractNumId w:val="53"/>
  </w:num>
  <w:num w:numId="202">
    <w:abstractNumId w:val="200"/>
  </w:num>
  <w:num w:numId="203">
    <w:abstractNumId w:val="234"/>
  </w:num>
  <w:num w:numId="204">
    <w:abstractNumId w:val="51"/>
  </w:num>
  <w:num w:numId="205">
    <w:abstractNumId w:val="10"/>
  </w:num>
  <w:num w:numId="206">
    <w:abstractNumId w:val="304"/>
  </w:num>
  <w:num w:numId="207">
    <w:abstractNumId w:val="324"/>
  </w:num>
  <w:num w:numId="208">
    <w:abstractNumId w:val="146"/>
  </w:num>
  <w:num w:numId="209">
    <w:abstractNumId w:val="31"/>
  </w:num>
  <w:num w:numId="210">
    <w:abstractNumId w:val="11"/>
  </w:num>
  <w:num w:numId="211">
    <w:abstractNumId w:val="176"/>
  </w:num>
  <w:num w:numId="212">
    <w:abstractNumId w:val="296"/>
  </w:num>
  <w:num w:numId="213">
    <w:abstractNumId w:val="251"/>
  </w:num>
  <w:num w:numId="214">
    <w:abstractNumId w:val="295"/>
  </w:num>
  <w:num w:numId="215">
    <w:abstractNumId w:val="122"/>
  </w:num>
  <w:num w:numId="216">
    <w:abstractNumId w:val="218"/>
  </w:num>
  <w:num w:numId="217">
    <w:abstractNumId w:val="48"/>
  </w:num>
  <w:num w:numId="21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8"/>
  </w:num>
  <w:num w:numId="225">
    <w:abstractNumId w:val="321"/>
  </w:num>
  <w:num w:numId="226">
    <w:abstractNumId w:val="124"/>
  </w:num>
  <w:num w:numId="227">
    <w:abstractNumId w:val="201"/>
  </w:num>
  <w:num w:numId="228">
    <w:abstractNumId w:val="312"/>
  </w:num>
  <w:num w:numId="229">
    <w:abstractNumId w:val="7"/>
  </w:num>
  <w:num w:numId="230">
    <w:abstractNumId w:val="168"/>
  </w:num>
  <w:num w:numId="231">
    <w:abstractNumId w:val="81"/>
  </w:num>
  <w:num w:numId="232">
    <w:abstractNumId w:val="90"/>
  </w:num>
  <w:num w:numId="233">
    <w:abstractNumId w:val="315"/>
  </w:num>
  <w:num w:numId="234">
    <w:abstractNumId w:val="49"/>
  </w:num>
  <w:num w:numId="235">
    <w:abstractNumId w:val="188"/>
  </w:num>
  <w:num w:numId="236">
    <w:abstractNumId w:val="123"/>
  </w:num>
  <w:num w:numId="237">
    <w:abstractNumId w:val="301"/>
  </w:num>
  <w:num w:numId="238">
    <w:abstractNumId w:val="121"/>
  </w:num>
  <w:num w:numId="239">
    <w:abstractNumId w:val="24"/>
  </w:num>
  <w:num w:numId="240">
    <w:abstractNumId w:val="254"/>
  </w:num>
  <w:num w:numId="241">
    <w:abstractNumId w:val="21"/>
  </w:num>
  <w:num w:numId="242">
    <w:abstractNumId w:val="109"/>
  </w:num>
  <w:num w:numId="243">
    <w:abstractNumId w:val="142"/>
  </w:num>
  <w:num w:numId="244">
    <w:abstractNumId w:val="316"/>
  </w:num>
  <w:num w:numId="245">
    <w:abstractNumId w:val="320"/>
  </w:num>
  <w:num w:numId="246">
    <w:abstractNumId w:val="220"/>
  </w:num>
  <w:num w:numId="247">
    <w:abstractNumId w:val="147"/>
  </w:num>
  <w:num w:numId="248">
    <w:abstractNumId w:val="231"/>
  </w:num>
  <w:num w:numId="249">
    <w:abstractNumId w:val="206"/>
  </w:num>
  <w:num w:numId="250">
    <w:abstractNumId w:val="116"/>
  </w:num>
  <w:num w:numId="251">
    <w:abstractNumId w:val="317"/>
  </w:num>
  <w:num w:numId="252">
    <w:abstractNumId w:val="263"/>
  </w:num>
  <w:num w:numId="253">
    <w:abstractNumId w:val="187"/>
  </w:num>
  <w:num w:numId="254">
    <w:abstractNumId w:val="167"/>
  </w:num>
  <w:num w:numId="255">
    <w:abstractNumId w:val="228"/>
  </w:num>
  <w:num w:numId="256">
    <w:abstractNumId w:val="340"/>
  </w:num>
  <w:num w:numId="257">
    <w:abstractNumId w:val="224"/>
  </w:num>
  <w:num w:numId="258">
    <w:abstractNumId w:val="193"/>
  </w:num>
  <w:num w:numId="259">
    <w:abstractNumId w:val="171"/>
  </w:num>
  <w:num w:numId="260">
    <w:abstractNumId w:val="104"/>
  </w:num>
  <w:num w:numId="261">
    <w:abstractNumId w:val="56"/>
  </w:num>
  <w:num w:numId="262">
    <w:abstractNumId w:val="113"/>
  </w:num>
  <w:num w:numId="263">
    <w:abstractNumId w:val="67"/>
  </w:num>
  <w:num w:numId="264">
    <w:abstractNumId w:val="165"/>
  </w:num>
  <w:num w:numId="265">
    <w:abstractNumId w:val="111"/>
  </w:num>
  <w:num w:numId="266">
    <w:abstractNumId w:val="202"/>
  </w:num>
  <w:num w:numId="267">
    <w:abstractNumId w:val="45"/>
  </w:num>
  <w:num w:numId="268">
    <w:abstractNumId w:val="273"/>
  </w:num>
  <w:num w:numId="269">
    <w:abstractNumId w:val="195"/>
  </w:num>
  <w:num w:numId="270">
    <w:abstractNumId w:val="211"/>
  </w:num>
  <w:num w:numId="271">
    <w:abstractNumId w:val="163"/>
  </w:num>
  <w:num w:numId="272">
    <w:abstractNumId w:val="41"/>
  </w:num>
  <w:num w:numId="273">
    <w:abstractNumId w:val="61"/>
  </w:num>
  <w:num w:numId="274">
    <w:abstractNumId w:val="213"/>
  </w:num>
  <w:num w:numId="275">
    <w:abstractNumId w:val="134"/>
  </w:num>
  <w:num w:numId="276">
    <w:abstractNumId w:val="65"/>
  </w:num>
  <w:num w:numId="277">
    <w:abstractNumId w:val="190"/>
  </w:num>
  <w:num w:numId="278">
    <w:abstractNumId w:val="286"/>
  </w:num>
  <w:num w:numId="279">
    <w:abstractNumId w:val="173"/>
  </w:num>
  <w:num w:numId="280">
    <w:abstractNumId w:val="32"/>
  </w:num>
  <w:num w:numId="281">
    <w:abstractNumId w:val="153"/>
  </w:num>
  <w:num w:numId="282">
    <w:abstractNumId w:val="283"/>
  </w:num>
  <w:num w:numId="283">
    <w:abstractNumId w:val="272"/>
  </w:num>
  <w:num w:numId="284">
    <w:abstractNumId w:val="140"/>
  </w:num>
  <w:num w:numId="285">
    <w:abstractNumId w:val="205"/>
  </w:num>
  <w:num w:numId="286">
    <w:abstractNumId w:val="58"/>
  </w:num>
  <w:num w:numId="287">
    <w:abstractNumId w:val="221"/>
  </w:num>
  <w:num w:numId="288">
    <w:abstractNumId w:val="87"/>
  </w:num>
  <w:num w:numId="289">
    <w:abstractNumId w:val="149"/>
  </w:num>
  <w:num w:numId="290">
    <w:abstractNumId w:val="129"/>
  </w:num>
  <w:num w:numId="291">
    <w:abstractNumId w:val="72"/>
  </w:num>
  <w:num w:numId="292">
    <w:abstractNumId w:val="29"/>
  </w:num>
  <w:num w:numId="293">
    <w:abstractNumId w:val="329"/>
  </w:num>
  <w:num w:numId="294">
    <w:abstractNumId w:val="40"/>
  </w:num>
  <w:num w:numId="295">
    <w:abstractNumId w:val="293"/>
  </w:num>
  <w:num w:numId="296">
    <w:abstractNumId w:val="204"/>
  </w:num>
  <w:num w:numId="297">
    <w:abstractNumId w:val="323"/>
  </w:num>
  <w:num w:numId="298">
    <w:abstractNumId w:val="85"/>
  </w:num>
  <w:num w:numId="299">
    <w:abstractNumId w:val="80"/>
  </w:num>
  <w:num w:numId="300">
    <w:abstractNumId w:val="99"/>
  </w:num>
  <w:num w:numId="301">
    <w:abstractNumId w:val="20"/>
  </w:num>
  <w:num w:numId="302">
    <w:abstractNumId w:val="266"/>
  </w:num>
  <w:num w:numId="303">
    <w:abstractNumId w:val="274"/>
  </w:num>
  <w:num w:numId="304">
    <w:abstractNumId w:val="287"/>
  </w:num>
  <w:num w:numId="305">
    <w:abstractNumId w:val="101"/>
  </w:num>
  <w:num w:numId="306">
    <w:abstractNumId w:val="235"/>
  </w:num>
  <w:num w:numId="307">
    <w:abstractNumId w:val="125"/>
  </w:num>
  <w:num w:numId="308">
    <w:abstractNumId w:val="330"/>
  </w:num>
  <w:num w:numId="309">
    <w:abstractNumId w:val="5"/>
  </w:num>
  <w:num w:numId="310">
    <w:abstractNumId w:val="84"/>
  </w:num>
  <w:num w:numId="311">
    <w:abstractNumId w:val="26"/>
  </w:num>
  <w:num w:numId="312">
    <w:abstractNumId w:val="334"/>
  </w:num>
  <w:num w:numId="313">
    <w:abstractNumId w:val="106"/>
  </w:num>
  <w:num w:numId="314">
    <w:abstractNumId w:val="270"/>
  </w:num>
  <w:num w:numId="315">
    <w:abstractNumId w:val="16"/>
  </w:num>
  <w:num w:numId="316">
    <w:abstractNumId w:val="170"/>
  </w:num>
  <w:num w:numId="317">
    <w:abstractNumId w:val="86"/>
  </w:num>
  <w:num w:numId="318">
    <w:abstractNumId w:val="186"/>
  </w:num>
  <w:num w:numId="319">
    <w:abstractNumId w:val="342"/>
  </w:num>
  <w:num w:numId="320">
    <w:abstractNumId w:val="182"/>
  </w:num>
  <w:num w:numId="321">
    <w:abstractNumId w:val="311"/>
  </w:num>
  <w:num w:numId="322">
    <w:abstractNumId w:val="209"/>
  </w:num>
  <w:num w:numId="323">
    <w:abstractNumId w:val="145"/>
  </w:num>
  <w:num w:numId="324">
    <w:abstractNumId w:val="79"/>
  </w:num>
  <w:num w:numId="325">
    <w:abstractNumId w:val="0"/>
  </w:num>
  <w:num w:numId="326">
    <w:abstractNumId w:val="96"/>
  </w:num>
  <w:num w:numId="327">
    <w:abstractNumId w:val="318"/>
  </w:num>
  <w:num w:numId="328">
    <w:abstractNumId w:val="132"/>
  </w:num>
  <w:num w:numId="329">
    <w:abstractNumId w:val="282"/>
  </w:num>
  <w:num w:numId="330">
    <w:abstractNumId w:val="268"/>
  </w:num>
  <w:num w:numId="331">
    <w:abstractNumId w:val="264"/>
  </w:num>
  <w:num w:numId="332">
    <w:abstractNumId w:val="178"/>
  </w:num>
  <w:num w:numId="333">
    <w:abstractNumId w:val="136"/>
  </w:num>
  <w:num w:numId="334">
    <w:abstractNumId w:val="131"/>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5"/>
  </w:num>
  <w:num w:numId="338">
    <w:abstractNumId w:val="36"/>
  </w:num>
  <w:num w:numId="339">
    <w:abstractNumId w:val="60"/>
  </w:num>
  <w:num w:numId="340">
    <w:abstractNumId w:val="159"/>
  </w:num>
  <w:num w:numId="341">
    <w:abstractNumId w:val="44"/>
  </w:num>
  <w:num w:numId="342">
    <w:abstractNumId w:val="229"/>
  </w:num>
  <w:num w:numId="343">
    <w:abstractNumId w:val="114"/>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84673"/>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19C"/>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958"/>
    <w:rsid w:val="00BB0C76"/>
    <w:rsid w:val="00BB12FF"/>
    <w:rsid w:val="00BB1F8A"/>
    <w:rsid w:val="00BB229D"/>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20A"/>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804"/>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87CF0"/>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35601306"/>
  <w15:docId w15:val="{E9663BAA-4A21-40F2-BA8A-D0FEA6CC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4726D1-512B-4240-AB10-14F615D9A416}">
  <ds:schemaRefs>
    <ds:schemaRef ds:uri="http://schemas.openxmlformats.org/officeDocument/2006/bibliography"/>
  </ds:schemaRefs>
</ds:datastoreItem>
</file>

<file path=customXml/itemProps3.xml><?xml version="1.0" encoding="utf-8"?>
<ds:datastoreItem xmlns:ds="http://schemas.openxmlformats.org/officeDocument/2006/customXml" ds:itemID="{E07E1091-FF84-4183-A00E-5A84719727D4}">
  <ds:schemaRefs>
    <ds:schemaRef ds:uri="http://schemas.openxmlformats.org/officeDocument/2006/bibliography"/>
  </ds:schemaRefs>
</ds:datastoreItem>
</file>

<file path=customXml/itemProps4.xml><?xml version="1.0" encoding="utf-8"?>
<ds:datastoreItem xmlns:ds="http://schemas.openxmlformats.org/officeDocument/2006/customXml" ds:itemID="{55FDF4A1-7D52-43B6-8D2E-B2BA1C2488D2}">
  <ds:schemaRefs>
    <ds:schemaRef ds:uri="http://schemas.openxmlformats.org/officeDocument/2006/bibliography"/>
  </ds:schemaRefs>
</ds:datastoreItem>
</file>

<file path=customXml/itemProps5.xml><?xml version="1.0" encoding="utf-8"?>
<ds:datastoreItem xmlns:ds="http://schemas.openxmlformats.org/officeDocument/2006/customXml" ds:itemID="{62644322-6795-4F38-8F34-B50AF9C5C870}">
  <ds:schemaRefs>
    <ds:schemaRef ds:uri="http://schemas.openxmlformats.org/officeDocument/2006/bibliography"/>
  </ds:schemaRefs>
</ds:datastoreItem>
</file>

<file path=customXml/itemProps6.xml><?xml version="1.0" encoding="utf-8"?>
<ds:datastoreItem xmlns:ds="http://schemas.openxmlformats.org/officeDocument/2006/customXml" ds:itemID="{1AB196A4-FDF5-46AD-A83D-61D53579FEF8}">
  <ds:schemaRefs>
    <ds:schemaRef ds:uri="http://schemas.openxmlformats.org/officeDocument/2006/bibliography"/>
  </ds:schemaRefs>
</ds:datastoreItem>
</file>

<file path=customXml/itemProps7.xml><?xml version="1.0" encoding="utf-8"?>
<ds:datastoreItem xmlns:ds="http://schemas.openxmlformats.org/officeDocument/2006/customXml" ds:itemID="{D1B58C3B-147C-467D-B0BF-64A1497C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182</Pages>
  <Words>118850</Words>
  <Characters>713100</Characters>
  <Application>Microsoft Office Word</Application>
  <DocSecurity>0</DocSecurity>
  <Lines>5942</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21</cp:revision>
  <cp:lastPrinted>2021-08-20T06:43:00Z</cp:lastPrinted>
  <dcterms:created xsi:type="dcterms:W3CDTF">2021-07-21T10:51:00Z</dcterms:created>
  <dcterms:modified xsi:type="dcterms:W3CDTF">2021-08-31T10:48:00Z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