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12F70" w14:textId="77777777" w:rsidR="00164DA6" w:rsidRDefault="00763472">
      <w:r w:rsidRPr="00981C3D">
        <w:rPr>
          <w:b/>
          <w:noProof/>
          <w:lang w:eastAsia="pl-PL"/>
        </w:rPr>
        <w:drawing>
          <wp:inline distT="0" distB="0" distL="0" distR="0" wp14:anchorId="7CD44BA2" wp14:editId="7766780A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B470" w14:textId="77777777" w:rsidR="00763472" w:rsidRDefault="00763472"/>
    <w:p w14:paraId="4AE81FA1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Dolnośląski Wojewódzki Urząd Pracy</w:t>
      </w:r>
    </w:p>
    <w:p w14:paraId="46122F64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pełniący rolę Instytucji Pośredniczącej</w:t>
      </w:r>
    </w:p>
    <w:p w14:paraId="42B0E93E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17F0C82B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b/>
          <w:sz w:val="28"/>
          <w:szCs w:val="28"/>
        </w:rPr>
        <w:t>ogłasza nabór wniosków o dofinansowanie projektów</w:t>
      </w:r>
    </w:p>
    <w:p w14:paraId="0B3BC888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  <w:r w:rsidRPr="00763472">
        <w:rPr>
          <w:rFonts w:ascii="Calibri" w:eastAsia="Calibri" w:hAnsi="Calibri" w:cs="Arial"/>
          <w:sz w:val="24"/>
          <w:szCs w:val="24"/>
        </w:rPr>
        <w:t xml:space="preserve">ze środków Europejskiego Funduszu Społecznego w ramach </w:t>
      </w:r>
    </w:p>
    <w:p w14:paraId="0F88B1A5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763472">
        <w:rPr>
          <w:rFonts w:ascii="Calibri" w:eastAsia="Calibri" w:hAnsi="Calibri" w:cs="Arial"/>
          <w:sz w:val="24"/>
          <w:szCs w:val="24"/>
        </w:rPr>
        <w:t>Regionalnego Programu Operacyjnego Województwa Dolnośląskiego 2014-2020</w:t>
      </w:r>
    </w:p>
    <w:p w14:paraId="0A13CF2D" w14:textId="77777777" w:rsidR="00763472" w:rsidRPr="00763472" w:rsidRDefault="00763472" w:rsidP="00763472">
      <w:pPr>
        <w:spacing w:after="200" w:line="360" w:lineRule="auto"/>
        <w:contextualSpacing/>
        <w:rPr>
          <w:rFonts w:ascii="Calibri" w:eastAsia="Calibri" w:hAnsi="Calibri" w:cs="Arial"/>
          <w:sz w:val="24"/>
          <w:szCs w:val="24"/>
        </w:rPr>
      </w:pPr>
    </w:p>
    <w:p w14:paraId="34FFA8B8" w14:textId="77777777" w:rsidR="00763472" w:rsidRPr="00763472" w:rsidRDefault="00763472" w:rsidP="00763472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4EF87D99" w14:textId="77777777" w:rsidR="00763472" w:rsidRPr="0076347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763472">
        <w:rPr>
          <w:rFonts w:ascii="Calibri" w:eastAsia="Calibri" w:hAnsi="Calibri" w:cs="Arial"/>
          <w:sz w:val="26"/>
          <w:szCs w:val="26"/>
        </w:rPr>
        <w:t>Oś priorytetowa</w:t>
      </w:r>
      <w:r>
        <w:rPr>
          <w:rFonts w:ascii="Calibri" w:eastAsia="Calibri" w:hAnsi="Calibri" w:cs="Arial"/>
          <w:sz w:val="26"/>
          <w:szCs w:val="26"/>
        </w:rPr>
        <w:t xml:space="preserve"> </w:t>
      </w:r>
      <w:r w:rsidRPr="00763472">
        <w:rPr>
          <w:rFonts w:ascii="Calibri" w:eastAsia="Calibri" w:hAnsi="Calibri" w:cs="Arial"/>
          <w:sz w:val="26"/>
          <w:szCs w:val="26"/>
        </w:rPr>
        <w:t>9 Włączenie społeczne</w:t>
      </w:r>
    </w:p>
    <w:p w14:paraId="2DF73FDC" w14:textId="77777777" w:rsidR="00763472" w:rsidRPr="0076347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z w:val="26"/>
          <w:szCs w:val="26"/>
        </w:rPr>
      </w:pPr>
      <w:r w:rsidRPr="00763472">
        <w:rPr>
          <w:rFonts w:ascii="Calibri" w:eastAsia="Calibri" w:hAnsi="Calibri" w:cs="Arial"/>
          <w:sz w:val="26"/>
          <w:szCs w:val="26"/>
        </w:rPr>
        <w:t>Działanie</w:t>
      </w:r>
      <w:r>
        <w:rPr>
          <w:rFonts w:ascii="Calibri" w:eastAsia="Calibri" w:hAnsi="Calibri" w:cs="Arial"/>
          <w:sz w:val="26"/>
          <w:szCs w:val="26"/>
        </w:rPr>
        <w:t xml:space="preserve"> </w:t>
      </w:r>
      <w:r w:rsidRPr="00763472">
        <w:rPr>
          <w:rFonts w:ascii="Calibri" w:eastAsia="Calibri" w:hAnsi="Calibri" w:cs="Arial"/>
          <w:sz w:val="26"/>
          <w:szCs w:val="26"/>
        </w:rPr>
        <w:t>9.1 Aktywna integracja</w:t>
      </w:r>
    </w:p>
    <w:p w14:paraId="01599645" w14:textId="77777777" w:rsidR="00913759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spacing w:val="-2"/>
          <w:sz w:val="26"/>
          <w:szCs w:val="26"/>
        </w:rPr>
      </w:pPr>
      <w:r w:rsidRPr="00AA7E22">
        <w:rPr>
          <w:rFonts w:ascii="Calibri" w:eastAsia="Calibri" w:hAnsi="Calibri" w:cs="Arial"/>
          <w:spacing w:val="-2"/>
          <w:sz w:val="26"/>
          <w:szCs w:val="26"/>
        </w:rPr>
        <w:t>Poddziałanie</w:t>
      </w:r>
      <w:r w:rsidRPr="00AA7E22">
        <w:rPr>
          <w:rFonts w:ascii="Calibri" w:eastAsia="Calibri" w:hAnsi="Calibri" w:cs="Arial"/>
          <w:spacing w:val="-2"/>
          <w:sz w:val="26"/>
          <w:szCs w:val="26"/>
          <w:vertAlign w:val="superscript"/>
        </w:rPr>
        <w:t xml:space="preserve"> </w:t>
      </w:r>
      <w:r w:rsidRPr="00AA7E22">
        <w:rPr>
          <w:rFonts w:ascii="Calibri" w:eastAsia="Calibri" w:hAnsi="Calibri" w:cs="Arial"/>
          <w:spacing w:val="-2"/>
          <w:sz w:val="26"/>
          <w:szCs w:val="26"/>
        </w:rPr>
        <w:t>9.1.1 Aktywna integracja – konkursy horyzontalne</w:t>
      </w:r>
    </w:p>
    <w:p w14:paraId="64E68325" w14:textId="77777777" w:rsidR="00763472" w:rsidRPr="00AA7E22" w:rsidRDefault="00763472" w:rsidP="00F86257">
      <w:pPr>
        <w:spacing w:after="120" w:line="360" w:lineRule="auto"/>
        <w:contextualSpacing/>
        <w:rPr>
          <w:rFonts w:ascii="Calibri" w:eastAsia="Calibri" w:hAnsi="Calibri" w:cs="Arial"/>
          <w:b/>
          <w:spacing w:val="-2"/>
          <w:sz w:val="26"/>
          <w:szCs w:val="26"/>
        </w:rPr>
      </w:pPr>
      <w:r w:rsidRPr="00AA7E22">
        <w:rPr>
          <w:rFonts w:ascii="Calibri" w:eastAsia="Calibri" w:hAnsi="Calibri" w:cs="Arial"/>
          <w:spacing w:val="-2"/>
          <w:sz w:val="26"/>
          <w:szCs w:val="26"/>
        </w:rPr>
        <w:t>(</w:t>
      </w:r>
      <w:r w:rsidR="00913759" w:rsidRPr="00913759">
        <w:rPr>
          <w:rFonts w:ascii="Calibri" w:eastAsia="Calibri" w:hAnsi="Calibri" w:cs="Arial"/>
          <w:spacing w:val="-2"/>
          <w:sz w:val="26"/>
          <w:szCs w:val="26"/>
        </w:rPr>
        <w:t>9.1.A – drugi typ operacji oraz 9.1.C.</w:t>
      </w:r>
      <w:r w:rsidRPr="00AA7E22">
        <w:rPr>
          <w:rFonts w:ascii="Calibri" w:eastAsia="Calibri" w:hAnsi="Calibri" w:cs="Arial"/>
          <w:spacing w:val="-2"/>
          <w:sz w:val="26"/>
          <w:szCs w:val="26"/>
        </w:rPr>
        <w:t>)</w:t>
      </w:r>
    </w:p>
    <w:p w14:paraId="7A42177A" w14:textId="77777777" w:rsidR="00763472" w:rsidRPr="00763472" w:rsidRDefault="00763472" w:rsidP="00D90360">
      <w:pPr>
        <w:spacing w:after="120" w:line="360" w:lineRule="auto"/>
        <w:contextualSpacing/>
        <w:rPr>
          <w:rFonts w:ascii="Calibri" w:eastAsia="Calibri" w:hAnsi="Calibri" w:cs="Arial"/>
          <w:b/>
          <w:sz w:val="26"/>
          <w:szCs w:val="26"/>
        </w:rPr>
      </w:pPr>
      <w:r w:rsidRPr="00763472">
        <w:rPr>
          <w:rFonts w:ascii="Calibri" w:eastAsia="Calibri" w:hAnsi="Calibri" w:cs="Arial"/>
          <w:b/>
          <w:sz w:val="26"/>
          <w:szCs w:val="26"/>
        </w:rPr>
        <w:t>Nr konkursu:</w:t>
      </w:r>
      <w:r w:rsidRPr="00763472">
        <w:rPr>
          <w:rFonts w:ascii="Calibri" w:eastAsia="Calibri" w:hAnsi="Calibri" w:cs="Arial"/>
          <w:sz w:val="26"/>
          <w:szCs w:val="26"/>
        </w:rPr>
        <w:t xml:space="preserve"> </w:t>
      </w:r>
      <w:r>
        <w:rPr>
          <w:rFonts w:ascii="Calibri" w:eastAsia="Calibri" w:hAnsi="Calibri" w:cs="Arial"/>
          <w:sz w:val="26"/>
          <w:szCs w:val="26"/>
        </w:rPr>
        <w:t>RPDS.09.01.01-IP.02-02-</w:t>
      </w:r>
      <w:r w:rsidR="00913759">
        <w:rPr>
          <w:rFonts w:ascii="Calibri" w:eastAsia="Calibri" w:hAnsi="Calibri" w:cs="Arial"/>
          <w:sz w:val="26"/>
          <w:szCs w:val="26"/>
        </w:rPr>
        <w:t>401</w:t>
      </w:r>
      <w:r w:rsidRPr="00763472">
        <w:rPr>
          <w:rFonts w:ascii="Calibri" w:eastAsia="Calibri" w:hAnsi="Calibri" w:cs="Arial"/>
          <w:sz w:val="26"/>
          <w:szCs w:val="26"/>
        </w:rPr>
        <w:t>/20</w:t>
      </w:r>
    </w:p>
    <w:p w14:paraId="548BA459" w14:textId="77777777" w:rsidR="00763472" w:rsidRPr="00763472" w:rsidRDefault="00763472" w:rsidP="004751BE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0C2CBC15" w14:textId="77777777" w:rsidR="00763472" w:rsidRPr="00763472" w:rsidRDefault="00763472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Nabór prowadzimy w trybie konkursowym w ramach Regionalnego Programu Operacyjnego Województwa Dolnośląskiego 2014-2020 (RPO WD 2014-2020).</w:t>
      </w:r>
    </w:p>
    <w:p w14:paraId="2B382BA0" w14:textId="49DA80D2" w:rsidR="00763472" w:rsidRPr="00763472" w:rsidRDefault="00D72831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onkursu </w:t>
      </w:r>
      <w:r>
        <w:rPr>
          <w:rFonts w:ascii="Calibri" w:eastAsia="Times New Roman" w:hAnsi="Calibri" w:cs="Arial"/>
          <w:sz w:val="24"/>
          <w:szCs w:val="24"/>
          <w:lang w:eastAsia="pl-PL"/>
        </w:rPr>
        <w:t>n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ie podzieliliśmy na rundy.</w:t>
      </w:r>
    </w:p>
    <w:p w14:paraId="24EE633B" w14:textId="77777777" w:rsidR="00763472" w:rsidRPr="00763472" w:rsidRDefault="00763472" w:rsidP="005C4898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Konkurs ma charakter horyzontalny, tzn. nabór wniosków realizowanych na obszarze województwa dolnośląskiego skierowaliśmy do wszystkich Beneficjentów przewidzianych do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aplikowania w Działaniu 9.1 </w:t>
      </w:r>
      <w:r w:rsidR="00920AE6">
        <w:rPr>
          <w:rFonts w:ascii="Calibri" w:eastAsia="Times New Roman" w:hAnsi="Calibri" w:cs="Arial"/>
          <w:sz w:val="24"/>
          <w:szCs w:val="24"/>
          <w:lang w:eastAsia="pl-PL"/>
        </w:rPr>
        <w:t xml:space="preserve">A 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– </w:t>
      </w:r>
      <w:r w:rsidR="00920AE6" w:rsidRPr="00920AE6">
        <w:rPr>
          <w:rFonts w:ascii="Calibri" w:eastAsia="Times New Roman" w:hAnsi="Calibri" w:cs="Arial"/>
          <w:sz w:val="24"/>
          <w:szCs w:val="24"/>
          <w:lang w:eastAsia="pl-PL"/>
        </w:rPr>
        <w:t xml:space="preserve"> drugi typ operacji oraz 9.1. C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68619A8F" w14:textId="77777777" w:rsidR="00763472" w:rsidRPr="00763472" w:rsidRDefault="00763472" w:rsidP="00763472">
      <w:pPr>
        <w:tabs>
          <w:tab w:val="left" w:pos="3572"/>
        </w:tabs>
        <w:spacing w:before="24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03734EC6" w14:textId="77777777" w:rsidR="00763472" w:rsidRDefault="00763472" w:rsidP="003D6036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Instytucją Organizującą Konkurs (IOK) jest Dolnośląski Wojewódzki Urząd Pracy - Filia we</w:t>
      </w:r>
      <w:r w:rsidR="007C6E1C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Wrocławiu, al. Armii Krajowej 54, 50-541 Wrocław.</w:t>
      </w:r>
    </w:p>
    <w:p w14:paraId="79A1A7D7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49B0DFDC" w14:textId="77777777" w:rsidR="00920AE6" w:rsidRDefault="00763472" w:rsidP="007C6E1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4F7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Konkurs dotyczy naboru projektów składanych w ramach</w:t>
      </w:r>
      <w:r w:rsidR="00920AE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2188E566" w14:textId="77777777" w:rsidR="00920AE6" w:rsidRPr="00FF3F5E" w:rsidRDefault="00920AE6" w:rsidP="00F86257">
      <w:pPr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pacing w:val="-4"/>
          <w:sz w:val="24"/>
          <w:szCs w:val="24"/>
          <w:lang w:eastAsia="pl-PL"/>
        </w:rPr>
        <w:t>drugiego typu operacji 9.1.A.</w:t>
      </w:r>
      <w:r w:rsidRPr="00FF3F5E"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  <w:t>, tj. projektów na rzecz integracji społeczno- zawodowej,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obejmujących następujące instrumenty: </w:t>
      </w:r>
    </w:p>
    <w:p w14:paraId="1BD531CE" w14:textId="7777777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lastRenderedPageBreak/>
        <w:t>usługi specjalistycznego poradnictwa (prawnego, rodzinnego, psychologicznego), prowadzące do integracji społecznej i zawodowej – jedynie jako element projektu;</w:t>
      </w:r>
    </w:p>
    <w:p w14:paraId="5CE464B4" w14:textId="01FE134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wdrożenie/ zastosowanie form i metod wsparcia indywidualnego i środowiskowego na rzecz integracji zawodowej i społecznej (w tym np. środowiskowej pracy socjalnej, centrów aktywizacji zawodowej, animacji lokalnej, streetworkingu, coachingu, treningu pracy);</w:t>
      </w:r>
    </w:p>
    <w:p w14:paraId="40F8486C" w14:textId="0B3566A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działania o charakterze środowiskowym, w tym w szcze</w:t>
      </w:r>
      <w:r w:rsidR="00FF3F5E">
        <w:rPr>
          <w:rFonts w:eastAsia="Times New Roman" w:cstheme="minorHAnsi"/>
          <w:sz w:val="24"/>
          <w:szCs w:val="24"/>
          <w:lang w:eastAsia="pl-PL"/>
        </w:rPr>
        <w:t xml:space="preserve">gólności działania edukacyjne </w:t>
      </w:r>
      <w:r w:rsidR="00FF3F5E" w:rsidRPr="00F86257">
        <w:rPr>
          <w:rFonts w:eastAsia="Times New Roman" w:cstheme="minorHAnsi"/>
          <w:spacing w:val="-4"/>
          <w:sz w:val="24"/>
          <w:szCs w:val="24"/>
          <w:lang w:eastAsia="pl-PL"/>
        </w:rPr>
        <w:t>i </w:t>
      </w:r>
      <w:r w:rsidRPr="00F86257">
        <w:rPr>
          <w:rFonts w:eastAsia="Times New Roman" w:cstheme="minorHAnsi"/>
          <w:spacing w:val="-4"/>
          <w:sz w:val="24"/>
          <w:szCs w:val="24"/>
          <w:lang w:eastAsia="pl-PL"/>
        </w:rPr>
        <w:t>integracyjne, mające na celu adaptację pracownika w środowisku pracy (jedynie łącznie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6A17">
        <w:rPr>
          <w:rFonts w:eastAsia="Times New Roman" w:cstheme="minorHAnsi"/>
          <w:sz w:val="24"/>
          <w:szCs w:val="24"/>
          <w:lang w:eastAsia="pl-PL"/>
        </w:rPr>
        <w:br/>
      </w:r>
      <w:r w:rsidRPr="00FF3F5E">
        <w:rPr>
          <w:rFonts w:eastAsia="Times New Roman" w:cstheme="minorHAnsi"/>
          <w:sz w:val="24"/>
          <w:szCs w:val="24"/>
          <w:lang w:eastAsia="pl-PL"/>
        </w:rPr>
        <w:t>z główną grupą docelową);</w:t>
      </w:r>
    </w:p>
    <w:p w14:paraId="0FFF3AD1" w14:textId="1AAEE2F1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usługi społeczne świadczone w interesie ogólnym (wyłącznie pod warunkiem, gdy jej udzielenie jest niezbędne, aby zapewnić indywidualizację i kompleksowość wsparcia dla uczestnika projektu) (np. usługi asystenckie);</w:t>
      </w:r>
    </w:p>
    <w:p w14:paraId="4D8026C3" w14:textId="424507B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wsparcie tworzenia i działalności środowiskowych instytucji aktywizujących osoby z niepełnosprawnościami, w tym zaburzone psychicznie;</w:t>
      </w:r>
    </w:p>
    <w:p w14:paraId="485BE194" w14:textId="6D45CFB5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wsparcie w zakresie przygotowania osób z niepełnosprawnością do uczestnictwa w warsztatach terapii zajęciowej lub podjęcia zatrudnienia realizowanego przez środowiskowe domy samopomocy;</w:t>
      </w:r>
    </w:p>
    <w:p w14:paraId="07E9C356" w14:textId="2A3E3B35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promocja i wsparcie wolontariatu w zakresie integracji osób zagrożonych ubóstwem lub wykluczeniem społecznym;</w:t>
      </w:r>
    </w:p>
    <w:p w14:paraId="2DF7622E" w14:textId="30721BD3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organizacja i finansowanie treningów kompetencji i umiejętności społecznych, w tym kosztów zatrudnienia i działania osoby prowadzącej treningi;</w:t>
      </w:r>
    </w:p>
    <w:p w14:paraId="067E5170" w14:textId="24A230A4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kursy i szkolenia służące rozwijaniu umiejętności i kompetencji społecznych;</w:t>
      </w:r>
    </w:p>
    <w:p w14:paraId="3706D72E" w14:textId="7D30C5E3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kursy i szkolenia umożliwiające podniesienie kwalifikacji, kompetencji zawodowych lub umiejętności pożądanych na rynku pracy;</w:t>
      </w:r>
    </w:p>
    <w:p w14:paraId="1C79E0F8" w14:textId="53248C27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staże, praktyki zawodowe, subsydiowane zatrudnienie i zajęcia reintegracji zawodowej u pracodawcy;</w:t>
      </w:r>
    </w:p>
    <w:p w14:paraId="0AB85B18" w14:textId="3C218338" w:rsidR="00920AE6" w:rsidRPr="00FF3F5E" w:rsidRDefault="00920AE6" w:rsidP="00F86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poradnictwo zawodowe, pośrednictwo pracy;</w:t>
      </w:r>
    </w:p>
    <w:p w14:paraId="5D8B68C1" w14:textId="77777777" w:rsidR="00920AE6" w:rsidRPr="00FF3F5E" w:rsidRDefault="00920AE6" w:rsidP="00F86257">
      <w:pPr>
        <w:tabs>
          <w:tab w:val="left" w:pos="709"/>
        </w:tabs>
        <w:autoSpaceDE w:val="0"/>
        <w:autoSpaceDN w:val="0"/>
        <w:adjustRightInd w:val="0"/>
        <w:spacing w:before="60" w:after="60" w:line="276" w:lineRule="auto"/>
        <w:ind w:left="644" w:hanging="360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ł)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F86257">
        <w:rPr>
          <w:rFonts w:eastAsia="Times New Roman" w:cstheme="minorHAnsi"/>
          <w:spacing w:val="-6"/>
          <w:sz w:val="24"/>
          <w:szCs w:val="24"/>
          <w:lang w:eastAsia="pl-PL"/>
        </w:rPr>
        <w:t>wyposażenie lub doposażenie stanowiska pracy (wyłącznie w połączeniu z subsydiowaniem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spacing w:val="-6"/>
          <w:sz w:val="24"/>
          <w:szCs w:val="24"/>
          <w:lang w:eastAsia="pl-PL"/>
        </w:rPr>
        <w:t>zatrudnienia) oraz specjalistyczne (wynikające z danej niepełnosprawności i indywidualnych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potrzeb) wyposażenie lub doposażenie stanowiska pracy dla zatrudnionej osoby </w:t>
      </w:r>
      <w:r w:rsidR="00436A17">
        <w:rPr>
          <w:rFonts w:eastAsia="Times New Roman" w:cstheme="minorHAnsi"/>
          <w:sz w:val="24"/>
          <w:szCs w:val="24"/>
          <w:lang w:eastAsia="pl-PL"/>
        </w:rPr>
        <w:br/>
      </w:r>
      <w:r w:rsidRPr="00FF3F5E">
        <w:rPr>
          <w:rFonts w:eastAsia="Times New Roman" w:cstheme="minorHAnsi"/>
          <w:sz w:val="24"/>
          <w:szCs w:val="24"/>
          <w:lang w:eastAsia="pl-PL"/>
        </w:rPr>
        <w:t>z niepełnosprawnością;</w:t>
      </w:r>
    </w:p>
    <w:p w14:paraId="483EA76E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m)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>zatrudnienie wspomagane obejmujące wsparcie osoby z niepełnosprawnością przez trenera pracy/ asystenta zawodowego u pracodawcy;</w:t>
      </w:r>
    </w:p>
    <w:p w14:paraId="26A9EF58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n)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FF3F5E">
        <w:rPr>
          <w:rFonts w:eastAsia="Times New Roman" w:cstheme="minorHAnsi"/>
          <w:sz w:val="24"/>
          <w:szCs w:val="24"/>
          <w:lang w:eastAsia="pl-PL"/>
        </w:rPr>
        <w:t>skierowanie do pracy w Zakładzie Aktywności Zawodowej i sfinansowanie kosztów zatrudnienia w ZAZ;</w:t>
      </w:r>
    </w:p>
    <w:p w14:paraId="604FC847" w14:textId="77777777" w:rsidR="00920AE6" w:rsidRPr="00FF3F5E" w:rsidRDefault="00920AE6" w:rsidP="00F86257">
      <w:pPr>
        <w:tabs>
          <w:tab w:val="left" w:pos="567"/>
        </w:tabs>
        <w:autoSpaceDE w:val="0"/>
        <w:autoSpaceDN w:val="0"/>
        <w:adjustRightInd w:val="0"/>
        <w:spacing w:before="60" w:after="60" w:line="276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o)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FF3F5E">
        <w:rPr>
          <w:rFonts w:eastAsia="Times New Roman" w:cstheme="minorHAnsi"/>
          <w:sz w:val="24"/>
          <w:szCs w:val="24"/>
          <w:lang w:eastAsia="pl-PL"/>
        </w:rPr>
        <w:t>jednorazowy dodatek relokacyjny dla osoby, która uzyskała zatrudnienie w odległości 80 km od miejsca stałego zamieszkania w rozumieniu przepisów Kodeksu Cywilnego, z przeznaczeniem na pokrycie kosztów dojazdu i/lub zakwaterowania;</w:t>
      </w:r>
    </w:p>
    <w:p w14:paraId="6FC3264E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lastRenderedPageBreak/>
        <w:t xml:space="preserve">p)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skierowanie i sfinansowanie terapii psychologicznej, rodzinnej lub psychospołecznej dla osób zagrożonych ubóstwem lub wykluczeniem społecznym oraz osób z ich otoczenia (jako element projektu); </w:t>
      </w:r>
    </w:p>
    <w:p w14:paraId="2CA1685C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>r)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skierowanie i sfinansowanie programu korekcyjno-edukacyjnego dla osób stosujących przemoc w rodzinie, o którym mowa w przepisac</w:t>
      </w:r>
      <w:r w:rsidR="00FF3F5E">
        <w:rPr>
          <w:rFonts w:eastAsia="Times New Roman" w:cstheme="minorHAnsi"/>
          <w:sz w:val="24"/>
          <w:szCs w:val="24"/>
          <w:lang w:eastAsia="pl-PL"/>
        </w:rPr>
        <w:t>h o przeciwdziałaniu przemocy w 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rodzinie (jako element projektu); </w:t>
      </w:r>
    </w:p>
    <w:p w14:paraId="472D6C29" w14:textId="77777777" w:rsidR="00920AE6" w:rsidRPr="00FF3F5E" w:rsidRDefault="00920AE6" w:rsidP="00F86257">
      <w:p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s)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spacing w:val="-4"/>
          <w:sz w:val="24"/>
          <w:szCs w:val="24"/>
          <w:lang w:eastAsia="pl-PL"/>
        </w:rPr>
        <w:t>skierowanie i sfinansowanie programu psychoterapii w zakładzie lecznictwa odwykowego</w:t>
      </w:r>
      <w:r w:rsidRPr="00FF3F5E">
        <w:rPr>
          <w:rFonts w:eastAsia="Times New Roman" w:cstheme="minorHAnsi"/>
          <w:sz w:val="24"/>
          <w:szCs w:val="24"/>
          <w:lang w:eastAsia="pl-PL"/>
        </w:rPr>
        <w:t xml:space="preserve"> w przypadku osób uzależnionych od alkoholu, w rozumieniu przepisów o wychowaniu w trzeźwości i przeciwdziałaniu alkoholizmowi (jako element projektu); </w:t>
      </w:r>
    </w:p>
    <w:p w14:paraId="349B3976" w14:textId="77777777" w:rsidR="00920AE6" w:rsidRPr="00FF3F5E" w:rsidRDefault="00920AE6" w:rsidP="00F86257">
      <w:pPr>
        <w:autoSpaceDE w:val="0"/>
        <w:autoSpaceDN w:val="0"/>
        <w:adjustRightInd w:val="0"/>
        <w:spacing w:before="60" w:after="60" w:line="27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FF3F5E">
        <w:rPr>
          <w:rFonts w:eastAsia="Times New Roman" w:cstheme="minorHAnsi"/>
          <w:sz w:val="24"/>
          <w:szCs w:val="24"/>
          <w:lang w:eastAsia="pl-PL"/>
        </w:rPr>
        <w:t xml:space="preserve">t) </w:t>
      </w:r>
      <w:r w:rsidR="009C2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sz w:val="24"/>
          <w:szCs w:val="24"/>
          <w:lang w:eastAsia="pl-PL"/>
        </w:rPr>
        <w:t>skierowanie i sfinansowanie programu terapeutycznego w zakładzie opieki zdrowotnej dla osób uzależnionych od narkotyków lub</w:t>
      </w:r>
      <w:r w:rsidR="00FF3F5E">
        <w:rPr>
          <w:rFonts w:eastAsia="Times New Roman" w:cstheme="minorHAnsi"/>
          <w:sz w:val="24"/>
          <w:szCs w:val="24"/>
          <w:lang w:eastAsia="pl-PL"/>
        </w:rPr>
        <w:t xml:space="preserve"> innych środków odurzających w </w:t>
      </w:r>
      <w:r w:rsidRPr="00FF3F5E">
        <w:rPr>
          <w:rFonts w:eastAsia="Times New Roman" w:cstheme="minorHAnsi"/>
          <w:sz w:val="24"/>
          <w:szCs w:val="24"/>
          <w:lang w:eastAsia="pl-PL"/>
        </w:rPr>
        <w:t>rozumieniu przepisów o przeciwdziałaniu narkomanii (jako element projektu).</w:t>
      </w:r>
    </w:p>
    <w:p w14:paraId="41F8322B" w14:textId="77777777" w:rsidR="00FF3F5E" w:rsidRPr="00FF3F5E" w:rsidRDefault="00FF3F5E" w:rsidP="007C6E1C">
      <w:pPr>
        <w:autoSpaceDE w:val="0"/>
        <w:autoSpaceDN w:val="0"/>
        <w:adjustRightInd w:val="0"/>
        <w:spacing w:before="120"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i/lub </w:t>
      </w:r>
    </w:p>
    <w:p w14:paraId="69A96E57" w14:textId="77777777" w:rsidR="00FF3F5E" w:rsidRPr="00FF3F5E" w:rsidRDefault="00FF3F5E" w:rsidP="00F862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60" w:after="120" w:line="276" w:lineRule="auto"/>
        <w:ind w:left="426" w:hanging="42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z w:val="24"/>
          <w:szCs w:val="24"/>
          <w:lang w:eastAsia="pl-PL"/>
        </w:rPr>
        <w:t>typu operacji 9.1.C.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tj. projektów w zakresie: </w:t>
      </w:r>
    </w:p>
    <w:p w14:paraId="23FAEDD4" w14:textId="027F7485" w:rsidR="00FF3F5E" w:rsidRPr="00FF3F5E" w:rsidRDefault="00FF3F5E" w:rsidP="00F86257">
      <w:pPr>
        <w:numPr>
          <w:ilvl w:val="0"/>
          <w:numId w:val="8"/>
        </w:numPr>
        <w:spacing w:before="60" w:after="120" w:line="276" w:lineRule="auto"/>
        <w:ind w:left="567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wsparcia służącego poprawie dostępu do usług reintegracji zawodowej</w:t>
      </w:r>
      <w:r w:rsidR="002F6C79"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</w:t>
      </w:r>
      <w:r w:rsidRPr="00F86257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i społecznej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realizowanych przez podmioty, o których mowa w ustawie</w:t>
      </w:r>
      <w:r w:rsidR="002F6C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o zatrudnieniu socjalnym (tj. Centra Integracji Społecznej (CIS), Kluby Integracji Społecznej (KIS)) poprzez stworzenie nowych miejsc reintegracji społecznej</w:t>
      </w:r>
      <w:r w:rsidR="002F6C7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i zawodowej:</w:t>
      </w:r>
    </w:p>
    <w:p w14:paraId="6C8298E8" w14:textId="77777777" w:rsidR="00FF3F5E" w:rsidRPr="00FF3F5E" w:rsidRDefault="00FF3F5E" w:rsidP="00F86257">
      <w:pPr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w istniejących CIS lub KIS;</w:t>
      </w:r>
    </w:p>
    <w:p w14:paraId="6930F3A4" w14:textId="77777777" w:rsidR="00FF3F5E" w:rsidRPr="00FF3F5E" w:rsidRDefault="00FF3F5E" w:rsidP="00F86257">
      <w:pPr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poprzez utworzenie nowych CIS lub KIS.</w:t>
      </w:r>
    </w:p>
    <w:p w14:paraId="15FFC20F" w14:textId="77777777" w:rsidR="00FF3F5E" w:rsidRPr="00FF3F5E" w:rsidRDefault="00FF3F5E" w:rsidP="00F86257">
      <w:pPr>
        <w:spacing w:before="240" w:after="240" w:line="276" w:lineRule="auto"/>
        <w:ind w:left="709" w:hanging="283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b/>
          <w:color w:val="000000"/>
          <w:sz w:val="24"/>
          <w:szCs w:val="24"/>
          <w:lang w:eastAsia="pl-PL"/>
        </w:rPr>
        <w:t>i/lub</w:t>
      </w:r>
    </w:p>
    <w:p w14:paraId="0FC46702" w14:textId="77777777" w:rsidR="00FF3F5E" w:rsidRPr="00FF3F5E" w:rsidRDefault="00FF3F5E" w:rsidP="00F86257">
      <w:pPr>
        <w:numPr>
          <w:ilvl w:val="0"/>
          <w:numId w:val="8"/>
        </w:numPr>
        <w:spacing w:before="60" w:after="120" w:line="276" w:lineRule="auto"/>
        <w:ind w:left="567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F3F5E">
        <w:rPr>
          <w:rFonts w:eastAsia="Times New Roman" w:cstheme="minorHAnsi"/>
          <w:color w:val="000000"/>
          <w:sz w:val="24"/>
          <w:szCs w:val="24"/>
          <w:lang w:eastAsia="pl-PL"/>
        </w:rPr>
        <w:t>wsparcia dla zatrudnienia i usług rehabilitacji zawodowej i społecznej osób z niepełnosprawnościami poprzez:</w:t>
      </w:r>
    </w:p>
    <w:p w14:paraId="7CB07BFC" w14:textId="77777777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tworzenie nowych Zakładów Aktywności Zawodowej (ZAZ) (wyłącznie w przypadku, gdy analiza potrzeb regionu wykaże potrzebę tworzenia kolejnych podmiotów tego typu oraz zagwarantowana zostanie trwałość ich funkcjonowania);</w:t>
      </w:r>
    </w:p>
    <w:p w14:paraId="19915E99" w14:textId="77777777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zwiększenie liczby osób z niepełnosprawnościami zatrudnionych w istniejących ZAZ z możliwością objęcia tych osób usługami aktywnej integracji;</w:t>
      </w:r>
    </w:p>
    <w:p w14:paraId="78E6C45B" w14:textId="68D2AC38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osób z niepełnosprawnościami dotychczas zatrudnionych w ZAZ nową ofertą w postaci usług aktywnej integracji ukierunkowaną na przygotowanie osób zatrudnionych w ZAZ do podjęcia zatrudnienia poza ZAZ na otwartym rynku pracy lub w przedsiębiorczości społecznej, w tym wsparcie dla osób zatrudnionych w ZAZ usługami asystenckimi oraz usługami trenera pracy, umożliwiającymi uzyskanie lub utrzymanie zatrudnieni</w:t>
      </w:r>
      <w:r w:rsidR="008B5600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, w szczególności w początkowym okresie zatrudnienia;</w:t>
      </w:r>
    </w:p>
    <w:p w14:paraId="4807E0C7" w14:textId="7525D767" w:rsidR="00FF3F5E" w:rsidRPr="00FF3F5E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tworzenie nowych WTZ (wyłącznie w przypadku, gdy analiza potrzeb regionu wykaże potrzebę tworzenia</w:t>
      </w:r>
      <w:r w:rsidRPr="00FF3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kolejnych podmiotów tego typu oraz zagwarantowana zostanie trwałość ich funkcjonowania);</w:t>
      </w:r>
    </w:p>
    <w:p w14:paraId="714706BC" w14:textId="47C57C4F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wsparcie w zakresie przygotowania osób z niepełnosprawnością do uczestnictwa w warsztatach terapii zajęciowej;</w:t>
      </w:r>
    </w:p>
    <w:p w14:paraId="4CDA4F56" w14:textId="7E3EC022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usługami aktywnej integracji nowych osób w istniejących Warsztatach Terapii Zajęciowej (WTZ);</w:t>
      </w:r>
    </w:p>
    <w:p w14:paraId="6E226597" w14:textId="485DC599" w:rsidR="00FF3F5E" w:rsidRPr="00F86257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6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wsparcie dotychczasowych uczestników WTZ nową ofertą w postaci usług aktywnej integracji, obowiązkowo ukierunkowaną na przygotowanie uczestników WTZ do podjęcia zatrudnienia i ich zatrudnienie: w ZAZ, na otwartym lub chronionym rynku pracy lub w przedsiębiorczości społecznej. W tej formie wsparcia istnieje możliwość wsparcia uczestników WTZ usługami asystenckimi oraz usługami trenera pracy, umożliwiającymi uzyskanie lub utrzymanie zatrudnienia, w szczególności w początkowym okresie zatrudnienia, umożliwia się także realizację praktyk lub staży dla uczestników WTZ;</w:t>
      </w:r>
    </w:p>
    <w:p w14:paraId="38A03968" w14:textId="50725220" w:rsidR="00FF3F5E" w:rsidRPr="00FF3F5E" w:rsidRDefault="00FF3F5E" w:rsidP="00F86257">
      <w:pPr>
        <w:numPr>
          <w:ilvl w:val="0"/>
          <w:numId w:val="14"/>
        </w:numPr>
        <w:tabs>
          <w:tab w:val="left" w:pos="851"/>
        </w:tabs>
        <w:spacing w:before="60" w:after="240" w:line="276" w:lineRule="auto"/>
        <w:ind w:left="851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86257">
        <w:rPr>
          <w:rFonts w:eastAsia="Times New Roman" w:cstheme="minorHAnsi"/>
          <w:color w:val="000000"/>
          <w:sz w:val="24"/>
          <w:szCs w:val="24"/>
          <w:lang w:eastAsia="pl-PL"/>
        </w:rPr>
        <w:t>wyposażenie lub doposażenie stanowiska pracy na potrzeby zatrudnienia osoby z niepełnosprawnością</w:t>
      </w:r>
      <w:r w:rsidRPr="00FF3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dostosowanie stanowiska pracy do potrzeb osób z niepełnosprawnościami (jako element kompleksowego projektu).</w:t>
      </w:r>
    </w:p>
    <w:p w14:paraId="75C725D1" w14:textId="77777777" w:rsidR="00763472" w:rsidRPr="00763472" w:rsidRDefault="00763472" w:rsidP="00FF3F5E">
      <w:pPr>
        <w:spacing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Kategorią interwencji dla konkursu jest kategoria interwencji 109, która dotyczy aktywnego włączenia, w tym w celu promowania równości szans i aktywnego uczestnictwa, oraz zwiększania szans na zatrudnienie.</w:t>
      </w:r>
    </w:p>
    <w:p w14:paraId="7402B75D" w14:textId="77777777" w:rsidR="00763472" w:rsidRPr="00763472" w:rsidRDefault="00763472" w:rsidP="005C4898">
      <w:pPr>
        <w:tabs>
          <w:tab w:val="left" w:pos="3572"/>
        </w:tabs>
        <w:spacing w:before="36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27414F1E" w14:textId="3BAEADBA" w:rsidR="00763472" w:rsidRPr="00763472" w:rsidRDefault="00C734ED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17.08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2020 od godz. 00:01 r.</w:t>
      </w:r>
    </w:p>
    <w:p w14:paraId="0F84EDC5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79A2570F" w14:textId="65BBC02A" w:rsidR="00763472" w:rsidRDefault="00C734ED" w:rsidP="005B279E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15.09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2020 do godz. 15:30 r.</w:t>
      </w:r>
    </w:p>
    <w:p w14:paraId="63F2D900" w14:textId="77777777" w:rsidR="005B279E" w:rsidRPr="00763472" w:rsidRDefault="005B279E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B279E">
        <w:rPr>
          <w:rFonts w:ascii="Calibri" w:eastAsia="Times New Roman" w:hAnsi="Calibri" w:cs="Arial"/>
          <w:sz w:val="24"/>
          <w:szCs w:val="24"/>
          <w:lang w:eastAsia="pl-PL"/>
        </w:rPr>
        <w:t>Nie przewidujemy możliwości skrócenia terminu składania wniosków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67BCD42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067E4B46" w14:textId="7D941166" w:rsidR="00763472" w:rsidRPr="00763472" w:rsidRDefault="00C734ED" w:rsidP="00763472">
      <w:pPr>
        <w:tabs>
          <w:tab w:val="left" w:pos="3572"/>
        </w:tabs>
        <w:spacing w:after="24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luty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202</w:t>
      </w:r>
      <w:r>
        <w:rPr>
          <w:rFonts w:ascii="Calibri" w:eastAsia="Times New Roman" w:hAnsi="Calibri" w:cs="Arial"/>
          <w:sz w:val="24"/>
          <w:szCs w:val="24"/>
          <w:lang w:eastAsia="pl-PL"/>
        </w:rPr>
        <w:t>1</w:t>
      </w:r>
      <w:r w:rsidRPr="0076347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763472" w:rsidRPr="00763472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361A7E4B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Typy beneficjentów:</w:t>
      </w:r>
    </w:p>
    <w:p w14:paraId="316BD020" w14:textId="77777777" w:rsidR="00A3016B" w:rsidRDefault="00A3016B" w:rsidP="007C6E1C">
      <w:pPr>
        <w:spacing w:after="120" w:line="276" w:lineRule="auto"/>
        <w:rPr>
          <w:rFonts w:cs="Arial"/>
          <w:sz w:val="24"/>
          <w:szCs w:val="24"/>
        </w:rPr>
      </w:pPr>
      <w:r w:rsidRPr="002551D9">
        <w:rPr>
          <w:rFonts w:eastAsia="Times New Roman" w:cs="Calibri"/>
          <w:sz w:val="24"/>
          <w:szCs w:val="24"/>
          <w:lang w:eastAsia="pl-PL"/>
        </w:rPr>
        <w:t>O dofinansowanie realizacji projektu mogą ubiegać się następujące podmioty</w:t>
      </w:r>
      <w:r w:rsidRPr="002551D9">
        <w:rPr>
          <w:rFonts w:eastAsia="Times New Roman" w:cs="Calibri"/>
          <w:spacing w:val="-4"/>
          <w:sz w:val="24"/>
          <w:szCs w:val="24"/>
          <w:lang w:eastAsia="pl-PL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101C1D0A" w14:textId="77777777" w:rsidR="00005CF6" w:rsidRPr="00005CF6" w:rsidRDefault="00005CF6" w:rsidP="0071420D">
      <w:pPr>
        <w:numPr>
          <w:ilvl w:val="0"/>
          <w:numId w:val="11"/>
        </w:numPr>
        <w:spacing w:before="60" w:after="60" w:line="276" w:lineRule="auto"/>
        <w:ind w:left="567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F86257">
        <w:rPr>
          <w:rFonts w:eastAsia="Calibri" w:cstheme="minorHAnsi"/>
          <w:b/>
          <w:sz w:val="24"/>
          <w:szCs w:val="24"/>
          <w:lang w:eastAsia="pl-PL"/>
        </w:rPr>
        <w:t>w zakresie projektów typu 9.1.</w:t>
      </w:r>
      <w:r w:rsidR="007035AB" w:rsidRPr="00F86257">
        <w:rPr>
          <w:rFonts w:eastAsia="Calibri" w:cstheme="minorHAnsi"/>
          <w:b/>
          <w:sz w:val="24"/>
          <w:szCs w:val="24"/>
          <w:lang w:eastAsia="pl-PL"/>
        </w:rPr>
        <w:t>A. (drugi typ operacji</w:t>
      </w:r>
      <w:r w:rsidRPr="00F86257">
        <w:rPr>
          <w:rFonts w:eastAsia="Calibri" w:cstheme="minorHAnsi"/>
          <w:b/>
          <w:sz w:val="24"/>
          <w:szCs w:val="24"/>
          <w:lang w:eastAsia="pl-PL"/>
        </w:rPr>
        <w:t>)</w:t>
      </w:r>
      <w:r w:rsidRPr="00005CF6">
        <w:rPr>
          <w:rFonts w:eastAsia="Calibri" w:cstheme="minorHAnsi"/>
          <w:sz w:val="24"/>
          <w:szCs w:val="24"/>
          <w:lang w:eastAsia="pl-PL"/>
        </w:rPr>
        <w:t>:</w:t>
      </w:r>
    </w:p>
    <w:p w14:paraId="2192D211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samorządu terytorialnego, ich związki i stowarzyszenia; </w:t>
      </w:r>
    </w:p>
    <w:p w14:paraId="189189F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j.s.t.; </w:t>
      </w:r>
    </w:p>
    <w:p w14:paraId="22661CD3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pomocy społecznej; </w:t>
      </w:r>
    </w:p>
    <w:p w14:paraId="426C938F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organizacje pozarządowe; </w:t>
      </w:r>
    </w:p>
    <w:p w14:paraId="5A65A4AC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lokalne grupy działania; </w:t>
      </w:r>
    </w:p>
    <w:p w14:paraId="086B3E8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podmioty ekonomii społecznej oraz przedsiębiorstwa społeczne; </w:t>
      </w:r>
    </w:p>
    <w:p w14:paraId="154A143D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pacing w:val="-8"/>
          <w:sz w:val="24"/>
          <w:szCs w:val="24"/>
        </w:rPr>
      </w:pPr>
      <w:r w:rsidRPr="00005CF6">
        <w:rPr>
          <w:rFonts w:eastAsia="Calibri" w:cstheme="minorHAnsi"/>
          <w:spacing w:val="-8"/>
          <w:sz w:val="24"/>
          <w:szCs w:val="24"/>
        </w:rPr>
        <w:lastRenderedPageBreak/>
        <w:t xml:space="preserve">kościoły, związki wyznaniowe oraz osoby prawne kościołów i związków wyznaniowych; </w:t>
      </w:r>
    </w:p>
    <w:p w14:paraId="55F72A2C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240" w:line="276" w:lineRule="auto"/>
        <w:ind w:left="992" w:hanging="425"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PFRON.</w:t>
      </w:r>
    </w:p>
    <w:p w14:paraId="0619B4CD" w14:textId="77777777" w:rsidR="00005CF6" w:rsidRPr="00005CF6" w:rsidRDefault="00005CF6" w:rsidP="00F86257">
      <w:pPr>
        <w:numPr>
          <w:ilvl w:val="0"/>
          <w:numId w:val="11"/>
        </w:numPr>
        <w:spacing w:before="60" w:after="60" w:line="276" w:lineRule="auto"/>
        <w:ind w:left="567" w:hanging="425"/>
        <w:jc w:val="both"/>
        <w:rPr>
          <w:rFonts w:eastAsia="Calibri" w:cstheme="minorHAnsi"/>
          <w:sz w:val="24"/>
          <w:szCs w:val="24"/>
          <w:lang w:eastAsia="pl-PL"/>
        </w:rPr>
      </w:pPr>
      <w:r w:rsidRPr="00F86257">
        <w:rPr>
          <w:rFonts w:eastAsia="Calibri" w:cstheme="minorHAnsi"/>
          <w:b/>
          <w:sz w:val="24"/>
          <w:szCs w:val="24"/>
          <w:lang w:eastAsia="pl-PL"/>
        </w:rPr>
        <w:t>w zakresie projektów typu 9.1.C</w:t>
      </w:r>
      <w:r w:rsidRPr="00005CF6">
        <w:rPr>
          <w:rFonts w:eastAsia="Calibri" w:cstheme="minorHAnsi"/>
          <w:sz w:val="24"/>
          <w:szCs w:val="24"/>
          <w:lang w:eastAsia="pl-PL"/>
        </w:rPr>
        <w:t>:</w:t>
      </w:r>
    </w:p>
    <w:p w14:paraId="2339D5A5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samorządu terytorialnego, ich związki i stowarzyszenia; </w:t>
      </w:r>
    </w:p>
    <w:p w14:paraId="7CC5E51E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jednostki organizacyjne j.s.t.; </w:t>
      </w:r>
    </w:p>
    <w:p w14:paraId="4EF3A95B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 xml:space="preserve">organizacje pozarządowe; </w:t>
      </w:r>
    </w:p>
    <w:p w14:paraId="74B4F2D4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podmioty ekonomii społecznej oraz przedsiębiorstwa społeczne;</w:t>
      </w:r>
    </w:p>
    <w:p w14:paraId="5CD4A8FF" w14:textId="77777777" w:rsidR="00005CF6" w:rsidRPr="00005CF6" w:rsidRDefault="00005CF6" w:rsidP="00F86257">
      <w:pPr>
        <w:numPr>
          <w:ilvl w:val="0"/>
          <w:numId w:val="12"/>
        </w:numPr>
        <w:tabs>
          <w:tab w:val="left" w:pos="851"/>
        </w:tabs>
        <w:spacing w:before="60" w:after="6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jednostki organizacyjne pomocy społecznej;</w:t>
      </w:r>
    </w:p>
    <w:p w14:paraId="656433BF" w14:textId="77777777" w:rsidR="00005CF6" w:rsidRPr="00005CF6" w:rsidRDefault="00005CF6" w:rsidP="00D72831">
      <w:pPr>
        <w:numPr>
          <w:ilvl w:val="0"/>
          <w:numId w:val="12"/>
        </w:numPr>
        <w:tabs>
          <w:tab w:val="left" w:pos="851"/>
        </w:tabs>
        <w:spacing w:before="60" w:after="0" w:line="276" w:lineRule="auto"/>
        <w:ind w:left="992" w:hanging="425"/>
        <w:contextualSpacing/>
        <w:jc w:val="both"/>
        <w:rPr>
          <w:rFonts w:eastAsia="Calibri" w:cstheme="minorHAnsi"/>
          <w:sz w:val="24"/>
          <w:szCs w:val="24"/>
        </w:rPr>
      </w:pPr>
      <w:r w:rsidRPr="00005CF6">
        <w:rPr>
          <w:rFonts w:eastAsia="Calibri" w:cstheme="minorHAnsi"/>
          <w:sz w:val="24"/>
          <w:szCs w:val="24"/>
        </w:rPr>
        <w:t>lokalne grupy działania;</w:t>
      </w:r>
    </w:p>
    <w:p w14:paraId="502222EB" w14:textId="77777777" w:rsidR="00A3016B" w:rsidRPr="00D72831" w:rsidRDefault="00005CF6" w:rsidP="00D72831">
      <w:pPr>
        <w:pStyle w:val="Akapitzlist"/>
        <w:numPr>
          <w:ilvl w:val="0"/>
          <w:numId w:val="12"/>
        </w:numPr>
        <w:spacing w:after="240" w:line="276" w:lineRule="auto"/>
        <w:ind w:left="851" w:hanging="284"/>
        <w:rPr>
          <w:rFonts w:cstheme="minorHAnsi"/>
          <w:sz w:val="24"/>
          <w:szCs w:val="24"/>
        </w:rPr>
      </w:pPr>
      <w:r w:rsidRPr="00D72831">
        <w:rPr>
          <w:rFonts w:eastAsia="Calibri" w:cstheme="minorHAnsi"/>
          <w:spacing w:val="-8"/>
          <w:sz w:val="24"/>
          <w:szCs w:val="24"/>
        </w:rPr>
        <w:t xml:space="preserve">kościoły, </w:t>
      </w:r>
      <w:r w:rsidRPr="00D72831">
        <w:rPr>
          <w:rFonts w:eastAsia="Calibri" w:cstheme="minorHAnsi"/>
          <w:sz w:val="24"/>
          <w:szCs w:val="24"/>
        </w:rPr>
        <w:t>związki</w:t>
      </w:r>
      <w:r w:rsidRPr="00D72831">
        <w:rPr>
          <w:rFonts w:eastAsia="Calibri" w:cstheme="minorHAnsi"/>
          <w:spacing w:val="-8"/>
          <w:sz w:val="24"/>
          <w:szCs w:val="24"/>
        </w:rPr>
        <w:t xml:space="preserve"> wyznaniowe oraz osoby prawne kościołów i związków wyznaniowych</w:t>
      </w:r>
      <w:r w:rsidR="00A3016B" w:rsidRPr="00D72831">
        <w:rPr>
          <w:rFonts w:cstheme="minorHAnsi"/>
          <w:sz w:val="24"/>
          <w:szCs w:val="24"/>
        </w:rPr>
        <w:t>.</w:t>
      </w:r>
    </w:p>
    <w:p w14:paraId="48A266DD" w14:textId="77777777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Calibri" w:cs="Calibri"/>
          <w:spacing w:val="-6"/>
          <w:sz w:val="24"/>
          <w:szCs w:val="24"/>
        </w:rPr>
        <w:t>O dofinansowanie nie mogą ubiegać się podmioty, które podlegają wykluczeniu z możliwości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</w:t>
      </w:r>
      <w:r w:rsidR="0035273B">
        <w:rPr>
          <w:rFonts w:eastAsia="Calibri" w:cs="Calibri"/>
          <w:sz w:val="24"/>
          <w:szCs w:val="24"/>
        </w:rPr>
        <w:br/>
      </w:r>
      <w:r w:rsidRPr="00B97789">
        <w:rPr>
          <w:rFonts w:eastAsia="Calibri" w:cs="Calibri"/>
          <w:sz w:val="24"/>
          <w:szCs w:val="24"/>
        </w:rPr>
        <w:t>z dnia 27 sierpnia 2009 r. o finansach publicznych.</w:t>
      </w:r>
    </w:p>
    <w:p w14:paraId="19510FCB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55D79A9D" w14:textId="40F31330" w:rsidR="00763472" w:rsidRPr="004E4071" w:rsidRDefault="00A3016B" w:rsidP="006E2AF8">
      <w:pPr>
        <w:spacing w:line="240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Kwota środków europejskich przeznaczona na konkurs wynosi </w:t>
      </w:r>
      <w:r w:rsidR="00C734ED"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>12 000 000</w:t>
      </w:r>
      <w:r w:rsidR="00C734ED" w:rsidRPr="004E4071" w:rsidDel="005D76DD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>EUR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 xml:space="preserve"> (</w:t>
      </w:r>
      <w:r w:rsidR="00D95340" w:rsidRPr="004E4071">
        <w:rPr>
          <w:rFonts w:cs="Calibri"/>
          <w:b/>
          <w:spacing w:val="-6"/>
          <w:sz w:val="24"/>
          <w:szCs w:val="24"/>
        </w:rPr>
        <w:t xml:space="preserve">53 596 800 </w:t>
      </w:r>
      <w:r w:rsidRPr="004E4071">
        <w:rPr>
          <w:rFonts w:eastAsia="Times New Roman" w:cs="Arial"/>
          <w:b/>
          <w:spacing w:val="-6"/>
          <w:sz w:val="24"/>
          <w:szCs w:val="24"/>
          <w:lang w:eastAsia="pl-PL"/>
        </w:rPr>
        <w:t xml:space="preserve"> PLN</w:t>
      </w:r>
      <w:r w:rsidRPr="004E4071">
        <w:rPr>
          <w:rFonts w:eastAsia="Times New Roman" w:cs="Arial"/>
          <w:spacing w:val="-6"/>
          <w:sz w:val="24"/>
          <w:szCs w:val="24"/>
          <w:lang w:eastAsia="pl-PL"/>
        </w:rPr>
        <w:t>).</w:t>
      </w:r>
    </w:p>
    <w:p w14:paraId="4B5357E5" w14:textId="313E73E4" w:rsidR="00976F62" w:rsidRPr="00976F62" w:rsidRDefault="00976F62" w:rsidP="006E2AF8">
      <w:pPr>
        <w:spacing w:line="240" w:lineRule="auto"/>
        <w:rPr>
          <w:rFonts w:cstheme="minorHAnsi"/>
          <w:sz w:val="24"/>
          <w:szCs w:val="24"/>
        </w:rPr>
      </w:pPr>
      <w:r w:rsidRPr="00976F62">
        <w:rPr>
          <w:rFonts w:cstheme="minorHAnsi"/>
          <w:sz w:val="24"/>
          <w:szCs w:val="24"/>
        </w:rPr>
        <w:t xml:space="preserve">Alokację przeliczyliśmy po kursie obowiązującym na </w:t>
      </w:r>
      <w:r w:rsidR="00C734ED">
        <w:rPr>
          <w:rFonts w:cstheme="minorHAnsi"/>
          <w:sz w:val="24"/>
          <w:szCs w:val="24"/>
        </w:rPr>
        <w:t>lipiec</w:t>
      </w:r>
      <w:r w:rsidR="00C734ED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 xml:space="preserve">2020 r. (1 euro = </w:t>
      </w:r>
      <w:r w:rsidR="00D95340">
        <w:rPr>
          <w:rFonts w:cstheme="minorHAnsi"/>
          <w:sz w:val="24"/>
          <w:szCs w:val="24"/>
        </w:rPr>
        <w:t>4,4664</w:t>
      </w:r>
      <w:r w:rsidR="00D95340" w:rsidRPr="00976F62">
        <w:rPr>
          <w:rFonts w:cstheme="minorHAnsi"/>
          <w:sz w:val="24"/>
          <w:szCs w:val="24"/>
        </w:rPr>
        <w:t xml:space="preserve"> </w:t>
      </w:r>
      <w:r w:rsidRPr="00976F62">
        <w:rPr>
          <w:rFonts w:cstheme="minorHAnsi"/>
          <w:sz w:val="24"/>
          <w:szCs w:val="24"/>
        </w:rPr>
        <w:t>PLN).</w:t>
      </w:r>
    </w:p>
    <w:p w14:paraId="575FC462" w14:textId="77777777" w:rsidR="00A3016B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Ponieważ alokacja w ramach RPO WD określona jest w Euro, dla prawidłowego określenia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limitu dostępnej alokacji w walucie polskiej zastrzegamy możliwość zmiany kwoty przeznaczonej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na dofinansowanie projektów w wyniku zmiany kursu walutowego.</w:t>
      </w:r>
    </w:p>
    <w:p w14:paraId="0FFDB56D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1325D790" w14:textId="77777777" w:rsidR="00A3016B" w:rsidRPr="00F86257" w:rsidRDefault="00A3016B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pacing w:val="-4"/>
          <w:sz w:val="24"/>
          <w:szCs w:val="24"/>
          <w:lang w:eastAsia="pl-PL"/>
        </w:rPr>
      </w:pP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Wartość dofinansowania </w:t>
      </w:r>
      <w:r w:rsidR="00242703"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 xml:space="preserve">przekraczająca </w:t>
      </w:r>
      <w:r w:rsidRPr="00F86257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100 tys. EUR powiększona o wartość wkładu własnego.</w:t>
      </w:r>
    </w:p>
    <w:p w14:paraId="2DCB754C" w14:textId="343486A4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Do przeliczenia kwoty na PLN zastosowaliśmy miesięczny obrachunkowy kurs wymiany stosowany przez KE aktualny na dzień ogłoszenia konkursu, tj. </w:t>
      </w:r>
      <w:r w:rsidR="00D95340">
        <w:rPr>
          <w:rFonts w:ascii="Calibri" w:eastAsia="Times New Roman" w:hAnsi="Calibri" w:cs="Arial"/>
          <w:sz w:val="24"/>
          <w:szCs w:val="24"/>
          <w:lang w:eastAsia="pl-PL"/>
        </w:rPr>
        <w:t>4,4664</w:t>
      </w:r>
      <w:r w:rsidR="00D95340"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PLN, zatem 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minimalna wartość dofinansowania projektu </w:t>
      </w:r>
      <w:r w:rsidR="00105E6D" w:rsidRPr="00105E6D">
        <w:rPr>
          <w:rFonts w:ascii="Calibri" w:eastAsia="Times New Roman" w:hAnsi="Calibri" w:cs="Arial"/>
          <w:b/>
          <w:sz w:val="24"/>
          <w:szCs w:val="24"/>
          <w:lang w:eastAsia="pl-PL"/>
        </w:rPr>
        <w:t>musi być większa niż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D95340">
        <w:rPr>
          <w:rFonts w:ascii="Calibri" w:eastAsia="Times New Roman" w:hAnsi="Calibri" w:cs="Arial"/>
          <w:b/>
          <w:sz w:val="24"/>
          <w:szCs w:val="24"/>
          <w:lang w:eastAsia="pl-PL"/>
        </w:rPr>
        <w:t>446 640</w:t>
      </w:r>
      <w:r w:rsidR="00D95340"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A3016B">
        <w:rPr>
          <w:rFonts w:ascii="Calibri" w:eastAsia="Times New Roman" w:hAnsi="Calibri" w:cs="Arial"/>
          <w:b/>
          <w:sz w:val="24"/>
          <w:szCs w:val="24"/>
          <w:lang w:eastAsia="pl-PL"/>
        </w:rPr>
        <w:t>PLN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15FB11C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7F1A6A77" w14:textId="77777777" w:rsidR="00763472" w:rsidRPr="00763472" w:rsidRDefault="00A3016B" w:rsidP="004E4071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33735BA1" w14:textId="77777777" w:rsidR="00763472" w:rsidRPr="00763472" w:rsidRDefault="00763472" w:rsidP="00F86257">
      <w:pPr>
        <w:tabs>
          <w:tab w:val="left" w:pos="3572"/>
        </w:tabs>
        <w:spacing w:after="120" w:line="271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6B8F07D4" w14:textId="77777777" w:rsidR="00A3016B" w:rsidRPr="00A3016B" w:rsidRDefault="00A3016B" w:rsidP="00F86257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Maksymalny dopuszczalny poziom dofinansowania UE wydatków kwalifikowalnych na</w:t>
      </w:r>
      <w:r w:rsidR="005262FB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poziomie projektu wynosi </w:t>
      </w:r>
      <w:r w:rsidRPr="004751BE">
        <w:rPr>
          <w:rFonts w:ascii="Calibri" w:eastAsia="Times New Roman" w:hAnsi="Calibri" w:cs="Arial"/>
          <w:b/>
          <w:sz w:val="24"/>
          <w:szCs w:val="24"/>
          <w:lang w:eastAsia="pl-PL"/>
        </w:rPr>
        <w:t>85%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692C2FC6" w14:textId="77777777" w:rsidR="00763472" w:rsidRPr="005142F7" w:rsidRDefault="00A3016B" w:rsidP="004E4071">
      <w:pPr>
        <w:tabs>
          <w:tab w:val="left" w:pos="3572"/>
        </w:tabs>
        <w:spacing w:after="48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Maksymalny poziom dofinansowania całkowitego wydatków kwalifikowalnych na pozio</w:t>
      </w:r>
      <w:r>
        <w:rPr>
          <w:rFonts w:ascii="Calibri" w:eastAsia="Times New Roman" w:hAnsi="Calibri" w:cs="Arial"/>
          <w:sz w:val="24"/>
          <w:szCs w:val="24"/>
          <w:lang w:eastAsia="pl-PL"/>
        </w:rPr>
        <w:t>mie projektu (środki UE) wynosi</w:t>
      </w:r>
      <w:r w:rsidR="005142F7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="005262FB" w:rsidRPr="003D6036">
        <w:rPr>
          <w:rFonts w:eastAsia="Times New Roman" w:cstheme="minorHAnsi"/>
          <w:b/>
          <w:sz w:val="24"/>
          <w:szCs w:val="24"/>
          <w:lang w:eastAsia="pl-PL"/>
        </w:rPr>
        <w:t>85%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5F319E29" w14:textId="77777777" w:rsidR="00763472" w:rsidRPr="00763472" w:rsidRDefault="00763472" w:rsidP="00527B5E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Minimalny wkład własny beneficjenta jako % wydatków kwalifikowalnych:</w:t>
      </w:r>
    </w:p>
    <w:p w14:paraId="0D8D85EE" w14:textId="77777777" w:rsidR="00763472" w:rsidRPr="005142F7" w:rsidRDefault="00A3016B" w:rsidP="005142F7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Minimalny udział wkładu własnego Beneficjenta w ramach konkursu wynosi</w:t>
      </w:r>
      <w:r w:rsidRPr="00527B5E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527B5E">
        <w:rPr>
          <w:rFonts w:ascii="Calibri" w:eastAsia="Times New Roman" w:hAnsi="Calibri" w:cs="Arial"/>
          <w:b/>
          <w:sz w:val="24"/>
          <w:szCs w:val="24"/>
          <w:lang w:eastAsia="pl-PL"/>
        </w:rPr>
        <w:t>15% wydatków kwalifikowalnych projektu</w:t>
      </w:r>
      <w:r w:rsidRPr="005142F7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0957B8AE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0554AE0D" w14:textId="77777777" w:rsidR="00A3016B" w:rsidRPr="00A3016B" w:rsidRDefault="00A3016B" w:rsidP="002F4F21">
      <w:pPr>
        <w:tabs>
          <w:tab w:val="left" w:pos="3572"/>
        </w:tabs>
        <w:spacing w:after="12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C4898">
        <w:rPr>
          <w:rFonts w:ascii="Calibri" w:eastAsia="Times New Roman" w:hAnsi="Calibri" w:cs="Arial"/>
          <w:spacing w:val="-4"/>
          <w:sz w:val="24"/>
          <w:szCs w:val="24"/>
          <w:lang w:eastAsia="pl-PL"/>
        </w:rPr>
        <w:t>Procedurę odwoławczą reguluje ustawa z dnia 11 lipca 2014 r. o zasadach realizacji programów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 w zakresie polityki spójności finansowanych w perspektywie finansowej 2014-2020</w:t>
      </w:r>
      <w:r w:rsidR="00CE2903">
        <w:rPr>
          <w:rFonts w:ascii="Calibri" w:eastAsia="Times New Roman" w:hAnsi="Calibri" w:cs="Arial"/>
          <w:sz w:val="24"/>
          <w:szCs w:val="24"/>
          <w:lang w:eastAsia="pl-PL"/>
        </w:rPr>
        <w:t xml:space="preserve"> oraz ustawa z dnia 3 kwietnia 2020 r. o szczególnych rozwiązaniach wspierających realizację programów operacyjnych w związku z wystąpieniem COVID-19 w 2020 r</w:t>
      </w: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 xml:space="preserve">. </w:t>
      </w:r>
    </w:p>
    <w:p w14:paraId="1CA5DD1A" w14:textId="77777777" w:rsidR="00763472" w:rsidRPr="00763472" w:rsidRDefault="00A3016B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3016B">
        <w:rPr>
          <w:rFonts w:ascii="Calibri" w:eastAsia="Times New Roman" w:hAnsi="Calibri" w:cs="Arial"/>
          <w:sz w:val="24"/>
          <w:szCs w:val="24"/>
          <w:lang w:eastAsia="pl-PL"/>
        </w:rPr>
        <w:t>Procedurę odwoławczą opisaliśmy szczegółowo w Regulaminie konkursu.</w:t>
      </w:r>
    </w:p>
    <w:p w14:paraId="221FE0A6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Miejsce i forma składania wniosków o dofinansowanie projektu:</w:t>
      </w:r>
    </w:p>
    <w:p w14:paraId="3BFA0E9B" w14:textId="77777777" w:rsidR="00580458" w:rsidRPr="00B97789" w:rsidRDefault="00580458" w:rsidP="005C4898">
      <w:pPr>
        <w:tabs>
          <w:tab w:val="left" w:pos="3572"/>
        </w:tabs>
        <w:spacing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Wniosek o dofinansowanie wypełniają Państwo za pośrednictwem Systemu Obsługi Wniosków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naszą stronę: </w:t>
      </w:r>
      <w:hyperlink r:id="rId8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</w:t>
      </w:r>
      <w:r w:rsidRPr="00D67598">
        <w:rPr>
          <w:rFonts w:eastAsia="Times New Roman" w:cs="Arial"/>
          <w:sz w:val="24"/>
          <w:szCs w:val="24"/>
          <w:lang w:eastAsia="pl-PL"/>
        </w:rPr>
        <w:t xml:space="preserve">wydruk wniosków </w:t>
      </w:r>
      <w:r w:rsidRPr="00F86257">
        <w:rPr>
          <w:rFonts w:eastAsia="Times New Roman" w:cs="Arial"/>
          <w:sz w:val="24"/>
          <w:szCs w:val="24"/>
          <w:lang w:eastAsia="pl-PL"/>
        </w:rPr>
        <w:t>o dofinansowanie, a także zapewnia możliwość ich złożenia.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</w:p>
    <w:p w14:paraId="030F2309" w14:textId="77777777" w:rsidR="00580458" w:rsidRPr="00B97789" w:rsidRDefault="00580458" w:rsidP="005C4898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składają Państwo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w formie dokumentu elektronicznego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76BFB1C2" w14:textId="77777777" w:rsidR="00580458" w:rsidRPr="00B97789" w:rsidRDefault="00580458" w:rsidP="005C4898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System SOWA jest dostosowany do potrzeb użytkowników z niepełnosprawnościami, a</w:t>
      </w:r>
      <w:r w:rsidR="009A2CD0">
        <w:rPr>
          <w:rFonts w:eastAsia="Times New Roman" w:cs="Calibri"/>
          <w:sz w:val="24"/>
          <w:szCs w:val="24"/>
          <w:lang w:eastAsia="pl-PL"/>
        </w:rPr>
        <w:t> </w:t>
      </w:r>
      <w:r w:rsidRPr="00B97789">
        <w:rPr>
          <w:rFonts w:eastAsia="Times New Roman" w:cs="Calibri"/>
          <w:sz w:val="24"/>
          <w:szCs w:val="24"/>
          <w:lang w:eastAsia="pl-PL"/>
        </w:rPr>
        <w:t xml:space="preserve">szczegółowe informacje w tym zakresie znajdują się w zakładce DOSTĘPNOŚĆ na stronie internetowej </w:t>
      </w:r>
      <w:hyperlink r:id="rId9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3313671A" w14:textId="77777777" w:rsidR="00580458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Oświadczenia zawarte we wniosku o dofinansowanie projektu składacie Państwo pod rygorem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</w:t>
      </w:r>
      <w:r w:rsidRPr="00F86257">
        <w:rPr>
          <w:rFonts w:eastAsia="Times New Roman" w:cs="Arial"/>
          <w:spacing w:val="-4"/>
          <w:sz w:val="24"/>
          <w:szCs w:val="24"/>
          <w:lang w:eastAsia="pl-PL"/>
        </w:rPr>
        <w:t>odpowiedzialności karnej za składanie fałszywych zeznań, z wyjątkiem oświadczenia, o którym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 mowa w art. 41 ust. 2 pkt. 7c ustawy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dnia 11 lipca 2014 r. 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>zasadach realizacji programów w zakresie pol</w:t>
      </w:r>
      <w:r w:rsidR="005C4898">
        <w:rPr>
          <w:rFonts w:eastAsia="Times New Roman" w:cs="Arial"/>
          <w:sz w:val="24"/>
          <w:szCs w:val="24"/>
          <w:lang w:eastAsia="pl-PL"/>
        </w:rPr>
        <w:t>ityki spójności finansowanych w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perspektywie finansowej 2014-2020. </w:t>
      </w:r>
    </w:p>
    <w:p w14:paraId="0A671229" w14:textId="77777777" w:rsidR="00580458" w:rsidRPr="00B97789" w:rsidRDefault="00580458" w:rsidP="005C4898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za złożenie fałszywych oświadczeń”. Klauzula ta zastępuje nasze </w:t>
      </w:r>
      <w:r>
        <w:rPr>
          <w:rFonts w:eastAsia="Times New Roman" w:cs="Arial"/>
          <w:sz w:val="24"/>
          <w:szCs w:val="24"/>
          <w:lang w:eastAsia="pl-PL"/>
        </w:rPr>
        <w:t>pouczenie o </w:t>
      </w:r>
      <w:r w:rsidRPr="00F80A2B">
        <w:rPr>
          <w:rFonts w:eastAsia="Times New Roman" w:cs="Arial"/>
          <w:sz w:val="24"/>
          <w:szCs w:val="24"/>
          <w:lang w:eastAsia="pl-PL"/>
        </w:rPr>
        <w:t>odpowiedzialności karnej za składanie fałszywych zeznań.</w:t>
      </w:r>
    </w:p>
    <w:p w14:paraId="2F306DD6" w14:textId="77777777" w:rsidR="00763472" w:rsidRPr="00763472" w:rsidRDefault="00580458" w:rsidP="005C4898">
      <w:pPr>
        <w:tabs>
          <w:tab w:val="left" w:pos="3572"/>
        </w:tabs>
        <w:spacing w:after="24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Instrukcję wypełniania wniosku o dofinansowanie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projektu w ramach RPO WD 2014-2020 </w:t>
      </w:r>
      <w:r w:rsidRPr="00F80A2B">
        <w:rPr>
          <w:rFonts w:eastAsia="Times New Roman" w:cs="Arial"/>
          <w:b/>
          <w:sz w:val="24"/>
          <w:szCs w:val="24"/>
          <w:lang w:eastAsia="pl-PL"/>
        </w:rPr>
        <w:t>oraz Instrukcję użytkownika Systemu Obsługi Wniosków Aplikacyjnych EFS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ramach RPO</w:t>
      </w:r>
      <w:r w:rsidR="009A2CD0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WD 2014-2020 dla Wnioskodawców/ Beneficjentów znajd</w:t>
      </w:r>
      <w:r>
        <w:rPr>
          <w:rFonts w:eastAsia="Times New Roman" w:cs="Arial"/>
          <w:sz w:val="24"/>
          <w:szCs w:val="24"/>
          <w:lang w:eastAsia="pl-PL"/>
        </w:rPr>
        <w:t>ą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Państwo na stronie: </w:t>
      </w:r>
      <w:hyperlink r:id="rId10" w:history="1">
        <w:r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6FF27465" w14:textId="77777777" w:rsidR="00763472" w:rsidRPr="00763472" w:rsidRDefault="00763472" w:rsidP="00763472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763472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436835BC" w14:textId="77777777" w:rsidR="00763472" w:rsidRDefault="00A3178F" w:rsidP="005C4898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ogłoszonego naboru opisaliśmy w Regulaminie konkursu, który udostępniliśmy wraz z ogłoszeniem i załącznikami (w wersji elektronicznej) na naszej stronie internetowej </w:t>
      </w:r>
      <w:hyperlink r:id="rId11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naszej strony internetowej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 oraz na portalu Funduszy Europejskich </w:t>
      </w:r>
      <w:hyperlink r:id="rId12" w:history="1">
        <w:r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0FE24EA2" w14:textId="77777777" w:rsidR="00DE58E9" w:rsidRPr="00763472" w:rsidRDefault="00DE58E9" w:rsidP="005C4898">
      <w:pPr>
        <w:tabs>
          <w:tab w:val="left" w:pos="3572"/>
        </w:tabs>
        <w:spacing w:after="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32A19B6C" w14:textId="26B0CD59" w:rsidR="00763472" w:rsidRDefault="00763472">
      <w:bookmarkStart w:id="0" w:name="_GoBack"/>
      <w:bookmarkEnd w:id="0"/>
    </w:p>
    <w:sectPr w:rsidR="0076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11A5" w16cex:dateUtc="2020-05-19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EAACF" w16cid:durableId="226E1158"/>
  <w16cid:commentId w16cid:paraId="1FFF390A" w16cid:durableId="226E1159"/>
  <w16cid:commentId w16cid:paraId="37B257C5" w16cid:durableId="226E115A"/>
  <w16cid:commentId w16cid:paraId="36EC3106" w16cid:durableId="226E11A5"/>
  <w16cid:commentId w16cid:paraId="1D3C0AE1" w16cid:durableId="226E11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5A0A" w14:textId="77777777" w:rsidR="001D1A57" w:rsidRDefault="001D1A57" w:rsidP="00763472">
      <w:pPr>
        <w:spacing w:after="0" w:line="240" w:lineRule="auto"/>
      </w:pPr>
      <w:r>
        <w:separator/>
      </w:r>
    </w:p>
  </w:endnote>
  <w:endnote w:type="continuationSeparator" w:id="0">
    <w:p w14:paraId="2DDA4CB3" w14:textId="77777777" w:rsidR="001D1A57" w:rsidRDefault="001D1A57" w:rsidP="007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BB05" w14:textId="77777777" w:rsidR="001D1A57" w:rsidRDefault="001D1A57" w:rsidP="00763472">
      <w:pPr>
        <w:spacing w:after="0" w:line="240" w:lineRule="auto"/>
      </w:pPr>
      <w:r>
        <w:separator/>
      </w:r>
    </w:p>
  </w:footnote>
  <w:footnote w:type="continuationSeparator" w:id="0">
    <w:p w14:paraId="7C435931" w14:textId="77777777" w:rsidR="001D1A57" w:rsidRDefault="001D1A57" w:rsidP="0076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142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1937D1"/>
    <w:multiLevelType w:val="hybridMultilevel"/>
    <w:tmpl w:val="25E2A804"/>
    <w:lvl w:ilvl="0" w:tplc="E3163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458E2"/>
    <w:multiLevelType w:val="hybridMultilevel"/>
    <w:tmpl w:val="49E4462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4B2E6FAA"/>
    <w:multiLevelType w:val="hybridMultilevel"/>
    <w:tmpl w:val="10341928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192C7A"/>
    <w:multiLevelType w:val="hybridMultilevel"/>
    <w:tmpl w:val="E362AA54"/>
    <w:lvl w:ilvl="0" w:tplc="9E48C108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78675DC4"/>
    <w:multiLevelType w:val="hybridMultilevel"/>
    <w:tmpl w:val="2E96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2"/>
    <w:rsid w:val="00005CF6"/>
    <w:rsid w:val="00010C22"/>
    <w:rsid w:val="00026D4E"/>
    <w:rsid w:val="00027DF7"/>
    <w:rsid w:val="000323D1"/>
    <w:rsid w:val="000452FA"/>
    <w:rsid w:val="0004692A"/>
    <w:rsid w:val="000724F2"/>
    <w:rsid w:val="000A247A"/>
    <w:rsid w:val="00105E6D"/>
    <w:rsid w:val="00142678"/>
    <w:rsid w:val="00145F06"/>
    <w:rsid w:val="00164DA6"/>
    <w:rsid w:val="001D1A57"/>
    <w:rsid w:val="00242703"/>
    <w:rsid w:val="002A5309"/>
    <w:rsid w:val="002E0DC4"/>
    <w:rsid w:val="002F4F21"/>
    <w:rsid w:val="002F6C79"/>
    <w:rsid w:val="00323E8A"/>
    <w:rsid w:val="003302FC"/>
    <w:rsid w:val="0035273B"/>
    <w:rsid w:val="00362685"/>
    <w:rsid w:val="00364A41"/>
    <w:rsid w:val="003B7DC3"/>
    <w:rsid w:val="003D6036"/>
    <w:rsid w:val="00411313"/>
    <w:rsid w:val="00436A17"/>
    <w:rsid w:val="004574AB"/>
    <w:rsid w:val="004751BE"/>
    <w:rsid w:val="004A77F8"/>
    <w:rsid w:val="004E4071"/>
    <w:rsid w:val="004E7308"/>
    <w:rsid w:val="005107B5"/>
    <w:rsid w:val="005142F7"/>
    <w:rsid w:val="00514D2C"/>
    <w:rsid w:val="005262FB"/>
    <w:rsid w:val="00527B5E"/>
    <w:rsid w:val="00580458"/>
    <w:rsid w:val="005A5E6D"/>
    <w:rsid w:val="005B279E"/>
    <w:rsid w:val="005C4898"/>
    <w:rsid w:val="005D5395"/>
    <w:rsid w:val="005E71F7"/>
    <w:rsid w:val="00602B0C"/>
    <w:rsid w:val="00605404"/>
    <w:rsid w:val="00635848"/>
    <w:rsid w:val="006E17CD"/>
    <w:rsid w:val="006E2AF8"/>
    <w:rsid w:val="007035AB"/>
    <w:rsid w:val="0071420D"/>
    <w:rsid w:val="00725878"/>
    <w:rsid w:val="00763472"/>
    <w:rsid w:val="00773A2F"/>
    <w:rsid w:val="007C6E1C"/>
    <w:rsid w:val="008209F1"/>
    <w:rsid w:val="008447D6"/>
    <w:rsid w:val="00874911"/>
    <w:rsid w:val="008B5600"/>
    <w:rsid w:val="00913759"/>
    <w:rsid w:val="00920AE6"/>
    <w:rsid w:val="0094077D"/>
    <w:rsid w:val="00954C11"/>
    <w:rsid w:val="00976F62"/>
    <w:rsid w:val="009A2CD0"/>
    <w:rsid w:val="009C2A27"/>
    <w:rsid w:val="00A3016B"/>
    <w:rsid w:val="00A3178F"/>
    <w:rsid w:val="00AA7E22"/>
    <w:rsid w:val="00AC16E4"/>
    <w:rsid w:val="00AC2238"/>
    <w:rsid w:val="00AC546F"/>
    <w:rsid w:val="00BB7473"/>
    <w:rsid w:val="00BF4177"/>
    <w:rsid w:val="00C447CB"/>
    <w:rsid w:val="00C51FAE"/>
    <w:rsid w:val="00C6203C"/>
    <w:rsid w:val="00C734ED"/>
    <w:rsid w:val="00C8279C"/>
    <w:rsid w:val="00CE2903"/>
    <w:rsid w:val="00CF61CD"/>
    <w:rsid w:val="00D3273B"/>
    <w:rsid w:val="00D67598"/>
    <w:rsid w:val="00D72831"/>
    <w:rsid w:val="00D814F1"/>
    <w:rsid w:val="00D90360"/>
    <w:rsid w:val="00D95340"/>
    <w:rsid w:val="00DA61EC"/>
    <w:rsid w:val="00DA799A"/>
    <w:rsid w:val="00DC16EA"/>
    <w:rsid w:val="00DE58E9"/>
    <w:rsid w:val="00E30D68"/>
    <w:rsid w:val="00E346EA"/>
    <w:rsid w:val="00EC7B3B"/>
    <w:rsid w:val="00EE3E67"/>
    <w:rsid w:val="00F36534"/>
    <w:rsid w:val="00F86257"/>
    <w:rsid w:val="00FD247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7F7C"/>
  <w15:docId w15:val="{90FDDC69-7D05-4A94-B8D4-7E46D4C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634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30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6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34"/>
    <w:qFormat/>
    <w:rsid w:val="00A3016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A3016B"/>
  </w:style>
  <w:style w:type="character" w:styleId="Hipercze">
    <w:name w:val="Hyperlink"/>
    <w:basedOn w:val="Domylnaczcionkaakapitu"/>
    <w:uiPriority w:val="99"/>
    <w:unhideWhenUsed/>
    <w:rsid w:val="0058045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05E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F3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C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Monika Garczyńska</cp:lastModifiedBy>
  <cp:revision>4</cp:revision>
  <dcterms:created xsi:type="dcterms:W3CDTF">2020-07-09T08:24:00Z</dcterms:created>
  <dcterms:modified xsi:type="dcterms:W3CDTF">2020-07-14T09:12:00Z</dcterms:modified>
</cp:coreProperties>
</file>