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3"/>
        <w:gridCol w:w="1909"/>
      </w:tblGrid>
      <w:tr w:rsidR="008F57AD" w:rsidRPr="008F57AD" w14:paraId="07CD5E9B" w14:textId="77777777" w:rsidTr="005E7870">
        <w:trPr>
          <w:trHeight w:val="315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C840D9" w14:textId="77777777" w:rsidR="00C43C4F" w:rsidRPr="008F57AD" w:rsidRDefault="00C43C4F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Kurs EUR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6CB0F3" w14:textId="77777777" w:rsidR="00072A15" w:rsidRPr="003461C5" w:rsidRDefault="00E53B6F" w:rsidP="00072A1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4,4</w:t>
            </w:r>
            <w:r w:rsidR="00CC15B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242</w:t>
            </w:r>
          </w:p>
        </w:tc>
      </w:tr>
      <w:tr w:rsidR="008F57AD" w:rsidRPr="008F57AD" w14:paraId="55332716" w14:textId="77777777" w:rsidTr="005E7870">
        <w:trPr>
          <w:trHeight w:val="45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0B64" w14:textId="77777777" w:rsidR="00C43C4F" w:rsidRPr="008F57AD" w:rsidRDefault="00C43C4F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Priorytet/Działanie/Poddziałanie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E62D" w14:textId="77777777" w:rsidR="00C43C4F" w:rsidRPr="008F57AD" w:rsidRDefault="00C43C4F" w:rsidP="001B51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Limit „L”</w:t>
            </w:r>
          </w:p>
        </w:tc>
      </w:tr>
      <w:tr w:rsidR="008F57AD" w:rsidRPr="008F57AD" w14:paraId="57263CF8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66F4F8F" w14:textId="77777777" w:rsidR="00AA13B1" w:rsidRPr="008F57AD" w:rsidRDefault="00AA13B1" w:rsidP="00AA13B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Przedsiębiorstwa i innowacje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74BEF41" w14:textId="77777777" w:rsidR="00AA13B1" w:rsidRPr="0000763E" w:rsidRDefault="0048024B" w:rsidP="0000763E">
            <w:pPr>
              <w:spacing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763E">
              <w:rPr>
                <w:rFonts w:cstheme="minorHAnsi"/>
                <w:b/>
                <w:bCs/>
                <w:sz w:val="20"/>
                <w:szCs w:val="20"/>
              </w:rPr>
              <w:t>591 395 640,89</w:t>
            </w:r>
          </w:p>
        </w:tc>
      </w:tr>
      <w:tr w:rsidR="0048024B" w:rsidRPr="008F57AD" w14:paraId="68C1C4EF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FDE450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1.1 Wzmacnianie potencjału B+R i wdrożeniowego uczelni i jednostek naukowych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572CB251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40 944 803,86</w:t>
            </w:r>
          </w:p>
        </w:tc>
      </w:tr>
      <w:tr w:rsidR="0048024B" w:rsidRPr="008F57AD" w14:paraId="53BAB04C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CACFA29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1.2 Innowacyjne przedsiębiorstwa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4305E1F8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235 481 546,69</w:t>
            </w:r>
          </w:p>
        </w:tc>
      </w:tr>
      <w:tr w:rsidR="0048024B" w:rsidRPr="008F57AD" w14:paraId="3C5D2B41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C0A3F35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1.2.1 Innowacyjne przedsiębiorstwa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27A7CC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233 135 010,01</w:t>
            </w:r>
          </w:p>
        </w:tc>
      </w:tr>
      <w:tr w:rsidR="0048024B" w:rsidRPr="008F57AD" w14:paraId="668B4113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51370D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1.2.2 Innowacyjne przedsiębiorstwa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B9D0C8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2 346 536,70</w:t>
            </w:r>
          </w:p>
        </w:tc>
      </w:tr>
      <w:tr w:rsidR="0048024B" w:rsidRPr="008F57AD" w14:paraId="1F92A5A6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74C6D7E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 Rozwój przedsiębiorczości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1A112A5B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156 925 418,18</w:t>
            </w:r>
          </w:p>
        </w:tc>
      </w:tr>
      <w:tr w:rsidR="0048024B" w:rsidRPr="008F57AD" w14:paraId="614B11C2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7E99ACF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1.3.1 Rozwój przedsiębiorczości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E4D84F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112 708 976,63</w:t>
            </w:r>
          </w:p>
        </w:tc>
      </w:tr>
      <w:tr w:rsidR="0048024B" w:rsidRPr="008F57AD" w14:paraId="6B6F98A7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7F52F1F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1.3.2 Rozwój przedsiębiorczości – ZIT Wrocławskiego Obszaru Funkcjonalnego 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1D8477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12 817 983,75</w:t>
            </w:r>
          </w:p>
        </w:tc>
      </w:tr>
      <w:tr w:rsidR="0048024B" w:rsidRPr="008F57AD" w14:paraId="1C2ACEA4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3402D30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1.3.3 Rozwój przedsiębiorczości –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126148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10 976 234,38</w:t>
            </w:r>
          </w:p>
        </w:tc>
      </w:tr>
      <w:tr w:rsidR="0048024B" w:rsidRPr="008F57AD" w14:paraId="20EF16E8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314627FF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1.3.4 Rozwój przedsiębiorczości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7920E0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20 422 223,43</w:t>
            </w:r>
          </w:p>
        </w:tc>
      </w:tr>
      <w:tr w:rsidR="0048024B" w:rsidRPr="008F57AD" w14:paraId="7EB7B531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4E7A8E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1.4 Internacjonalizacja przedsiębiorstw</w:t>
            </w:r>
            <w:r w:rsidR="0000763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i przedsiębiorczość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50C05CDF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12 645 484,12</w:t>
            </w:r>
          </w:p>
        </w:tc>
      </w:tr>
      <w:tr w:rsidR="0048024B" w:rsidRPr="008F57AD" w14:paraId="0CE62B9F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8AF255D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1.4.1 Internacjonalizacja przedsiębiorstw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3957B3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11 963 085,26</w:t>
            </w:r>
          </w:p>
        </w:tc>
      </w:tr>
      <w:tr w:rsidR="0048024B" w:rsidRPr="008F57AD" w14:paraId="4769F67E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5243213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1.4.2 Internacjonalizacja przedsiębiorstw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A1EF67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682 398,80</w:t>
            </w:r>
          </w:p>
        </w:tc>
      </w:tr>
      <w:tr w:rsidR="0048024B" w:rsidRPr="008F57AD" w14:paraId="057B72B3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72222D4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1.5. Rozwój produktów i usług w MŚP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039EFDCE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145 398 388,04</w:t>
            </w:r>
          </w:p>
        </w:tc>
      </w:tr>
      <w:tr w:rsidR="0048024B" w:rsidRPr="008F57AD" w14:paraId="51951CFE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BEBEC9B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1.5.1 Rozwój produktów i usług w MŚP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E0DD42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122 254 191,33</w:t>
            </w:r>
          </w:p>
        </w:tc>
      </w:tr>
      <w:tr w:rsidR="0048024B" w:rsidRPr="008F57AD" w14:paraId="15E961B4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60862B51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1.5.2 Rozwój produktów i usług w MŚP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38A39C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23 144 196,65</w:t>
            </w:r>
          </w:p>
        </w:tc>
      </w:tr>
      <w:tr w:rsidR="008F57AD" w:rsidRPr="008F57AD" w14:paraId="1F7DB061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55FB8D" w14:textId="77777777" w:rsidR="00AE439D" w:rsidRPr="008F57AD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 Technologie informacyjno-komunikacyjne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3EA01CCD" w14:textId="77777777" w:rsidR="00AE439D" w:rsidRPr="0000763E" w:rsidRDefault="0048024B" w:rsidP="0000763E">
            <w:pPr>
              <w:spacing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763E">
              <w:rPr>
                <w:rFonts w:cstheme="minorHAnsi"/>
                <w:b/>
                <w:bCs/>
                <w:sz w:val="20"/>
                <w:szCs w:val="20"/>
              </w:rPr>
              <w:t>47 650 169,69</w:t>
            </w:r>
          </w:p>
        </w:tc>
      </w:tr>
      <w:tr w:rsidR="0048024B" w:rsidRPr="008F57AD" w14:paraId="66CE2D72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3E42CCA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 E-usługi publiczne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53971A06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47 650 169,69</w:t>
            </w:r>
          </w:p>
        </w:tc>
      </w:tr>
      <w:tr w:rsidR="0048024B" w:rsidRPr="008F57AD" w14:paraId="1C380155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EB26361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2.1.1 E-usługi publiczne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9B4877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12 853 891,50</w:t>
            </w:r>
          </w:p>
        </w:tc>
      </w:tr>
      <w:tr w:rsidR="0048024B" w:rsidRPr="008F57AD" w14:paraId="51879B34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B97D659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2.1.2 E-usługi publiczne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06DE35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28 287 393,57</w:t>
            </w:r>
          </w:p>
        </w:tc>
      </w:tr>
      <w:tr w:rsidR="0048024B" w:rsidRPr="008F57AD" w14:paraId="40C3ACEA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A59EEC8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2.1.3 E-usługi publiczne –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2A6724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4 152 264,69</w:t>
            </w:r>
          </w:p>
        </w:tc>
      </w:tr>
      <w:tr w:rsidR="0048024B" w:rsidRPr="008F57AD" w14:paraId="0B5CAD4E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2DCD68DF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2.1.4 E-usługi publiczne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3D0103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2 356 619,96</w:t>
            </w:r>
          </w:p>
        </w:tc>
      </w:tr>
      <w:tr w:rsidR="008F57AD" w:rsidRPr="008F57AD" w14:paraId="3F529686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D713B4F" w14:textId="77777777" w:rsidR="00AE439D" w:rsidRPr="008F57AD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 Gospodarka niskoemisyjna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7BFD4BD1" w14:textId="77777777" w:rsidR="00AE439D" w:rsidRPr="0000763E" w:rsidRDefault="0048024B" w:rsidP="0000763E">
            <w:pPr>
              <w:spacing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763E">
              <w:rPr>
                <w:rFonts w:cstheme="minorHAnsi"/>
                <w:b/>
                <w:bCs/>
                <w:sz w:val="20"/>
                <w:szCs w:val="20"/>
              </w:rPr>
              <w:t>294 178 149,89</w:t>
            </w:r>
          </w:p>
        </w:tc>
      </w:tr>
      <w:tr w:rsidR="0048024B" w:rsidRPr="008F57AD" w14:paraId="1A1BD1BD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E65676C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3.1. Produkcja i dystrybucja energii ze źródeł odnawialnych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733D84C8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54 209 498,94</w:t>
            </w:r>
          </w:p>
        </w:tc>
      </w:tr>
      <w:tr w:rsidR="0048024B" w:rsidRPr="008F57AD" w14:paraId="7775BC62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849F47C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3.2. Efektywność energetyczna w MŚP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08351510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1 348 780,74</w:t>
            </w:r>
          </w:p>
        </w:tc>
      </w:tr>
      <w:tr w:rsidR="0048024B" w:rsidRPr="008F57AD" w14:paraId="0460348B" w14:textId="77777777" w:rsidTr="005E7870">
        <w:trPr>
          <w:trHeight w:val="76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AC8F6EE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3.3. Efektywność energetyczna w budynkach użyteczności publicznej i sektorze mieszkaniowym</w:t>
            </w:r>
            <w:r w:rsidR="0000763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podmiejski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0AB60811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102 536 965,91</w:t>
            </w:r>
          </w:p>
        </w:tc>
      </w:tr>
      <w:tr w:rsidR="0048024B" w:rsidRPr="008F57AD" w14:paraId="44F35CD0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9CC6D18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3.3.1 Efektywność energetyczna w budynkach użyteczności publicznej i sektorze mieszkaniowym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821F31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40 127 640,49</w:t>
            </w:r>
          </w:p>
        </w:tc>
      </w:tr>
      <w:tr w:rsidR="0048024B" w:rsidRPr="008F57AD" w14:paraId="1C6F0253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73C7260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3.3.2 Efektywność energetyczna w budynkach użyteczności publicznej i sektorze mieszkaniowym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FCAC68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35 791 283,42</w:t>
            </w:r>
          </w:p>
        </w:tc>
      </w:tr>
      <w:tr w:rsidR="0048024B" w:rsidRPr="008F57AD" w14:paraId="7858CEEC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9B8FD65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3.3.3 Efektywność energetyczna w budynkach użyteczności publicznej i sektorze mieszkaniowym –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DE0453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686 985,80</w:t>
            </w:r>
          </w:p>
        </w:tc>
      </w:tr>
      <w:tr w:rsidR="0048024B" w:rsidRPr="008F57AD" w14:paraId="5C597926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02072DCC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3.3.4 Efektywność energetyczna w budynkach użyteczności publicznej i sektorze mieszkaniowym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749A89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25 931 056,06</w:t>
            </w:r>
          </w:p>
        </w:tc>
      </w:tr>
      <w:tr w:rsidR="0048024B" w:rsidRPr="008F57AD" w14:paraId="599BAFBE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898F8D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 Wdrażanie strategii niskoemisyjnych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0B5511E2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135 285 960,43</w:t>
            </w:r>
          </w:p>
        </w:tc>
      </w:tr>
      <w:tr w:rsidR="0048024B" w:rsidRPr="008F57AD" w14:paraId="3A118C58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4B1DF0B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3.4.1 Wdrażanie strategii niskoemisyjnych -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C68CB9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74 584 938,46</w:t>
            </w:r>
          </w:p>
        </w:tc>
      </w:tr>
      <w:tr w:rsidR="0048024B" w:rsidRPr="008F57AD" w14:paraId="144519E7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E41DE9D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3.4.2 Wdrażanie strategii niskoemisyjnych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061449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53 158 933,91</w:t>
            </w:r>
          </w:p>
        </w:tc>
      </w:tr>
      <w:tr w:rsidR="0048024B" w:rsidRPr="008F57AD" w14:paraId="507AA29F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9FF5D2E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3.4.3 Wdrażanie strategii niskoemisyjnych –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A67246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7 256 268,44</w:t>
            </w:r>
          </w:p>
        </w:tc>
      </w:tr>
      <w:tr w:rsidR="0048024B" w:rsidRPr="008F57AD" w14:paraId="1283C705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0BBD9AA3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3.4.4 Wdrażanie strategii niskoemisyjnych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E20FC6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285 819,52</w:t>
            </w:r>
          </w:p>
        </w:tc>
      </w:tr>
      <w:tr w:rsidR="0048024B" w:rsidRPr="008F57AD" w14:paraId="0589F8D1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476C51C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3.5. Wysokosprawna kogeneracja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3B74A926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796 943,87</w:t>
            </w:r>
          </w:p>
        </w:tc>
      </w:tr>
      <w:tr w:rsidR="008F57AD" w:rsidRPr="008F57AD" w14:paraId="315CFCED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1B0D85" w14:textId="77777777" w:rsidR="00AE439D" w:rsidRPr="008F57AD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 Środowisko i zasoby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3DE26582" w14:textId="77777777" w:rsidR="00AE439D" w:rsidRPr="0000763E" w:rsidRDefault="0048024B" w:rsidP="0000763E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0763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194 844 199,49</w:t>
            </w:r>
          </w:p>
        </w:tc>
      </w:tr>
      <w:tr w:rsidR="0048024B" w:rsidRPr="008F57AD" w14:paraId="33606932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5FDBA0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4.1. Gospodarka odpadami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13796690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5 427 306,50</w:t>
            </w:r>
          </w:p>
        </w:tc>
      </w:tr>
      <w:tr w:rsidR="0048024B" w:rsidRPr="008F57AD" w14:paraId="1DC7DD10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4B07690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 Gospodarka wodno-ściekowa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50C12C28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91 292 465,86</w:t>
            </w:r>
          </w:p>
        </w:tc>
      </w:tr>
      <w:tr w:rsidR="0048024B" w:rsidRPr="008F57AD" w14:paraId="05DFF0FB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778832F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4.2.1 Gospodarka wodno-ściekowa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4D69C9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40 434 595,14</w:t>
            </w:r>
          </w:p>
        </w:tc>
      </w:tr>
      <w:tr w:rsidR="0048024B" w:rsidRPr="008F57AD" w14:paraId="3FA60797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B2C800E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4.2.2 Gospodarka wodno-ściekowa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39A619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23 101 112,87</w:t>
            </w:r>
          </w:p>
        </w:tc>
      </w:tr>
      <w:tr w:rsidR="0048024B" w:rsidRPr="008F57AD" w14:paraId="21962082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F7E0518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4.2.3 Gospodarka wodno-ściekowa –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965060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10 293 111,29</w:t>
            </w:r>
          </w:p>
        </w:tc>
      </w:tr>
      <w:tr w:rsidR="0048024B" w:rsidRPr="008F57AD" w14:paraId="20B917B1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1769E675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4.2.4 Gospodarka wodno-ściekowa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BAE391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17 463 646,48</w:t>
            </w:r>
          </w:p>
        </w:tc>
      </w:tr>
      <w:tr w:rsidR="0048024B" w:rsidRPr="008F57AD" w14:paraId="59634942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7CEB392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 Dziedzictwo kulturowe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4FCBD2D0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23 749 155,71</w:t>
            </w:r>
          </w:p>
        </w:tc>
      </w:tr>
      <w:tr w:rsidR="0048024B" w:rsidRPr="008F57AD" w14:paraId="62998FFC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0FE3EB2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4.3.1 Dziedzictwo kulturowe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B804B6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12 807 751,11</w:t>
            </w:r>
          </w:p>
        </w:tc>
      </w:tr>
      <w:tr w:rsidR="0048024B" w:rsidRPr="008F57AD" w14:paraId="7EE6ECA3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8359688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4.3.2 Dziedzictwo kulturowe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DCAD07" w14:textId="77777777" w:rsidR="0048024B" w:rsidRPr="0000763E" w:rsidRDefault="0000763E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-121 614,01</w:t>
            </w:r>
          </w:p>
        </w:tc>
      </w:tr>
      <w:tr w:rsidR="0048024B" w:rsidRPr="008F57AD" w14:paraId="22500CD3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C11163B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4.3.3 Dziedzictwo kulturowe –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8EE0BA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8 199 425,16</w:t>
            </w:r>
          </w:p>
        </w:tc>
      </w:tr>
      <w:tr w:rsidR="0048024B" w:rsidRPr="008F57AD" w14:paraId="490E20A9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7408B88A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4.3.4 Dziedzictwo kulturowe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9C87B0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2 863 593,54</w:t>
            </w:r>
          </w:p>
        </w:tc>
      </w:tr>
      <w:tr w:rsidR="0048024B" w:rsidRPr="008F57AD" w14:paraId="378609C1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07D64D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 Ochrona i udostępnianie zasobów przyrodniczych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4DB518D2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33 372 645,52</w:t>
            </w:r>
          </w:p>
        </w:tc>
      </w:tr>
      <w:tr w:rsidR="0048024B" w:rsidRPr="008F57AD" w14:paraId="786AA53A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2C31064F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4.4.1 Ochrona i udostępnianie zasobów przyrodniczych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CBCC54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32 305 395,24</w:t>
            </w:r>
          </w:p>
        </w:tc>
      </w:tr>
      <w:tr w:rsidR="0048024B" w:rsidRPr="008F57AD" w14:paraId="162B5E76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E51A5DF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4.4.2 Ochrona i udostępnianie zasobów przyrodniczych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5522F9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836 700,46</w:t>
            </w:r>
          </w:p>
        </w:tc>
      </w:tr>
      <w:tr w:rsidR="0048024B" w:rsidRPr="008F57AD" w14:paraId="5D7BFAB0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8D38A98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4.4.3 Ochrona i udostępnianie zasobów przyrodniczych –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78A5C4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202 658,11</w:t>
            </w:r>
          </w:p>
        </w:tc>
      </w:tr>
      <w:tr w:rsidR="0048024B" w:rsidRPr="008F57AD" w14:paraId="311DA5BE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784D0B66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4.4.4 Ochrona i udostępnianie zasobów przyrodniczych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BB439D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27 891,73</w:t>
            </w:r>
          </w:p>
        </w:tc>
      </w:tr>
      <w:tr w:rsidR="0048024B" w:rsidRPr="008F57AD" w14:paraId="72E501E7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96C3D58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4.5. Bezpieczeństwo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287A3236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41 002 625,89</w:t>
            </w:r>
          </w:p>
        </w:tc>
      </w:tr>
      <w:tr w:rsidR="0048024B" w:rsidRPr="008F57AD" w14:paraId="4AE5379D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686F546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4.5.1 Bezpieczeństwo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7C7019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32 457 205,08</w:t>
            </w:r>
          </w:p>
        </w:tc>
      </w:tr>
      <w:tr w:rsidR="0048024B" w:rsidRPr="008F57AD" w14:paraId="1E47A95F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6935548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4.5.2 Bezpieczeństwo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3B7D6D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8 545 420,77</w:t>
            </w:r>
          </w:p>
        </w:tc>
      </w:tr>
      <w:tr w:rsidR="008F57AD" w:rsidRPr="008F57AD" w14:paraId="189FED82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E397535" w14:textId="77777777" w:rsidR="00AA13B1" w:rsidRPr="008F57AD" w:rsidRDefault="00AA13B1" w:rsidP="00AA13B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 Transport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D5247F9" w14:textId="77777777" w:rsidR="00AA13B1" w:rsidRPr="0000763E" w:rsidRDefault="0048024B" w:rsidP="0000763E">
            <w:pPr>
              <w:spacing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763E">
              <w:rPr>
                <w:rFonts w:cstheme="minorHAnsi"/>
                <w:b/>
                <w:bCs/>
                <w:sz w:val="20"/>
                <w:szCs w:val="20"/>
              </w:rPr>
              <w:t>58 771 073,86</w:t>
            </w:r>
          </w:p>
        </w:tc>
      </w:tr>
      <w:tr w:rsidR="0048024B" w:rsidRPr="008F57AD" w14:paraId="2F93D100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6743BB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 Drogowa dostępność transportowa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769E3CEA" w14:textId="77777777" w:rsidR="0048024B" w:rsidRPr="0000763E" w:rsidRDefault="00DD19AF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-402 502,54</w:t>
            </w:r>
          </w:p>
        </w:tc>
      </w:tr>
      <w:tr w:rsidR="00DD19AF" w:rsidRPr="008F57AD" w14:paraId="0ACDAC9C" w14:textId="77777777" w:rsidTr="009F5227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4C5A75E" w14:textId="77777777" w:rsidR="00DD19AF" w:rsidRPr="008F57AD" w:rsidRDefault="00DD19AF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5.1.1 Drogowa dostępność transportowa 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2AE18" w14:textId="77777777" w:rsidR="00DD19AF" w:rsidRPr="00DD19AF" w:rsidRDefault="00DD19AF" w:rsidP="00DD19AF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D19AF">
              <w:rPr>
                <w:rFonts w:cstheme="minorHAnsi"/>
                <w:sz w:val="20"/>
                <w:szCs w:val="20"/>
              </w:rPr>
              <w:t>2 395 901,67</w:t>
            </w:r>
          </w:p>
        </w:tc>
      </w:tr>
      <w:tr w:rsidR="00DD19AF" w:rsidRPr="008F57AD" w14:paraId="0BD72959" w14:textId="77777777" w:rsidTr="009F5227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6380A4" w14:textId="77777777" w:rsidR="00DD19AF" w:rsidRPr="008F57AD" w:rsidRDefault="00DD19AF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5.1.2 Drogowa dostępność transportowa 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ACE3E" w14:textId="77777777" w:rsidR="00DD19AF" w:rsidRPr="00DD19AF" w:rsidRDefault="00DD19AF" w:rsidP="00DD19AF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D19AF">
              <w:rPr>
                <w:rFonts w:cstheme="minorHAnsi"/>
                <w:sz w:val="20"/>
                <w:szCs w:val="20"/>
              </w:rPr>
              <w:t>-2 723 744,70</w:t>
            </w:r>
          </w:p>
        </w:tc>
      </w:tr>
      <w:tr w:rsidR="00DD19AF" w:rsidRPr="008F57AD" w14:paraId="2C150A55" w14:textId="77777777" w:rsidTr="009F5227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859E285" w14:textId="77777777" w:rsidR="00DD19AF" w:rsidRPr="008F57AD" w:rsidRDefault="00DD19AF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5.1.3 Drogowa dostępność transportowa –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3E216" w14:textId="77777777" w:rsidR="00DD19AF" w:rsidRPr="00DD19AF" w:rsidRDefault="00DD19AF" w:rsidP="00DD19AF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D19AF">
              <w:rPr>
                <w:rFonts w:cstheme="minorHAnsi"/>
                <w:sz w:val="20"/>
                <w:szCs w:val="20"/>
              </w:rPr>
              <w:t>-74 659,47</w:t>
            </w:r>
          </w:p>
        </w:tc>
      </w:tr>
      <w:tr w:rsidR="00DD19AF" w:rsidRPr="008F57AD" w14:paraId="322D31FC" w14:textId="77777777" w:rsidTr="009F5227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3E3A3C64" w14:textId="77777777" w:rsidR="00DD19AF" w:rsidRPr="008F57AD" w:rsidRDefault="00DD19AF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5.1.4 Drogowa dostępność transportowa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B962D" w14:textId="77777777" w:rsidR="00DD19AF" w:rsidRPr="00DD19AF" w:rsidRDefault="00DD19AF" w:rsidP="00DD19AF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D19AF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48024B" w:rsidRPr="008F57AD" w14:paraId="5B8C65C3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AE37122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 System transportu kolejowego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5277DDFF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59 173 576,40</w:t>
            </w:r>
          </w:p>
        </w:tc>
      </w:tr>
      <w:tr w:rsidR="00DD19AF" w:rsidRPr="008F023A" w14:paraId="5A43AC3C" w14:textId="77777777" w:rsidTr="007B0A3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428D9C9" w14:textId="77777777" w:rsidR="00DD19AF" w:rsidRPr="008F57AD" w:rsidRDefault="00DD19AF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5.2.1 System transportu kolejowego 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7B5BC" w14:textId="77777777" w:rsidR="00DD19AF" w:rsidRPr="00DD19AF" w:rsidRDefault="00DD19AF" w:rsidP="00DD19AF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D19AF">
              <w:rPr>
                <w:rFonts w:cstheme="minorHAnsi"/>
                <w:sz w:val="20"/>
                <w:szCs w:val="20"/>
              </w:rPr>
              <w:t>59 173 987,01</w:t>
            </w:r>
          </w:p>
        </w:tc>
      </w:tr>
      <w:tr w:rsidR="00DD19AF" w:rsidRPr="008F023A" w14:paraId="32E7FEA4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13369D0" w14:textId="77777777" w:rsidR="00DD19AF" w:rsidRPr="008F57AD" w:rsidRDefault="00DD19AF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5.2.2 System transportu kolejowego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6F3F9B" w14:textId="77777777" w:rsidR="00DD19AF" w:rsidRPr="00DD19AF" w:rsidRDefault="00DD19AF" w:rsidP="00DD19AF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D19AF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D19AF" w:rsidRPr="008F023A" w14:paraId="53EC139E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920B18C" w14:textId="77777777" w:rsidR="00DD19AF" w:rsidRPr="008F57AD" w:rsidRDefault="00DD19AF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5.2.3 System transportu kolejowego –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4804C7" w14:textId="77777777" w:rsidR="00DD19AF" w:rsidRPr="00DD19AF" w:rsidRDefault="00DD19AF" w:rsidP="00DD19AF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D19AF">
              <w:rPr>
                <w:rFonts w:cstheme="minorHAnsi"/>
                <w:sz w:val="20"/>
                <w:szCs w:val="20"/>
              </w:rPr>
              <w:t>-410,66</w:t>
            </w:r>
          </w:p>
        </w:tc>
      </w:tr>
      <w:tr w:rsidR="00DD19AF" w:rsidRPr="008F023A" w14:paraId="60221A67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22B97F9F" w14:textId="77777777" w:rsidR="00DD19AF" w:rsidRPr="008F57AD" w:rsidRDefault="00DD19AF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5.2.4 System transportu kolejowego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61CDD4" w14:textId="77777777" w:rsidR="00DD19AF" w:rsidRPr="00DD19AF" w:rsidRDefault="00DD19AF" w:rsidP="00DD19AF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D19AF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F57AD" w:rsidRPr="008F57AD" w14:paraId="371E71C6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5BB9D6" w14:textId="77777777" w:rsidR="00875F69" w:rsidRPr="008F57AD" w:rsidRDefault="00875F69" w:rsidP="00875F6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 Infrastruktura spójności społecznej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4F5071B" w14:textId="77777777" w:rsidR="00875F69" w:rsidRPr="0000763E" w:rsidRDefault="0048024B" w:rsidP="0000763E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0763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79 545 265,52</w:t>
            </w:r>
          </w:p>
        </w:tc>
      </w:tr>
      <w:tr w:rsidR="0048024B" w:rsidRPr="008F57AD" w14:paraId="0411D1E3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5FF800A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 Inwestycje w infrastrukturę społeczną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55DFC192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627 953,36</w:t>
            </w:r>
          </w:p>
        </w:tc>
      </w:tr>
      <w:tr w:rsidR="0048024B" w:rsidRPr="008F57AD" w14:paraId="4DC82AC6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3AADAEC2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6.1.1 Inwestycje w infrastrukturę społeczną-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161248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165 815,05</w:t>
            </w:r>
          </w:p>
        </w:tc>
      </w:tr>
      <w:tr w:rsidR="0048024B" w:rsidRPr="008F57AD" w14:paraId="0E60E0DD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31DC6DF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6.1.2 Inwestycje w infrastrukturę społeczną-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6323C9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193 667,57</w:t>
            </w:r>
          </w:p>
        </w:tc>
      </w:tr>
      <w:tr w:rsidR="0048024B" w:rsidRPr="008F57AD" w14:paraId="4503D966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59F4817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6.1.3 Inwestycje w infrastrukturę społeczną-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9D70F9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32 399,24</w:t>
            </w:r>
          </w:p>
        </w:tc>
      </w:tr>
      <w:tr w:rsidR="0048024B" w:rsidRPr="008F57AD" w14:paraId="06DC1CA8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3FB7E8D5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6.1.4 Inwestycje w infrastrukturę społeczną-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6C17DC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236 071,58</w:t>
            </w:r>
          </w:p>
        </w:tc>
      </w:tr>
      <w:tr w:rsidR="0048024B" w:rsidRPr="008F57AD" w14:paraId="3F1417D0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5440251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6.2. Inwestycje w infrastrukturę zdrowotną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5D19BA7C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64 604 475,16</w:t>
            </w:r>
          </w:p>
        </w:tc>
      </w:tr>
      <w:tr w:rsidR="0048024B" w:rsidRPr="008F57AD" w14:paraId="02937616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E26E91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6.3. Rewitalizacja zdegradowanych obszarów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09B868A7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14 312 837,00</w:t>
            </w:r>
          </w:p>
        </w:tc>
      </w:tr>
      <w:tr w:rsidR="0048024B" w:rsidRPr="008F57AD" w14:paraId="2D74D303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E25D76F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6.3.1 Rewitalizacja zdegradowanych obszarów-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C6B0AE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3 773 523,59</w:t>
            </w:r>
          </w:p>
        </w:tc>
      </w:tr>
      <w:tr w:rsidR="0048024B" w:rsidRPr="008F57AD" w14:paraId="19ECB9C3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5CFDEB9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6.3.2 Rewitalizacja zdegradowanych obszarów- ZIT Wrocławskiego Obszaru Funkcjonalnego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A047BB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2 866 369,97</w:t>
            </w:r>
          </w:p>
        </w:tc>
      </w:tr>
      <w:tr w:rsidR="0048024B" w:rsidRPr="008F57AD" w14:paraId="5A07EA05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99F25BD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6.3.3 Rewitalizacja zdegradowanych obszarów -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778A77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2 206 784,92</w:t>
            </w:r>
          </w:p>
        </w:tc>
      </w:tr>
      <w:tr w:rsidR="0048024B" w:rsidRPr="008F57AD" w14:paraId="27C4B4A0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7CA9A624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6.3.4 Rewitalizacja zdegradowanych obszarów-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57BB9A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5 466 158,63</w:t>
            </w:r>
          </w:p>
        </w:tc>
      </w:tr>
      <w:tr w:rsidR="008F57AD" w:rsidRPr="008F57AD" w14:paraId="6765A6D7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0522203" w14:textId="77777777" w:rsidR="00C97B90" w:rsidRPr="008F57AD" w:rsidRDefault="00C97B90" w:rsidP="00C97B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 Infrastruktura edukacyjna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29EF964C" w14:textId="77777777" w:rsidR="00C97B90" w:rsidRPr="0000763E" w:rsidRDefault="0048024B" w:rsidP="0000763E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0763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46 884 849,10</w:t>
            </w:r>
          </w:p>
        </w:tc>
      </w:tr>
      <w:tr w:rsidR="0048024B" w:rsidRPr="008F57AD" w14:paraId="2E6A9516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1BE8004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 Inwestycje w edukację przedszkolną, podstawową i gimnazjalną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4441E13C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10 528 579,38</w:t>
            </w:r>
          </w:p>
        </w:tc>
      </w:tr>
      <w:tr w:rsidR="0048024B" w:rsidRPr="008F57AD" w14:paraId="3C845C00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9E6421C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7.1.1 Inwestycje w edukację przedszkolną, podstawową i gimnazjalną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831333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47 336,20</w:t>
            </w:r>
          </w:p>
        </w:tc>
      </w:tr>
      <w:tr w:rsidR="0048024B" w:rsidRPr="008F57AD" w14:paraId="4C2B7D17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CA48FD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7.1.2 Inwestycje w edukację przedszkolną, podstawową i gimnazjalną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5ED559" w14:textId="77777777" w:rsidR="0048024B" w:rsidRPr="0000763E" w:rsidRDefault="0000763E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-1 207 720,77</w:t>
            </w:r>
          </w:p>
        </w:tc>
      </w:tr>
      <w:tr w:rsidR="0048024B" w:rsidRPr="008F57AD" w14:paraId="1FD17B1F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B6AB951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7.1.3 Inwestycje w edukację przedszkolną, podstawową i gimnazjalną –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5429BA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3 403 072,32</w:t>
            </w:r>
          </w:p>
        </w:tc>
      </w:tr>
      <w:tr w:rsidR="0048024B" w:rsidRPr="008F57AD" w14:paraId="242ACC26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426D10BB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7.1.4 Inwestycje w edukację przedszkolną, podstawową i gimnazjalną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279FCF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8 285 891,65</w:t>
            </w:r>
          </w:p>
        </w:tc>
      </w:tr>
      <w:tr w:rsidR="0048024B" w:rsidRPr="008F57AD" w14:paraId="0BA6B1A5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8E6A2B3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 Inwestycje w edukację ponadgimnazjalną, w tym zawodową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62FC7F26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36 356 269,72</w:t>
            </w:r>
          </w:p>
        </w:tc>
      </w:tr>
      <w:tr w:rsidR="0048024B" w:rsidRPr="008F57AD" w14:paraId="7ACB14EE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14F9BC71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7.2.1 Inwestycje w edukację ponadgimnazjalną w tym zawodową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BF090D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34 816 989,04</w:t>
            </w:r>
          </w:p>
        </w:tc>
      </w:tr>
      <w:tr w:rsidR="0048024B" w:rsidRPr="008F57AD" w14:paraId="2FFA0C69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EEED2A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7.2.2 Inwestycje w edukację ponadgimnazjalną w tym zawodową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0D4417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1 427 550,45</w:t>
            </w:r>
          </w:p>
        </w:tc>
      </w:tr>
      <w:tr w:rsidR="0048024B" w:rsidRPr="008F57AD" w14:paraId="0D90316A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6BADAE8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7.2.3 Inwestycje w edukację ponadgimnazjalną w tym zawodową –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6CCA0D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128 160,11</w:t>
            </w:r>
          </w:p>
        </w:tc>
      </w:tr>
      <w:tr w:rsidR="0048024B" w:rsidRPr="008F57AD" w14:paraId="5C628C31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6FC45711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7.2.4 Inwestycje w edukację ponadgimnazjalną w tym zawodową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4D23C8" w14:textId="77777777" w:rsidR="0048024B" w:rsidRPr="0000763E" w:rsidRDefault="0000763E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-16 429,91</w:t>
            </w:r>
          </w:p>
        </w:tc>
      </w:tr>
      <w:tr w:rsidR="008F57AD" w:rsidRPr="008F57AD" w14:paraId="5DED6A61" w14:textId="77777777" w:rsidTr="005E7870">
        <w:trPr>
          <w:trHeight w:val="311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BA91A27" w14:textId="77777777" w:rsidR="00F1753A" w:rsidRPr="008F57AD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8. Rynek pracy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15D28A7" w14:textId="77777777" w:rsidR="00F1753A" w:rsidRPr="0000763E" w:rsidRDefault="0048024B" w:rsidP="0000763E">
            <w:pPr>
              <w:spacing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763E">
              <w:rPr>
                <w:rFonts w:cstheme="minorHAnsi"/>
                <w:b/>
                <w:bCs/>
                <w:sz w:val="20"/>
                <w:szCs w:val="20"/>
              </w:rPr>
              <w:t>366 366 256,43</w:t>
            </w:r>
          </w:p>
        </w:tc>
      </w:tr>
      <w:tr w:rsidR="0048024B" w:rsidRPr="008F57AD" w14:paraId="330FAB5C" w14:textId="77777777" w:rsidTr="005E7870">
        <w:trPr>
          <w:trHeight w:val="255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 w:themeFill="accent3" w:themeFillTint="99"/>
            <w:vAlign w:val="center"/>
          </w:tcPr>
          <w:p w14:paraId="7816F1AA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8.1. Projekty powiatowych urzędów pracy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 w:themeFill="accent3" w:themeFillTint="99"/>
            <w:noWrap/>
          </w:tcPr>
          <w:p w14:paraId="2341EC36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300 040 859,84</w:t>
            </w:r>
          </w:p>
        </w:tc>
      </w:tr>
      <w:tr w:rsidR="0048024B" w:rsidRPr="008F57AD" w14:paraId="2C154149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2DB6CB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8.2. Wsparcie osób poszukujących pracy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23CA89CD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2 339 429,12</w:t>
            </w:r>
          </w:p>
        </w:tc>
      </w:tr>
      <w:tr w:rsidR="0048024B" w:rsidRPr="008F57AD" w14:paraId="4C1A548D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764FC2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8.3. Samozatrudnienie, przedsiębiorczość oraz tworzenie nowych miejsc pracy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43DE8ED5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5 270 708,67</w:t>
            </w:r>
          </w:p>
        </w:tc>
      </w:tr>
      <w:tr w:rsidR="0048024B" w:rsidRPr="008F57AD" w14:paraId="1394E1A7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92A7087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 Godzenie życia zawodowego i prywatnego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5C2BB392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15 056 406,90</w:t>
            </w:r>
          </w:p>
        </w:tc>
      </w:tr>
      <w:tr w:rsidR="0048024B" w:rsidRPr="008F57AD" w14:paraId="3E64A2F8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1A16F93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8.4.1 Godzenie życia zawodowego i prywatnego – konkursy horyzontalne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2452D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14 839 830,49</w:t>
            </w:r>
          </w:p>
        </w:tc>
      </w:tr>
      <w:tr w:rsidR="0048024B" w:rsidRPr="008F57AD" w14:paraId="532408B5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CCD2D8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8.4.2 Godzenie życia zawodowego i prywatnego -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17EA4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194 492,66</w:t>
            </w:r>
          </w:p>
        </w:tc>
      </w:tr>
      <w:tr w:rsidR="0048024B" w:rsidRPr="008F57AD" w14:paraId="4B54411D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86EEB43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8.4.3 Godzenie życia zawodowego i prywatnego -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2535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-65,98</w:t>
            </w:r>
          </w:p>
        </w:tc>
      </w:tr>
      <w:tr w:rsidR="0048024B" w:rsidRPr="008F57AD" w14:paraId="228625A8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7A52CDB9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8.4.4 Godzenie życia zawodowego i prywatnego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2A64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22 149,63</w:t>
            </w:r>
          </w:p>
        </w:tc>
      </w:tr>
      <w:tr w:rsidR="0048024B" w:rsidRPr="008F57AD" w14:paraId="06C6B0F1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5F6404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8.5. Przystosowanie do zmian zachodzących w gospodarce w ramach działań </w:t>
            </w:r>
            <w:proofErr w:type="spellStart"/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outplacementowych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598CB9F4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11 941 193,14</w:t>
            </w:r>
          </w:p>
        </w:tc>
      </w:tr>
      <w:tr w:rsidR="0048024B" w:rsidRPr="008F57AD" w14:paraId="5B7C703F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7EC53A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8.6. Zwiększenie konkurencyjności przedsiębiorstw i przedsiębiorców z sektora MMŚP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0D60F3FA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210 025,14</w:t>
            </w:r>
          </w:p>
        </w:tc>
      </w:tr>
      <w:tr w:rsidR="0048024B" w:rsidRPr="008F57AD" w14:paraId="1B966F40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FEB0417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8.7. Aktywne i zdrowe starzenie się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0608D315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31 507 633,61</w:t>
            </w:r>
          </w:p>
        </w:tc>
      </w:tr>
      <w:tr w:rsidR="008F57AD" w:rsidRPr="008F57AD" w14:paraId="68615681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5369A93" w14:textId="77777777" w:rsidR="00F1753A" w:rsidRPr="008F57AD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9. Włączenie społeczne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4AD4FFAC" w14:textId="77777777" w:rsidR="00F1753A" w:rsidRPr="0000763E" w:rsidRDefault="00BD0E40" w:rsidP="0000763E">
            <w:pPr>
              <w:spacing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763E">
              <w:rPr>
                <w:rFonts w:cstheme="minorHAnsi"/>
                <w:b/>
                <w:bCs/>
                <w:sz w:val="20"/>
                <w:szCs w:val="20"/>
              </w:rPr>
              <w:t>185 803 936,52</w:t>
            </w:r>
          </w:p>
        </w:tc>
      </w:tr>
      <w:tr w:rsidR="0048024B" w:rsidRPr="008F57AD" w14:paraId="0A659835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94077B7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 Aktywna integracja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393D940D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118 461 865,50</w:t>
            </w:r>
          </w:p>
        </w:tc>
      </w:tr>
      <w:tr w:rsidR="0048024B" w:rsidRPr="008F57AD" w14:paraId="1A31832C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768CE8CA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9.1.1 Aktywna integracja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B8EC9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118 462 401,58</w:t>
            </w:r>
          </w:p>
        </w:tc>
      </w:tr>
      <w:tr w:rsidR="00BD0E40" w:rsidRPr="008F57AD" w14:paraId="1D940658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81F3C4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9.1.2 Aktywna integracja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9CAB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-2 167,18</w:t>
            </w:r>
          </w:p>
        </w:tc>
      </w:tr>
      <w:tr w:rsidR="00BD0E40" w:rsidRPr="008F57AD" w14:paraId="09AFF3D7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2C4169D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9.1.3 Aktywna integracja –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46B2A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-870,78</w:t>
            </w:r>
          </w:p>
        </w:tc>
      </w:tr>
      <w:tr w:rsidR="0048024B" w:rsidRPr="008F57AD" w14:paraId="4ABBDC16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3E2A40D1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9.1.4 Aktywna integracja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5773A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2 501,89</w:t>
            </w:r>
          </w:p>
        </w:tc>
      </w:tr>
      <w:tr w:rsidR="0048024B" w:rsidRPr="008F57AD" w14:paraId="4804470F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3F7271D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 Dostęp do wysokiej jakości usług społecznych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5BA44552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47 680 710,34</w:t>
            </w:r>
          </w:p>
        </w:tc>
      </w:tr>
      <w:tr w:rsidR="0048024B" w:rsidRPr="008F57AD" w14:paraId="1F681CA1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6726F658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9.2.1 Dostęp do wysokiej jakości usług społecznych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57D63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44 283 513,80</w:t>
            </w:r>
          </w:p>
        </w:tc>
      </w:tr>
      <w:tr w:rsidR="0048024B" w:rsidRPr="008F57AD" w14:paraId="0894A1F8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1F01E9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9.2.2 Dostęp do wysokiej jakości usług społecznych –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9350A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1 594 381,24</w:t>
            </w:r>
          </w:p>
        </w:tc>
      </w:tr>
      <w:tr w:rsidR="0048024B" w:rsidRPr="008F57AD" w14:paraId="614D1C3D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91658B2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9.2.3 Dostęp do wysokiej jakości usług społecznych –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587F1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1 006 687,46</w:t>
            </w:r>
          </w:p>
        </w:tc>
      </w:tr>
      <w:tr w:rsidR="0048024B" w:rsidRPr="008F57AD" w14:paraId="00D07D83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66413B61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9.2.4 Dostęp do wysokiej jakości usług społecznych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FF5AA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796 127,76</w:t>
            </w:r>
          </w:p>
        </w:tc>
      </w:tr>
      <w:tr w:rsidR="0048024B" w:rsidRPr="008F57AD" w14:paraId="797AEEA7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96BBCB7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9.3. Dostęp do wysokiej jakości usług zdrowotnych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1533A62E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19 050 922,19</w:t>
            </w:r>
          </w:p>
        </w:tc>
      </w:tr>
      <w:tr w:rsidR="0048024B" w:rsidRPr="008F57AD" w14:paraId="27AB8166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22627E" w14:textId="77777777" w:rsidR="0048024B" w:rsidRPr="008F57AD" w:rsidRDefault="0048024B" w:rsidP="004802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9.4. Wspieranie gospodarki społecznej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4E297648" w14:textId="77777777" w:rsidR="0048024B" w:rsidRPr="0000763E" w:rsidRDefault="0048024B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610 438,49</w:t>
            </w:r>
          </w:p>
        </w:tc>
      </w:tr>
      <w:tr w:rsidR="008F57AD" w:rsidRPr="008F57AD" w14:paraId="18E07C09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98FE657" w14:textId="77777777" w:rsidR="00F1753A" w:rsidRPr="008F57AD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10. Edukacja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208491F7" w14:textId="77777777" w:rsidR="00F1753A" w:rsidRPr="0000763E" w:rsidRDefault="00BD0E40" w:rsidP="0000763E">
            <w:pPr>
              <w:spacing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00763E">
              <w:rPr>
                <w:rFonts w:cstheme="minorHAnsi"/>
                <w:b/>
                <w:bCs/>
                <w:sz w:val="20"/>
                <w:szCs w:val="20"/>
              </w:rPr>
              <w:t>140 704 283,50</w:t>
            </w:r>
          </w:p>
        </w:tc>
      </w:tr>
      <w:tr w:rsidR="00BD0E40" w:rsidRPr="008F57AD" w14:paraId="4D533931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7032DCC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10.1. Zapewnienie równego dostępu do wysokiej jakości edukacji przedszkolnej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5000E4B8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43 312 709,58</w:t>
            </w:r>
          </w:p>
        </w:tc>
      </w:tr>
      <w:tr w:rsidR="00BD0E40" w:rsidRPr="008F57AD" w14:paraId="1DC3E2BE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0CC5D82F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10.1.1 Zapewnienie równego dostępu do wysokiej jakości edukacji przedszkolnej – konkursy horyzontalne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32C36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22 901 632,84</w:t>
            </w:r>
          </w:p>
        </w:tc>
      </w:tr>
      <w:tr w:rsidR="00BD0E40" w:rsidRPr="008F57AD" w14:paraId="58527A0A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DE65AA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10.1.2 Zapewnienie równego dostępu do wysokiej jakości edukacji przedszkolnej- ZIT Wrocławskiego Obszaru Funkcjonalnego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F3860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5 197 403,08</w:t>
            </w:r>
          </w:p>
        </w:tc>
      </w:tr>
      <w:tr w:rsidR="00BD0E40" w:rsidRPr="008F57AD" w14:paraId="24AE9311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F20B031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10.1.3 Zapewnienie równego dostępu do wysokiej jakości edukacji przedszkolnej-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42A7B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4 769 249,00</w:t>
            </w:r>
          </w:p>
        </w:tc>
      </w:tr>
      <w:tr w:rsidR="00BD0E40" w:rsidRPr="008F57AD" w14:paraId="563C5755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584CB99B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10.1.4 Zapewnienie równego dostępu do wysokiej jakości edukacji przedszkolnej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965A0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10 444 424,73</w:t>
            </w:r>
          </w:p>
        </w:tc>
      </w:tr>
      <w:tr w:rsidR="00BD0E40" w:rsidRPr="008F57AD" w14:paraId="204700F1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EF3829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10.2. Zapewnienie równego dostępu do wysokiej jakości edukacji podstawowej, gimnazjalnej i ponadgimnazjalnej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6B4A6664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4 398 596,91</w:t>
            </w:r>
          </w:p>
        </w:tc>
      </w:tr>
      <w:tr w:rsidR="00BD0E40" w:rsidRPr="008F57AD" w14:paraId="4E010031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5EFBE5B5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10.2.1 Zapewnienie równego dostępu do wysokiej jakości edukacji podstawowej, gimnazjalnej i ponadgimnazjalnej – konkursy horyzontalne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82786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-11 214,60</w:t>
            </w:r>
          </w:p>
        </w:tc>
      </w:tr>
      <w:tr w:rsidR="00BD0E40" w:rsidRPr="008F57AD" w14:paraId="23B78AE1" w14:textId="77777777" w:rsidTr="005E7870">
        <w:trPr>
          <w:trHeight w:val="76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7140B4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10.2.2 Zapewnienie równego dostępu do wysokiej jakości edukacji podstawowej, gimnazjalnej i ponadgimnazjalnej - ZIT Wrocławskiego Obszaru Funkcjonalnego 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C03B8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-60 627,75</w:t>
            </w:r>
          </w:p>
        </w:tc>
      </w:tr>
      <w:tr w:rsidR="00BD0E40" w:rsidRPr="008F57AD" w14:paraId="4FC50360" w14:textId="77777777" w:rsidTr="005E7870">
        <w:trPr>
          <w:trHeight w:val="76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35795E8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10.2.3 Zapewnienie równego dostępu do wysokiej jakości edukacji podstawowej, gimnazjalnej i ponadgimnazjalnej -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EB9A6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4 495 004,70</w:t>
            </w:r>
          </w:p>
        </w:tc>
      </w:tr>
      <w:tr w:rsidR="00BD0E40" w:rsidRPr="008F57AD" w14:paraId="11D66613" w14:textId="77777777" w:rsidTr="005E7870">
        <w:trPr>
          <w:trHeight w:val="76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541F4D32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10.2.4 Zapewnienie równego dostępu do wysokiej jakości edukacji podstawowej, gimnazjalnej i ponadgimnazjalnej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15067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-24 565,45</w:t>
            </w:r>
          </w:p>
        </w:tc>
      </w:tr>
      <w:tr w:rsidR="00BD0E40" w:rsidRPr="008F57AD" w14:paraId="02781C91" w14:textId="77777777" w:rsidTr="005E7870">
        <w:trPr>
          <w:trHeight w:val="255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169488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10.3. Poprawa dostępności i wspieranie uczenia się przez całe życie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224D1700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18 572 556,16</w:t>
            </w:r>
          </w:p>
        </w:tc>
      </w:tr>
      <w:tr w:rsidR="00BD0E40" w:rsidRPr="008F57AD" w14:paraId="406DD11B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4EC97AE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 Dostosowanie systemów kształcenia i szkolenia zawodowego do potrzeb rynku pracy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14:paraId="1383C01D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74 420 420,87</w:t>
            </w:r>
          </w:p>
        </w:tc>
      </w:tr>
      <w:tr w:rsidR="00BD0E40" w:rsidRPr="008F57AD" w14:paraId="0A72DD73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14:paraId="4FFBD7F8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10.4.1 Dostosowanie systemów kształcenia i szkolenia zawodowego do potrzeb rynku pracy  – konkursy horyzontalne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912CC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73 726 425,22</w:t>
            </w:r>
          </w:p>
        </w:tc>
      </w:tr>
      <w:tr w:rsidR="00BD0E40" w:rsidRPr="008F57AD" w14:paraId="3F606F31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A6473C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10.4.2 Dostosowanie systemów kształcenia i szkolenia zawodowego do potrzeb rynku pracy - ZIT Wrocławskiego Obszaru Funkcjonalnego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7CD6B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345 403,45</w:t>
            </w:r>
          </w:p>
        </w:tc>
      </w:tr>
      <w:tr w:rsidR="00BD0E40" w:rsidRPr="008F57AD" w14:paraId="5338AAF3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1968529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10.4.3 Dostosowanie systemów kształcenia i szkolenia zawodowego do potrzeb rynku pracy  - ZIT Aglomeracji Jeleniogórskiej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F7858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135 143,25</w:t>
            </w:r>
          </w:p>
        </w:tc>
      </w:tr>
      <w:tr w:rsidR="00BD0E40" w:rsidRPr="008F57AD" w14:paraId="58AD5561" w14:textId="77777777" w:rsidTr="005E7870">
        <w:trPr>
          <w:trHeight w:val="510"/>
        </w:trPr>
        <w:tc>
          <w:tcPr>
            <w:tcW w:w="7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14:paraId="40030418" w14:textId="77777777" w:rsidR="00BD0E40" w:rsidRPr="008F57AD" w:rsidRDefault="00BD0E40" w:rsidP="00BD0E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10.4.4 Dostosowanie systemów kształcenia i szkolenia zawodowego do potrzeb rynku pracy – ZIT Aglomeracji Wałbrzyskiej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0E210" w14:textId="77777777" w:rsidR="00BD0E40" w:rsidRPr="0000763E" w:rsidRDefault="00BD0E40" w:rsidP="0000763E">
            <w:pPr>
              <w:spacing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00763E">
              <w:rPr>
                <w:rFonts w:cstheme="minorHAnsi"/>
                <w:sz w:val="20"/>
                <w:szCs w:val="20"/>
              </w:rPr>
              <w:t>213 448,62</w:t>
            </w:r>
          </w:p>
        </w:tc>
      </w:tr>
    </w:tbl>
    <w:p w14:paraId="0CB154B7" w14:textId="77777777" w:rsidR="00A109A2" w:rsidRPr="008F57AD" w:rsidRDefault="00A109A2" w:rsidP="003F5F2D">
      <w:pPr>
        <w:rPr>
          <w:rFonts w:cstheme="minorHAnsi"/>
          <w:sz w:val="20"/>
          <w:szCs w:val="20"/>
        </w:rPr>
      </w:pPr>
    </w:p>
    <w:sectPr w:rsidR="00A109A2" w:rsidRPr="008F57AD" w:rsidSect="00FC1E0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27090" w14:textId="77777777" w:rsidR="00FF660A" w:rsidRDefault="00FF660A" w:rsidP="00CE6BB6">
      <w:pPr>
        <w:spacing w:after="0" w:line="240" w:lineRule="auto"/>
      </w:pPr>
      <w:r>
        <w:separator/>
      </w:r>
    </w:p>
  </w:endnote>
  <w:endnote w:type="continuationSeparator" w:id="0">
    <w:p w14:paraId="62F6CE37" w14:textId="77777777" w:rsidR="00FF660A" w:rsidRDefault="00FF660A" w:rsidP="00CE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2590462"/>
      <w:docPartObj>
        <w:docPartGallery w:val="Page Numbers (Bottom of Page)"/>
        <w:docPartUnique/>
      </w:docPartObj>
    </w:sdtPr>
    <w:sdtEndPr/>
    <w:sdtContent>
      <w:p w14:paraId="328FDB42" w14:textId="77777777" w:rsidR="00FC1E03" w:rsidRDefault="002656CB">
        <w:pPr>
          <w:pStyle w:val="Stopka"/>
          <w:jc w:val="center"/>
        </w:pPr>
        <w:r>
          <w:fldChar w:fldCharType="begin"/>
        </w:r>
        <w:r w:rsidR="00FC1E03">
          <w:instrText>PAGE   \* MERGEFORMAT</w:instrText>
        </w:r>
        <w:r>
          <w:fldChar w:fldCharType="separate"/>
        </w:r>
        <w:r w:rsidR="00DD19AF">
          <w:rPr>
            <w:noProof/>
          </w:rPr>
          <w:t>4</w:t>
        </w:r>
        <w:r>
          <w:fldChar w:fldCharType="end"/>
        </w:r>
      </w:p>
    </w:sdtContent>
  </w:sdt>
  <w:p w14:paraId="53DB4D30" w14:textId="77777777" w:rsidR="00FC1E03" w:rsidRDefault="00FC1E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BA83B" w14:textId="77777777" w:rsidR="00FF660A" w:rsidRDefault="00FF660A" w:rsidP="00CE6BB6">
      <w:pPr>
        <w:spacing w:after="0" w:line="240" w:lineRule="auto"/>
      </w:pPr>
      <w:r>
        <w:separator/>
      </w:r>
    </w:p>
  </w:footnote>
  <w:footnote w:type="continuationSeparator" w:id="0">
    <w:p w14:paraId="7B7CBD00" w14:textId="77777777" w:rsidR="00FF660A" w:rsidRDefault="00FF660A" w:rsidP="00CE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994B1" w14:textId="2E2D2CF8" w:rsidR="00CE6BB6" w:rsidRDefault="00CE6BB6" w:rsidP="00CE6BB6">
    <w:pPr>
      <w:pStyle w:val="Nagwek"/>
    </w:pPr>
    <w:r>
      <w:t xml:space="preserve">Załącznik do uchwały </w:t>
    </w:r>
    <w:r w:rsidR="001E1A94">
      <w:t>nr</w:t>
    </w:r>
    <w:r w:rsidR="00D83567">
      <w:t xml:space="preserve"> </w:t>
    </w:r>
    <w:r w:rsidR="00E314DE">
      <w:t xml:space="preserve">2252/VI/2020 </w:t>
    </w:r>
    <w:r>
      <w:t>Zarządu Województwa Dolnośląskiego z</w:t>
    </w:r>
    <w:r w:rsidR="001D4C4C">
      <w:t xml:space="preserve"> dnia</w:t>
    </w:r>
    <w:r>
      <w:t xml:space="preserve"> </w:t>
    </w:r>
    <w:r w:rsidR="00E314DE">
      <w:t>29 czerwiec 2020 r.</w:t>
    </w:r>
  </w:p>
  <w:p w14:paraId="0E0A512D" w14:textId="77777777" w:rsidR="00CE6BB6" w:rsidRPr="00CE6BB6" w:rsidRDefault="00CE6BB6" w:rsidP="00CE6BB6">
    <w:pPr>
      <w:pStyle w:val="Nagwek"/>
      <w:jc w:val="both"/>
      <w:rPr>
        <w:i/>
      </w:rPr>
    </w:pPr>
    <w:r w:rsidRPr="00CE6BB6">
      <w:rPr>
        <w:rFonts w:ascii="Calibri" w:hAnsi="Calibri"/>
        <w:b/>
        <w:i/>
        <w:sz w:val="24"/>
      </w:rPr>
      <w:t xml:space="preserve">Zestawienie kwot przeznaczonych na dofinansowanie projektów  w poszczególnych 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>riorytetach/</w:t>
    </w:r>
    <w:r w:rsidR="00CE312B">
      <w:rPr>
        <w:rFonts w:ascii="Calibri" w:hAnsi="Calibri"/>
        <w:b/>
        <w:i/>
        <w:sz w:val="24"/>
      </w:rPr>
      <w:t>D</w:t>
    </w:r>
    <w:r w:rsidRPr="00CE6BB6">
      <w:rPr>
        <w:rFonts w:ascii="Calibri" w:hAnsi="Calibri"/>
        <w:b/>
        <w:i/>
        <w:sz w:val="24"/>
      </w:rPr>
      <w:t>ziałaniach/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 xml:space="preserve">oddziałaniach Regionalnego Programu Operacyjnego Województwa Dolnośląskiego 2014-2020 (w zakresie </w:t>
    </w:r>
    <w:r w:rsidR="005A585D">
      <w:rPr>
        <w:rFonts w:ascii="Calibri" w:hAnsi="Calibri"/>
        <w:b/>
        <w:i/>
        <w:sz w:val="24"/>
      </w:rPr>
      <w:t xml:space="preserve">EFRR i </w:t>
    </w:r>
    <w:r w:rsidRPr="00CE6BB6">
      <w:rPr>
        <w:rFonts w:ascii="Calibri" w:hAnsi="Calibri"/>
        <w:b/>
        <w:i/>
        <w:sz w:val="24"/>
      </w:rPr>
      <w:t>EFS) w związku z procedurą odwoławczą</w:t>
    </w:r>
  </w:p>
  <w:p w14:paraId="3CD8DD07" w14:textId="77777777" w:rsidR="00CE6BB6" w:rsidRDefault="00CE6B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BB6"/>
    <w:rsid w:val="00006E97"/>
    <w:rsid w:val="0000763E"/>
    <w:rsid w:val="00016BB2"/>
    <w:rsid w:val="00022AB9"/>
    <w:rsid w:val="00056E2B"/>
    <w:rsid w:val="00072A15"/>
    <w:rsid w:val="000761A9"/>
    <w:rsid w:val="000808D8"/>
    <w:rsid w:val="00083D95"/>
    <w:rsid w:val="00092A03"/>
    <w:rsid w:val="000C2D6E"/>
    <w:rsid w:val="00102019"/>
    <w:rsid w:val="00103FBF"/>
    <w:rsid w:val="00124FC2"/>
    <w:rsid w:val="0013234B"/>
    <w:rsid w:val="001A0356"/>
    <w:rsid w:val="001A0A74"/>
    <w:rsid w:val="001A431C"/>
    <w:rsid w:val="001A4B78"/>
    <w:rsid w:val="001B51E4"/>
    <w:rsid w:val="001C7FB3"/>
    <w:rsid w:val="001D4482"/>
    <w:rsid w:val="001D4C4C"/>
    <w:rsid w:val="001E1A94"/>
    <w:rsid w:val="001F1248"/>
    <w:rsid w:val="002038CE"/>
    <w:rsid w:val="00205A24"/>
    <w:rsid w:val="00236699"/>
    <w:rsid w:val="00240DD7"/>
    <w:rsid w:val="00241095"/>
    <w:rsid w:val="002522E0"/>
    <w:rsid w:val="002656CB"/>
    <w:rsid w:val="0028014A"/>
    <w:rsid w:val="0028102F"/>
    <w:rsid w:val="00283432"/>
    <w:rsid w:val="002E4B7F"/>
    <w:rsid w:val="002F4486"/>
    <w:rsid w:val="003461C5"/>
    <w:rsid w:val="00346D46"/>
    <w:rsid w:val="0035224B"/>
    <w:rsid w:val="00355736"/>
    <w:rsid w:val="003715F7"/>
    <w:rsid w:val="003842E4"/>
    <w:rsid w:val="003A79AB"/>
    <w:rsid w:val="003C4AAD"/>
    <w:rsid w:val="003D739E"/>
    <w:rsid w:val="003F142E"/>
    <w:rsid w:val="003F5F2D"/>
    <w:rsid w:val="0042703B"/>
    <w:rsid w:val="0043303F"/>
    <w:rsid w:val="004432E3"/>
    <w:rsid w:val="00445430"/>
    <w:rsid w:val="00454C25"/>
    <w:rsid w:val="00462564"/>
    <w:rsid w:val="00463302"/>
    <w:rsid w:val="00464D1A"/>
    <w:rsid w:val="0048024B"/>
    <w:rsid w:val="004A320B"/>
    <w:rsid w:val="004B3130"/>
    <w:rsid w:val="004B6109"/>
    <w:rsid w:val="004B7F2F"/>
    <w:rsid w:val="004F2793"/>
    <w:rsid w:val="00500A0A"/>
    <w:rsid w:val="0050680A"/>
    <w:rsid w:val="005211CB"/>
    <w:rsid w:val="00541A6C"/>
    <w:rsid w:val="00551468"/>
    <w:rsid w:val="005626EF"/>
    <w:rsid w:val="00565B57"/>
    <w:rsid w:val="00586708"/>
    <w:rsid w:val="005A3D88"/>
    <w:rsid w:val="005A585D"/>
    <w:rsid w:val="005A6F95"/>
    <w:rsid w:val="005B21ED"/>
    <w:rsid w:val="005B30D0"/>
    <w:rsid w:val="005C7589"/>
    <w:rsid w:val="005C75E7"/>
    <w:rsid w:val="005D5B5B"/>
    <w:rsid w:val="005E4AF6"/>
    <w:rsid w:val="005E6E71"/>
    <w:rsid w:val="005E7870"/>
    <w:rsid w:val="005F6AC6"/>
    <w:rsid w:val="00601446"/>
    <w:rsid w:val="0061185F"/>
    <w:rsid w:val="0061658E"/>
    <w:rsid w:val="006165CC"/>
    <w:rsid w:val="006271E8"/>
    <w:rsid w:val="00634437"/>
    <w:rsid w:val="00663378"/>
    <w:rsid w:val="0067746B"/>
    <w:rsid w:val="006851AA"/>
    <w:rsid w:val="006855A1"/>
    <w:rsid w:val="00696C41"/>
    <w:rsid w:val="006A7420"/>
    <w:rsid w:val="006E14CC"/>
    <w:rsid w:val="006F0E96"/>
    <w:rsid w:val="007003C1"/>
    <w:rsid w:val="00705546"/>
    <w:rsid w:val="00722770"/>
    <w:rsid w:val="00751A0B"/>
    <w:rsid w:val="00776B1E"/>
    <w:rsid w:val="007A2D16"/>
    <w:rsid w:val="007A5CFD"/>
    <w:rsid w:val="007B2E21"/>
    <w:rsid w:val="007C1D38"/>
    <w:rsid w:val="007F326E"/>
    <w:rsid w:val="007F7FCC"/>
    <w:rsid w:val="00833520"/>
    <w:rsid w:val="00835711"/>
    <w:rsid w:val="00851311"/>
    <w:rsid w:val="0085534E"/>
    <w:rsid w:val="0085655E"/>
    <w:rsid w:val="00871E60"/>
    <w:rsid w:val="00874139"/>
    <w:rsid w:val="00875F69"/>
    <w:rsid w:val="00877E2D"/>
    <w:rsid w:val="008813AC"/>
    <w:rsid w:val="00887EC6"/>
    <w:rsid w:val="00894024"/>
    <w:rsid w:val="00897E10"/>
    <w:rsid w:val="008B1373"/>
    <w:rsid w:val="008B213C"/>
    <w:rsid w:val="008B5501"/>
    <w:rsid w:val="008C024C"/>
    <w:rsid w:val="008C2F7D"/>
    <w:rsid w:val="008C315F"/>
    <w:rsid w:val="008D2A99"/>
    <w:rsid w:val="008E6565"/>
    <w:rsid w:val="008F023A"/>
    <w:rsid w:val="008F527C"/>
    <w:rsid w:val="008F57AD"/>
    <w:rsid w:val="009059B7"/>
    <w:rsid w:val="00917D04"/>
    <w:rsid w:val="00926C03"/>
    <w:rsid w:val="009369BB"/>
    <w:rsid w:val="00940063"/>
    <w:rsid w:val="0097332E"/>
    <w:rsid w:val="009C4A90"/>
    <w:rsid w:val="009D4CD9"/>
    <w:rsid w:val="009D782C"/>
    <w:rsid w:val="00A03073"/>
    <w:rsid w:val="00A109A2"/>
    <w:rsid w:val="00A35B0B"/>
    <w:rsid w:val="00A45A44"/>
    <w:rsid w:val="00A71DF6"/>
    <w:rsid w:val="00AA13B1"/>
    <w:rsid w:val="00AA5454"/>
    <w:rsid w:val="00AC2296"/>
    <w:rsid w:val="00AD430B"/>
    <w:rsid w:val="00AE439D"/>
    <w:rsid w:val="00B10280"/>
    <w:rsid w:val="00B1136E"/>
    <w:rsid w:val="00B2407F"/>
    <w:rsid w:val="00B33F30"/>
    <w:rsid w:val="00B350FE"/>
    <w:rsid w:val="00B367FB"/>
    <w:rsid w:val="00B47E28"/>
    <w:rsid w:val="00B83ACA"/>
    <w:rsid w:val="00B852CD"/>
    <w:rsid w:val="00B93AA6"/>
    <w:rsid w:val="00BC5639"/>
    <w:rsid w:val="00BD0E40"/>
    <w:rsid w:val="00C129EE"/>
    <w:rsid w:val="00C162AF"/>
    <w:rsid w:val="00C25565"/>
    <w:rsid w:val="00C33B66"/>
    <w:rsid w:val="00C35F73"/>
    <w:rsid w:val="00C43C4F"/>
    <w:rsid w:val="00C450DE"/>
    <w:rsid w:val="00C5520D"/>
    <w:rsid w:val="00C552DC"/>
    <w:rsid w:val="00C57BCD"/>
    <w:rsid w:val="00C66273"/>
    <w:rsid w:val="00C70B08"/>
    <w:rsid w:val="00C754F7"/>
    <w:rsid w:val="00C97B90"/>
    <w:rsid w:val="00CA4FF9"/>
    <w:rsid w:val="00CB1490"/>
    <w:rsid w:val="00CB330C"/>
    <w:rsid w:val="00CC15B9"/>
    <w:rsid w:val="00CC3704"/>
    <w:rsid w:val="00CE312B"/>
    <w:rsid w:val="00CE6BB6"/>
    <w:rsid w:val="00CE6CF1"/>
    <w:rsid w:val="00CF7E63"/>
    <w:rsid w:val="00D750B9"/>
    <w:rsid w:val="00D83567"/>
    <w:rsid w:val="00D84A8B"/>
    <w:rsid w:val="00D92850"/>
    <w:rsid w:val="00D93018"/>
    <w:rsid w:val="00D97086"/>
    <w:rsid w:val="00DD19AF"/>
    <w:rsid w:val="00DD5AB6"/>
    <w:rsid w:val="00DE158B"/>
    <w:rsid w:val="00DF0AA0"/>
    <w:rsid w:val="00E124B3"/>
    <w:rsid w:val="00E24F6D"/>
    <w:rsid w:val="00E314DE"/>
    <w:rsid w:val="00E349DF"/>
    <w:rsid w:val="00E411AD"/>
    <w:rsid w:val="00E53B6F"/>
    <w:rsid w:val="00E568BB"/>
    <w:rsid w:val="00E60902"/>
    <w:rsid w:val="00E63EC5"/>
    <w:rsid w:val="00E71412"/>
    <w:rsid w:val="00E7232E"/>
    <w:rsid w:val="00E75808"/>
    <w:rsid w:val="00E97D9C"/>
    <w:rsid w:val="00EC5133"/>
    <w:rsid w:val="00EE1DA9"/>
    <w:rsid w:val="00EE36C8"/>
    <w:rsid w:val="00EF2A78"/>
    <w:rsid w:val="00EF7ED7"/>
    <w:rsid w:val="00F07D05"/>
    <w:rsid w:val="00F10816"/>
    <w:rsid w:val="00F16774"/>
    <w:rsid w:val="00F1753A"/>
    <w:rsid w:val="00F30DA8"/>
    <w:rsid w:val="00F449F7"/>
    <w:rsid w:val="00F7456F"/>
    <w:rsid w:val="00F77D9F"/>
    <w:rsid w:val="00F820EE"/>
    <w:rsid w:val="00F86ABB"/>
    <w:rsid w:val="00F92224"/>
    <w:rsid w:val="00F95369"/>
    <w:rsid w:val="00FB45F3"/>
    <w:rsid w:val="00FC19CE"/>
    <w:rsid w:val="00FC1E03"/>
    <w:rsid w:val="00FC72AD"/>
    <w:rsid w:val="00FD4ACC"/>
    <w:rsid w:val="00FE3A7E"/>
    <w:rsid w:val="00FF35A8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ED1A"/>
  <w15:docId w15:val="{5802C1A5-84A3-4520-98C4-D4CC911F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BB6"/>
  </w:style>
  <w:style w:type="paragraph" w:styleId="Stopka">
    <w:name w:val="footer"/>
    <w:basedOn w:val="Normalny"/>
    <w:link w:val="Stopka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BB6"/>
  </w:style>
  <w:style w:type="paragraph" w:styleId="Tekstdymka">
    <w:name w:val="Balloon Text"/>
    <w:basedOn w:val="Normalny"/>
    <w:link w:val="TekstdymkaZnak"/>
    <w:uiPriority w:val="99"/>
    <w:semiHidden/>
    <w:unhideWhenUsed/>
    <w:rsid w:val="00CE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89A76-6C56-465D-BCD8-051BE5A8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1579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mdanowska</dc:creator>
  <cp:lastModifiedBy>Magdalena Danowska</cp:lastModifiedBy>
  <cp:revision>3</cp:revision>
  <cp:lastPrinted>2020-01-09T08:09:00Z</cp:lastPrinted>
  <dcterms:created xsi:type="dcterms:W3CDTF">2020-06-15T08:38:00Z</dcterms:created>
  <dcterms:modified xsi:type="dcterms:W3CDTF">2020-06-30T08:16:00Z</dcterms:modified>
</cp:coreProperties>
</file>