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29" w:rsidRDefault="00286229" w:rsidP="00E901C9">
      <w:pPr>
        <w:pStyle w:val="Nagwek1"/>
        <w:keepLines/>
        <w:spacing w:before="480" w:after="240" w:line="360" w:lineRule="auto"/>
        <w:rPr>
          <w:rFonts w:asciiTheme="minorHAnsi" w:eastAsiaTheme="majorEastAsia" w:hAnsiTheme="minorHAnsi" w:cstheme="majorBidi"/>
          <w:b/>
          <w:bCs/>
          <w:color w:val="365F91" w:themeColor="accent1" w:themeShade="BF"/>
          <w:szCs w:val="28"/>
          <w:lang w:eastAsia="en-US"/>
        </w:rPr>
      </w:pPr>
      <w:r w:rsidRPr="00E901C9">
        <w:rPr>
          <w:rFonts w:asciiTheme="minorHAnsi" w:eastAsiaTheme="majorEastAsia" w:hAnsiTheme="minorHAnsi" w:cstheme="majorBidi"/>
          <w:b/>
          <w:bCs/>
          <w:color w:val="365F91" w:themeColor="accent1" w:themeShade="BF"/>
          <w:szCs w:val="28"/>
          <w:lang w:eastAsia="en-US"/>
        </w:rPr>
        <w:t>Pytania i odpowiedzi – konkurs nr RPDS.09.0</w:t>
      </w:r>
      <w:r w:rsidR="00741781">
        <w:rPr>
          <w:rFonts w:asciiTheme="minorHAnsi" w:eastAsiaTheme="majorEastAsia" w:hAnsiTheme="minorHAnsi" w:cstheme="majorBidi"/>
          <w:b/>
          <w:bCs/>
          <w:color w:val="365F91" w:themeColor="accent1" w:themeShade="BF"/>
          <w:szCs w:val="28"/>
          <w:lang w:eastAsia="en-US"/>
        </w:rPr>
        <w:t>1</w:t>
      </w:r>
      <w:r w:rsidRPr="00E901C9">
        <w:rPr>
          <w:rFonts w:asciiTheme="minorHAnsi" w:eastAsiaTheme="majorEastAsia" w:hAnsiTheme="minorHAnsi" w:cstheme="majorBidi"/>
          <w:b/>
          <w:bCs/>
          <w:color w:val="365F91" w:themeColor="accent1" w:themeShade="BF"/>
          <w:szCs w:val="28"/>
          <w:lang w:eastAsia="en-US"/>
        </w:rPr>
        <w:t>.0</w:t>
      </w:r>
      <w:r w:rsidR="00741781">
        <w:rPr>
          <w:rFonts w:asciiTheme="minorHAnsi" w:eastAsiaTheme="majorEastAsia" w:hAnsiTheme="minorHAnsi" w:cstheme="majorBidi"/>
          <w:b/>
          <w:bCs/>
          <w:color w:val="365F91" w:themeColor="accent1" w:themeShade="BF"/>
          <w:szCs w:val="28"/>
          <w:lang w:eastAsia="en-US"/>
        </w:rPr>
        <w:t>1</w:t>
      </w:r>
      <w:r w:rsidRPr="00E901C9">
        <w:rPr>
          <w:rFonts w:asciiTheme="minorHAnsi" w:eastAsiaTheme="majorEastAsia" w:hAnsiTheme="minorHAnsi" w:cstheme="majorBidi"/>
          <w:b/>
          <w:bCs/>
          <w:color w:val="365F91" w:themeColor="accent1" w:themeShade="BF"/>
          <w:szCs w:val="28"/>
          <w:lang w:eastAsia="en-US"/>
        </w:rPr>
        <w:t>-IP.02-02-3</w:t>
      </w:r>
      <w:r w:rsidR="00741781">
        <w:rPr>
          <w:rFonts w:asciiTheme="minorHAnsi" w:eastAsiaTheme="majorEastAsia" w:hAnsiTheme="minorHAnsi" w:cstheme="majorBidi"/>
          <w:b/>
          <w:bCs/>
          <w:color w:val="365F91" w:themeColor="accent1" w:themeShade="BF"/>
          <w:szCs w:val="28"/>
          <w:lang w:eastAsia="en-US"/>
        </w:rPr>
        <w:t>87</w:t>
      </w:r>
      <w:r w:rsidRPr="00E901C9">
        <w:rPr>
          <w:rFonts w:asciiTheme="minorHAnsi" w:eastAsiaTheme="majorEastAsia" w:hAnsiTheme="minorHAnsi" w:cstheme="majorBidi"/>
          <w:b/>
          <w:bCs/>
          <w:color w:val="365F91" w:themeColor="accent1" w:themeShade="BF"/>
          <w:szCs w:val="28"/>
          <w:lang w:eastAsia="en-US"/>
        </w:rPr>
        <w:t>/</w:t>
      </w:r>
      <w:r w:rsidR="00741781">
        <w:rPr>
          <w:rFonts w:asciiTheme="minorHAnsi" w:eastAsiaTheme="majorEastAsia" w:hAnsiTheme="minorHAnsi" w:cstheme="majorBidi"/>
          <w:b/>
          <w:bCs/>
          <w:color w:val="365F91" w:themeColor="accent1" w:themeShade="BF"/>
          <w:szCs w:val="28"/>
          <w:lang w:eastAsia="en-US"/>
        </w:rPr>
        <w:t>20</w:t>
      </w:r>
    </w:p>
    <w:p w:rsidR="00A32598" w:rsidRPr="00A32598" w:rsidRDefault="00A32598" w:rsidP="00CB6980">
      <w:pPr>
        <w:spacing w:before="240" w:after="240"/>
        <w:rPr>
          <w:rFonts w:asciiTheme="minorHAnsi" w:eastAsia="Calibri" w:hAnsiTheme="minorHAnsi" w:cs="Arial"/>
          <w:color w:val="1F4E79"/>
          <w:sz w:val="24"/>
          <w:szCs w:val="24"/>
          <w:lang w:eastAsia="en-US"/>
        </w:rPr>
      </w:pPr>
      <w:r w:rsidRPr="00A32598">
        <w:rPr>
          <w:rFonts w:asciiTheme="minorHAnsi" w:eastAsia="Calibri" w:hAnsiTheme="minorHAnsi" w:cs="Arial"/>
          <w:color w:val="1F4E79"/>
          <w:sz w:val="24"/>
          <w:szCs w:val="24"/>
          <w:lang w:eastAsia="en-US"/>
        </w:rPr>
        <w:t>Aktualizacja z 02.06.2020 r. – dodaliśmy odpowiedzi na pytania od nr 25</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przed złożeniem wniosku PCPR musi nawiązać współpracę (nie jako partner projektu) z</w:t>
      </w:r>
      <w:r w:rsidR="00E901C9">
        <w:rPr>
          <w:rFonts w:asciiTheme="minorHAnsi" w:hAnsiTheme="minorHAnsi"/>
        </w:rPr>
        <w:t> </w:t>
      </w:r>
      <w:r w:rsidRPr="00E901C9">
        <w:rPr>
          <w:rFonts w:asciiTheme="minorHAnsi" w:hAnsiTheme="minorHAnsi"/>
        </w:rPr>
        <w:t>Ośrodkiem Wsparcia Ekonomii Społecznej? Czy potwierdzeniem nawiązania współpracy jest podpisanie np. oświa</w:t>
      </w:r>
      <w:r w:rsidR="00496864" w:rsidRPr="00E901C9">
        <w:rPr>
          <w:rFonts w:asciiTheme="minorHAnsi" w:hAnsiTheme="minorHAnsi"/>
        </w:rPr>
        <w:t xml:space="preserve">dczenia? Czy zamiast współpracy </w:t>
      </w:r>
      <w:r w:rsidRPr="00E901C9">
        <w:rPr>
          <w:rFonts w:asciiTheme="minorHAnsi" w:hAnsiTheme="minorHAnsi"/>
        </w:rPr>
        <w:t>z OWES można nawiązać współpracę z</w:t>
      </w:r>
      <w:r w:rsidR="00E901C9">
        <w:rPr>
          <w:rFonts w:asciiTheme="minorHAnsi" w:hAnsiTheme="minorHAnsi"/>
        </w:rPr>
        <w:t> </w:t>
      </w:r>
      <w:r w:rsidRPr="00E901C9">
        <w:rPr>
          <w:rFonts w:asciiTheme="minorHAnsi" w:hAnsiTheme="minorHAnsi"/>
        </w:rPr>
        <w:t>miejscowym PUP?</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44599C" w:rsidRPr="00E901C9" w:rsidRDefault="0044599C" w:rsidP="00E901C9">
      <w:pPr>
        <w:pStyle w:val="OdpowiedFAQ"/>
        <w:rPr>
          <w:rFonts w:asciiTheme="minorHAnsi" w:hAnsiTheme="minorHAnsi"/>
        </w:rPr>
      </w:pPr>
      <w:r w:rsidRPr="00E901C9">
        <w:rPr>
          <w:rFonts w:asciiTheme="minorHAnsi" w:hAnsiTheme="minorHAnsi"/>
        </w:rPr>
        <w:t xml:space="preserve">Przed złożeniem wniosku nie muszą Państwo nawiązywać współpracy z Ośrodkiem Wsparcia Ekonomii Społecznej. </w:t>
      </w:r>
      <w:r w:rsidR="00740D1D" w:rsidRPr="00E901C9">
        <w:rPr>
          <w:rFonts w:asciiTheme="minorHAnsi" w:hAnsiTheme="minorHAnsi"/>
        </w:rPr>
        <w:t>Na etapie aplikowania o dofinansowanie</w:t>
      </w:r>
      <w:r w:rsidRPr="00E901C9">
        <w:rPr>
          <w:rFonts w:asciiTheme="minorHAnsi" w:hAnsiTheme="minorHAnsi"/>
        </w:rPr>
        <w:t xml:space="preserve"> muszą Państwo zobowiązać się do</w:t>
      </w:r>
      <w:r w:rsidR="00E901C9">
        <w:rPr>
          <w:rFonts w:asciiTheme="minorHAnsi" w:hAnsiTheme="minorHAnsi"/>
        </w:rPr>
        <w:t> </w:t>
      </w:r>
      <w:r w:rsidRPr="00E901C9">
        <w:rPr>
          <w:rFonts w:asciiTheme="minorHAnsi" w:hAnsiTheme="minorHAnsi"/>
        </w:rPr>
        <w:t>zawiązania współpracy z Ośrodkiem Wsparcia Ekonomii Społecznej, który funkcjonuje na</w:t>
      </w:r>
      <w:r w:rsidR="00E901C9">
        <w:rPr>
          <w:rFonts w:asciiTheme="minorHAnsi" w:hAnsiTheme="minorHAnsi"/>
        </w:rPr>
        <w:t> </w:t>
      </w:r>
      <w:r w:rsidRPr="00E901C9">
        <w:rPr>
          <w:rFonts w:asciiTheme="minorHAnsi" w:hAnsiTheme="minorHAnsi"/>
        </w:rPr>
        <w:t>obszarze realizacji projektu w zakresie tworzenia miejsc pracy w PES</w:t>
      </w:r>
      <w:r w:rsidR="00740D1D" w:rsidRPr="00E901C9">
        <w:rPr>
          <w:rFonts w:asciiTheme="minorHAnsi" w:hAnsiTheme="minorHAnsi"/>
        </w:rPr>
        <w:t>, poprzez zawarcie takiej deklaracji w treści wniosku. Faktyczne nawiązanie współpracy musi nastąpić w trakcie realizacji projektu.</w:t>
      </w:r>
    </w:p>
    <w:p w:rsidR="00083F10" w:rsidRPr="00E901C9" w:rsidRDefault="00083F10" w:rsidP="00E901C9">
      <w:pPr>
        <w:pStyle w:val="OdpowiedFAQ"/>
        <w:rPr>
          <w:rFonts w:asciiTheme="minorHAnsi" w:hAnsiTheme="minorHAnsi"/>
        </w:rPr>
      </w:pPr>
      <w:r w:rsidRPr="00E901C9">
        <w:rPr>
          <w:rFonts w:asciiTheme="minorHAnsi" w:hAnsiTheme="minorHAnsi"/>
        </w:rPr>
        <w:t xml:space="preserve">Przez współpracę należy rozumieć wymianę informacji pomiędzy </w:t>
      </w:r>
      <w:r w:rsidR="0044599C" w:rsidRPr="00E901C9">
        <w:rPr>
          <w:rFonts w:asciiTheme="minorHAnsi" w:hAnsiTheme="minorHAnsi"/>
        </w:rPr>
        <w:t>Państwem</w:t>
      </w:r>
      <w:r w:rsidRPr="00E901C9">
        <w:rPr>
          <w:rFonts w:asciiTheme="minorHAnsi" w:hAnsiTheme="minorHAnsi"/>
        </w:rPr>
        <w:t xml:space="preserve"> a OWES nt. działań podejmowanych w pro</w:t>
      </w:r>
      <w:r w:rsidR="0044599C" w:rsidRPr="00E901C9">
        <w:rPr>
          <w:rFonts w:asciiTheme="minorHAnsi" w:hAnsiTheme="minorHAnsi"/>
        </w:rPr>
        <w:t xml:space="preserve">jekcie (przekazanie informacji </w:t>
      </w:r>
      <w:r w:rsidRPr="00E901C9">
        <w:rPr>
          <w:rFonts w:asciiTheme="minorHAnsi" w:hAnsiTheme="minorHAnsi"/>
        </w:rPr>
        <w:t xml:space="preserve">w zakresie opisu projektu, grupy docelowej, głównych działań, okresu jego trwania, planowanym okresie rekrutacji uczestników). OWES powinien w odpowiedzi przedstawić zakres swoich działań, w tym ofertę, z której potencjalnie mogliby skorzystać uczestnicy projektu. </w:t>
      </w:r>
      <w:r w:rsidR="002C1D3C" w:rsidRPr="00E901C9">
        <w:rPr>
          <w:rFonts w:asciiTheme="minorHAnsi" w:hAnsiTheme="minorHAnsi"/>
        </w:rPr>
        <w:t>Potwierdzeniem nawiązania współpracy może być korespondencja w formie tradycyjnej lub elektronicznej, porozumienie o współpracy lub inny dokument potwierdzający wywiązanie się przez Państwa z tego obowiązku.</w:t>
      </w:r>
    </w:p>
    <w:p w:rsidR="003B0865" w:rsidRPr="00E901C9" w:rsidRDefault="00740D1D" w:rsidP="00E901C9">
      <w:pPr>
        <w:pStyle w:val="OdpowiedFAQ"/>
        <w:rPr>
          <w:rFonts w:asciiTheme="minorHAnsi" w:hAnsiTheme="minorHAnsi"/>
        </w:rPr>
      </w:pPr>
      <w:r w:rsidRPr="00E901C9">
        <w:rPr>
          <w:rFonts w:asciiTheme="minorHAnsi" w:hAnsiTheme="minorHAnsi"/>
        </w:rPr>
        <w:t>Współpraca z PUP nie może zastąpić współpracy z OWES, są to działania niezależnie. Jeśli</w:t>
      </w:r>
      <w:r w:rsidR="000848D3">
        <w:rPr>
          <w:rFonts w:asciiTheme="minorHAnsi" w:hAnsiTheme="minorHAnsi"/>
        </w:rPr>
        <w:t> </w:t>
      </w:r>
      <w:r w:rsidRPr="00E901C9">
        <w:rPr>
          <w:rFonts w:asciiTheme="minorHAnsi" w:hAnsiTheme="minorHAnsi"/>
        </w:rPr>
        <w:t>planuj</w:t>
      </w:r>
      <w:r w:rsidR="008F0A59" w:rsidRPr="00E901C9">
        <w:rPr>
          <w:rFonts w:asciiTheme="minorHAnsi" w:hAnsiTheme="minorHAnsi"/>
        </w:rPr>
        <w:t>ecie</w:t>
      </w:r>
      <w:r w:rsidRPr="00E901C9">
        <w:rPr>
          <w:rFonts w:asciiTheme="minorHAnsi" w:hAnsiTheme="minorHAnsi"/>
        </w:rPr>
        <w:t xml:space="preserve"> Państwo </w:t>
      </w:r>
      <w:r w:rsidR="008F0A59" w:rsidRPr="00E901C9">
        <w:rPr>
          <w:rFonts w:asciiTheme="minorHAnsi" w:hAnsiTheme="minorHAnsi"/>
        </w:rPr>
        <w:t xml:space="preserve">w projekcie </w:t>
      </w:r>
      <w:r w:rsidRPr="00E901C9">
        <w:rPr>
          <w:rFonts w:asciiTheme="minorHAnsi" w:hAnsiTheme="minorHAnsi"/>
        </w:rPr>
        <w:t>udział osób bezrobotnych (zarejestrowanych lub</w:t>
      </w:r>
      <w:r w:rsidR="000848D3">
        <w:rPr>
          <w:rFonts w:asciiTheme="minorHAnsi" w:hAnsiTheme="minorHAnsi"/>
        </w:rPr>
        <w:t> </w:t>
      </w:r>
      <w:r w:rsidRPr="00E901C9">
        <w:rPr>
          <w:rFonts w:asciiTheme="minorHAnsi" w:hAnsiTheme="minorHAnsi"/>
        </w:rPr>
        <w:t xml:space="preserve">niezarejestrowanych w PUP), to są </w:t>
      </w:r>
      <w:r w:rsidR="008B05B9" w:rsidRPr="00E901C9">
        <w:rPr>
          <w:rFonts w:asciiTheme="minorHAnsi" w:hAnsiTheme="minorHAnsi"/>
        </w:rPr>
        <w:t xml:space="preserve"> Państwo </w:t>
      </w:r>
      <w:r w:rsidR="003B0865" w:rsidRPr="00E901C9">
        <w:rPr>
          <w:rFonts w:asciiTheme="minorHAnsi" w:hAnsiTheme="minorHAnsi"/>
        </w:rPr>
        <w:t>zobowiązan</w:t>
      </w:r>
      <w:r w:rsidR="008B05B9" w:rsidRPr="00E901C9">
        <w:rPr>
          <w:rFonts w:asciiTheme="minorHAnsi" w:hAnsiTheme="minorHAnsi"/>
        </w:rPr>
        <w:t>i</w:t>
      </w:r>
      <w:r w:rsidR="003B0865" w:rsidRPr="00E901C9">
        <w:rPr>
          <w:rFonts w:asciiTheme="minorHAnsi" w:hAnsiTheme="minorHAnsi"/>
        </w:rPr>
        <w:t xml:space="preserve"> do poinformowania właściwego terytorialnie powiatowego urzędu pracy o projekcie i formach wsparcia oferowanych w ramach projektu. </w:t>
      </w:r>
    </w:p>
    <w:p w:rsidR="00742AE7" w:rsidRPr="00E901C9" w:rsidRDefault="00742AE7" w:rsidP="00E901C9">
      <w:pPr>
        <w:pStyle w:val="pytanieFAQ"/>
        <w:numPr>
          <w:ilvl w:val="0"/>
          <w:numId w:val="17"/>
        </w:numPr>
        <w:tabs>
          <w:tab w:val="clear" w:pos="720"/>
        </w:tabs>
        <w:ind w:left="360"/>
        <w:rPr>
          <w:rFonts w:asciiTheme="minorHAnsi" w:hAnsiTheme="minorHAnsi" w:cstheme="minorHAnsi"/>
        </w:rPr>
      </w:pPr>
      <w:r w:rsidRPr="00E901C9">
        <w:rPr>
          <w:rFonts w:asciiTheme="minorHAnsi" w:hAnsiTheme="minorHAnsi"/>
        </w:rPr>
        <w:lastRenderedPageBreak/>
        <w:t>Czy na czas realizacji projektu ma wpływ długość akredytacji dla OWES?</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740D1D" w:rsidRPr="00E901C9" w:rsidRDefault="008B05B9" w:rsidP="00E901C9">
      <w:pPr>
        <w:pStyle w:val="OdpowiedFAQ"/>
        <w:rPr>
          <w:rFonts w:asciiTheme="minorHAnsi" w:hAnsiTheme="minorHAnsi"/>
        </w:rPr>
      </w:pPr>
      <w:r w:rsidRPr="00E901C9">
        <w:rPr>
          <w:rFonts w:asciiTheme="minorHAnsi" w:hAnsiTheme="minorHAnsi"/>
        </w:rPr>
        <w:t>N</w:t>
      </w:r>
      <w:r w:rsidR="0002056F" w:rsidRPr="00E901C9">
        <w:rPr>
          <w:rFonts w:asciiTheme="minorHAnsi" w:hAnsiTheme="minorHAnsi"/>
        </w:rPr>
        <w:t xml:space="preserve">ie. </w:t>
      </w:r>
      <w:r w:rsidR="00B67F0C" w:rsidRPr="00E901C9">
        <w:rPr>
          <w:rFonts w:asciiTheme="minorHAnsi" w:hAnsiTheme="minorHAnsi"/>
        </w:rPr>
        <w:t>Planujecie Państwo okres realizacji projektu zgodnie ze zdiagnozowanymi potrzebami. W przypadku wygaśnięcia akredytacji OWES w Państwa subregionie przed rozpoczęciem lub</w:t>
      </w:r>
      <w:r w:rsidR="00E901C9">
        <w:rPr>
          <w:rFonts w:asciiTheme="minorHAnsi" w:hAnsiTheme="minorHAnsi"/>
        </w:rPr>
        <w:t> </w:t>
      </w:r>
      <w:r w:rsidR="00B67F0C" w:rsidRPr="00E901C9">
        <w:rPr>
          <w:rFonts w:asciiTheme="minorHAnsi" w:hAnsiTheme="minorHAnsi"/>
        </w:rPr>
        <w:t xml:space="preserve">w trakcie realizacji Państwa projektu konieczny będzie kontakt z opiekunem projektu – zgłoszenie problemu i pozyskanie informacji na temat sposobu spełnienia kryterium. Wiele będzie zależało od tego, czy </w:t>
      </w:r>
      <w:r w:rsidR="00740D1D" w:rsidRPr="00E901C9">
        <w:rPr>
          <w:rFonts w:asciiTheme="minorHAnsi" w:hAnsiTheme="minorHAnsi"/>
        </w:rPr>
        <w:t>Komitet Akredytacyjny będzie przeprowadzał</w:t>
      </w:r>
      <w:r w:rsidR="00B67F0C" w:rsidRPr="00E901C9">
        <w:rPr>
          <w:rFonts w:asciiTheme="minorHAnsi" w:hAnsiTheme="minorHAnsi"/>
        </w:rPr>
        <w:t xml:space="preserve"> kolejne akredytacje OWES </w:t>
      </w:r>
      <w:r w:rsidR="00740D1D" w:rsidRPr="00E901C9">
        <w:rPr>
          <w:rFonts w:asciiTheme="minorHAnsi" w:hAnsiTheme="minorHAnsi"/>
        </w:rPr>
        <w:t xml:space="preserve">i w jakich terminach oraz czy dotychczasowe OWES będą ubiegać się o ponowną akredytację lub przedłużenie już posiadanych akredytacji. </w:t>
      </w:r>
    </w:p>
    <w:p w:rsidR="00083F10" w:rsidRPr="00E901C9" w:rsidRDefault="0002056F" w:rsidP="00E901C9">
      <w:pPr>
        <w:pStyle w:val="OdpowiedFAQ"/>
        <w:rPr>
          <w:rFonts w:asciiTheme="minorHAnsi" w:hAnsiTheme="minorHAnsi"/>
        </w:rPr>
      </w:pPr>
      <w:r w:rsidRPr="00E901C9">
        <w:rPr>
          <w:rFonts w:asciiTheme="minorHAnsi" w:hAnsiTheme="minorHAnsi"/>
        </w:rPr>
        <w:t xml:space="preserve">Zalecamy, aby realizacja projektu kończyła się najpóźniej w II kwartale 2023 r. </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rodziny zastępcze i kandydaci na rodziny zastępcze mogą stanowić grupę docelową projektu czy są traktowane jako otoczenie?</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D70435" w:rsidRPr="00E901C9" w:rsidRDefault="002053D4" w:rsidP="00E901C9">
      <w:pPr>
        <w:pStyle w:val="OdpowiedFAQ"/>
        <w:rPr>
          <w:rFonts w:asciiTheme="minorHAnsi" w:hAnsiTheme="minorHAnsi"/>
        </w:rPr>
      </w:pPr>
      <w:r w:rsidRPr="00E901C9">
        <w:rPr>
          <w:rFonts w:asciiTheme="minorHAnsi" w:hAnsiTheme="minorHAnsi"/>
        </w:rPr>
        <w:t>Grupą docelową są</w:t>
      </w:r>
      <w:r w:rsidR="00D70435" w:rsidRPr="00E901C9">
        <w:rPr>
          <w:rFonts w:asciiTheme="minorHAnsi" w:hAnsiTheme="minorHAnsi"/>
        </w:rPr>
        <w:t>:</w:t>
      </w:r>
    </w:p>
    <w:p w:rsidR="00D70435" w:rsidRPr="00E901C9" w:rsidRDefault="00D70435" w:rsidP="00E901C9">
      <w:pPr>
        <w:pStyle w:val="OdpowiedFAQ"/>
        <w:numPr>
          <w:ilvl w:val="0"/>
          <w:numId w:val="23"/>
        </w:numPr>
        <w:rPr>
          <w:rFonts w:asciiTheme="minorHAnsi" w:hAnsiTheme="minorHAnsi"/>
        </w:rPr>
      </w:pPr>
      <w:r w:rsidRPr="00E901C9">
        <w:rPr>
          <w:rFonts w:asciiTheme="minorHAnsi" w:hAnsiTheme="minorHAnsi"/>
        </w:rPr>
        <w:t>osoby zagrożone ubóstwem lub wykluczeniem społecznym</w:t>
      </w:r>
      <w:r w:rsidR="00801FF4" w:rsidRPr="00E901C9">
        <w:rPr>
          <w:rFonts w:asciiTheme="minorHAnsi" w:hAnsiTheme="minorHAnsi"/>
        </w:rPr>
        <w:t>,</w:t>
      </w:r>
      <w:r w:rsidRPr="00E901C9">
        <w:rPr>
          <w:rFonts w:asciiTheme="minorHAnsi" w:hAnsiTheme="minorHAnsi"/>
        </w:rPr>
        <w:t xml:space="preserve"> w tym osoby pozostające bez</w:t>
      </w:r>
      <w:r w:rsidR="000848D3">
        <w:rPr>
          <w:rFonts w:asciiTheme="minorHAnsi" w:hAnsiTheme="minorHAnsi"/>
        </w:rPr>
        <w:t> </w:t>
      </w:r>
      <w:r w:rsidRPr="00E901C9">
        <w:rPr>
          <w:rFonts w:asciiTheme="minorHAnsi" w:hAnsiTheme="minorHAnsi"/>
        </w:rPr>
        <w:t xml:space="preserve">zatrudnienia wymagające w pierwszej kolejności aktywizacji społecznej; </w:t>
      </w:r>
    </w:p>
    <w:p w:rsidR="00D70435" w:rsidRPr="00E901C9" w:rsidRDefault="00D70435" w:rsidP="00E901C9">
      <w:pPr>
        <w:pStyle w:val="OdpowiedFAQ"/>
        <w:numPr>
          <w:ilvl w:val="0"/>
          <w:numId w:val="23"/>
        </w:numPr>
        <w:rPr>
          <w:rFonts w:asciiTheme="minorHAnsi" w:hAnsiTheme="minorHAnsi"/>
        </w:rPr>
      </w:pPr>
      <w:r w:rsidRPr="00E901C9">
        <w:rPr>
          <w:rFonts w:asciiTheme="minorHAnsi" w:hAnsiTheme="minorHAnsi"/>
        </w:rPr>
        <w:t>otoczenie osób wykluczonych bądź zagrożonych ubóstwem lub wykluczeniem społecznym (w takim zakresie, w jakim jest to niezbędne dla udzielenia wsparcia dla osób zagrożonych ubóstwem lub wykluczeniem społecznym objętych wsparciem w ramach projektu).</w:t>
      </w:r>
    </w:p>
    <w:p w:rsidR="007E442C" w:rsidRPr="00E901C9" w:rsidRDefault="00F75794" w:rsidP="00E901C9">
      <w:pPr>
        <w:pStyle w:val="OdpowiedFAQ"/>
        <w:rPr>
          <w:rFonts w:asciiTheme="minorHAnsi" w:hAnsiTheme="minorHAnsi"/>
        </w:rPr>
      </w:pPr>
      <w:r w:rsidRPr="00E901C9">
        <w:rPr>
          <w:rFonts w:asciiTheme="minorHAnsi" w:hAnsiTheme="minorHAnsi"/>
        </w:rPr>
        <w:t xml:space="preserve">Do osób zagrożonych wykluczeniem społecznym zaliczane są m. in. </w:t>
      </w:r>
      <w:r w:rsidRPr="00E901C9">
        <w:rPr>
          <w:rFonts w:asciiTheme="minorHAnsi" w:hAnsiTheme="minorHAnsi"/>
          <w:b/>
        </w:rPr>
        <w:t>osoby przebywające w pieczy zastępczej</w:t>
      </w:r>
      <w:r w:rsidRPr="00E901C9">
        <w:rPr>
          <w:rFonts w:asciiTheme="minorHAnsi" w:hAnsiTheme="minorHAnsi"/>
        </w:rPr>
        <w:t xml:space="preserve"> (w tym również osoby przebywające w pieczy zastępczej na warunkach określonych w</w:t>
      </w:r>
      <w:r w:rsidR="00E901C9">
        <w:rPr>
          <w:rFonts w:asciiTheme="minorHAnsi" w:hAnsiTheme="minorHAnsi"/>
        </w:rPr>
        <w:t> </w:t>
      </w:r>
      <w:r w:rsidRPr="00E901C9">
        <w:rPr>
          <w:rFonts w:asciiTheme="minorHAnsi" w:hAnsiTheme="minorHAnsi"/>
        </w:rPr>
        <w:t xml:space="preserve">art. 37 ust. 2 ustawy z dnia 9 czerwca 2011 r. o wspieraniu rodziny i systemie pieczy zastępczej) lub </w:t>
      </w:r>
      <w:r w:rsidRPr="00E901C9">
        <w:rPr>
          <w:rFonts w:asciiTheme="minorHAnsi" w:hAnsiTheme="minorHAnsi"/>
          <w:b/>
        </w:rPr>
        <w:t>opuszczające pieczę zastępczą</w:t>
      </w:r>
      <w:r w:rsidRPr="00E901C9">
        <w:rPr>
          <w:rFonts w:asciiTheme="minorHAnsi" w:hAnsiTheme="minorHAnsi"/>
        </w:rPr>
        <w:t xml:space="preserve"> oraz </w:t>
      </w:r>
      <w:r w:rsidRPr="00E901C9">
        <w:rPr>
          <w:rFonts w:asciiTheme="minorHAnsi" w:hAnsiTheme="minorHAnsi"/>
          <w:b/>
        </w:rPr>
        <w:t>rodziny przeżywające trudności w pełnieniu funkcji opiekuńczo-wychowawczych</w:t>
      </w:r>
      <w:r w:rsidRPr="00E901C9">
        <w:rPr>
          <w:rFonts w:asciiTheme="minorHAnsi" w:hAnsiTheme="minorHAnsi"/>
        </w:rPr>
        <w:t>, o których mowa w ustawie z dnia 9 czerwca 2011 r. o wspieraniu rodziny i systemie pieczy zastępczej. Natomiast pozostali członkowie rodzin zastępczych (</w:t>
      </w:r>
      <w:r w:rsidR="00AE00CB" w:rsidRPr="00E901C9">
        <w:rPr>
          <w:rFonts w:asciiTheme="minorHAnsi" w:hAnsiTheme="minorHAnsi"/>
        </w:rPr>
        <w:t>np.</w:t>
      </w:r>
      <w:r w:rsidR="00E901C9">
        <w:rPr>
          <w:rFonts w:asciiTheme="minorHAnsi" w:hAnsiTheme="minorHAnsi"/>
        </w:rPr>
        <w:t> </w:t>
      </w:r>
      <w:r w:rsidRPr="00E901C9">
        <w:rPr>
          <w:rFonts w:asciiTheme="minorHAnsi" w:hAnsiTheme="minorHAnsi"/>
        </w:rPr>
        <w:t xml:space="preserve">rodzice/opiekunowie, </w:t>
      </w:r>
      <w:r w:rsidR="00AE00CB" w:rsidRPr="00E901C9">
        <w:rPr>
          <w:rFonts w:asciiTheme="minorHAnsi" w:hAnsiTheme="minorHAnsi"/>
        </w:rPr>
        <w:t>dzieci biologiczne rodziców zastępczych, pozostali domownicy) i</w:t>
      </w:r>
      <w:r w:rsidR="00E901C9">
        <w:rPr>
          <w:rFonts w:asciiTheme="minorHAnsi" w:hAnsiTheme="minorHAnsi"/>
        </w:rPr>
        <w:t> </w:t>
      </w:r>
      <w:r w:rsidR="00AE00CB" w:rsidRPr="00E901C9">
        <w:rPr>
          <w:rFonts w:asciiTheme="minorHAnsi" w:hAnsiTheme="minorHAnsi"/>
        </w:rPr>
        <w:t>rodzice biologiczni mogą wystąpić w projekcie jako o</w:t>
      </w:r>
      <w:r w:rsidR="007E442C" w:rsidRPr="00E901C9">
        <w:rPr>
          <w:rFonts w:asciiTheme="minorHAnsi" w:hAnsiTheme="minorHAnsi"/>
        </w:rPr>
        <w:t>toczenie osób zagrożonych ubóstwem lub</w:t>
      </w:r>
      <w:r w:rsidR="00E901C9">
        <w:rPr>
          <w:rFonts w:asciiTheme="minorHAnsi" w:hAnsiTheme="minorHAnsi"/>
        </w:rPr>
        <w:t> </w:t>
      </w:r>
      <w:r w:rsidR="007E442C" w:rsidRPr="00E901C9">
        <w:rPr>
          <w:rFonts w:asciiTheme="minorHAnsi" w:hAnsiTheme="minorHAnsi"/>
        </w:rPr>
        <w:t>wykluczeniem społecznym</w:t>
      </w:r>
      <w:r w:rsidR="002C1D3C" w:rsidRPr="00E901C9">
        <w:rPr>
          <w:rFonts w:asciiTheme="minorHAnsi" w:hAnsiTheme="minorHAnsi"/>
        </w:rPr>
        <w:t>, o ile jest to niezbędne do wsparcia „głównego” uczestnika projektu.</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lastRenderedPageBreak/>
        <w:t>Czy grupą docelową w projekcie mogą być tylko osoby przebywające w pieczy zastępczej (w</w:t>
      </w:r>
      <w:r w:rsidR="000848D3">
        <w:rPr>
          <w:rFonts w:asciiTheme="minorHAnsi" w:hAnsiTheme="minorHAnsi"/>
        </w:rPr>
        <w:t> </w:t>
      </w:r>
      <w:r w:rsidRPr="00E901C9">
        <w:rPr>
          <w:rFonts w:asciiTheme="minorHAnsi" w:hAnsiTheme="minorHAnsi"/>
        </w:rPr>
        <w:t>tym</w:t>
      </w:r>
      <w:r w:rsidR="000848D3">
        <w:rPr>
          <w:rFonts w:asciiTheme="minorHAnsi" w:hAnsiTheme="minorHAnsi"/>
        </w:rPr>
        <w:t> </w:t>
      </w:r>
      <w:r w:rsidRPr="00E901C9">
        <w:rPr>
          <w:rFonts w:asciiTheme="minorHAnsi" w:hAnsiTheme="minorHAnsi"/>
        </w:rPr>
        <w:t>również osoby przebywające w pieczy zastępczej na warunkach określonych w art. 37 ust.</w:t>
      </w:r>
      <w:r w:rsidR="000848D3">
        <w:rPr>
          <w:rFonts w:asciiTheme="minorHAnsi" w:hAnsiTheme="minorHAnsi"/>
        </w:rPr>
        <w:t> </w:t>
      </w:r>
      <w:r w:rsidRPr="00E901C9">
        <w:rPr>
          <w:rFonts w:asciiTheme="minorHAnsi" w:hAnsiTheme="minorHAnsi"/>
        </w:rPr>
        <w:t>2 ustawy z dnia 9 czerwca 2011 r. o wspieraniu rodziny i systemie pieczy zastępczej) lub</w:t>
      </w:r>
      <w:r w:rsidR="00E901C9">
        <w:rPr>
          <w:rFonts w:asciiTheme="minorHAnsi" w:hAnsiTheme="minorHAnsi"/>
        </w:rPr>
        <w:t> </w:t>
      </w:r>
      <w:r w:rsidRPr="00E901C9">
        <w:rPr>
          <w:rFonts w:asciiTheme="minorHAnsi" w:hAnsiTheme="minorHAnsi"/>
        </w:rPr>
        <w:t>opuszczające pieczę zastępczą?</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740D1D" w:rsidRPr="00E901C9" w:rsidRDefault="00740D1D" w:rsidP="00E901C9">
      <w:pPr>
        <w:pStyle w:val="OdpowiedFAQ"/>
        <w:rPr>
          <w:rFonts w:asciiTheme="minorHAnsi" w:hAnsiTheme="minorHAnsi"/>
        </w:rPr>
      </w:pPr>
      <w:r w:rsidRPr="00E901C9">
        <w:rPr>
          <w:rFonts w:asciiTheme="minorHAnsi" w:hAnsiTheme="minorHAnsi"/>
        </w:rPr>
        <w:t>W przypadku projektów ośrodków pomocy społecznej t</w:t>
      </w:r>
      <w:r w:rsidR="00086FBE" w:rsidRPr="00E901C9">
        <w:rPr>
          <w:rFonts w:asciiTheme="minorHAnsi" w:hAnsiTheme="minorHAnsi"/>
        </w:rPr>
        <w:t>ak – pod warunkiem, że zostanie u nich zdiagnozowana potrzeba działań z zakresu aktywizacji społecznej i zawodowej</w:t>
      </w:r>
      <w:r w:rsidR="000D5DD0" w:rsidRPr="00E901C9">
        <w:rPr>
          <w:rFonts w:asciiTheme="minorHAnsi" w:hAnsiTheme="minorHAnsi"/>
        </w:rPr>
        <w:t xml:space="preserve"> lub przynajmniej aktywizacji społecznej.</w:t>
      </w:r>
      <w:r w:rsidR="002955CC" w:rsidRPr="00E901C9">
        <w:rPr>
          <w:rFonts w:asciiTheme="minorHAnsi" w:hAnsiTheme="minorHAnsi"/>
        </w:rPr>
        <w:t xml:space="preserve"> </w:t>
      </w:r>
    </w:p>
    <w:p w:rsidR="00086FBE" w:rsidRPr="00E901C9" w:rsidRDefault="00740D1D" w:rsidP="00E901C9">
      <w:pPr>
        <w:pStyle w:val="OdpowiedFAQ"/>
        <w:rPr>
          <w:rFonts w:asciiTheme="minorHAnsi" w:hAnsiTheme="minorHAnsi"/>
        </w:rPr>
      </w:pPr>
      <w:r w:rsidRPr="00E901C9">
        <w:rPr>
          <w:rFonts w:asciiTheme="minorHAnsi" w:hAnsiTheme="minorHAnsi"/>
        </w:rPr>
        <w:t xml:space="preserve">W przypadku projektów powiatowych centrów pomocy rodzinie wymagany jest określony odsetek osób z niepełnosprawnościami, zgodnie z kryterium dostępu nr </w:t>
      </w:r>
      <w:r w:rsidR="008F0A59" w:rsidRPr="00E901C9">
        <w:rPr>
          <w:rFonts w:asciiTheme="minorHAnsi" w:hAnsiTheme="minorHAnsi"/>
        </w:rPr>
        <w:t>2</w:t>
      </w:r>
      <w:r w:rsidRPr="00E901C9">
        <w:rPr>
          <w:rFonts w:asciiTheme="minorHAnsi" w:hAnsiTheme="minorHAnsi"/>
        </w:rPr>
        <w:t xml:space="preserve">. Natomiast nic nie stoi na przeszkodzie, aby były to osoby z niepełnosprawnościami </w:t>
      </w:r>
      <w:r w:rsidR="008F0A59" w:rsidRPr="00E901C9">
        <w:rPr>
          <w:rFonts w:asciiTheme="minorHAnsi" w:hAnsiTheme="minorHAnsi"/>
        </w:rPr>
        <w:t>przebywające w pieczy zastępczej lub opuszczające tę pieczę – powinno to jednak jednoznacznie wynikać z treści wniosku o</w:t>
      </w:r>
      <w:r w:rsidR="00E901C9">
        <w:rPr>
          <w:rFonts w:asciiTheme="minorHAnsi" w:hAnsiTheme="minorHAnsi"/>
        </w:rPr>
        <w:t> </w:t>
      </w:r>
      <w:r w:rsidR="008F0A59" w:rsidRPr="00E901C9">
        <w:rPr>
          <w:rFonts w:asciiTheme="minorHAnsi" w:hAnsiTheme="minorHAnsi"/>
        </w:rPr>
        <w:t>dofinansowanie.</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gdy grupa docelowa projektu PCPR to osoby zagrożone ubóstwem lub wykluczeniem społecznym  tj. osoby przebywające w pieczy zastępczej (w tym również osoby przebywające w</w:t>
      </w:r>
      <w:r w:rsidR="00E901C9">
        <w:rPr>
          <w:rFonts w:asciiTheme="minorHAnsi" w:hAnsiTheme="minorHAnsi"/>
        </w:rPr>
        <w:t> </w:t>
      </w:r>
      <w:r w:rsidRPr="00E901C9">
        <w:rPr>
          <w:rFonts w:asciiTheme="minorHAnsi" w:hAnsiTheme="minorHAnsi"/>
        </w:rPr>
        <w:t>pieczy zastępczej na warunkach określonych w art. 37 ust. 2 ustawy z dnia 9 czerwca 2011 r. o</w:t>
      </w:r>
      <w:r w:rsidR="00E901C9">
        <w:rPr>
          <w:rFonts w:asciiTheme="minorHAnsi" w:hAnsiTheme="minorHAnsi"/>
        </w:rPr>
        <w:t> </w:t>
      </w:r>
      <w:r w:rsidRPr="00E901C9">
        <w:rPr>
          <w:rFonts w:asciiTheme="minorHAnsi" w:hAnsiTheme="minorHAnsi"/>
        </w:rPr>
        <w:t>wspieraniu rodziny i systemie pieczy zastępczej) lub opuszczające pieczę zastępczą oraz rodziny zastępcze i kandydaci na rodziny zastępcze wśród których mogą być osoby niepełnosprawne to</w:t>
      </w:r>
      <w:r w:rsidR="00E901C9">
        <w:rPr>
          <w:rFonts w:asciiTheme="minorHAnsi" w:hAnsiTheme="minorHAnsi"/>
        </w:rPr>
        <w:t> </w:t>
      </w:r>
      <w:r w:rsidRPr="00E901C9">
        <w:rPr>
          <w:rFonts w:asciiTheme="minorHAnsi" w:hAnsiTheme="minorHAnsi"/>
        </w:rPr>
        <w:t xml:space="preserve">PCPR musi spełnić minimalny poziom wymagany w kryterium dostępu nr </w:t>
      </w:r>
      <w:r w:rsidR="008F0A59" w:rsidRPr="00E901C9">
        <w:rPr>
          <w:rFonts w:asciiTheme="minorHAnsi" w:hAnsiTheme="minorHAnsi"/>
        </w:rPr>
        <w:t>2</w:t>
      </w:r>
      <w:r w:rsidRPr="00E901C9">
        <w:rPr>
          <w:rFonts w:asciiTheme="minorHAnsi" w:hAnsiTheme="minorHAnsi"/>
        </w:rPr>
        <w:t>?</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5E0603" w:rsidRPr="00E901C9" w:rsidRDefault="00F90080" w:rsidP="00E901C9">
      <w:pPr>
        <w:pStyle w:val="OdpowiedFAQ"/>
        <w:rPr>
          <w:rFonts w:asciiTheme="minorHAnsi" w:hAnsiTheme="minorHAnsi"/>
        </w:rPr>
      </w:pPr>
      <w:r w:rsidRPr="00E901C9">
        <w:rPr>
          <w:rFonts w:asciiTheme="minorHAnsi" w:hAnsiTheme="minorHAnsi"/>
        </w:rPr>
        <w:t>Tak, muszą spełnić Państwo kryterium dostępu nr 2, które weryfikowane jest na etapie oceny formalnej. W przypadku niespełnienia tego kryterium Państwa projekt zostanie odrzucony.</w:t>
      </w:r>
    </w:p>
    <w:p w:rsidR="005E0603" w:rsidRPr="00E901C9" w:rsidRDefault="005E0603" w:rsidP="00E901C9">
      <w:pPr>
        <w:pStyle w:val="OdpowiedFAQ"/>
        <w:rPr>
          <w:rFonts w:asciiTheme="minorHAnsi" w:hAnsiTheme="minorHAnsi"/>
        </w:rPr>
      </w:pPr>
      <w:r w:rsidRPr="00E901C9">
        <w:rPr>
          <w:rFonts w:asciiTheme="minorHAnsi" w:hAnsiTheme="minorHAnsi"/>
        </w:rPr>
        <w:t>Odsetek osób z niepełnosprawnościami obliczany jest w odniesieniu do uczestników projektu z</w:t>
      </w:r>
      <w:r w:rsidR="00E901C9">
        <w:rPr>
          <w:rFonts w:asciiTheme="minorHAnsi" w:hAnsiTheme="minorHAnsi"/>
        </w:rPr>
        <w:t> </w:t>
      </w:r>
      <w:r w:rsidRPr="00E901C9">
        <w:rPr>
          <w:rFonts w:asciiTheme="minorHAnsi" w:hAnsiTheme="minorHAnsi"/>
        </w:rPr>
        <w:t xml:space="preserve">wyłączeniem osób z otoczenia </w:t>
      </w:r>
      <w:r w:rsidR="000071E2" w:rsidRPr="00E901C9">
        <w:rPr>
          <w:rFonts w:asciiTheme="minorHAnsi" w:hAnsiTheme="minorHAnsi"/>
        </w:rPr>
        <w:t>osób zagrożonych ubóstwem lub wykluczeniem społecznym</w:t>
      </w:r>
      <w:r w:rsidR="00801FF4" w:rsidRPr="00E901C9">
        <w:rPr>
          <w:rFonts w:asciiTheme="minorHAnsi" w:hAnsiTheme="minorHAnsi"/>
        </w:rPr>
        <w:t>.</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projekt może przewidywać wsparcie w ramach usług aktywnej integracji o charakterze: społecznym, edukacyjnym i zdrowotnym? Jeżeli tak, to czy jest konieczność nawiązywania współpracy z miejscowym PUP?</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8F0A59" w:rsidRPr="00E901C9" w:rsidRDefault="00127164" w:rsidP="00E901C9">
      <w:pPr>
        <w:pStyle w:val="OdpowiedFAQ"/>
        <w:rPr>
          <w:rFonts w:asciiTheme="minorHAnsi" w:hAnsiTheme="minorHAnsi"/>
        </w:rPr>
      </w:pPr>
      <w:r w:rsidRPr="00E901C9">
        <w:rPr>
          <w:rFonts w:asciiTheme="minorHAnsi" w:hAnsiTheme="minorHAnsi"/>
        </w:rPr>
        <w:t>Tak</w:t>
      </w:r>
      <w:r w:rsidR="00086FBE" w:rsidRPr="00E901C9">
        <w:rPr>
          <w:rFonts w:asciiTheme="minorHAnsi" w:hAnsiTheme="minorHAnsi"/>
        </w:rPr>
        <w:t xml:space="preserve">, </w:t>
      </w:r>
      <w:r w:rsidR="00043520" w:rsidRPr="00E901C9">
        <w:rPr>
          <w:rFonts w:asciiTheme="minorHAnsi" w:hAnsiTheme="minorHAnsi"/>
        </w:rPr>
        <w:t xml:space="preserve">projekt może przewidywać wsparcie w ramach usług aktywnej integracji o charakterze: społecznym, edukacyjnym i zdrowotnym. </w:t>
      </w:r>
      <w:r w:rsidR="00746F73" w:rsidRPr="00E901C9">
        <w:rPr>
          <w:rFonts w:asciiTheme="minorHAnsi" w:hAnsiTheme="minorHAnsi"/>
        </w:rPr>
        <w:t>P</w:t>
      </w:r>
      <w:r w:rsidR="00731311" w:rsidRPr="00E901C9">
        <w:rPr>
          <w:rFonts w:asciiTheme="minorHAnsi" w:hAnsiTheme="minorHAnsi"/>
        </w:rPr>
        <w:t xml:space="preserve">rojekt nie musi przewidywać wsparcia w ramach usług aktywnej integracji o charakterze zawodowym, </w:t>
      </w:r>
      <w:r w:rsidR="00086FBE" w:rsidRPr="00E901C9">
        <w:rPr>
          <w:rFonts w:asciiTheme="minorHAnsi" w:hAnsiTheme="minorHAnsi"/>
        </w:rPr>
        <w:t>jeśli wynika to z</w:t>
      </w:r>
      <w:r w:rsidR="00E279F0" w:rsidRPr="00E901C9">
        <w:rPr>
          <w:rFonts w:asciiTheme="minorHAnsi" w:hAnsiTheme="minorHAnsi"/>
        </w:rPr>
        <w:t>e</w:t>
      </w:r>
      <w:r w:rsidR="00086FBE" w:rsidRPr="00E901C9">
        <w:rPr>
          <w:rFonts w:asciiTheme="minorHAnsi" w:hAnsiTheme="minorHAnsi"/>
        </w:rPr>
        <w:t xml:space="preserve"> ścieżki wsparcia stworzonej indywidualnie dla każdego uczestnika i odpowiadającej na jego potrzeby. Należy pamiętać, że</w:t>
      </w:r>
      <w:r w:rsidR="00E901C9">
        <w:rPr>
          <w:rFonts w:asciiTheme="minorHAnsi" w:hAnsiTheme="minorHAnsi"/>
        </w:rPr>
        <w:t> </w:t>
      </w:r>
      <w:r w:rsidR="00086FBE" w:rsidRPr="00E901C9">
        <w:rPr>
          <w:rFonts w:asciiTheme="minorHAnsi" w:hAnsiTheme="minorHAnsi"/>
        </w:rPr>
        <w:t xml:space="preserve">wsparcie w ramach projektu powinno mieć charakter kompleksowy, nieograniczający dostępu </w:t>
      </w:r>
      <w:r w:rsidR="00086FBE" w:rsidRPr="00E901C9">
        <w:rPr>
          <w:rFonts w:asciiTheme="minorHAnsi" w:hAnsiTheme="minorHAnsi"/>
        </w:rPr>
        <w:lastRenderedPageBreak/>
        <w:t>do różnych typów usług aktywnej integracji.</w:t>
      </w:r>
      <w:r w:rsidR="008F0A59" w:rsidRPr="00E901C9">
        <w:rPr>
          <w:rFonts w:asciiTheme="minorHAnsi" w:hAnsiTheme="minorHAnsi"/>
        </w:rPr>
        <w:t xml:space="preserve"> Brak usług aktywizacji zawodowej powinien zatem wynikać z przedstawionej przez Państwo we wniosku o dofinansowanie diagnozy potrzeb i</w:t>
      </w:r>
      <w:r w:rsidR="00E901C9">
        <w:rPr>
          <w:rFonts w:asciiTheme="minorHAnsi" w:hAnsiTheme="minorHAnsi"/>
        </w:rPr>
        <w:t> </w:t>
      </w:r>
      <w:r w:rsidR="008F0A59" w:rsidRPr="00E901C9">
        <w:rPr>
          <w:rFonts w:asciiTheme="minorHAnsi" w:hAnsiTheme="minorHAnsi"/>
        </w:rPr>
        <w:t xml:space="preserve">oczekiwań </w:t>
      </w:r>
      <w:r w:rsidR="00DA25BF" w:rsidRPr="00E901C9">
        <w:rPr>
          <w:rFonts w:asciiTheme="minorHAnsi" w:hAnsiTheme="minorHAnsi"/>
        </w:rPr>
        <w:t>potencjalnych uczestników oraz uzasadnienia realizacji projektu.</w:t>
      </w:r>
    </w:p>
    <w:p w:rsidR="00E279F0" w:rsidRPr="00E901C9" w:rsidRDefault="00E279F0" w:rsidP="00E901C9">
      <w:pPr>
        <w:pStyle w:val="OdpowiedFAQ"/>
        <w:rPr>
          <w:rFonts w:asciiTheme="minorHAnsi" w:hAnsiTheme="minorHAnsi"/>
        </w:rPr>
      </w:pPr>
      <w:r w:rsidRPr="00E901C9">
        <w:rPr>
          <w:rFonts w:asciiTheme="minorHAnsi" w:hAnsiTheme="minorHAnsi"/>
        </w:rPr>
        <w:t xml:space="preserve">Niemniej jednak, </w:t>
      </w:r>
      <w:r w:rsidR="008F0A59" w:rsidRPr="00E901C9">
        <w:rPr>
          <w:rFonts w:asciiTheme="minorHAnsi" w:hAnsiTheme="minorHAnsi"/>
        </w:rPr>
        <w:t>jeśli planujecie Państwo w projekcie udział osób bezrobotnych (zarejestrowanych lub niezarejestrowanych w PUP),</w:t>
      </w:r>
      <w:r w:rsidRPr="00E901C9">
        <w:rPr>
          <w:rFonts w:asciiTheme="minorHAnsi" w:hAnsiTheme="minorHAnsi"/>
        </w:rPr>
        <w:t xml:space="preserve"> </w:t>
      </w:r>
      <w:r w:rsidR="008F0A59" w:rsidRPr="00E901C9">
        <w:rPr>
          <w:rFonts w:asciiTheme="minorHAnsi" w:hAnsiTheme="minorHAnsi"/>
        </w:rPr>
        <w:t>będziecie</w:t>
      </w:r>
      <w:r w:rsidRPr="00E901C9">
        <w:rPr>
          <w:rFonts w:asciiTheme="minorHAnsi" w:hAnsiTheme="minorHAnsi"/>
        </w:rPr>
        <w:t xml:space="preserve"> Państwo zobowiązani do</w:t>
      </w:r>
      <w:r w:rsidR="00E901C9">
        <w:rPr>
          <w:rFonts w:asciiTheme="minorHAnsi" w:hAnsiTheme="minorHAnsi"/>
        </w:rPr>
        <w:t> </w:t>
      </w:r>
      <w:r w:rsidRPr="00E901C9">
        <w:rPr>
          <w:rFonts w:asciiTheme="minorHAnsi" w:hAnsiTheme="minorHAnsi"/>
        </w:rPr>
        <w:t xml:space="preserve">poinformowania właściwego terytorialnie powiatowego urzędu pracy o projekcie i formach wsparcia oferowanych w ramach projektu. </w:t>
      </w:r>
      <w:r w:rsidR="008F0A59" w:rsidRPr="00E901C9">
        <w:rPr>
          <w:rFonts w:asciiTheme="minorHAnsi" w:hAnsiTheme="minorHAnsi"/>
        </w:rPr>
        <w:t>Taka informacja musi być przekazana na etapie realizacji projektu, natomiast we wniosku o dofinansowanie musicie Państwo zawrzeć deklarację, że taka informacja zostanie przez Państwa przekazana do PUP.</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w projekcie przewidzianym do realizacji na okres 2,5 roku w grupie docelowej mogą być osoby powracające do projektu (osoby korzystające ze wsparcia w jednej z edycji projektu)?</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7C24F1" w:rsidRPr="00E901C9" w:rsidRDefault="00D06550" w:rsidP="00E901C9">
      <w:pPr>
        <w:pStyle w:val="OdpowiedFAQ"/>
        <w:rPr>
          <w:rFonts w:asciiTheme="minorHAnsi" w:hAnsiTheme="minorHAnsi"/>
        </w:rPr>
      </w:pPr>
      <w:r w:rsidRPr="00E901C9">
        <w:rPr>
          <w:rFonts w:asciiTheme="minorHAnsi" w:hAnsiTheme="minorHAnsi"/>
        </w:rPr>
        <w:t>Osoba, która przerwała udział w projekcie może powrócić do projektu. W takiej sytuacji, w chwili powrotu do projektu ponownie bada się, czy osoba</w:t>
      </w:r>
      <w:r w:rsidR="00DA25BF" w:rsidRPr="00E901C9">
        <w:rPr>
          <w:rFonts w:asciiTheme="minorHAnsi" w:hAnsiTheme="minorHAnsi"/>
        </w:rPr>
        <w:t xml:space="preserve"> ta </w:t>
      </w:r>
      <w:r w:rsidRPr="00E901C9">
        <w:rPr>
          <w:rFonts w:asciiTheme="minorHAnsi" w:hAnsiTheme="minorHAnsi"/>
        </w:rPr>
        <w:t xml:space="preserve">spełnia warunki kwalifikowalności </w:t>
      </w:r>
      <w:r w:rsidR="00DA25BF" w:rsidRPr="00E901C9">
        <w:rPr>
          <w:rFonts w:asciiTheme="minorHAnsi" w:hAnsiTheme="minorHAnsi"/>
        </w:rPr>
        <w:t>w</w:t>
      </w:r>
      <w:r w:rsidR="00E901C9">
        <w:rPr>
          <w:rFonts w:asciiTheme="minorHAnsi" w:hAnsiTheme="minorHAnsi"/>
        </w:rPr>
        <w:t> </w:t>
      </w:r>
      <w:r w:rsidR="00DA25BF" w:rsidRPr="00E901C9">
        <w:rPr>
          <w:rFonts w:asciiTheme="minorHAnsi" w:hAnsiTheme="minorHAnsi"/>
        </w:rPr>
        <w:t>projekcie</w:t>
      </w:r>
      <w:r w:rsidRPr="00E901C9">
        <w:rPr>
          <w:rFonts w:asciiTheme="minorHAnsi" w:hAnsiTheme="minorHAnsi"/>
        </w:rPr>
        <w:t>.</w:t>
      </w:r>
      <w:r w:rsidR="00DA25BF" w:rsidRPr="00E901C9">
        <w:rPr>
          <w:rFonts w:asciiTheme="minorHAnsi" w:hAnsiTheme="minorHAnsi"/>
        </w:rPr>
        <w:t xml:space="preserve"> Taka osoba nie jest jednak liczona jako kolejny uczestnik projektu. </w:t>
      </w:r>
    </w:p>
    <w:p w:rsidR="00D06550" w:rsidRPr="00E901C9" w:rsidRDefault="007C24F1" w:rsidP="00E901C9">
      <w:pPr>
        <w:pStyle w:val="OdpowiedFAQ"/>
        <w:rPr>
          <w:rFonts w:asciiTheme="minorHAnsi" w:hAnsiTheme="minorHAnsi"/>
        </w:rPr>
      </w:pPr>
      <w:r w:rsidRPr="00E901C9">
        <w:rPr>
          <w:rFonts w:asciiTheme="minorHAnsi" w:hAnsiTheme="minorHAnsi"/>
        </w:rPr>
        <w:t>W przypadku,</w:t>
      </w:r>
      <w:r w:rsidR="00DA25BF" w:rsidRPr="00E901C9">
        <w:rPr>
          <w:rFonts w:asciiTheme="minorHAnsi" w:hAnsiTheme="minorHAnsi"/>
        </w:rPr>
        <w:t xml:space="preserve"> gdy uczestnik</w:t>
      </w:r>
      <w:r w:rsidRPr="00E901C9">
        <w:rPr>
          <w:rFonts w:asciiTheme="minorHAnsi" w:hAnsiTheme="minorHAnsi"/>
        </w:rPr>
        <w:t xml:space="preserve"> zakończył udział w projekcie zgodnie z zaplanowaną dla nie</w:t>
      </w:r>
      <w:r w:rsidR="00DA25BF" w:rsidRPr="00E901C9">
        <w:rPr>
          <w:rFonts w:asciiTheme="minorHAnsi" w:hAnsiTheme="minorHAnsi"/>
        </w:rPr>
        <w:t>go</w:t>
      </w:r>
      <w:r w:rsidRPr="00E901C9">
        <w:rPr>
          <w:rFonts w:asciiTheme="minorHAnsi" w:hAnsiTheme="minorHAnsi"/>
        </w:rPr>
        <w:t xml:space="preserve"> ścieżką</w:t>
      </w:r>
      <w:r w:rsidR="00DA25BF" w:rsidRPr="00E901C9">
        <w:rPr>
          <w:rFonts w:asciiTheme="minorHAnsi" w:hAnsiTheme="minorHAnsi"/>
        </w:rPr>
        <w:t xml:space="preserve"> co do zasady nie powinien</w:t>
      </w:r>
      <w:r w:rsidR="00DF34A1" w:rsidRPr="00E901C9">
        <w:rPr>
          <w:rFonts w:asciiTheme="minorHAnsi" w:hAnsiTheme="minorHAnsi"/>
        </w:rPr>
        <w:t xml:space="preserve"> </w:t>
      </w:r>
      <w:r w:rsidR="00DA25BF" w:rsidRPr="00E901C9">
        <w:rPr>
          <w:rFonts w:asciiTheme="minorHAnsi" w:hAnsiTheme="minorHAnsi"/>
        </w:rPr>
        <w:t>po</w:t>
      </w:r>
      <w:r w:rsidR="00DF34A1" w:rsidRPr="00E901C9">
        <w:rPr>
          <w:rFonts w:asciiTheme="minorHAnsi" w:hAnsiTheme="minorHAnsi"/>
        </w:rPr>
        <w:t>wrócić do projektu.</w:t>
      </w:r>
    </w:p>
    <w:p w:rsidR="00DA25BF" w:rsidRPr="00E901C9" w:rsidRDefault="00DA25BF" w:rsidP="00E901C9">
      <w:pPr>
        <w:pStyle w:val="OdpowiedFAQ"/>
        <w:rPr>
          <w:rFonts w:asciiTheme="minorHAnsi" w:hAnsiTheme="minorHAnsi"/>
        </w:rPr>
      </w:pPr>
      <w:r w:rsidRPr="00E901C9">
        <w:rPr>
          <w:rFonts w:asciiTheme="minorHAnsi" w:hAnsiTheme="minorHAnsi"/>
        </w:rPr>
        <w:t>Możliwa jest natomiast sytuacja, gdy do projektu jako uczestnik projektu przystąpi osoba, która uczestniczyła już w innym projekcie (np. w poprzednich latach), a która nadal wymaga wsparcia w</w:t>
      </w:r>
      <w:r w:rsidR="00E901C9">
        <w:rPr>
          <w:rFonts w:asciiTheme="minorHAnsi" w:hAnsiTheme="minorHAnsi"/>
        </w:rPr>
        <w:t> </w:t>
      </w:r>
      <w:r w:rsidRPr="00E901C9">
        <w:rPr>
          <w:rFonts w:asciiTheme="minorHAnsi" w:hAnsiTheme="minorHAnsi"/>
        </w:rPr>
        <w:t>zakresie aktywizacji społeczno-zawodowej.</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kryterium premiujące nr 1 tj. kryterium efektywności wsparcia (zał. nr 9 str. 59) musi być spełnione w zakresie efektywności zatrudnieniowej?</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127164" w:rsidRPr="00E901C9" w:rsidRDefault="004234ED" w:rsidP="00E901C9">
      <w:pPr>
        <w:pStyle w:val="OdpowiedFAQ"/>
        <w:rPr>
          <w:rFonts w:asciiTheme="minorHAnsi" w:hAnsiTheme="minorHAnsi"/>
        </w:rPr>
      </w:pPr>
      <w:r w:rsidRPr="00E901C9">
        <w:rPr>
          <w:rFonts w:asciiTheme="minorHAnsi" w:hAnsiTheme="minorHAnsi"/>
        </w:rPr>
        <w:t>Nie, spełnienie kryteriów premiujących nie jest obowiązkowe. W przypadku, gdy nie zdecydują się Państwo na realizację wskaźnika efektywności zatrudnieniowej na poziomie co najmniej 30%, nie otrzymają Państwo za ten wskaźnik dodatkowych punktów.</w:t>
      </w:r>
      <w:r w:rsidR="00127164" w:rsidRPr="00E901C9">
        <w:rPr>
          <w:rFonts w:asciiTheme="minorHAnsi" w:hAnsiTheme="minorHAnsi"/>
        </w:rPr>
        <w:t xml:space="preserve"> </w:t>
      </w:r>
      <w:r w:rsidR="00E901C9">
        <w:rPr>
          <w:rFonts w:asciiTheme="minorHAnsi" w:hAnsiTheme="minorHAnsi"/>
        </w:rPr>
        <w:t xml:space="preserve">Nie wpływa to na możliwość otrzymania dodatkowych punktów premiujących za pozostałe wskaźniki </w:t>
      </w:r>
      <w:r w:rsidR="009F0259">
        <w:rPr>
          <w:rFonts w:asciiTheme="minorHAnsi" w:hAnsiTheme="minorHAnsi"/>
        </w:rPr>
        <w:t>wymienione</w:t>
      </w:r>
      <w:r w:rsidR="00E901C9">
        <w:rPr>
          <w:rFonts w:asciiTheme="minorHAnsi" w:hAnsiTheme="minorHAnsi"/>
        </w:rPr>
        <w:t xml:space="preserve"> w kryterium – jeśli zostaną zaplanowane co najmniej na poziomie określonym w kryterium.</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PUP należy informować o projekcie przed złożeniem wniosku?</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7C24F1" w:rsidRPr="00E901C9" w:rsidRDefault="007C24F1" w:rsidP="00E901C9">
      <w:pPr>
        <w:pStyle w:val="OdpowiedFAQ"/>
        <w:rPr>
          <w:rFonts w:asciiTheme="minorHAnsi" w:hAnsiTheme="minorHAnsi"/>
        </w:rPr>
      </w:pPr>
      <w:r w:rsidRPr="00E901C9">
        <w:rPr>
          <w:rFonts w:asciiTheme="minorHAnsi" w:hAnsiTheme="minorHAnsi"/>
        </w:rPr>
        <w:t xml:space="preserve">Nie, </w:t>
      </w:r>
      <w:r w:rsidR="00DA25BF" w:rsidRPr="00E901C9">
        <w:rPr>
          <w:rFonts w:asciiTheme="minorHAnsi" w:hAnsiTheme="minorHAnsi"/>
        </w:rPr>
        <w:t>obowiązek poinformowania PUP o projekcie dotyczy sytuacji, gdy uczestnikami w projekcie są osoby bezrobotne</w:t>
      </w:r>
      <w:r w:rsidRPr="00E901C9">
        <w:rPr>
          <w:rFonts w:asciiTheme="minorHAnsi" w:hAnsiTheme="minorHAnsi"/>
        </w:rPr>
        <w:t>.</w:t>
      </w:r>
      <w:r w:rsidR="00DA25BF" w:rsidRPr="00E901C9">
        <w:rPr>
          <w:rFonts w:asciiTheme="minorHAnsi" w:hAnsiTheme="minorHAnsi"/>
        </w:rPr>
        <w:t xml:space="preserve"> Będzie więc powstawał w momencie zrekrutowania do projektu </w:t>
      </w:r>
      <w:r w:rsidR="00DA25BF" w:rsidRPr="00E901C9">
        <w:rPr>
          <w:rFonts w:asciiTheme="minorHAnsi" w:hAnsiTheme="minorHAnsi"/>
        </w:rPr>
        <w:lastRenderedPageBreak/>
        <w:t>bezrobotnego uczestnika projektu, a więc w trakcie jego realizacji. Natomia</w:t>
      </w:r>
      <w:r w:rsidR="00237F51" w:rsidRPr="00E901C9">
        <w:rPr>
          <w:rFonts w:asciiTheme="minorHAnsi" w:hAnsiTheme="minorHAnsi"/>
        </w:rPr>
        <w:t>st we wniosku o</w:t>
      </w:r>
      <w:r w:rsidR="009F0259">
        <w:rPr>
          <w:rFonts w:asciiTheme="minorHAnsi" w:hAnsiTheme="minorHAnsi"/>
        </w:rPr>
        <w:t> </w:t>
      </w:r>
      <w:r w:rsidR="00237F51" w:rsidRPr="00E901C9">
        <w:rPr>
          <w:rFonts w:asciiTheme="minorHAnsi" w:hAnsiTheme="minorHAnsi"/>
        </w:rPr>
        <w:t>dofinansowanie należy zawrzeć deklarację, że taka informacja zostanie do PUP przekazana – o</w:t>
      </w:r>
      <w:r w:rsidR="009F0259">
        <w:rPr>
          <w:rFonts w:asciiTheme="minorHAnsi" w:hAnsiTheme="minorHAnsi"/>
        </w:rPr>
        <w:t> </w:t>
      </w:r>
      <w:r w:rsidR="00237F51" w:rsidRPr="00E901C9">
        <w:rPr>
          <w:rFonts w:asciiTheme="minorHAnsi" w:hAnsiTheme="minorHAnsi"/>
        </w:rPr>
        <w:t>ile projekt zakłada możliwość udzielenia wsparcia osobom bezrobotnym.</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zatrudniony w ramach projektu koordynator rodzinnej pieczy zastępczej musi współpracować tylko z uczestnikami projektu czy może mieć pod opieką inne rodziny zastępcze (niezwiązane z</w:t>
      </w:r>
      <w:r w:rsidR="009F0259">
        <w:rPr>
          <w:rFonts w:asciiTheme="minorHAnsi" w:hAnsiTheme="minorHAnsi"/>
        </w:rPr>
        <w:t> </w:t>
      </w:r>
      <w:r w:rsidRPr="00E901C9">
        <w:rPr>
          <w:rFonts w:asciiTheme="minorHAnsi" w:hAnsiTheme="minorHAnsi"/>
        </w:rPr>
        <w:t>projektem)?</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512BE7" w:rsidRPr="00E901C9" w:rsidRDefault="004234ED" w:rsidP="00E901C9">
      <w:pPr>
        <w:pStyle w:val="OdpowiedFAQ"/>
        <w:rPr>
          <w:rFonts w:asciiTheme="minorHAnsi" w:hAnsiTheme="minorHAnsi"/>
        </w:rPr>
      </w:pPr>
      <w:r w:rsidRPr="00E901C9">
        <w:rPr>
          <w:rFonts w:asciiTheme="minorHAnsi" w:hAnsiTheme="minorHAnsi"/>
        </w:rPr>
        <w:t>Zatrudniony w ramach projektu koordynator rodzinnej pieczy zastępczej może mieć pod opieką rodziny zastępcze spoza projektu – wówczas w ramach projektu kwalifikowana może być tylko część wynagrodzenia koordynatora proporcjonalnie do nakładu pracy na rzecz uczestników projektu. Jeśli natomiast chcecie Państwo sfinansować zatrudnienie koordynatora pieczy zastępczej w całości ze środków projektu, wówczas może on wykonywać pracę wyłącznie na rzecz projektu. Równocześnie zakres zadań powierzonych pracownikowi w projekcie musi być proporcjonalny do wymiaru zatrudnienia</w:t>
      </w:r>
      <w:r w:rsidR="002705B0" w:rsidRPr="00E901C9">
        <w:rPr>
          <w:rFonts w:asciiTheme="minorHAnsi" w:hAnsiTheme="minorHAnsi"/>
        </w:rPr>
        <w:t>.</w:t>
      </w:r>
      <w:r w:rsidR="00237F51" w:rsidRPr="00E901C9">
        <w:rPr>
          <w:rFonts w:asciiTheme="minorHAnsi" w:hAnsiTheme="minorHAnsi"/>
        </w:rPr>
        <w:t xml:space="preserve"> </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stworzenie własnego programu szkolenia dla rodzin zastępczych można traktować jako zadanie projektowe w ramach usług aktywnej integracji o charakterze edukacyjnym? Czy koszty poniesione na to zadanie będą zakwalifikowane w ramach budżetu projektu?</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2705B0" w:rsidRPr="00E901C9" w:rsidRDefault="002705B0" w:rsidP="00E901C9">
      <w:pPr>
        <w:pStyle w:val="OdpowiedFAQ"/>
        <w:rPr>
          <w:rFonts w:asciiTheme="minorHAnsi" w:hAnsiTheme="minorHAnsi"/>
        </w:rPr>
      </w:pPr>
      <w:r w:rsidRPr="00E901C9">
        <w:rPr>
          <w:rFonts w:asciiTheme="minorHAnsi" w:hAnsiTheme="minorHAnsi"/>
        </w:rPr>
        <w:t>Nie, dokumentacja konkursowa nie przewiduje takiego instrumentu w ramach usług aktywnej integracji o charakterze edukacyjnym.</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Jaki jest minimalny wiek uczestników projektu biorąc pod uwagę dzieci i młodzież przebywających lub opuszczających pieczę zastępczą?</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086FBE" w:rsidRPr="00E901C9" w:rsidRDefault="00C7620A" w:rsidP="00E901C9">
      <w:pPr>
        <w:pStyle w:val="OdpowiedFAQ"/>
        <w:rPr>
          <w:rFonts w:asciiTheme="minorHAnsi" w:hAnsiTheme="minorHAnsi"/>
        </w:rPr>
      </w:pPr>
      <w:r w:rsidRPr="00E901C9">
        <w:rPr>
          <w:rFonts w:asciiTheme="minorHAnsi" w:hAnsiTheme="minorHAnsi"/>
        </w:rPr>
        <w:t>W przypadku osób przebywających w pieczy zastępczej lub opuszczających tę pieczę n</w:t>
      </w:r>
      <w:r w:rsidR="00086FBE" w:rsidRPr="00E901C9">
        <w:rPr>
          <w:rFonts w:asciiTheme="minorHAnsi" w:hAnsiTheme="minorHAnsi"/>
        </w:rPr>
        <w:t>ie</w:t>
      </w:r>
      <w:r w:rsidR="000848D3">
        <w:rPr>
          <w:rFonts w:asciiTheme="minorHAnsi" w:hAnsiTheme="minorHAnsi"/>
        </w:rPr>
        <w:t> </w:t>
      </w:r>
      <w:r w:rsidR="00086FBE" w:rsidRPr="00E901C9">
        <w:rPr>
          <w:rFonts w:asciiTheme="minorHAnsi" w:hAnsiTheme="minorHAnsi"/>
        </w:rPr>
        <w:t>ma</w:t>
      </w:r>
      <w:r w:rsidR="000848D3">
        <w:rPr>
          <w:rFonts w:asciiTheme="minorHAnsi" w:hAnsiTheme="minorHAnsi"/>
        </w:rPr>
        <w:t> </w:t>
      </w:r>
      <w:r w:rsidR="002705B0" w:rsidRPr="00E901C9">
        <w:rPr>
          <w:rFonts w:asciiTheme="minorHAnsi" w:hAnsiTheme="minorHAnsi"/>
        </w:rPr>
        <w:t xml:space="preserve">dolnej </w:t>
      </w:r>
      <w:r w:rsidR="00086FBE" w:rsidRPr="00E901C9">
        <w:rPr>
          <w:rFonts w:asciiTheme="minorHAnsi" w:hAnsiTheme="minorHAnsi"/>
        </w:rPr>
        <w:t>granicy</w:t>
      </w:r>
      <w:r w:rsidR="002705B0" w:rsidRPr="00E901C9">
        <w:rPr>
          <w:rFonts w:asciiTheme="minorHAnsi" w:hAnsiTheme="minorHAnsi"/>
        </w:rPr>
        <w:t xml:space="preserve"> wieku dla uczestników projektu –</w:t>
      </w:r>
      <w:r w:rsidR="00086FBE" w:rsidRPr="00E901C9">
        <w:rPr>
          <w:rFonts w:asciiTheme="minorHAnsi" w:hAnsiTheme="minorHAnsi"/>
        </w:rPr>
        <w:t xml:space="preserve"> </w:t>
      </w:r>
      <w:r w:rsidR="002705B0" w:rsidRPr="00E901C9">
        <w:rPr>
          <w:rFonts w:asciiTheme="minorHAnsi" w:hAnsiTheme="minorHAnsi"/>
        </w:rPr>
        <w:t xml:space="preserve">pod warunkiem, że zostanie u nich zdiagnozowana potrzeba działań z zakresu aktywizacji społecznej i zawodowej lub przynajmniej aktywizacji społecznej. </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lastRenderedPageBreak/>
        <w:t>Czy pracownicy PCPR i domu dziecka (kadra współpracująca i pracująca z uczestnikami projektu) mogą korzystać ze wsparcia przewidzianego w projekcie np. jako wsparcie grupy docelowej czy</w:t>
      </w:r>
      <w:r w:rsidR="009F0259">
        <w:rPr>
          <w:rFonts w:asciiTheme="minorHAnsi" w:hAnsiTheme="minorHAnsi"/>
        </w:rPr>
        <w:t> </w:t>
      </w:r>
      <w:r w:rsidRPr="00E901C9">
        <w:rPr>
          <w:rFonts w:asciiTheme="minorHAnsi" w:hAnsiTheme="minorHAnsi"/>
        </w:rPr>
        <w:t>mogą być również uczestnikami projektu?</w:t>
      </w:r>
    </w:p>
    <w:p w:rsidR="00286229" w:rsidRPr="00E901C9" w:rsidRDefault="00742AE7" w:rsidP="00E901C9">
      <w:pPr>
        <w:pStyle w:val="wyrnikodpowiedzi"/>
        <w:rPr>
          <w:rFonts w:asciiTheme="minorHAnsi" w:hAnsiTheme="minorHAnsi"/>
        </w:rPr>
      </w:pPr>
      <w:r w:rsidRPr="00E901C9">
        <w:rPr>
          <w:rFonts w:asciiTheme="minorHAnsi" w:hAnsiTheme="minorHAnsi" w:cstheme="minorHAnsi"/>
        </w:rPr>
        <w:t> </w:t>
      </w:r>
      <w:r w:rsidR="00286229" w:rsidRPr="00E901C9">
        <w:rPr>
          <w:rFonts w:asciiTheme="minorHAnsi" w:hAnsiTheme="minorHAnsi"/>
        </w:rPr>
        <w:t>Odpowiedź:</w:t>
      </w:r>
    </w:p>
    <w:p w:rsidR="00C30C8E" w:rsidRPr="00E901C9" w:rsidRDefault="00A231AC" w:rsidP="00E901C9">
      <w:pPr>
        <w:pStyle w:val="OdpowiedFAQ"/>
        <w:rPr>
          <w:rFonts w:asciiTheme="minorHAnsi" w:hAnsiTheme="minorHAnsi"/>
        </w:rPr>
      </w:pPr>
      <w:r w:rsidRPr="00E901C9">
        <w:rPr>
          <w:rFonts w:asciiTheme="minorHAnsi" w:hAnsiTheme="minorHAnsi"/>
        </w:rPr>
        <w:t>Nie</w:t>
      </w:r>
      <w:r w:rsidR="00C30C8E" w:rsidRPr="00E901C9">
        <w:rPr>
          <w:rFonts w:asciiTheme="minorHAnsi" w:hAnsiTheme="minorHAnsi"/>
        </w:rPr>
        <w:t xml:space="preserve">, wsparcie w ramach konkursu skoncentrowane jest na </w:t>
      </w:r>
      <w:r w:rsidR="007754F0" w:rsidRPr="00E901C9">
        <w:rPr>
          <w:rFonts w:asciiTheme="minorHAnsi" w:hAnsiTheme="minorHAnsi"/>
        </w:rPr>
        <w:t xml:space="preserve">bezpośrednim </w:t>
      </w:r>
      <w:r w:rsidR="00C30C8E" w:rsidRPr="00E901C9">
        <w:rPr>
          <w:rFonts w:asciiTheme="minorHAnsi" w:hAnsiTheme="minorHAnsi"/>
        </w:rPr>
        <w:t xml:space="preserve">wsparciu </w:t>
      </w:r>
      <w:r w:rsidR="007754F0" w:rsidRPr="00E901C9">
        <w:rPr>
          <w:rFonts w:asciiTheme="minorHAnsi" w:hAnsiTheme="minorHAnsi"/>
        </w:rPr>
        <w:t xml:space="preserve">osób zagrożonych ubóstwem lub wykluczeniem społecznym, a nie instytucji ich kadr. </w:t>
      </w:r>
    </w:p>
    <w:p w:rsidR="00742AE7" w:rsidRPr="00E901C9" w:rsidRDefault="007754F0" w:rsidP="00E901C9">
      <w:pPr>
        <w:pStyle w:val="OdpowiedFAQ"/>
        <w:rPr>
          <w:rFonts w:asciiTheme="minorHAnsi" w:hAnsiTheme="minorHAnsi"/>
        </w:rPr>
      </w:pPr>
      <w:r w:rsidRPr="00E901C9">
        <w:rPr>
          <w:rFonts w:asciiTheme="minorHAnsi" w:hAnsiTheme="minorHAnsi"/>
        </w:rPr>
        <w:t>U</w:t>
      </w:r>
      <w:r w:rsidR="00A231AC" w:rsidRPr="00E901C9">
        <w:rPr>
          <w:rFonts w:asciiTheme="minorHAnsi" w:hAnsiTheme="minorHAnsi"/>
        </w:rPr>
        <w:t>czestnikami projektu mogą być tylko:</w:t>
      </w:r>
    </w:p>
    <w:p w:rsidR="00A231AC" w:rsidRPr="00E901C9" w:rsidRDefault="00A231AC" w:rsidP="00E901C9">
      <w:pPr>
        <w:pStyle w:val="OdpowiedFAQ"/>
        <w:numPr>
          <w:ilvl w:val="0"/>
          <w:numId w:val="23"/>
        </w:numPr>
        <w:rPr>
          <w:rFonts w:asciiTheme="minorHAnsi" w:hAnsiTheme="minorHAnsi"/>
        </w:rPr>
      </w:pPr>
      <w:r w:rsidRPr="00E901C9">
        <w:rPr>
          <w:rFonts w:asciiTheme="minorHAnsi" w:hAnsiTheme="minorHAnsi"/>
        </w:rPr>
        <w:t>osoby zagrożone ubóstwem lub wykluczeniem społecznym w tym osoby pozostające bez</w:t>
      </w:r>
      <w:r w:rsidR="009F0259">
        <w:rPr>
          <w:rFonts w:asciiTheme="minorHAnsi" w:hAnsiTheme="minorHAnsi"/>
        </w:rPr>
        <w:t> </w:t>
      </w:r>
      <w:r w:rsidRPr="00E901C9">
        <w:rPr>
          <w:rFonts w:asciiTheme="minorHAnsi" w:hAnsiTheme="minorHAnsi"/>
        </w:rPr>
        <w:t xml:space="preserve">zatrudnienia wymagające w pierwszej kolejności aktywizacji społecznej; </w:t>
      </w:r>
    </w:p>
    <w:p w:rsidR="00A231AC" w:rsidRPr="00E901C9" w:rsidRDefault="00A231AC" w:rsidP="00E901C9">
      <w:pPr>
        <w:pStyle w:val="OdpowiedFAQ"/>
        <w:numPr>
          <w:ilvl w:val="0"/>
          <w:numId w:val="23"/>
        </w:numPr>
        <w:rPr>
          <w:rFonts w:asciiTheme="minorHAnsi" w:hAnsiTheme="minorHAnsi"/>
        </w:rPr>
      </w:pPr>
      <w:r w:rsidRPr="00E901C9">
        <w:rPr>
          <w:rFonts w:asciiTheme="minorHAnsi" w:hAnsiTheme="minorHAnsi"/>
        </w:rPr>
        <w:t>otoczenie osób wykluczonych bądź zagrożonych ubóstwem lub wykluczeniem społecznym (w takim zakresie, w jakim jest to niezbędne dla udzielenia wsparcia dla osób zagrożonych ubóstwem lub wykluczeniem społecznym objętych wsparciem w ramach projektu).</w:t>
      </w:r>
    </w:p>
    <w:p w:rsidR="00742AE7" w:rsidRPr="00E901C9" w:rsidRDefault="007754F0" w:rsidP="00E901C9">
      <w:pPr>
        <w:pStyle w:val="OdpowiedFAQ"/>
        <w:rPr>
          <w:rFonts w:asciiTheme="minorHAnsi" w:hAnsiTheme="minorHAnsi"/>
        </w:rPr>
      </w:pPr>
      <w:r w:rsidRPr="00E901C9">
        <w:rPr>
          <w:rFonts w:asciiTheme="minorHAnsi" w:hAnsiTheme="minorHAnsi"/>
        </w:rPr>
        <w:t>Przez o</w:t>
      </w:r>
      <w:r w:rsidR="00866306" w:rsidRPr="00E901C9">
        <w:rPr>
          <w:rFonts w:asciiTheme="minorHAnsi" w:hAnsiTheme="minorHAnsi"/>
        </w:rPr>
        <w:t xml:space="preserve">toczenie osób zagrożonych ubóstwem lub wykluczeniem społecznym </w:t>
      </w:r>
      <w:r w:rsidRPr="00E901C9">
        <w:rPr>
          <w:rFonts w:asciiTheme="minorHAnsi" w:hAnsiTheme="minorHAnsi"/>
        </w:rPr>
        <w:t xml:space="preserve">rozumiemy </w:t>
      </w:r>
      <w:r w:rsidR="00866306" w:rsidRPr="00E901C9">
        <w:rPr>
          <w:rFonts w:asciiTheme="minorHAnsi" w:hAnsiTheme="minorHAnsi"/>
        </w:rPr>
        <w:t xml:space="preserve">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w:t>
      </w:r>
      <w:r w:rsidRPr="00E901C9">
        <w:rPr>
          <w:rFonts w:asciiTheme="minorHAnsi" w:hAnsiTheme="minorHAnsi"/>
        </w:rPr>
        <w:t xml:space="preserve">(poprzez objęcie usługami aktywnej integracji społeczno-zawodowej) </w:t>
      </w:r>
      <w:r w:rsidR="00866306" w:rsidRPr="00E901C9">
        <w:rPr>
          <w:rFonts w:asciiTheme="minorHAnsi" w:hAnsiTheme="minorHAnsi"/>
        </w:rPr>
        <w:t>jest</w:t>
      </w:r>
      <w:r w:rsidR="000848D3">
        <w:rPr>
          <w:rFonts w:asciiTheme="minorHAnsi" w:hAnsiTheme="minorHAnsi"/>
        </w:rPr>
        <w:t> </w:t>
      </w:r>
      <w:r w:rsidR="00866306" w:rsidRPr="00E901C9">
        <w:rPr>
          <w:rFonts w:asciiTheme="minorHAnsi" w:hAnsiTheme="minorHAnsi"/>
        </w:rPr>
        <w:t xml:space="preserve">niezbędny dla skutecznego wsparcia osób zagrożonych ubóstwem lub wykluczeniem społecznym. </w:t>
      </w:r>
      <w:r w:rsidRPr="00E901C9">
        <w:rPr>
          <w:rFonts w:asciiTheme="minorHAnsi" w:hAnsiTheme="minorHAnsi"/>
        </w:rPr>
        <w:t xml:space="preserve">Chodzi tu przede wszystkim o osoby </w:t>
      </w:r>
      <w:proofErr w:type="spellStart"/>
      <w:r w:rsidRPr="00E901C9">
        <w:rPr>
          <w:rFonts w:asciiTheme="minorHAnsi" w:hAnsiTheme="minorHAnsi"/>
        </w:rPr>
        <w:t>współwykluczone</w:t>
      </w:r>
      <w:proofErr w:type="spellEnd"/>
      <w:r w:rsidRPr="00E901C9">
        <w:rPr>
          <w:rFonts w:asciiTheme="minorHAnsi" w:hAnsiTheme="minorHAnsi"/>
        </w:rPr>
        <w:t xml:space="preserve"> albo osoby stanowiące bezpośrednią lub</w:t>
      </w:r>
      <w:r w:rsidR="009F0259">
        <w:rPr>
          <w:rFonts w:asciiTheme="minorHAnsi" w:hAnsiTheme="minorHAnsi"/>
        </w:rPr>
        <w:t> </w:t>
      </w:r>
      <w:r w:rsidRPr="00E901C9">
        <w:rPr>
          <w:rFonts w:asciiTheme="minorHAnsi" w:hAnsiTheme="minorHAnsi"/>
        </w:rPr>
        <w:t>pośrednią przyczynę wykluczenia danego uczestnika (np. sprawcy przemocy w</w:t>
      </w:r>
      <w:r w:rsidR="000848D3">
        <w:rPr>
          <w:rFonts w:asciiTheme="minorHAnsi" w:hAnsiTheme="minorHAnsi"/>
        </w:rPr>
        <w:t> </w:t>
      </w:r>
      <w:r w:rsidRPr="00E901C9">
        <w:rPr>
          <w:rFonts w:asciiTheme="minorHAnsi" w:hAnsiTheme="minorHAnsi"/>
        </w:rPr>
        <w:t>rodzinie, uzależnieni członkowie gospodarstwa domowego, niezaradni wychowawczo rodz</w:t>
      </w:r>
      <w:r w:rsidR="00AA2883" w:rsidRPr="00E901C9">
        <w:rPr>
          <w:rFonts w:asciiTheme="minorHAnsi" w:hAnsiTheme="minorHAnsi"/>
        </w:rPr>
        <w:t>ice lub</w:t>
      </w:r>
      <w:r w:rsidR="009F0259">
        <w:rPr>
          <w:rFonts w:asciiTheme="minorHAnsi" w:hAnsiTheme="minorHAnsi"/>
        </w:rPr>
        <w:t> </w:t>
      </w:r>
      <w:r w:rsidR="00AA2883" w:rsidRPr="00E901C9">
        <w:rPr>
          <w:rFonts w:asciiTheme="minorHAnsi" w:hAnsiTheme="minorHAnsi"/>
        </w:rPr>
        <w:t>opiekunowie</w:t>
      </w:r>
      <w:r w:rsidRPr="00E901C9">
        <w:rPr>
          <w:rFonts w:asciiTheme="minorHAnsi" w:hAnsiTheme="minorHAnsi"/>
        </w:rPr>
        <w:t xml:space="preserve">). </w:t>
      </w:r>
      <w:r w:rsidR="00AA2883" w:rsidRPr="00E901C9">
        <w:rPr>
          <w:rFonts w:asciiTheme="minorHAnsi" w:hAnsiTheme="minorHAnsi"/>
        </w:rPr>
        <w:t>Zatem o możliwości/konieczności objęcia wsparciem danej osoby z otoczenia uczestnika oraz zakresie wsparcia będzie decydowała indywidualna diagnoza potrzeb danego uczestnika, a nie potrzeby systemu opieki. W uzasadnionych przypadkach d</w:t>
      </w:r>
      <w:r w:rsidR="00866306" w:rsidRPr="00E901C9">
        <w:rPr>
          <w:rFonts w:asciiTheme="minorHAnsi" w:hAnsiTheme="minorHAnsi"/>
        </w:rPr>
        <w:t xml:space="preserve">o otoczenia osób zagrożonych ubóstwem lub wykluczeniem społecznym </w:t>
      </w:r>
      <w:r w:rsidR="00AA2883" w:rsidRPr="00E901C9">
        <w:rPr>
          <w:rFonts w:asciiTheme="minorHAnsi" w:hAnsiTheme="minorHAnsi"/>
        </w:rPr>
        <w:t xml:space="preserve">będą mogły zostać zaliczone m. in. </w:t>
      </w:r>
      <w:r w:rsidR="00866306" w:rsidRPr="00E901C9">
        <w:rPr>
          <w:rFonts w:asciiTheme="minorHAnsi" w:hAnsiTheme="minorHAnsi"/>
        </w:rPr>
        <w:t>osoby sprawujące rodzinną pieczę zastępczą lub kandydaci do sprawowania rodzinnej pieczy zastępczej, osoby pr</w:t>
      </w:r>
      <w:r w:rsidR="00AA2883" w:rsidRPr="00E901C9">
        <w:rPr>
          <w:rFonts w:asciiTheme="minorHAnsi" w:hAnsiTheme="minorHAnsi"/>
        </w:rPr>
        <w:t>owadzące rodzinne domy dziecka,</w:t>
      </w:r>
      <w:r w:rsidR="00866306" w:rsidRPr="00E901C9">
        <w:rPr>
          <w:rFonts w:asciiTheme="minorHAnsi" w:hAnsiTheme="minorHAnsi"/>
        </w:rPr>
        <w:t xml:space="preserve"> dyrektorzy placówek opiekuńczo-wychowawczych typu rodzinnego. </w:t>
      </w:r>
    </w:p>
    <w:p w:rsidR="00CA38C8"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w projekcie można zaplanować wyłącznie działania z aktywizacji społecznej?</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286229" w:rsidRPr="00E901C9" w:rsidRDefault="00CA38C8" w:rsidP="00E901C9">
      <w:pPr>
        <w:pStyle w:val="OdpowiedFAQ"/>
        <w:rPr>
          <w:rFonts w:asciiTheme="minorHAnsi" w:hAnsiTheme="minorHAnsi"/>
        </w:rPr>
      </w:pPr>
      <w:r w:rsidRPr="00E901C9">
        <w:rPr>
          <w:rFonts w:asciiTheme="minorHAnsi" w:hAnsiTheme="minorHAnsi"/>
        </w:rPr>
        <w:t>Tak</w:t>
      </w:r>
      <w:r w:rsidR="00C56834" w:rsidRPr="00E901C9">
        <w:rPr>
          <w:rFonts w:asciiTheme="minorHAnsi" w:hAnsiTheme="minorHAnsi"/>
        </w:rPr>
        <w:t>, jest to możliwe</w:t>
      </w:r>
      <w:r w:rsidRPr="00E901C9">
        <w:rPr>
          <w:rFonts w:asciiTheme="minorHAnsi" w:hAnsiTheme="minorHAnsi"/>
        </w:rPr>
        <w:t>.</w:t>
      </w:r>
      <w:r w:rsidR="00C56834" w:rsidRPr="00E901C9">
        <w:rPr>
          <w:rFonts w:asciiTheme="minorHAnsi" w:hAnsiTheme="minorHAnsi"/>
        </w:rPr>
        <w:t xml:space="preserve"> </w:t>
      </w:r>
      <w:r w:rsidR="003E2A37" w:rsidRPr="00E901C9">
        <w:rPr>
          <w:rFonts w:asciiTheme="minorHAnsi" w:hAnsiTheme="minorHAnsi"/>
        </w:rPr>
        <w:t>Projekt nie musi przewidywać wsparcia w ramach usług aktywnej integracji o charakterze zawodowym, jeśli wynika to ze ścieżki wsparcia stworzonej indywidualnie dla</w:t>
      </w:r>
      <w:r w:rsidR="009F0259">
        <w:rPr>
          <w:rFonts w:asciiTheme="minorHAnsi" w:hAnsiTheme="minorHAnsi"/>
        </w:rPr>
        <w:t> </w:t>
      </w:r>
      <w:r w:rsidR="003E2A37" w:rsidRPr="00E901C9">
        <w:rPr>
          <w:rFonts w:asciiTheme="minorHAnsi" w:hAnsiTheme="minorHAnsi"/>
        </w:rPr>
        <w:t xml:space="preserve">każdego uczestnika i odpowiadającej na jego potrzeby. Należy pamiętać, że wsparcie </w:t>
      </w:r>
      <w:r w:rsidR="003E2A37" w:rsidRPr="00E901C9">
        <w:rPr>
          <w:rFonts w:asciiTheme="minorHAnsi" w:hAnsiTheme="minorHAnsi"/>
        </w:rPr>
        <w:lastRenderedPageBreak/>
        <w:t>w</w:t>
      </w:r>
      <w:r w:rsidR="009F0259">
        <w:rPr>
          <w:rFonts w:asciiTheme="minorHAnsi" w:hAnsiTheme="minorHAnsi"/>
        </w:rPr>
        <w:t> </w:t>
      </w:r>
      <w:r w:rsidR="003E2A37" w:rsidRPr="00E901C9">
        <w:rPr>
          <w:rFonts w:asciiTheme="minorHAnsi" w:hAnsiTheme="minorHAnsi"/>
        </w:rPr>
        <w:t>ramach projektu powinno mieć charakter kompleksowy, nieograniczający dostępu do różnych typów usług aktywnej integracji. Brak usług aktywizacji zawodowej powinien zatem wynikać z</w:t>
      </w:r>
      <w:r w:rsidR="000848D3">
        <w:rPr>
          <w:rFonts w:asciiTheme="minorHAnsi" w:hAnsiTheme="minorHAnsi"/>
        </w:rPr>
        <w:t> </w:t>
      </w:r>
      <w:r w:rsidR="003E2A37" w:rsidRPr="00E901C9">
        <w:rPr>
          <w:rFonts w:asciiTheme="minorHAnsi" w:hAnsiTheme="minorHAnsi"/>
        </w:rPr>
        <w:t>przedstawionej przez Państwo we wniosku o dofinansowanie diagnozy potrzeb i oczekiwań potencjalnych uczestników oraz uzasadnienia realizacji projektu.</w:t>
      </w:r>
    </w:p>
    <w:p w:rsidR="00CA38C8"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cała grupa docelowa musi zostać objęta wsparciem dotyczącym aktywizacji zawodowej?</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286229" w:rsidRPr="00E901C9" w:rsidRDefault="00CA38C8" w:rsidP="00E901C9">
      <w:pPr>
        <w:pStyle w:val="OdpowiedFAQ"/>
        <w:rPr>
          <w:rFonts w:asciiTheme="minorHAnsi" w:hAnsiTheme="minorHAnsi"/>
        </w:rPr>
      </w:pPr>
      <w:r w:rsidRPr="00E901C9">
        <w:rPr>
          <w:rFonts w:asciiTheme="minorHAnsi" w:hAnsiTheme="minorHAnsi"/>
        </w:rPr>
        <w:t xml:space="preserve">Nie. </w:t>
      </w:r>
      <w:r w:rsidR="00C7620A" w:rsidRPr="00E901C9">
        <w:rPr>
          <w:rFonts w:asciiTheme="minorHAnsi" w:hAnsiTheme="minorHAnsi"/>
        </w:rPr>
        <w:t>Wsparcie powinno być dostosowane do indywidualnych potrzeb i możliwości danego uczestnika. Jeśli na podstawie diagnozy sytuacji problemowej stwierdzicie Państwo, że część lub</w:t>
      </w:r>
      <w:r w:rsidR="000848D3">
        <w:rPr>
          <w:rFonts w:asciiTheme="minorHAnsi" w:hAnsiTheme="minorHAnsi"/>
        </w:rPr>
        <w:t> </w:t>
      </w:r>
      <w:r w:rsidR="00C7620A" w:rsidRPr="00E901C9">
        <w:rPr>
          <w:rFonts w:asciiTheme="minorHAnsi" w:hAnsiTheme="minorHAnsi"/>
        </w:rPr>
        <w:t>całość potencjalnych uczestników nie wymaga działań z zakresu aktywizacji zawodowej lub</w:t>
      </w:r>
      <w:r w:rsidR="000848D3">
        <w:rPr>
          <w:rFonts w:asciiTheme="minorHAnsi" w:hAnsiTheme="minorHAnsi"/>
        </w:rPr>
        <w:t> </w:t>
      </w:r>
      <w:r w:rsidR="00C7620A" w:rsidRPr="00E901C9">
        <w:rPr>
          <w:rFonts w:asciiTheme="minorHAnsi" w:hAnsiTheme="minorHAnsi"/>
        </w:rPr>
        <w:t>nie jest na nią gotowa i wymaga najpierw wsparcia o innym charakterze, to można zaplanować usługi aktywizacji o charakterze zawodowym tylko dla części grupy docelowej lub</w:t>
      </w:r>
      <w:r w:rsidR="000848D3">
        <w:rPr>
          <w:rFonts w:asciiTheme="minorHAnsi" w:hAnsiTheme="minorHAnsi"/>
        </w:rPr>
        <w:t> </w:t>
      </w:r>
      <w:r w:rsidR="00C7620A" w:rsidRPr="00E901C9">
        <w:rPr>
          <w:rFonts w:asciiTheme="minorHAnsi" w:hAnsiTheme="minorHAnsi"/>
        </w:rPr>
        <w:t>nie</w:t>
      </w:r>
      <w:r w:rsidR="000848D3">
        <w:rPr>
          <w:rFonts w:asciiTheme="minorHAnsi" w:hAnsiTheme="minorHAnsi"/>
        </w:rPr>
        <w:t> </w:t>
      </w:r>
      <w:r w:rsidR="00C7620A" w:rsidRPr="00E901C9">
        <w:rPr>
          <w:rFonts w:asciiTheme="minorHAnsi" w:hAnsiTheme="minorHAnsi"/>
        </w:rPr>
        <w:t>planować ich wcale. Powinno to wynikać z danych ilościowych lub jakościowych przedstawionych w uzasadnieniu realizacji projektu oraz z potrzeb i oczekiwań potencjalnych uczestników.</w:t>
      </w:r>
    </w:p>
    <w:p w:rsidR="0047597F"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dopuszczalne w konkursie jest finansowanie bonów na przygotowanie do rozmowy o pracę lub rozpoczęcia pracy, tj. fryzjer, kosmetyczka, bon na zakup stosownych ubrań?</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47597F" w:rsidRPr="00E901C9" w:rsidRDefault="001F749B" w:rsidP="00E901C9">
      <w:pPr>
        <w:pStyle w:val="OdpowiedFAQ"/>
        <w:rPr>
          <w:rFonts w:asciiTheme="minorHAnsi" w:hAnsiTheme="minorHAnsi"/>
        </w:rPr>
      </w:pPr>
      <w:r w:rsidRPr="00E901C9">
        <w:rPr>
          <w:rFonts w:asciiTheme="minorHAnsi" w:hAnsiTheme="minorHAnsi"/>
        </w:rPr>
        <w:t xml:space="preserve">Nie, dokumentacja konkursowa nie przewiduje takiego instrumentu w ramach usług aktywnej integracji. </w:t>
      </w:r>
      <w:r w:rsidR="003E2A37" w:rsidRPr="00E901C9">
        <w:rPr>
          <w:rFonts w:asciiTheme="minorHAnsi" w:hAnsiTheme="minorHAnsi"/>
        </w:rPr>
        <w:t xml:space="preserve">Nie są finansowane </w:t>
      </w:r>
      <w:r w:rsidR="00AA2883" w:rsidRPr="00E901C9">
        <w:rPr>
          <w:rFonts w:asciiTheme="minorHAnsi" w:hAnsiTheme="minorHAnsi"/>
        </w:rPr>
        <w:t xml:space="preserve">żadne </w:t>
      </w:r>
      <w:r w:rsidR="003E2A37" w:rsidRPr="00E901C9">
        <w:rPr>
          <w:rFonts w:asciiTheme="minorHAnsi" w:hAnsiTheme="minorHAnsi"/>
        </w:rPr>
        <w:t xml:space="preserve">bierne formy pomocy. </w:t>
      </w:r>
      <w:r w:rsidRPr="00E901C9">
        <w:rPr>
          <w:rFonts w:asciiTheme="minorHAnsi" w:hAnsiTheme="minorHAnsi"/>
        </w:rPr>
        <w:t>N</w:t>
      </w:r>
      <w:r w:rsidR="0047597F" w:rsidRPr="00E901C9">
        <w:rPr>
          <w:rFonts w:asciiTheme="minorHAnsi" w:hAnsiTheme="minorHAnsi"/>
        </w:rPr>
        <w:t xml:space="preserve">atomiast </w:t>
      </w:r>
      <w:r w:rsidRPr="00E901C9">
        <w:rPr>
          <w:rFonts w:asciiTheme="minorHAnsi" w:hAnsiTheme="minorHAnsi"/>
        </w:rPr>
        <w:t>jest możliwe s</w:t>
      </w:r>
      <w:r w:rsidR="0047597F" w:rsidRPr="00E901C9">
        <w:rPr>
          <w:rFonts w:asciiTheme="minorHAnsi" w:hAnsiTheme="minorHAnsi"/>
        </w:rPr>
        <w:t>korzystani</w:t>
      </w:r>
      <w:r w:rsidRPr="00E901C9">
        <w:rPr>
          <w:rFonts w:asciiTheme="minorHAnsi" w:hAnsiTheme="minorHAnsi"/>
        </w:rPr>
        <w:t>e</w:t>
      </w:r>
      <w:r w:rsidR="0047597F" w:rsidRPr="00E901C9">
        <w:rPr>
          <w:rFonts w:asciiTheme="minorHAnsi" w:hAnsiTheme="minorHAnsi"/>
        </w:rPr>
        <w:t xml:space="preserve"> z poradnictwa w zakresie poprawy wizerunku w ramach treningów kompetencji i umiejętności społecznych. Trening ma na celu wyposażenie uczestnika/uczestniczki w wiedzę i  umiejętności niezbędne do uczestnictwa w życiu społecznym i zawodowym (jak  dbać o siebie,</w:t>
      </w:r>
      <w:r w:rsidRPr="00E901C9">
        <w:rPr>
          <w:rFonts w:asciiTheme="minorHAnsi" w:hAnsiTheme="minorHAnsi"/>
        </w:rPr>
        <w:t xml:space="preserve"> jak się ubrać na</w:t>
      </w:r>
      <w:r w:rsidR="000848D3">
        <w:rPr>
          <w:rFonts w:asciiTheme="minorHAnsi" w:hAnsiTheme="minorHAnsi"/>
        </w:rPr>
        <w:t> </w:t>
      </w:r>
      <w:r w:rsidRPr="00E901C9">
        <w:rPr>
          <w:rFonts w:asciiTheme="minorHAnsi" w:hAnsiTheme="minorHAnsi"/>
        </w:rPr>
        <w:t xml:space="preserve">różne okazje, </w:t>
      </w:r>
      <w:r w:rsidR="0047597F" w:rsidRPr="00E901C9">
        <w:rPr>
          <w:rFonts w:asciiTheme="minorHAnsi" w:hAnsiTheme="minorHAnsi"/>
        </w:rPr>
        <w:t>itp.).</w:t>
      </w:r>
      <w:r w:rsidR="00F63878" w:rsidRPr="00E901C9">
        <w:rPr>
          <w:rFonts w:asciiTheme="minorHAnsi" w:hAnsiTheme="minorHAnsi"/>
        </w:rPr>
        <w:t xml:space="preserve"> Możliwe jest wówczas zakupienie materiałów i wyposażenia indywidualnego, niezbędnego do przeprowadzenia zajęć - np. przybory do mycia, czesania i</w:t>
      </w:r>
      <w:r w:rsidR="000848D3">
        <w:rPr>
          <w:rFonts w:asciiTheme="minorHAnsi" w:hAnsiTheme="minorHAnsi"/>
        </w:rPr>
        <w:t> </w:t>
      </w:r>
      <w:r w:rsidR="00F63878" w:rsidRPr="00E901C9">
        <w:rPr>
          <w:rFonts w:asciiTheme="minorHAnsi" w:hAnsiTheme="minorHAnsi"/>
        </w:rPr>
        <w:t>golenia w ramach treningu higieny osobistej.</w:t>
      </w:r>
    </w:p>
    <w:p w:rsidR="003165A8"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 xml:space="preserve">Czy zatrudnienie wspierane i wspomagane stanowią pomoc de </w:t>
      </w:r>
      <w:proofErr w:type="spellStart"/>
      <w:r w:rsidRPr="00E901C9">
        <w:rPr>
          <w:rFonts w:asciiTheme="minorHAnsi" w:hAnsiTheme="minorHAnsi"/>
        </w:rPr>
        <w:t>minimis</w:t>
      </w:r>
      <w:proofErr w:type="spellEnd"/>
      <w:r w:rsidRPr="00E901C9">
        <w:rPr>
          <w:rFonts w:asciiTheme="minorHAnsi" w:hAnsiTheme="minorHAnsi"/>
        </w:rPr>
        <w:t>?</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627333" w:rsidRPr="00E901C9" w:rsidRDefault="003165A8" w:rsidP="00E901C9">
      <w:pPr>
        <w:pStyle w:val="OdpowiedFAQ"/>
        <w:rPr>
          <w:rFonts w:asciiTheme="minorHAnsi" w:hAnsiTheme="minorHAnsi"/>
        </w:rPr>
      </w:pPr>
      <w:r w:rsidRPr="00E901C9">
        <w:rPr>
          <w:rFonts w:asciiTheme="minorHAnsi" w:hAnsiTheme="minorHAnsi"/>
        </w:rPr>
        <w:t>Nie</w:t>
      </w:r>
      <w:r w:rsidR="003E2A37" w:rsidRPr="00E901C9">
        <w:rPr>
          <w:rFonts w:asciiTheme="minorHAnsi" w:hAnsiTheme="minorHAnsi"/>
        </w:rPr>
        <w:t xml:space="preserve">. </w:t>
      </w:r>
      <w:r w:rsidRPr="00E901C9">
        <w:rPr>
          <w:rFonts w:asciiTheme="minorHAnsi" w:hAnsiTheme="minorHAnsi"/>
        </w:rPr>
        <w:t xml:space="preserve">Pomoc de </w:t>
      </w:r>
      <w:proofErr w:type="spellStart"/>
      <w:r w:rsidRPr="00E901C9">
        <w:rPr>
          <w:rFonts w:asciiTheme="minorHAnsi" w:hAnsiTheme="minorHAnsi"/>
        </w:rPr>
        <w:t>minimis</w:t>
      </w:r>
      <w:proofErr w:type="spellEnd"/>
      <w:r w:rsidRPr="00E901C9">
        <w:rPr>
          <w:rFonts w:asciiTheme="minorHAnsi" w:hAnsiTheme="minorHAnsi"/>
        </w:rPr>
        <w:t xml:space="preserve"> </w:t>
      </w:r>
      <w:r w:rsidR="00572BEA" w:rsidRPr="00E901C9">
        <w:rPr>
          <w:rFonts w:asciiTheme="minorHAnsi" w:hAnsiTheme="minorHAnsi"/>
        </w:rPr>
        <w:t>w tym konkursie może wystąpić w przypadku subsydiowanego</w:t>
      </w:r>
      <w:r w:rsidRPr="00E901C9">
        <w:rPr>
          <w:rFonts w:asciiTheme="minorHAnsi" w:hAnsiTheme="minorHAnsi"/>
        </w:rPr>
        <w:t xml:space="preserve"> zatrudnienie i refundacj</w:t>
      </w:r>
      <w:r w:rsidR="00572BEA" w:rsidRPr="00E901C9">
        <w:rPr>
          <w:rFonts w:asciiTheme="minorHAnsi" w:hAnsiTheme="minorHAnsi"/>
        </w:rPr>
        <w:t>i</w:t>
      </w:r>
      <w:r w:rsidRPr="00E901C9">
        <w:rPr>
          <w:rFonts w:asciiTheme="minorHAnsi" w:hAnsiTheme="minorHAnsi"/>
        </w:rPr>
        <w:t xml:space="preserve"> wyposażenia lub doposażenia stanowiska pracy.</w:t>
      </w:r>
    </w:p>
    <w:p w:rsidR="003165A8"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 xml:space="preserve">Czy w ramach projektu można zaplanować koszyk kursów dla uczestników bez konkretnego wskazania rodzaju szkoleń, przy założeniu odpowiedniej stawki na jednego uczestnika? Decyzja </w:t>
      </w:r>
      <w:r w:rsidRPr="00E901C9">
        <w:rPr>
          <w:rFonts w:asciiTheme="minorHAnsi" w:hAnsiTheme="minorHAnsi"/>
        </w:rPr>
        <w:lastRenderedPageBreak/>
        <w:t>o</w:t>
      </w:r>
      <w:r w:rsidR="009F0259">
        <w:rPr>
          <w:rFonts w:asciiTheme="minorHAnsi" w:hAnsiTheme="minorHAnsi"/>
        </w:rPr>
        <w:t> </w:t>
      </w:r>
      <w:r w:rsidRPr="00E901C9">
        <w:rPr>
          <w:rFonts w:asciiTheme="minorHAnsi" w:hAnsiTheme="minorHAnsi"/>
        </w:rPr>
        <w:t>rodzaju szkolenia zostałaby podjęta wspólnie z uczestnikiem i zgodnie z indywidualną ścieżką reintegracji.</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3165A8" w:rsidRPr="00E901C9" w:rsidRDefault="003165A8" w:rsidP="00E901C9">
      <w:pPr>
        <w:pStyle w:val="OdpowiedFAQ"/>
        <w:rPr>
          <w:rFonts w:asciiTheme="minorHAnsi" w:hAnsiTheme="minorHAnsi"/>
        </w:rPr>
      </w:pPr>
      <w:r w:rsidRPr="00E901C9">
        <w:rPr>
          <w:rFonts w:asciiTheme="minorHAnsi" w:hAnsiTheme="minorHAnsi"/>
        </w:rPr>
        <w:t xml:space="preserve">Tak, jest to możliwe. </w:t>
      </w:r>
      <w:r w:rsidR="00731311" w:rsidRPr="00E901C9">
        <w:rPr>
          <w:rFonts w:asciiTheme="minorHAnsi" w:hAnsiTheme="minorHAnsi"/>
        </w:rPr>
        <w:t xml:space="preserve">Należy </w:t>
      </w:r>
      <w:r w:rsidR="00F63878" w:rsidRPr="00E901C9">
        <w:rPr>
          <w:rFonts w:asciiTheme="minorHAnsi" w:hAnsiTheme="minorHAnsi"/>
        </w:rPr>
        <w:t>wówczas</w:t>
      </w:r>
      <w:r w:rsidR="00731311" w:rsidRPr="00E901C9">
        <w:rPr>
          <w:rFonts w:asciiTheme="minorHAnsi" w:hAnsiTheme="minorHAnsi"/>
        </w:rPr>
        <w:t xml:space="preserve"> na podstawie przykładowych szkoleń zaplanować</w:t>
      </w:r>
      <w:r w:rsidR="00F63878" w:rsidRPr="00E901C9">
        <w:rPr>
          <w:rFonts w:asciiTheme="minorHAnsi" w:hAnsiTheme="minorHAnsi"/>
        </w:rPr>
        <w:t xml:space="preserve"> uśrednioną</w:t>
      </w:r>
      <w:r w:rsidR="00731311" w:rsidRPr="00E901C9">
        <w:rPr>
          <w:rFonts w:asciiTheme="minorHAnsi" w:hAnsiTheme="minorHAnsi"/>
        </w:rPr>
        <w:t xml:space="preserve"> </w:t>
      </w:r>
      <w:r w:rsidRPr="00E901C9">
        <w:rPr>
          <w:rFonts w:asciiTheme="minorHAnsi" w:hAnsiTheme="minorHAnsi"/>
        </w:rPr>
        <w:t xml:space="preserve">stawkę na </w:t>
      </w:r>
      <w:r w:rsidR="00F63878" w:rsidRPr="00E901C9">
        <w:rPr>
          <w:rFonts w:asciiTheme="minorHAnsi" w:hAnsiTheme="minorHAnsi"/>
        </w:rPr>
        <w:t>szkolenie i</w:t>
      </w:r>
      <w:r w:rsidR="00E53B56" w:rsidRPr="00E901C9">
        <w:rPr>
          <w:rFonts w:asciiTheme="minorHAnsi" w:hAnsiTheme="minorHAnsi"/>
        </w:rPr>
        <w:t xml:space="preserve"> p</w:t>
      </w:r>
      <w:r w:rsidR="00F63878" w:rsidRPr="00E901C9">
        <w:rPr>
          <w:rFonts w:asciiTheme="minorHAnsi" w:hAnsiTheme="minorHAnsi"/>
        </w:rPr>
        <w:t>rzedstawić we wniosku o dofinansowanie</w:t>
      </w:r>
      <w:r w:rsidR="00E53B56" w:rsidRPr="00E901C9">
        <w:rPr>
          <w:rFonts w:asciiTheme="minorHAnsi" w:hAnsiTheme="minorHAnsi"/>
        </w:rPr>
        <w:t xml:space="preserve"> metodologię wyliczenia </w:t>
      </w:r>
      <w:r w:rsidR="00F63878" w:rsidRPr="00E901C9">
        <w:rPr>
          <w:rFonts w:asciiTheme="minorHAnsi" w:hAnsiTheme="minorHAnsi"/>
        </w:rPr>
        <w:t>takiej stawki</w:t>
      </w:r>
      <w:r w:rsidR="00E53B56" w:rsidRPr="00E901C9">
        <w:rPr>
          <w:rFonts w:asciiTheme="minorHAnsi" w:hAnsiTheme="minorHAnsi"/>
        </w:rPr>
        <w:t>.</w:t>
      </w:r>
      <w:r w:rsidR="00F63878" w:rsidRPr="00E901C9">
        <w:rPr>
          <w:rFonts w:asciiTheme="minorHAnsi" w:hAnsiTheme="minorHAnsi"/>
        </w:rPr>
        <w:t xml:space="preserve"> Dobór szkoleń do takiego wyliczenia może wynikać np. z Państwa doświadczenia w realizacji innych projektów lub z diagnozy potrzeb i oczekiwań uczestników. </w:t>
      </w:r>
    </w:p>
    <w:p w:rsidR="003165A8"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w ramach projektu, w celu aktywizacji społecznej można finansować organizację spotkań integracyjnych dla uczestników wraz z ich rodzinami?</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3165A8" w:rsidRPr="00E901C9" w:rsidRDefault="003165A8" w:rsidP="00E901C9">
      <w:pPr>
        <w:pStyle w:val="OdpowiedFAQ"/>
        <w:rPr>
          <w:rFonts w:asciiTheme="minorHAnsi" w:hAnsiTheme="minorHAnsi"/>
        </w:rPr>
      </w:pPr>
      <w:r w:rsidRPr="00E901C9">
        <w:rPr>
          <w:rFonts w:asciiTheme="minorHAnsi" w:hAnsiTheme="minorHAnsi"/>
        </w:rPr>
        <w:t xml:space="preserve">Tak, pod warunkiem, że </w:t>
      </w:r>
      <w:r w:rsidR="00572BEA" w:rsidRPr="00E901C9">
        <w:rPr>
          <w:rFonts w:asciiTheme="minorHAnsi" w:hAnsiTheme="minorHAnsi"/>
        </w:rPr>
        <w:t xml:space="preserve">będą one obejmować edukację społeczną i obywatelską oraz </w:t>
      </w:r>
      <w:r w:rsidRPr="00E901C9">
        <w:rPr>
          <w:rFonts w:asciiTheme="minorHAnsi" w:hAnsiTheme="minorHAnsi"/>
        </w:rPr>
        <w:t>z</w:t>
      </w:r>
      <w:r w:rsidR="009F0259">
        <w:rPr>
          <w:rFonts w:asciiTheme="minorHAnsi" w:hAnsiTheme="minorHAnsi"/>
        </w:rPr>
        <w:t> </w:t>
      </w:r>
      <w:r w:rsidRPr="00E901C9">
        <w:rPr>
          <w:rFonts w:asciiTheme="minorHAnsi" w:hAnsiTheme="minorHAnsi"/>
        </w:rPr>
        <w:t>uzasadnienia</w:t>
      </w:r>
      <w:r w:rsidR="00746F73" w:rsidRPr="00E901C9">
        <w:rPr>
          <w:rFonts w:asciiTheme="minorHAnsi" w:hAnsiTheme="minorHAnsi"/>
        </w:rPr>
        <w:t xml:space="preserve"> tej formy wsparcia</w:t>
      </w:r>
      <w:r w:rsidRPr="00E901C9">
        <w:rPr>
          <w:rFonts w:asciiTheme="minorHAnsi" w:hAnsiTheme="minorHAnsi"/>
        </w:rPr>
        <w:t xml:space="preserve"> będzie wynikało, że </w:t>
      </w:r>
      <w:r w:rsidR="00C54BC5" w:rsidRPr="00E901C9">
        <w:rPr>
          <w:rFonts w:asciiTheme="minorHAnsi" w:hAnsiTheme="minorHAnsi"/>
        </w:rPr>
        <w:t>udział otoczenia jest</w:t>
      </w:r>
      <w:r w:rsidRPr="00E901C9">
        <w:rPr>
          <w:rFonts w:asciiTheme="minorHAnsi" w:hAnsiTheme="minorHAnsi"/>
        </w:rPr>
        <w:t xml:space="preserve"> niezbędn</w:t>
      </w:r>
      <w:r w:rsidR="00C54BC5" w:rsidRPr="00E901C9">
        <w:rPr>
          <w:rFonts w:asciiTheme="minorHAnsi" w:hAnsiTheme="minorHAnsi"/>
        </w:rPr>
        <w:t>y</w:t>
      </w:r>
      <w:r w:rsidRPr="00E901C9">
        <w:rPr>
          <w:rFonts w:asciiTheme="minorHAnsi" w:hAnsiTheme="minorHAnsi"/>
        </w:rPr>
        <w:t xml:space="preserve"> dla</w:t>
      </w:r>
      <w:r w:rsidR="009F0259">
        <w:rPr>
          <w:rFonts w:asciiTheme="minorHAnsi" w:hAnsiTheme="minorHAnsi"/>
        </w:rPr>
        <w:t> </w:t>
      </w:r>
      <w:r w:rsidRPr="00E901C9">
        <w:rPr>
          <w:rFonts w:asciiTheme="minorHAnsi" w:hAnsiTheme="minorHAnsi"/>
        </w:rPr>
        <w:t>skutecznego wsparcia osób zagrożonych ubóstwem lub wykluczeniem społecznym</w:t>
      </w:r>
      <w:r w:rsidR="00572BEA" w:rsidRPr="00E901C9">
        <w:rPr>
          <w:rFonts w:asciiTheme="minorHAnsi" w:hAnsiTheme="minorHAnsi"/>
        </w:rPr>
        <w:t>.</w:t>
      </w:r>
    </w:p>
    <w:p w:rsidR="008D0FEE"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osoby pracujące mogą być uczestnikami projektu? Jeśli tak, jakie muszą spełnić warunki?</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7E442C" w:rsidRPr="00E901C9" w:rsidRDefault="007E442C" w:rsidP="00E901C9">
      <w:pPr>
        <w:pStyle w:val="OdpowiedFAQ"/>
        <w:rPr>
          <w:rFonts w:asciiTheme="minorHAnsi" w:hAnsiTheme="minorHAnsi"/>
        </w:rPr>
      </w:pPr>
      <w:r w:rsidRPr="00E901C9">
        <w:rPr>
          <w:rFonts w:asciiTheme="minorHAnsi" w:hAnsiTheme="minorHAnsi"/>
        </w:rPr>
        <w:t>Tak, jeżeli spełniają definicję osoby ubogiej pracującej lub spełniają inną przesłankę zagrożenia wykluczeniem społecznym</w:t>
      </w:r>
      <w:r w:rsidR="003165A8" w:rsidRPr="00E901C9">
        <w:rPr>
          <w:rFonts w:asciiTheme="minorHAnsi" w:hAnsiTheme="minorHAnsi"/>
        </w:rPr>
        <w:t>.</w:t>
      </w:r>
    </w:p>
    <w:p w:rsidR="00286229" w:rsidRPr="00E901C9" w:rsidRDefault="007E442C" w:rsidP="00E901C9">
      <w:pPr>
        <w:pStyle w:val="OdpowiedFAQ"/>
        <w:rPr>
          <w:rFonts w:asciiTheme="minorHAnsi" w:hAnsiTheme="minorHAnsi" w:cstheme="minorHAnsi"/>
        </w:rPr>
      </w:pPr>
      <w:r w:rsidRPr="00E901C9">
        <w:rPr>
          <w:rFonts w:asciiTheme="minorHAnsi" w:hAnsiTheme="minorHAnsi"/>
        </w:rPr>
        <w:t>Osoba uboga pracująca – osoba wykonująca pracę, za którą otrzymuje wynagrodzenie i która jest uprawniona do korzystania z pomocy społecznej na podstawie przesłanki ubóstwo, tj. której dochody nie przekraczają kryteriów dochodowych ustalonych w oparciu o próg interwencji socjalnej.</w:t>
      </w:r>
    </w:p>
    <w:p w:rsidR="00742AE7" w:rsidRPr="00E901C9" w:rsidRDefault="00742AE7" w:rsidP="00E901C9">
      <w:pPr>
        <w:pStyle w:val="pytanieFAQ"/>
        <w:numPr>
          <w:ilvl w:val="0"/>
          <w:numId w:val="17"/>
        </w:numPr>
        <w:tabs>
          <w:tab w:val="clear" w:pos="720"/>
        </w:tabs>
        <w:ind w:left="360"/>
        <w:rPr>
          <w:rFonts w:asciiTheme="minorHAnsi" w:hAnsiTheme="minorHAnsi"/>
        </w:rPr>
      </w:pPr>
      <w:r w:rsidRPr="00E901C9">
        <w:rPr>
          <w:rFonts w:asciiTheme="minorHAnsi" w:hAnsiTheme="minorHAnsi"/>
        </w:rPr>
        <w:t>Czy na etapie realizacji projektu będzie można zmienić wartości wskaźników w zakresie podziału na płeć uczestników projektu? </w:t>
      </w:r>
    </w:p>
    <w:p w:rsidR="00286229" w:rsidRPr="00E901C9" w:rsidRDefault="00286229" w:rsidP="00E901C9">
      <w:pPr>
        <w:pStyle w:val="wyrnikodpowiedzi"/>
        <w:rPr>
          <w:rFonts w:asciiTheme="minorHAnsi" w:hAnsiTheme="minorHAnsi"/>
        </w:rPr>
      </w:pPr>
      <w:r w:rsidRPr="00E901C9">
        <w:rPr>
          <w:rFonts w:asciiTheme="minorHAnsi" w:hAnsiTheme="minorHAnsi"/>
        </w:rPr>
        <w:t>Odpowiedź:</w:t>
      </w:r>
    </w:p>
    <w:p w:rsidR="00742AE7" w:rsidRPr="00E901C9" w:rsidRDefault="00123CB3" w:rsidP="00E901C9">
      <w:pPr>
        <w:pStyle w:val="OdpowiedFAQ"/>
        <w:rPr>
          <w:rFonts w:asciiTheme="minorHAnsi" w:hAnsiTheme="minorHAnsi"/>
        </w:rPr>
      </w:pPr>
      <w:r w:rsidRPr="00E901C9">
        <w:rPr>
          <w:rFonts w:asciiTheme="minorHAnsi" w:hAnsiTheme="minorHAnsi"/>
        </w:rPr>
        <w:t xml:space="preserve">Przesunięcia pomiędzy liczbą kobiet i mężczyzn w trakcie realizacji projektu są możliwe. </w:t>
      </w:r>
      <w:r w:rsidR="0053417A" w:rsidRPr="00E901C9">
        <w:rPr>
          <w:rFonts w:asciiTheme="minorHAnsi" w:hAnsiTheme="minorHAnsi"/>
        </w:rPr>
        <w:t>Co</w:t>
      </w:r>
      <w:r w:rsidR="009F0259">
        <w:rPr>
          <w:rFonts w:asciiTheme="minorHAnsi" w:hAnsiTheme="minorHAnsi"/>
        </w:rPr>
        <w:t> </w:t>
      </w:r>
      <w:r w:rsidR="0053417A" w:rsidRPr="00E901C9">
        <w:rPr>
          <w:rFonts w:asciiTheme="minorHAnsi" w:hAnsiTheme="minorHAnsi"/>
        </w:rPr>
        <w:t>do</w:t>
      </w:r>
      <w:r w:rsidR="009F0259">
        <w:rPr>
          <w:rFonts w:asciiTheme="minorHAnsi" w:hAnsiTheme="minorHAnsi"/>
        </w:rPr>
        <w:t> </w:t>
      </w:r>
      <w:r w:rsidR="0053417A" w:rsidRPr="00E901C9">
        <w:rPr>
          <w:rFonts w:asciiTheme="minorHAnsi" w:hAnsiTheme="minorHAnsi"/>
        </w:rPr>
        <w:t xml:space="preserve">zasady </w:t>
      </w:r>
      <w:r w:rsidR="00DA72FA" w:rsidRPr="00E901C9">
        <w:rPr>
          <w:rFonts w:asciiTheme="minorHAnsi" w:hAnsiTheme="minorHAnsi"/>
        </w:rPr>
        <w:t>liczba zrekrutowanych kobiet i mężczyzn powinna być</w:t>
      </w:r>
      <w:r w:rsidR="0053417A" w:rsidRPr="00E901C9">
        <w:rPr>
          <w:rFonts w:asciiTheme="minorHAnsi" w:hAnsiTheme="minorHAnsi"/>
        </w:rPr>
        <w:t xml:space="preserve"> z</w:t>
      </w:r>
      <w:r w:rsidR="00DA72FA" w:rsidRPr="00E901C9">
        <w:rPr>
          <w:rFonts w:asciiTheme="minorHAnsi" w:hAnsiTheme="minorHAnsi"/>
        </w:rPr>
        <w:t>god</w:t>
      </w:r>
      <w:r w:rsidR="0053417A" w:rsidRPr="00E901C9">
        <w:rPr>
          <w:rFonts w:asciiTheme="minorHAnsi" w:hAnsiTheme="minorHAnsi"/>
        </w:rPr>
        <w:t>n</w:t>
      </w:r>
      <w:r w:rsidR="00DA72FA" w:rsidRPr="00E901C9">
        <w:rPr>
          <w:rFonts w:asciiTheme="minorHAnsi" w:hAnsiTheme="minorHAnsi"/>
        </w:rPr>
        <w:t>a</w:t>
      </w:r>
      <w:r w:rsidR="0053417A" w:rsidRPr="00E901C9">
        <w:rPr>
          <w:rFonts w:asciiTheme="minorHAnsi" w:hAnsiTheme="minorHAnsi"/>
        </w:rPr>
        <w:t xml:space="preserve"> z diagnozą sytuacji problemowej ze</w:t>
      </w:r>
      <w:r w:rsidR="00DA72FA" w:rsidRPr="00E901C9">
        <w:rPr>
          <w:rFonts w:asciiTheme="minorHAnsi" w:hAnsiTheme="minorHAnsi"/>
        </w:rPr>
        <w:t> </w:t>
      </w:r>
      <w:r w:rsidR="0053417A" w:rsidRPr="00E901C9">
        <w:rPr>
          <w:rFonts w:asciiTheme="minorHAnsi" w:hAnsiTheme="minorHAnsi"/>
        </w:rPr>
        <w:t>względu na płeć opisan</w:t>
      </w:r>
      <w:r w:rsidR="00DA72FA" w:rsidRPr="00E901C9">
        <w:rPr>
          <w:rFonts w:asciiTheme="minorHAnsi" w:hAnsiTheme="minorHAnsi"/>
        </w:rPr>
        <w:t>ą</w:t>
      </w:r>
      <w:r w:rsidR="0053417A" w:rsidRPr="00E901C9">
        <w:rPr>
          <w:rFonts w:asciiTheme="minorHAnsi" w:hAnsiTheme="minorHAnsi"/>
        </w:rPr>
        <w:t xml:space="preserve"> we wniosku o dofinansowanie</w:t>
      </w:r>
      <w:r w:rsidR="00DA72FA" w:rsidRPr="00E901C9">
        <w:rPr>
          <w:rFonts w:asciiTheme="minorHAnsi" w:hAnsiTheme="minorHAnsi"/>
        </w:rPr>
        <w:t>, ale nie musi być idealnie równa z liczba kobiet i mężczyzn, które Państwo zaplanowaliście w poszczególnych wskaźnikach</w:t>
      </w:r>
      <w:r w:rsidR="0053417A" w:rsidRPr="00E901C9">
        <w:rPr>
          <w:rFonts w:asciiTheme="minorHAnsi" w:hAnsiTheme="minorHAnsi"/>
        </w:rPr>
        <w:t>. Natomiast w</w:t>
      </w:r>
      <w:r w:rsidR="00DA72FA" w:rsidRPr="00E901C9">
        <w:rPr>
          <w:rFonts w:asciiTheme="minorHAnsi" w:hAnsiTheme="minorHAnsi"/>
        </w:rPr>
        <w:t> </w:t>
      </w:r>
      <w:r w:rsidR="0053417A" w:rsidRPr="00E901C9">
        <w:rPr>
          <w:rFonts w:asciiTheme="minorHAnsi" w:hAnsiTheme="minorHAnsi"/>
        </w:rPr>
        <w:t>uzasadnionych przypadkach (np. zmiana proporcji</w:t>
      </w:r>
      <w:r w:rsidR="00043520" w:rsidRPr="00E901C9">
        <w:rPr>
          <w:rFonts w:asciiTheme="minorHAnsi" w:hAnsiTheme="minorHAnsi"/>
        </w:rPr>
        <w:t xml:space="preserve"> </w:t>
      </w:r>
      <w:r w:rsidR="0053417A" w:rsidRPr="00E901C9">
        <w:rPr>
          <w:rFonts w:asciiTheme="minorHAnsi" w:hAnsiTheme="minorHAnsi"/>
        </w:rPr>
        <w:t>kobiet i mężczyzn wśród potencjalnych uczestników, ustąpienie/złagodzenie zjawisk dyskryminujących płeć wcześniej uznaną za będącą w</w:t>
      </w:r>
      <w:r w:rsidR="00DA72FA" w:rsidRPr="00E901C9">
        <w:rPr>
          <w:rFonts w:asciiTheme="minorHAnsi" w:hAnsiTheme="minorHAnsi"/>
        </w:rPr>
        <w:t> </w:t>
      </w:r>
      <w:r w:rsidR="0053417A" w:rsidRPr="00E901C9">
        <w:rPr>
          <w:rFonts w:asciiTheme="minorHAnsi" w:hAnsiTheme="minorHAnsi"/>
        </w:rPr>
        <w:t>gorszym położeniu) możliwe jest również zrekrutowanie liczby kobiet i</w:t>
      </w:r>
      <w:r w:rsidR="009F0259">
        <w:rPr>
          <w:rFonts w:asciiTheme="minorHAnsi" w:hAnsiTheme="minorHAnsi"/>
        </w:rPr>
        <w:t> </w:t>
      </w:r>
      <w:r w:rsidR="0053417A" w:rsidRPr="00E901C9">
        <w:rPr>
          <w:rFonts w:asciiTheme="minorHAnsi" w:hAnsiTheme="minorHAnsi"/>
        </w:rPr>
        <w:t>mężczyzn znacząco różnej od pierwotnych założeń.</w:t>
      </w:r>
    </w:p>
    <w:p w:rsidR="000848D3" w:rsidRPr="000848D3" w:rsidRDefault="000848D3" w:rsidP="000848D3">
      <w:pPr>
        <w:pStyle w:val="pytanieFAQ"/>
        <w:numPr>
          <w:ilvl w:val="0"/>
          <w:numId w:val="17"/>
        </w:numPr>
        <w:tabs>
          <w:tab w:val="clear" w:pos="720"/>
        </w:tabs>
        <w:ind w:left="360"/>
        <w:rPr>
          <w:rFonts w:asciiTheme="minorHAnsi" w:hAnsiTheme="minorHAnsi"/>
        </w:rPr>
      </w:pPr>
      <w:r w:rsidRPr="000848D3">
        <w:rPr>
          <w:rFonts w:asciiTheme="minorHAnsi" w:hAnsiTheme="minorHAnsi"/>
        </w:rPr>
        <w:lastRenderedPageBreak/>
        <w:t>Czy w ramach projektu Gminy X wsparciem mogą zostać objęte osoby pochodzące (zamieszkałe) z terenu innej Gminy Y?</w:t>
      </w:r>
    </w:p>
    <w:p w:rsidR="008C33DB" w:rsidRPr="00E901C9" w:rsidRDefault="008C33DB" w:rsidP="008C33DB">
      <w:pPr>
        <w:pStyle w:val="wyrnikodpowiedzi"/>
        <w:rPr>
          <w:rFonts w:asciiTheme="minorHAnsi" w:hAnsiTheme="minorHAnsi"/>
        </w:rPr>
      </w:pPr>
      <w:r w:rsidRPr="00E901C9">
        <w:rPr>
          <w:rFonts w:asciiTheme="minorHAnsi" w:hAnsiTheme="minorHAnsi"/>
        </w:rPr>
        <w:t>Odpowiedź:</w:t>
      </w:r>
    </w:p>
    <w:p w:rsidR="000848D3" w:rsidRPr="000848D3" w:rsidRDefault="000848D3" w:rsidP="000848D3">
      <w:pPr>
        <w:pStyle w:val="OdpowiedFAQ"/>
        <w:rPr>
          <w:rFonts w:asciiTheme="minorHAnsi" w:hAnsiTheme="minorHAnsi"/>
        </w:rPr>
      </w:pPr>
      <w:r w:rsidRPr="000848D3">
        <w:rPr>
          <w:rFonts w:asciiTheme="minorHAnsi" w:hAnsiTheme="minorHAnsi"/>
        </w:rPr>
        <w:t>Możliwość objęcia wsparciem uczestnika z gminy innej niż wnioskodawca jest możliwa w dwóch przypadkach:</w:t>
      </w:r>
    </w:p>
    <w:p w:rsidR="000848D3" w:rsidRPr="000848D3" w:rsidRDefault="000848D3" w:rsidP="000848D3">
      <w:pPr>
        <w:pStyle w:val="OdpowiedFAQ"/>
        <w:numPr>
          <w:ilvl w:val="0"/>
          <w:numId w:val="23"/>
        </w:numPr>
        <w:rPr>
          <w:rFonts w:asciiTheme="minorHAnsi" w:hAnsiTheme="minorHAnsi"/>
        </w:rPr>
      </w:pPr>
      <w:r w:rsidRPr="000848D3">
        <w:rPr>
          <w:rFonts w:asciiTheme="minorHAnsi" w:hAnsiTheme="minorHAnsi"/>
        </w:rPr>
        <w:t>na mocy ustawy o pomocy społecznej dana osoba jest/może być klientem OPS z Gminy X (Wnioskodawcy) – np. przebywa w placówce całodobowego pobytu na terenie Gminy X, mieszka w rozumieniu kodeksu cywilnego na terenie Gminy X, chociaż jest zameldowana w innej gminie (Gminie Y) (np. studiuje, uczy się w szkole z internatem, pracuje),</w:t>
      </w:r>
    </w:p>
    <w:p w:rsidR="00506FA4" w:rsidRDefault="000848D3" w:rsidP="000848D3">
      <w:pPr>
        <w:pStyle w:val="OdpowiedFAQ"/>
        <w:numPr>
          <w:ilvl w:val="0"/>
          <w:numId w:val="23"/>
        </w:numPr>
        <w:rPr>
          <w:rFonts w:asciiTheme="minorHAnsi" w:hAnsiTheme="minorHAnsi"/>
        </w:rPr>
      </w:pPr>
      <w:r w:rsidRPr="000848D3">
        <w:rPr>
          <w:rFonts w:asciiTheme="minorHAnsi" w:hAnsiTheme="minorHAnsi"/>
        </w:rPr>
        <w:t>Gmina Y jest partnerem w projekcie i OPS z tej gminy współrealizuje projekt.</w:t>
      </w:r>
    </w:p>
    <w:p w:rsidR="008C33DB" w:rsidRPr="008C33DB" w:rsidRDefault="008C33DB" w:rsidP="008C33DB">
      <w:pPr>
        <w:pStyle w:val="pytanieFAQ"/>
        <w:numPr>
          <w:ilvl w:val="0"/>
          <w:numId w:val="17"/>
        </w:numPr>
        <w:tabs>
          <w:tab w:val="clear" w:pos="720"/>
        </w:tabs>
        <w:ind w:left="360"/>
        <w:rPr>
          <w:rFonts w:asciiTheme="minorHAnsi" w:hAnsiTheme="minorHAnsi"/>
        </w:rPr>
      </w:pPr>
      <w:r>
        <w:rPr>
          <w:rFonts w:asciiTheme="minorHAnsi" w:hAnsiTheme="minorHAnsi"/>
        </w:rPr>
        <w:t>Czy</w:t>
      </w:r>
      <w:r w:rsidRPr="008C33DB">
        <w:rPr>
          <w:rFonts w:asciiTheme="minorHAnsi" w:hAnsiTheme="minorHAnsi"/>
        </w:rPr>
        <w:t xml:space="preserve"> Partnerem w projekcie może być przedsiębi</w:t>
      </w:r>
      <w:r>
        <w:rPr>
          <w:rFonts w:asciiTheme="minorHAnsi" w:hAnsiTheme="minorHAnsi"/>
        </w:rPr>
        <w:t>orstwo – instytucja rynku pracy?</w:t>
      </w:r>
    </w:p>
    <w:p w:rsidR="008C33DB" w:rsidRPr="00E901C9" w:rsidRDefault="008C33DB" w:rsidP="008C33DB">
      <w:pPr>
        <w:pStyle w:val="wyrnikodpowiedzi"/>
        <w:rPr>
          <w:rFonts w:asciiTheme="minorHAnsi" w:hAnsiTheme="minorHAnsi"/>
        </w:rPr>
      </w:pPr>
      <w:r w:rsidRPr="00E901C9">
        <w:rPr>
          <w:rFonts w:asciiTheme="minorHAnsi" w:hAnsiTheme="minorHAnsi"/>
        </w:rPr>
        <w:t>Odpowiedź:</w:t>
      </w:r>
    </w:p>
    <w:p w:rsidR="008C33DB" w:rsidRDefault="008C33DB" w:rsidP="008C33DB">
      <w:pPr>
        <w:pStyle w:val="OdpowiedFAQ"/>
        <w:rPr>
          <w:rFonts w:asciiTheme="minorHAnsi" w:hAnsiTheme="minorHAnsi"/>
        </w:rPr>
      </w:pPr>
      <w:r w:rsidRPr="008C33DB">
        <w:rPr>
          <w:rFonts w:asciiTheme="minorHAnsi" w:hAnsiTheme="minorHAnsi"/>
        </w:rPr>
        <w:t>Partnerem w projekcie może być</w:t>
      </w:r>
      <w:r>
        <w:rPr>
          <w:rFonts w:asciiTheme="minorHAnsi" w:hAnsiTheme="minorHAnsi"/>
        </w:rPr>
        <w:t xml:space="preserve"> </w:t>
      </w:r>
      <w:r w:rsidRPr="008C33DB">
        <w:rPr>
          <w:rFonts w:asciiTheme="minorHAnsi" w:hAnsiTheme="minorHAnsi"/>
        </w:rPr>
        <w:t>przedsiębiorstwo – o ile został</w:t>
      </w:r>
      <w:r>
        <w:rPr>
          <w:rFonts w:asciiTheme="minorHAnsi" w:hAnsiTheme="minorHAnsi"/>
        </w:rPr>
        <w:t>o</w:t>
      </w:r>
      <w:r w:rsidRPr="008C33DB">
        <w:rPr>
          <w:rFonts w:asciiTheme="minorHAnsi" w:hAnsiTheme="minorHAnsi"/>
        </w:rPr>
        <w:t xml:space="preserve"> wybrane zgodnie zapisami Załącznika nr 9 – Kryteria wyboru projektów (zwłaszcza kryterium nr 1 Prawidłowość wyboru partnerów w projekcie).</w:t>
      </w:r>
      <w:r>
        <w:rPr>
          <w:rFonts w:asciiTheme="minorHAnsi" w:hAnsiTheme="minorHAnsi"/>
        </w:rPr>
        <w:t xml:space="preserve"> Regulamin konkursu nie ogranicza rodzajów podmiotów, które mogą być partnerami w projekcie. Przy realizacji projektu z udziałem Partnera musicie Państwo spełnić wymagania określone w Rozdziale II Regulaminu konkursu – Podrozdział 6 „</w:t>
      </w:r>
      <w:r w:rsidRPr="008C33DB">
        <w:rPr>
          <w:rFonts w:asciiTheme="minorHAnsi" w:hAnsiTheme="minorHAnsi"/>
        </w:rPr>
        <w:t>Wymagania w</w:t>
      </w:r>
      <w:r>
        <w:rPr>
          <w:rFonts w:asciiTheme="minorHAnsi" w:hAnsiTheme="minorHAnsi"/>
        </w:rPr>
        <w:t> </w:t>
      </w:r>
      <w:r w:rsidRPr="008C33DB">
        <w:rPr>
          <w:rFonts w:asciiTheme="minorHAnsi" w:hAnsiTheme="minorHAnsi"/>
        </w:rPr>
        <w:t>zakresie realizacji projektu partnerskiego</w:t>
      </w:r>
      <w:r>
        <w:rPr>
          <w:rFonts w:asciiTheme="minorHAnsi" w:hAnsiTheme="minorHAnsi"/>
        </w:rPr>
        <w:t>”.</w:t>
      </w:r>
    </w:p>
    <w:p w:rsidR="008C33DB" w:rsidRDefault="008C33DB" w:rsidP="008C33DB">
      <w:pPr>
        <w:pStyle w:val="pytanieFAQ"/>
        <w:numPr>
          <w:ilvl w:val="0"/>
          <w:numId w:val="17"/>
        </w:numPr>
        <w:tabs>
          <w:tab w:val="clear" w:pos="720"/>
        </w:tabs>
        <w:ind w:left="360"/>
        <w:rPr>
          <w:rFonts w:asciiTheme="minorHAnsi" w:hAnsiTheme="minorHAnsi"/>
        </w:rPr>
      </w:pPr>
      <w:r w:rsidRPr="008C33DB">
        <w:rPr>
          <w:rFonts w:asciiTheme="minorHAnsi" w:hAnsiTheme="minorHAnsi"/>
        </w:rPr>
        <w:t xml:space="preserve">Czy jest wskazany limit kosztów przypadający na jednego uczestnika projektu? </w:t>
      </w:r>
    </w:p>
    <w:p w:rsidR="008C33DB" w:rsidRPr="00E901C9" w:rsidRDefault="008C33DB" w:rsidP="008C33DB">
      <w:pPr>
        <w:pStyle w:val="wyrnikodpowiedzi"/>
        <w:rPr>
          <w:rFonts w:asciiTheme="minorHAnsi" w:hAnsiTheme="minorHAnsi"/>
        </w:rPr>
      </w:pPr>
      <w:r w:rsidRPr="00E901C9">
        <w:rPr>
          <w:rFonts w:asciiTheme="minorHAnsi" w:hAnsiTheme="minorHAnsi"/>
        </w:rPr>
        <w:t>Odpowiedź:</w:t>
      </w:r>
    </w:p>
    <w:p w:rsidR="00857123" w:rsidRDefault="00857123" w:rsidP="00857123">
      <w:pPr>
        <w:pStyle w:val="OdpowiedFAQ"/>
        <w:rPr>
          <w:rFonts w:asciiTheme="minorHAnsi" w:hAnsiTheme="minorHAnsi"/>
        </w:rPr>
      </w:pPr>
      <w:r>
        <w:rPr>
          <w:rFonts w:asciiTheme="minorHAnsi" w:hAnsiTheme="minorHAnsi"/>
        </w:rPr>
        <w:t xml:space="preserve">Nie ma odgórnie ustalonego limitu wydatków na jednego uczestnika. </w:t>
      </w:r>
    </w:p>
    <w:p w:rsidR="008C33DB" w:rsidRDefault="00857123" w:rsidP="00857123">
      <w:pPr>
        <w:pStyle w:val="OdpowiedFAQ"/>
        <w:rPr>
          <w:rFonts w:asciiTheme="minorHAnsi" w:hAnsiTheme="minorHAnsi"/>
        </w:rPr>
      </w:pPr>
      <w:r>
        <w:rPr>
          <w:rFonts w:asciiTheme="minorHAnsi" w:hAnsiTheme="minorHAnsi"/>
        </w:rPr>
        <w:t>W załączniku n</w:t>
      </w:r>
      <w:r w:rsidR="008C33DB" w:rsidRPr="008C33DB">
        <w:rPr>
          <w:rFonts w:asciiTheme="minorHAnsi" w:hAnsiTheme="minorHAnsi"/>
        </w:rPr>
        <w:t xml:space="preserve">r 3 </w:t>
      </w:r>
      <w:r>
        <w:rPr>
          <w:rFonts w:asciiTheme="minorHAnsi" w:hAnsiTheme="minorHAnsi"/>
        </w:rPr>
        <w:t xml:space="preserve">do Regulaminu konkursu - </w:t>
      </w:r>
      <w:r w:rsidRPr="00857123">
        <w:rPr>
          <w:rFonts w:asciiTheme="minorHAnsi" w:hAnsiTheme="minorHAnsi"/>
        </w:rPr>
        <w:t>Minimalny standard usług i katalog stawek</w:t>
      </w:r>
      <w:r>
        <w:rPr>
          <w:rFonts w:asciiTheme="minorHAnsi" w:hAnsiTheme="minorHAnsi"/>
        </w:rPr>
        <w:t xml:space="preserve"> -</w:t>
      </w:r>
      <w:r w:rsidRPr="00857123">
        <w:rPr>
          <w:rFonts w:asciiTheme="minorHAnsi" w:hAnsiTheme="minorHAnsi"/>
        </w:rPr>
        <w:t xml:space="preserve"> </w:t>
      </w:r>
      <w:r w:rsidR="008C33DB" w:rsidRPr="008C33DB">
        <w:rPr>
          <w:rFonts w:asciiTheme="minorHAnsi" w:hAnsiTheme="minorHAnsi"/>
        </w:rPr>
        <w:t xml:space="preserve">widnieje zapis: </w:t>
      </w:r>
      <w:r w:rsidR="008C33DB">
        <w:rPr>
          <w:rFonts w:asciiTheme="minorHAnsi" w:hAnsiTheme="minorHAnsi"/>
        </w:rPr>
        <w:br/>
      </w:r>
      <w:r w:rsidR="008C33DB" w:rsidRPr="008C33DB">
        <w:rPr>
          <w:rFonts w:asciiTheme="minorHAnsi" w:hAnsiTheme="minorHAnsi"/>
        </w:rPr>
        <w:t>„Z usług aktywnej integracji mogą korzystać również osoby zaliczone do najbliższego otoczenia osób wykluczonych społecznie, o ile mieszczą się w limicie wydatków na uczestnika projektu (przy</w:t>
      </w:r>
      <w:r>
        <w:rPr>
          <w:rFonts w:asciiTheme="minorHAnsi" w:hAnsiTheme="minorHAnsi"/>
        </w:rPr>
        <w:t> </w:t>
      </w:r>
      <w:r w:rsidR="008C33DB" w:rsidRPr="008C33DB">
        <w:rPr>
          <w:rFonts w:asciiTheme="minorHAnsi" w:hAnsiTheme="minorHAnsi"/>
        </w:rPr>
        <w:t>czym wydatki na wsparcie otoczenia osób wykluczonych nie mogą przekroczyć 50% limitu wydatków na uczestnika projektu), a działania wobec uczestnika projektu (korzystanie z usług aktywnej integracji) zostaną prawidłowo zaplanowane i zapisane we wniosku o dofinansowanie”.</w:t>
      </w:r>
    </w:p>
    <w:p w:rsidR="00857123" w:rsidRDefault="00857123" w:rsidP="00857123">
      <w:pPr>
        <w:pStyle w:val="OdpowiedFAQ"/>
        <w:rPr>
          <w:rFonts w:asciiTheme="minorHAnsi" w:hAnsiTheme="minorHAnsi"/>
        </w:rPr>
      </w:pPr>
      <w:r w:rsidRPr="001C159F">
        <w:rPr>
          <w:rFonts w:asciiTheme="minorHAnsi" w:hAnsiTheme="minorHAnsi"/>
        </w:rPr>
        <w:t>Należy go rozumieć w taki sposób, że jeśli na danego uczestnika projektu zostanie wydatkowana określona kwota (limit wynikający z przewidzianej dla niego ścieżki wsparcia i kosztów poszczególnych instrumentów), to na wsparcie osób uczestniczących w projekcie jako otoczenie tego uczestnika nie można wydać więcej niż 50% tego limitu.</w:t>
      </w:r>
    </w:p>
    <w:p w:rsidR="00A32598" w:rsidRPr="00A32598" w:rsidRDefault="00A32598" w:rsidP="00DF57C4">
      <w:pPr>
        <w:pStyle w:val="pytanieFAQ"/>
        <w:numPr>
          <w:ilvl w:val="0"/>
          <w:numId w:val="17"/>
        </w:numPr>
        <w:tabs>
          <w:tab w:val="clear" w:pos="720"/>
        </w:tabs>
        <w:ind w:left="360"/>
        <w:rPr>
          <w:rFonts w:asciiTheme="minorHAnsi" w:hAnsiTheme="minorHAnsi"/>
        </w:rPr>
      </w:pPr>
      <w:r w:rsidRPr="00A32598">
        <w:rPr>
          <w:rFonts w:asciiTheme="minorHAnsi" w:hAnsiTheme="minorHAnsi"/>
        </w:rPr>
        <w:lastRenderedPageBreak/>
        <w:t>Zgodnie z zapisami pkt. 3 Regulaminu konkursu: „Ze środków EFS w ramach projektów OPS i PCPR nie są finansowane bierne formy pomocy w postaci zasiłków. Świadczenia te mogą być uznane za wkład własny do projektu.”</w:t>
      </w:r>
      <w:r w:rsidRPr="00A32598">
        <w:rPr>
          <w:rFonts w:asciiTheme="minorHAnsi" w:hAnsiTheme="minorHAnsi"/>
        </w:rPr>
        <w:br/>
        <w:t>Proszę o potwierdzenie czy zgodnie z „Wytycznymi w zakresie realizacji przedsięwzięć w obszarze włączenia społecznego i zwalczania ubóstwa z wykorzystaniem środków Europejskiego Funduszu Społecznego i Europejskiego Funduszu Rozwoju Regionalnego na lata 2014-2020” wkład własny mogą stanowić wszystkie zasiłki i świadczenia wypłacane na podstawie Ustawy z dnia 12 marca 2004 r. o pomocy społecznej, Ustawy z dnia 28 listopada 2003 r. o świadczeniach rodzinnych oraz Ustawy z dnia 9 czerwca 2011 r. o wspieraniu rodziny i systemie pieczy zastępczej, w tym w szczególności: zasiłki stałe, okresowe i celowe?</w:t>
      </w:r>
    </w:p>
    <w:p w:rsidR="00A32598" w:rsidRPr="00A32598" w:rsidRDefault="00A32598" w:rsidP="0033630C">
      <w:pPr>
        <w:pStyle w:val="wyrnikodpowiedzi"/>
        <w:rPr>
          <w:rFonts w:asciiTheme="minorHAnsi" w:hAnsiTheme="minorHAnsi"/>
        </w:rPr>
      </w:pPr>
      <w:r w:rsidRPr="00A32598">
        <w:rPr>
          <w:rFonts w:asciiTheme="minorHAnsi" w:hAnsiTheme="minorHAnsi"/>
        </w:rPr>
        <w:t>Odpowiedź:</w:t>
      </w:r>
    </w:p>
    <w:p w:rsidR="00A32598" w:rsidRPr="00A32598" w:rsidRDefault="00A32598" w:rsidP="0033630C">
      <w:pPr>
        <w:pStyle w:val="OdpowiedFAQ"/>
        <w:rPr>
          <w:rFonts w:asciiTheme="minorHAnsi" w:hAnsiTheme="minorHAnsi"/>
        </w:rPr>
      </w:pPr>
      <w:r w:rsidRPr="00A32598">
        <w:rPr>
          <w:rFonts w:asciiTheme="minorHAnsi" w:hAnsiTheme="minorHAnsi"/>
        </w:rPr>
        <w:t>Tak, zgodnie z „Wytycznymi w zakresie realizacji przedsięwzięć w obszarze włączenia społecznego i zwalczania ubóstwa z wykorzystaniem środków Europejskiego Funduszu Społecznego i Europejskiego Funduszu Rozwoju Regionalnego na lata 2014-2020” wkład własny mogą stanowić wszystkie zasiłki i świadczenia wypłacane na podstawie Ustawy z dnia 12 marca 2004 r. o pomocy społecznej, Ustawy z dnia 28 listopada 2003 r. o świadczeniach rodzinnych oraz Ustawy z dnia 9 czerwca 2011 r. o wspieraniu rodziny i systemie pieczy zastępczej, w tym w</w:t>
      </w:r>
      <w:r w:rsidR="00D959CD">
        <w:rPr>
          <w:rFonts w:asciiTheme="minorHAnsi" w:hAnsiTheme="minorHAnsi"/>
        </w:rPr>
        <w:t> </w:t>
      </w:r>
      <w:r w:rsidRPr="00A32598">
        <w:rPr>
          <w:rFonts w:asciiTheme="minorHAnsi" w:hAnsiTheme="minorHAnsi"/>
        </w:rPr>
        <w:t>szczególności: zasiłki stałe, okresowe i celowe.</w:t>
      </w:r>
    </w:p>
    <w:p w:rsidR="00A32598" w:rsidRPr="00A32598" w:rsidRDefault="00A32598" w:rsidP="00DF57C4">
      <w:pPr>
        <w:pStyle w:val="pytanieFAQ"/>
        <w:numPr>
          <w:ilvl w:val="0"/>
          <w:numId w:val="17"/>
        </w:numPr>
        <w:tabs>
          <w:tab w:val="clear" w:pos="720"/>
        </w:tabs>
        <w:ind w:left="360"/>
        <w:rPr>
          <w:rFonts w:asciiTheme="minorHAnsi" w:hAnsiTheme="minorHAnsi"/>
        </w:rPr>
      </w:pPr>
      <w:r w:rsidRPr="00A32598">
        <w:rPr>
          <w:rFonts w:asciiTheme="minorHAnsi" w:hAnsiTheme="minorHAnsi"/>
        </w:rPr>
        <w:t>Zgodnie z zapisami w pkt. 3 Regulaminu konkursu: „OPS i PCPR nie wdrażają samodzielnie usług aktywnej integracji o charakterze zawodowym. Wdrożenie tych usług w ramach projektów ww.</w:t>
      </w:r>
      <w:r w:rsidR="00D959CD">
        <w:rPr>
          <w:rFonts w:asciiTheme="minorHAnsi" w:hAnsiTheme="minorHAnsi"/>
        </w:rPr>
        <w:t> </w:t>
      </w:r>
      <w:r w:rsidRPr="00A32598">
        <w:rPr>
          <w:rFonts w:asciiTheme="minorHAnsi" w:hAnsiTheme="minorHAnsi"/>
        </w:rPr>
        <w:t>jednostek jest możliwe wyłącznie przez podmioty wyspecjalizowane w zakresie aktywizacji zawodowej.”</w:t>
      </w:r>
      <w:r w:rsidR="0033630C" w:rsidRPr="0033630C">
        <w:rPr>
          <w:rFonts w:asciiTheme="minorHAnsi" w:hAnsiTheme="minorHAnsi"/>
        </w:rPr>
        <w:t xml:space="preserve">  </w:t>
      </w:r>
      <w:r w:rsidR="002F2EC1">
        <w:rPr>
          <w:rFonts w:asciiTheme="minorHAnsi" w:hAnsiTheme="minorHAnsi"/>
        </w:rPr>
        <w:t>N</w:t>
      </w:r>
      <w:r w:rsidRPr="00A32598">
        <w:rPr>
          <w:rFonts w:asciiTheme="minorHAnsi" w:hAnsiTheme="minorHAnsi"/>
        </w:rPr>
        <w:t>a jakiej zasadzie mogą być realizowane instrumenty aktywnej integracji przy</w:t>
      </w:r>
      <w:r w:rsidR="00D959CD">
        <w:rPr>
          <w:rFonts w:asciiTheme="minorHAnsi" w:hAnsiTheme="minorHAnsi"/>
        </w:rPr>
        <w:t> </w:t>
      </w:r>
      <w:r w:rsidRPr="00A32598">
        <w:rPr>
          <w:rFonts w:asciiTheme="minorHAnsi" w:hAnsiTheme="minorHAnsi"/>
        </w:rPr>
        <w:t>współpracy z właściwym PUP:</w:t>
      </w:r>
    </w:p>
    <w:p w:rsidR="00A32598" w:rsidRPr="00A32598" w:rsidRDefault="002F2EC1" w:rsidP="002F2EC1">
      <w:pPr>
        <w:pStyle w:val="pytanieFAQ"/>
        <w:numPr>
          <w:ilvl w:val="0"/>
          <w:numId w:val="37"/>
        </w:numPr>
        <w:rPr>
          <w:rFonts w:asciiTheme="minorHAnsi" w:hAnsiTheme="minorHAnsi"/>
        </w:rPr>
      </w:pPr>
      <w:r>
        <w:rPr>
          <w:rFonts w:asciiTheme="minorHAnsi" w:hAnsiTheme="minorHAnsi"/>
        </w:rPr>
        <w:t>C</w:t>
      </w:r>
      <w:r w:rsidR="00A32598" w:rsidRPr="00A32598">
        <w:rPr>
          <w:rFonts w:asciiTheme="minorHAnsi" w:hAnsiTheme="minorHAnsi"/>
        </w:rPr>
        <w:t>zy wnioskodawca musi zawrzeć partnerstwo z PUP, czy też wystarczającym dokumentem będzie zawarte porozumienie dot. wspólnej realizacji działań projektowych</w:t>
      </w:r>
      <w:r>
        <w:rPr>
          <w:rFonts w:asciiTheme="minorHAnsi" w:hAnsiTheme="minorHAnsi"/>
        </w:rPr>
        <w:t>?</w:t>
      </w:r>
    </w:p>
    <w:p w:rsidR="00A32598" w:rsidRPr="00A32598" w:rsidRDefault="00A32598" w:rsidP="0033630C">
      <w:pPr>
        <w:pStyle w:val="wyrnikodpowiedzi"/>
        <w:rPr>
          <w:rFonts w:asciiTheme="minorHAnsi" w:hAnsiTheme="minorHAnsi"/>
        </w:rPr>
      </w:pPr>
      <w:r w:rsidRPr="00A32598">
        <w:rPr>
          <w:rFonts w:asciiTheme="minorHAnsi" w:hAnsiTheme="minorHAnsi"/>
        </w:rPr>
        <w:t>Odpowiedź:</w:t>
      </w:r>
    </w:p>
    <w:p w:rsidR="00A32598" w:rsidRPr="00A32598" w:rsidRDefault="00A32598" w:rsidP="0033630C">
      <w:pPr>
        <w:pStyle w:val="OdpowiedFAQ"/>
        <w:rPr>
          <w:rFonts w:asciiTheme="minorHAnsi" w:hAnsiTheme="minorHAnsi"/>
        </w:rPr>
      </w:pPr>
      <w:r w:rsidRPr="00A32598">
        <w:rPr>
          <w:rFonts w:asciiTheme="minorHAnsi" w:hAnsiTheme="minorHAnsi"/>
        </w:rPr>
        <w:t>W przypadku, gdy realizatorem usług aktywnej integracji w projekcie ma być PUP, rodzaj współpracy zależy od tego, kto będzie realizował projekt w imieniu Wnioskodawcy.</w:t>
      </w:r>
    </w:p>
    <w:p w:rsidR="00A32598" w:rsidRPr="00A32598" w:rsidRDefault="00A32598" w:rsidP="0033630C">
      <w:pPr>
        <w:pStyle w:val="OdpowiedFAQ"/>
        <w:rPr>
          <w:rFonts w:asciiTheme="minorHAnsi" w:hAnsiTheme="minorHAnsi"/>
        </w:rPr>
      </w:pPr>
      <w:r w:rsidRPr="00A32598">
        <w:rPr>
          <w:rFonts w:asciiTheme="minorHAnsi" w:hAnsiTheme="minorHAnsi"/>
        </w:rPr>
        <w:t>W przypadku projektów ośrodków pomocy społecznej, Gmina (jako Wnioskodawca) musi zawiązać partnerstwo z Powiatem/PUP. Na etapie składania wniosku nie musi być podpisana umowa partnerstwa, ale do wniosku trzeba dołączyć list intencyjny zgodny z warunkami opisanymi w kryterium formalnym nr 1 i sposobie jego weryfikacji.</w:t>
      </w:r>
    </w:p>
    <w:p w:rsidR="00A32598" w:rsidRPr="00A32598" w:rsidRDefault="00A32598" w:rsidP="0033630C">
      <w:pPr>
        <w:pStyle w:val="OdpowiedFAQ"/>
        <w:rPr>
          <w:rFonts w:asciiTheme="minorHAnsi" w:hAnsiTheme="minorHAnsi"/>
        </w:rPr>
      </w:pPr>
      <w:r w:rsidRPr="00A32598">
        <w:rPr>
          <w:rFonts w:asciiTheme="minorHAnsi" w:hAnsiTheme="minorHAnsi"/>
        </w:rPr>
        <w:lastRenderedPageBreak/>
        <w:t>Natomiast w przypadku projektów powiatowych centrów pomocy rodzinie  Powiat (jako Wnioskodawca) wskazuje PUP we wniosku o dofinansowanie jako kolejnego realizatora w</w:t>
      </w:r>
      <w:r w:rsidR="00D959CD">
        <w:rPr>
          <w:rFonts w:asciiTheme="minorHAnsi" w:hAnsiTheme="minorHAnsi"/>
        </w:rPr>
        <w:t> </w:t>
      </w:r>
      <w:r w:rsidRPr="00A32598">
        <w:rPr>
          <w:rFonts w:asciiTheme="minorHAnsi" w:hAnsiTheme="minorHAnsi"/>
        </w:rPr>
        <w:t>projekcie (tak samo, jak PCPR).</w:t>
      </w:r>
    </w:p>
    <w:p w:rsidR="00A32598" w:rsidRPr="00A32598" w:rsidRDefault="002F2EC1" w:rsidP="002F2EC1">
      <w:pPr>
        <w:pStyle w:val="pytanieFAQ"/>
        <w:numPr>
          <w:ilvl w:val="0"/>
          <w:numId w:val="37"/>
        </w:numPr>
        <w:rPr>
          <w:rFonts w:asciiTheme="minorHAnsi" w:hAnsiTheme="minorHAnsi"/>
        </w:rPr>
      </w:pPr>
      <w:r>
        <w:rPr>
          <w:rFonts w:asciiTheme="minorHAnsi" w:hAnsiTheme="minorHAnsi"/>
        </w:rPr>
        <w:t>C</w:t>
      </w:r>
      <w:r w:rsidR="00A32598" w:rsidRPr="00A32598">
        <w:rPr>
          <w:rFonts w:asciiTheme="minorHAnsi" w:hAnsiTheme="minorHAnsi"/>
        </w:rPr>
        <w:t>zy w ramach projektu poza działaniami które mogą być realizowane wyłącznie przez PUP (np. subsydiowane zatrudnienie, refundacja lub doposażenie stanowiska pracy) beneficjent może organizować  inne formy: szkolenia, kursy zawodowe, staże/praktyki jako zadanie własne w projekcie przy współpracy/konsultacji z PUP? Czy też należy takie wydatki zaplanować dla PUP jako partnera, który będzie musiał je bezpośrednio realizować?</w:t>
      </w:r>
    </w:p>
    <w:p w:rsidR="00A32598" w:rsidRPr="00A32598" w:rsidRDefault="00A32598" w:rsidP="0033630C">
      <w:pPr>
        <w:pStyle w:val="wyrnikodpowiedzi"/>
        <w:rPr>
          <w:rFonts w:asciiTheme="minorHAnsi" w:hAnsiTheme="minorHAnsi"/>
        </w:rPr>
      </w:pPr>
      <w:r w:rsidRPr="00A32598">
        <w:rPr>
          <w:rFonts w:asciiTheme="minorHAnsi" w:hAnsiTheme="minorHAnsi"/>
        </w:rPr>
        <w:t>Odpowiedź:</w:t>
      </w:r>
    </w:p>
    <w:p w:rsidR="00A32598" w:rsidRPr="00A32598" w:rsidRDefault="00A32598" w:rsidP="0033630C">
      <w:pPr>
        <w:pStyle w:val="OdpowiedFAQ"/>
        <w:rPr>
          <w:rFonts w:asciiTheme="minorHAnsi" w:hAnsiTheme="minorHAnsi"/>
        </w:rPr>
      </w:pPr>
      <w:r w:rsidRPr="00A32598">
        <w:rPr>
          <w:rFonts w:asciiTheme="minorHAnsi" w:hAnsiTheme="minorHAnsi"/>
        </w:rPr>
        <w:t>Zgodnie z warunkami konkursu, żadne usługi aktywnej integracji o charakterze zawodowym nie</w:t>
      </w:r>
      <w:r w:rsidR="00D959CD">
        <w:rPr>
          <w:rFonts w:asciiTheme="minorHAnsi" w:hAnsiTheme="minorHAnsi"/>
        </w:rPr>
        <w:t> </w:t>
      </w:r>
      <w:r w:rsidRPr="00A32598">
        <w:rPr>
          <w:rFonts w:asciiTheme="minorHAnsi" w:hAnsiTheme="minorHAnsi"/>
        </w:rPr>
        <w:t>są wdrażane samodzielnie przez OPS/PCPR. Wdrożenie tych usług jest możliwe wyłącznie przez podmioty wyspecjalizowane w zakresie aktywizacji zawodowej, w szczególności:</w:t>
      </w:r>
    </w:p>
    <w:p w:rsidR="00A32598" w:rsidRPr="00A32598" w:rsidRDefault="00A32598" w:rsidP="0033630C">
      <w:pPr>
        <w:pStyle w:val="OdpowiedFAQ"/>
        <w:numPr>
          <w:ilvl w:val="0"/>
          <w:numId w:val="31"/>
        </w:numPr>
        <w:rPr>
          <w:rFonts w:asciiTheme="minorHAnsi" w:hAnsiTheme="minorHAnsi"/>
        </w:rPr>
      </w:pPr>
      <w:r w:rsidRPr="00A32598">
        <w:rPr>
          <w:rFonts w:asciiTheme="minorHAnsi" w:hAnsiTheme="minorHAnsi"/>
        </w:rPr>
        <w:t>PUP i inne instytucje rynku pracy, o których mowa w ustawie z dnia 20 kwietnia 2004 r. o promocji zatrudnienia i instytucjach rynku pracy;</w:t>
      </w:r>
    </w:p>
    <w:p w:rsidR="00A32598" w:rsidRPr="00A32598" w:rsidRDefault="00A32598" w:rsidP="0033630C">
      <w:pPr>
        <w:pStyle w:val="OdpowiedFAQ"/>
        <w:numPr>
          <w:ilvl w:val="0"/>
          <w:numId w:val="31"/>
        </w:numPr>
        <w:rPr>
          <w:rFonts w:asciiTheme="minorHAnsi" w:hAnsiTheme="minorHAnsi"/>
        </w:rPr>
      </w:pPr>
      <w:r w:rsidRPr="00A32598">
        <w:rPr>
          <w:rFonts w:asciiTheme="minorHAnsi" w:hAnsiTheme="minorHAnsi"/>
        </w:rPr>
        <w:t>CIS i KIS w zakresie reintegracji społecznej i zawodowej zgodnie z ustawą z dnia 13 czerwca 2003 r. o zatrudnieniu socjalnym;</w:t>
      </w:r>
    </w:p>
    <w:p w:rsidR="00A32598" w:rsidRPr="00A32598" w:rsidRDefault="00A32598" w:rsidP="0033630C">
      <w:pPr>
        <w:pStyle w:val="OdpowiedFAQ"/>
        <w:numPr>
          <w:ilvl w:val="0"/>
          <w:numId w:val="31"/>
        </w:numPr>
        <w:rPr>
          <w:rFonts w:asciiTheme="minorHAnsi" w:hAnsiTheme="minorHAnsi"/>
        </w:rPr>
      </w:pPr>
      <w:r w:rsidRPr="00A32598">
        <w:rPr>
          <w:rFonts w:asciiTheme="minorHAnsi" w:hAnsiTheme="minorHAnsi"/>
        </w:rPr>
        <w:t>przedsiębiorstwa społeczne;</w:t>
      </w:r>
    </w:p>
    <w:p w:rsidR="00A32598" w:rsidRPr="00A32598" w:rsidRDefault="00A32598" w:rsidP="0033630C">
      <w:pPr>
        <w:pStyle w:val="OdpowiedFAQ"/>
        <w:numPr>
          <w:ilvl w:val="0"/>
          <w:numId w:val="31"/>
        </w:numPr>
        <w:rPr>
          <w:rFonts w:asciiTheme="minorHAnsi" w:hAnsiTheme="minorHAnsi"/>
        </w:rPr>
      </w:pPr>
      <w:r w:rsidRPr="00A32598">
        <w:rPr>
          <w:rFonts w:asciiTheme="minorHAnsi" w:hAnsiTheme="minorHAnsi"/>
        </w:rPr>
        <w:t>organizacje pozarządowe, o których mowa w ustawie z dnia 24 kwietnia 2003 r. o</w:t>
      </w:r>
      <w:r w:rsidR="00D959CD">
        <w:rPr>
          <w:rFonts w:asciiTheme="minorHAnsi" w:hAnsiTheme="minorHAnsi"/>
        </w:rPr>
        <w:t> </w:t>
      </w:r>
      <w:r w:rsidRPr="00A32598">
        <w:rPr>
          <w:rFonts w:asciiTheme="minorHAnsi" w:hAnsiTheme="minorHAnsi"/>
        </w:rPr>
        <w:t>działalności pożytku publicznego i o wolontariacie.</w:t>
      </w:r>
    </w:p>
    <w:p w:rsidR="00A32598" w:rsidRPr="00A32598" w:rsidRDefault="00A32598" w:rsidP="0033630C">
      <w:pPr>
        <w:pStyle w:val="OdpowiedFAQ"/>
        <w:rPr>
          <w:rFonts w:asciiTheme="minorHAnsi" w:hAnsiTheme="minorHAnsi"/>
        </w:rPr>
      </w:pPr>
      <w:r w:rsidRPr="00A32598">
        <w:rPr>
          <w:rFonts w:asciiTheme="minorHAnsi" w:hAnsiTheme="minorHAnsi"/>
        </w:rPr>
        <w:t>Usługi aktywnej integracji o charakterze zawodowym w ramach projektów są realizowane przez:</w:t>
      </w:r>
    </w:p>
    <w:p w:rsidR="00A32598" w:rsidRPr="00A32598" w:rsidRDefault="00A32598" w:rsidP="0033630C">
      <w:pPr>
        <w:pStyle w:val="OdpowiedFAQ"/>
        <w:numPr>
          <w:ilvl w:val="0"/>
          <w:numId w:val="32"/>
        </w:numPr>
        <w:rPr>
          <w:rFonts w:asciiTheme="minorHAnsi" w:hAnsiTheme="minorHAnsi"/>
        </w:rPr>
      </w:pPr>
      <w:r w:rsidRPr="00A32598">
        <w:rPr>
          <w:rFonts w:asciiTheme="minorHAnsi" w:hAnsiTheme="minorHAnsi"/>
        </w:rPr>
        <w:t>partnerów OPS lub PCPR w ramach projektów partnerskich;</w:t>
      </w:r>
    </w:p>
    <w:p w:rsidR="00A32598" w:rsidRPr="00A32598" w:rsidRDefault="00A32598" w:rsidP="0033630C">
      <w:pPr>
        <w:pStyle w:val="OdpowiedFAQ"/>
        <w:numPr>
          <w:ilvl w:val="0"/>
          <w:numId w:val="32"/>
        </w:numPr>
        <w:rPr>
          <w:rFonts w:asciiTheme="minorHAnsi" w:hAnsiTheme="minorHAnsi"/>
        </w:rPr>
      </w:pPr>
      <w:r w:rsidRPr="00A32598">
        <w:rPr>
          <w:rFonts w:asciiTheme="minorHAnsi" w:hAnsiTheme="minorHAnsi"/>
        </w:rPr>
        <w:t>PUP na podstawie porozumienia o realizacji Programu Aktywizacja i Integracja, o którym mowa w ustawie z dnia 20 kwietnia 2004 r. o promocji zatrudnienia i instytucjach rynku pracy i na zasadach określonych w tej ustawie;</w:t>
      </w:r>
    </w:p>
    <w:p w:rsidR="00A32598" w:rsidRPr="00A32598" w:rsidRDefault="00A32598" w:rsidP="0033630C">
      <w:pPr>
        <w:pStyle w:val="OdpowiedFAQ"/>
        <w:numPr>
          <w:ilvl w:val="0"/>
          <w:numId w:val="32"/>
        </w:numPr>
        <w:rPr>
          <w:rFonts w:asciiTheme="minorHAnsi" w:hAnsiTheme="minorHAnsi"/>
        </w:rPr>
      </w:pPr>
      <w:r w:rsidRPr="00A32598">
        <w:rPr>
          <w:rFonts w:asciiTheme="minorHAnsi" w:hAnsiTheme="minorHAnsi"/>
        </w:rPr>
        <w:t>podmioty wybrane w ramach zlecenia zadania publicznego na zasadach określonych w ustawie z dnia 24 kwietnia 2003 r. o działalności pożytku publicznego i o wolontariacie lub zgodnie z art. 15a ustawy z dnia 27 kwietnia 2006 r. o spółdzielniach socjalnych;</w:t>
      </w:r>
    </w:p>
    <w:p w:rsidR="00A32598" w:rsidRPr="00A32598" w:rsidRDefault="00A32598" w:rsidP="0033630C">
      <w:pPr>
        <w:pStyle w:val="OdpowiedFAQ"/>
        <w:numPr>
          <w:ilvl w:val="0"/>
          <w:numId w:val="32"/>
        </w:numPr>
        <w:rPr>
          <w:rFonts w:asciiTheme="minorHAnsi" w:hAnsiTheme="minorHAnsi"/>
        </w:rPr>
      </w:pPr>
      <w:r w:rsidRPr="00A32598">
        <w:rPr>
          <w:rFonts w:asciiTheme="minorHAnsi" w:hAnsiTheme="minorHAnsi"/>
        </w:rPr>
        <w:t>podmioty danej jednostki samorządu terytorialnego wyspecjalizowane w zakresie reintegracji zawodowej, o ile zostaną wskazane we wniosku o dofinansowanie projektu jako realizatorzy projektu - czyli CIS lub KIS będące w strukturach Państwa jednostki;</w:t>
      </w:r>
    </w:p>
    <w:p w:rsidR="00A32598" w:rsidRPr="00A32598" w:rsidRDefault="00A32598" w:rsidP="0033630C">
      <w:pPr>
        <w:pStyle w:val="OdpowiedFAQ"/>
        <w:numPr>
          <w:ilvl w:val="0"/>
          <w:numId w:val="32"/>
        </w:numPr>
        <w:rPr>
          <w:rFonts w:asciiTheme="minorHAnsi" w:hAnsiTheme="minorHAnsi"/>
        </w:rPr>
      </w:pPr>
      <w:r w:rsidRPr="00A32598">
        <w:rPr>
          <w:rFonts w:asciiTheme="minorHAnsi" w:hAnsiTheme="minorHAnsi"/>
        </w:rPr>
        <w:t>podmioty wybrane na zasadach dotyczących udzielania zamówień określonych w</w:t>
      </w:r>
      <w:r w:rsidR="00D959CD">
        <w:rPr>
          <w:rFonts w:asciiTheme="minorHAnsi" w:hAnsiTheme="minorHAnsi"/>
        </w:rPr>
        <w:t> </w:t>
      </w:r>
      <w:r w:rsidRPr="00A32598">
        <w:rPr>
          <w:rFonts w:asciiTheme="minorHAnsi" w:hAnsiTheme="minorHAnsi"/>
        </w:rPr>
        <w:t xml:space="preserve">Wytycznych w zakresie kwalifikowalności wydatków w ramach Europejskiego Funduszu Rozwoju Regionalnego, Europejskiego Funduszu Społecznego oraz Funduszu Spójności </w:t>
      </w:r>
      <w:r w:rsidRPr="00A32598">
        <w:rPr>
          <w:rFonts w:asciiTheme="minorHAnsi" w:hAnsiTheme="minorHAnsi"/>
        </w:rPr>
        <w:lastRenderedPageBreak/>
        <w:t>na</w:t>
      </w:r>
      <w:r w:rsidR="00D959CD">
        <w:rPr>
          <w:rFonts w:asciiTheme="minorHAnsi" w:hAnsiTheme="minorHAnsi"/>
        </w:rPr>
        <w:t> </w:t>
      </w:r>
      <w:r w:rsidRPr="00A32598">
        <w:rPr>
          <w:rFonts w:asciiTheme="minorHAnsi" w:hAnsiTheme="minorHAnsi"/>
        </w:rPr>
        <w:t>lata 2014-2020 – czyli po prostu wykonawcy zewnętrzni wyłonieni w procedurze zamówień.</w:t>
      </w:r>
    </w:p>
    <w:p w:rsidR="00A32598" w:rsidRPr="00A32598" w:rsidRDefault="00A32598" w:rsidP="0033630C">
      <w:pPr>
        <w:pStyle w:val="OdpowiedFAQ"/>
        <w:rPr>
          <w:rFonts w:asciiTheme="minorHAnsi" w:hAnsiTheme="minorHAnsi"/>
        </w:rPr>
      </w:pPr>
      <w:r w:rsidRPr="00A32598">
        <w:rPr>
          <w:rFonts w:asciiTheme="minorHAnsi" w:hAnsiTheme="minorHAnsi"/>
        </w:rPr>
        <w:t>Innymi słowy do realizacji usług o charakterze zawodowym musicie Państwo wybrać podmiot spośród wymienionych w powyżej w pierwszym wyliczeniu (lit. a-d), natomiast formę współpracy możecie Państwo wybrać spośród wymienionych w drugim wyliczeniu (lit. a-e).</w:t>
      </w:r>
    </w:p>
    <w:p w:rsidR="00A32598" w:rsidRPr="00A32598" w:rsidRDefault="002F2EC1" w:rsidP="002F2EC1">
      <w:pPr>
        <w:pStyle w:val="pytanieFAQ"/>
        <w:numPr>
          <w:ilvl w:val="0"/>
          <w:numId w:val="37"/>
        </w:numPr>
        <w:rPr>
          <w:rFonts w:asciiTheme="minorHAnsi" w:hAnsiTheme="minorHAnsi"/>
        </w:rPr>
      </w:pPr>
      <w:r>
        <w:rPr>
          <w:rFonts w:asciiTheme="minorHAnsi" w:hAnsiTheme="minorHAnsi"/>
        </w:rPr>
        <w:t>C</w:t>
      </w:r>
      <w:r w:rsidR="00A32598" w:rsidRPr="00A32598">
        <w:rPr>
          <w:rFonts w:asciiTheme="minorHAnsi" w:hAnsiTheme="minorHAnsi"/>
        </w:rPr>
        <w:t>zy wszyscy uczestnicy korzystający z instrumentów aktywizacji zawodowej muszą zostać klientami PUP?</w:t>
      </w:r>
    </w:p>
    <w:p w:rsidR="00A32598" w:rsidRPr="00A32598" w:rsidRDefault="00A32598" w:rsidP="0033630C">
      <w:pPr>
        <w:pStyle w:val="wyrnikodpowiedzi"/>
        <w:rPr>
          <w:rFonts w:asciiTheme="minorHAnsi" w:hAnsiTheme="minorHAnsi"/>
        </w:rPr>
      </w:pPr>
      <w:r w:rsidRPr="00A32598">
        <w:rPr>
          <w:rFonts w:asciiTheme="minorHAnsi" w:hAnsiTheme="minorHAnsi"/>
        </w:rPr>
        <w:t>Odpowiedź:</w:t>
      </w:r>
    </w:p>
    <w:p w:rsidR="00A32598" w:rsidRPr="00A32598" w:rsidRDefault="00A32598" w:rsidP="0033630C">
      <w:pPr>
        <w:pStyle w:val="OdpowiedFAQ"/>
        <w:rPr>
          <w:rFonts w:asciiTheme="minorHAnsi" w:hAnsiTheme="minorHAnsi"/>
        </w:rPr>
      </w:pPr>
      <w:r w:rsidRPr="00A32598">
        <w:rPr>
          <w:rFonts w:asciiTheme="minorHAnsi" w:hAnsiTheme="minorHAnsi"/>
        </w:rPr>
        <w:t>Nie, nie wszyscy uczestnicy korzystający z instrumentów aktywizacji zawodowej muszą zostać klientami PUP. Jeżeli jednak to PUP będzie realizatorem usług o charakterze zawodowym, to</w:t>
      </w:r>
      <w:r w:rsidR="00D959CD">
        <w:rPr>
          <w:rFonts w:asciiTheme="minorHAnsi" w:hAnsiTheme="minorHAnsi"/>
        </w:rPr>
        <w:t> </w:t>
      </w:r>
      <w:r w:rsidRPr="00A32598">
        <w:rPr>
          <w:rFonts w:asciiTheme="minorHAnsi" w:hAnsiTheme="minorHAnsi"/>
        </w:rPr>
        <w:t>aby</w:t>
      </w:r>
      <w:r w:rsidR="00D959CD">
        <w:rPr>
          <w:rFonts w:asciiTheme="minorHAnsi" w:hAnsiTheme="minorHAnsi"/>
        </w:rPr>
        <w:t> </w:t>
      </w:r>
      <w:r w:rsidRPr="00A32598">
        <w:rPr>
          <w:rFonts w:asciiTheme="minorHAnsi" w:hAnsiTheme="minorHAnsi"/>
        </w:rPr>
        <w:t>otrzymać wsparcie w PUP, uczestnik będzie musiał spełniać warunki wynikające z ustawy o</w:t>
      </w:r>
      <w:r w:rsidR="00D959CD">
        <w:rPr>
          <w:rFonts w:asciiTheme="minorHAnsi" w:hAnsiTheme="minorHAnsi"/>
        </w:rPr>
        <w:t> </w:t>
      </w:r>
      <w:r w:rsidRPr="00A32598">
        <w:rPr>
          <w:rFonts w:asciiTheme="minorHAnsi" w:hAnsiTheme="minorHAnsi"/>
        </w:rPr>
        <w:t>promocji zatrudnienia i instytucjach rynku pracy dla poszczególnych form wsparcia. Może to</w:t>
      </w:r>
      <w:r w:rsidR="00D959CD">
        <w:rPr>
          <w:rFonts w:asciiTheme="minorHAnsi" w:hAnsiTheme="minorHAnsi"/>
        </w:rPr>
        <w:t> </w:t>
      </w:r>
      <w:r w:rsidRPr="00A32598">
        <w:rPr>
          <w:rFonts w:asciiTheme="minorHAnsi" w:hAnsiTheme="minorHAnsi"/>
        </w:rPr>
        <w:t xml:space="preserve">oznaczać konieczność rejestracji w PUP jako osoba bezrobotna lub poszukująca pracy. </w:t>
      </w:r>
    </w:p>
    <w:p w:rsidR="00AF71A9" w:rsidRPr="00DF57C4" w:rsidRDefault="00AF71A9" w:rsidP="00AF71A9">
      <w:pPr>
        <w:pStyle w:val="pytanieFAQ"/>
        <w:numPr>
          <w:ilvl w:val="0"/>
          <w:numId w:val="17"/>
        </w:numPr>
        <w:tabs>
          <w:tab w:val="clear" w:pos="720"/>
        </w:tabs>
        <w:ind w:left="360"/>
        <w:rPr>
          <w:rFonts w:asciiTheme="minorHAnsi" w:hAnsiTheme="minorHAnsi"/>
        </w:rPr>
      </w:pPr>
      <w:r w:rsidRPr="00DF57C4">
        <w:rPr>
          <w:rFonts w:asciiTheme="minorHAnsi" w:hAnsiTheme="minorHAnsi"/>
        </w:rPr>
        <w:t>Czy OPS w ramach aktywizacji zawodowej może samodzielnie w ramach kontraktu socjalnego skierować uczestnika na staż/praktykę u pracodawcy w celu zdobycia nowych kwalifikacji lub</w:t>
      </w:r>
      <w:r w:rsidR="00D959CD">
        <w:rPr>
          <w:rFonts w:asciiTheme="minorHAnsi" w:hAnsiTheme="minorHAnsi"/>
        </w:rPr>
        <w:t> </w:t>
      </w:r>
      <w:r w:rsidRPr="00DF57C4">
        <w:rPr>
          <w:rFonts w:asciiTheme="minorHAnsi" w:hAnsiTheme="minorHAnsi"/>
        </w:rPr>
        <w:t>umiejętności zawodowe zwiększające szanse na podjęcie zatrudnienia. Staże realizowane przez pracodawców będą realizowane zgodnie z zaleceniem Rady z dnia 10 marca 2014 r. w</w:t>
      </w:r>
      <w:r w:rsidR="00D959CD">
        <w:rPr>
          <w:rFonts w:asciiTheme="minorHAnsi" w:hAnsiTheme="minorHAnsi"/>
        </w:rPr>
        <w:t> </w:t>
      </w:r>
      <w:r w:rsidRPr="00DF57C4">
        <w:rPr>
          <w:rFonts w:asciiTheme="minorHAnsi" w:hAnsiTheme="minorHAnsi"/>
        </w:rPr>
        <w:t>sprawie ram jakości staży (Dz. Urz. UE C 88 z 27.03.2014, str. 1) oraz z Polskimi Ramami Jakości Praktyk i Staży. Wsparcie w przypadku osób bezrobotnych każdorazowo będzie konsultowane z</w:t>
      </w:r>
      <w:r w:rsidR="00D959CD">
        <w:rPr>
          <w:rFonts w:asciiTheme="minorHAnsi" w:hAnsiTheme="minorHAnsi"/>
        </w:rPr>
        <w:t> </w:t>
      </w:r>
      <w:r w:rsidRPr="00DF57C4">
        <w:rPr>
          <w:rFonts w:asciiTheme="minorHAnsi" w:hAnsiTheme="minorHAnsi"/>
        </w:rPr>
        <w:t>właściwym powiatowym urzędem pracy.</w:t>
      </w:r>
    </w:p>
    <w:p w:rsidR="00AF71A9" w:rsidRPr="0033630C" w:rsidRDefault="00AF71A9" w:rsidP="00AF71A9">
      <w:pPr>
        <w:pStyle w:val="wyrnikodpowiedzi"/>
        <w:rPr>
          <w:rFonts w:asciiTheme="minorHAnsi" w:hAnsiTheme="minorHAnsi"/>
        </w:rPr>
      </w:pPr>
      <w:r w:rsidRPr="0033630C">
        <w:rPr>
          <w:rFonts w:asciiTheme="minorHAnsi" w:hAnsiTheme="minorHAnsi"/>
        </w:rPr>
        <w:t>Odpowiedź:</w:t>
      </w:r>
    </w:p>
    <w:p w:rsidR="00AF71A9" w:rsidRPr="00AF71A9" w:rsidRDefault="00AF71A9" w:rsidP="00AF71A9">
      <w:pPr>
        <w:pStyle w:val="OdpowiedFAQ"/>
        <w:rPr>
          <w:rFonts w:asciiTheme="minorHAnsi" w:hAnsiTheme="minorHAnsi"/>
        </w:rPr>
      </w:pPr>
      <w:r w:rsidRPr="00AF71A9">
        <w:rPr>
          <w:rFonts w:asciiTheme="minorHAnsi" w:hAnsiTheme="minorHAnsi"/>
        </w:rPr>
        <w:t>Możecie Państwo sami zdiagnozować potrzeby uczestnika w zakresie niezbędnych dla niego form wsparcia i określić je w ramach kontraktu socjalnego. Natomiast organizacja stażu musi być powierzona podmiotom zewnętrznym wyspecjalizowanym w zakresie aktywizacji zawodowej, wybranym na zasadach określonych w Regulaminie konkursu.</w:t>
      </w:r>
    </w:p>
    <w:p w:rsidR="00AF71A9" w:rsidRPr="00AF71A9" w:rsidRDefault="00AF71A9" w:rsidP="00AF71A9">
      <w:pPr>
        <w:pStyle w:val="OdpowiedFAQ"/>
        <w:rPr>
          <w:rFonts w:ascii="Calibri" w:eastAsia="Times New Roman" w:hAnsi="Calibri" w:cs="Times New Roman"/>
          <w:color w:val="548DD4" w:themeColor="text2" w:themeTint="99"/>
          <w:lang w:eastAsia="pl-PL"/>
        </w:rPr>
      </w:pPr>
      <w:r w:rsidRPr="00AF71A9">
        <w:rPr>
          <w:rFonts w:asciiTheme="minorHAnsi" w:hAnsiTheme="minorHAnsi"/>
        </w:rPr>
        <w:t>Zgodnie z warunkami konkursu, żadne usługi aktywnej integracji o charakterze zawodowym nie</w:t>
      </w:r>
      <w:r>
        <w:rPr>
          <w:rFonts w:asciiTheme="minorHAnsi" w:hAnsiTheme="minorHAnsi"/>
        </w:rPr>
        <w:t> </w:t>
      </w:r>
      <w:r w:rsidRPr="00AF71A9">
        <w:rPr>
          <w:rFonts w:asciiTheme="minorHAnsi" w:hAnsiTheme="minorHAnsi"/>
        </w:rPr>
        <w:t>są wdrażane samodzielnie przez OPS/PCPR. Wdrożenie tych usług jest możliwe wyłącznie przez podmioty wyspecjalizowane w zakresie aktywizacji zawodowej</w:t>
      </w:r>
      <w:r>
        <w:rPr>
          <w:rFonts w:asciiTheme="minorHAnsi" w:hAnsiTheme="minorHAnsi"/>
        </w:rPr>
        <w:t>. Ważne informacje na temat realizacji usług o charakterze zawodowym znajdziecie Państwo rów</w:t>
      </w:r>
      <w:r>
        <w:rPr>
          <w:rFonts w:asciiTheme="minorHAnsi" w:hAnsiTheme="minorHAnsi"/>
        </w:rPr>
        <w:t>nież w odpowiedzi na</w:t>
      </w:r>
      <w:r w:rsidR="00CB6980">
        <w:rPr>
          <w:rFonts w:asciiTheme="minorHAnsi" w:hAnsiTheme="minorHAnsi"/>
        </w:rPr>
        <w:t> </w:t>
      </w:r>
      <w:r>
        <w:rPr>
          <w:rFonts w:asciiTheme="minorHAnsi" w:hAnsiTheme="minorHAnsi"/>
        </w:rPr>
        <w:t>pytanie</w:t>
      </w:r>
      <w:r w:rsidR="00CB6980">
        <w:rPr>
          <w:rFonts w:asciiTheme="minorHAnsi" w:hAnsiTheme="minorHAnsi"/>
        </w:rPr>
        <w:t> </w:t>
      </w:r>
      <w:r>
        <w:rPr>
          <w:rFonts w:asciiTheme="minorHAnsi" w:hAnsiTheme="minorHAnsi"/>
        </w:rPr>
        <w:t>26.</w:t>
      </w:r>
    </w:p>
    <w:p w:rsidR="00A32598" w:rsidRPr="00A32598" w:rsidRDefault="00A32598" w:rsidP="00DF57C4">
      <w:pPr>
        <w:pStyle w:val="pytanieFAQ"/>
        <w:numPr>
          <w:ilvl w:val="0"/>
          <w:numId w:val="17"/>
        </w:numPr>
        <w:tabs>
          <w:tab w:val="clear" w:pos="720"/>
        </w:tabs>
        <w:ind w:left="360"/>
        <w:rPr>
          <w:rFonts w:asciiTheme="minorHAnsi" w:hAnsiTheme="minorHAnsi"/>
        </w:rPr>
      </w:pPr>
      <w:r w:rsidRPr="00A32598">
        <w:rPr>
          <w:rFonts w:asciiTheme="minorHAnsi" w:hAnsiTheme="minorHAnsi"/>
        </w:rPr>
        <w:t>Zgodnie z definicją otoczenia osób zagrożonych ubóstwem lub wykluczeniem społecznym: „Osoby spokrewnione lub niespokrewnione z osobami zagrożonymi ubóstwem lub</w:t>
      </w:r>
      <w:r w:rsidR="00AF71A9">
        <w:rPr>
          <w:rFonts w:asciiTheme="minorHAnsi" w:hAnsiTheme="minorHAnsi"/>
        </w:rPr>
        <w:t> </w:t>
      </w:r>
      <w:r w:rsidRPr="00A32598">
        <w:rPr>
          <w:rFonts w:asciiTheme="minorHAnsi" w:hAnsiTheme="minorHAnsi"/>
        </w:rPr>
        <w:t xml:space="preserve">wykluczeniem społecznym, wspólnie zamieszkujące i gospodarujące, a także inne osoby </w:t>
      </w:r>
      <w:r w:rsidRPr="00A32598">
        <w:rPr>
          <w:rFonts w:asciiTheme="minorHAnsi" w:hAnsiTheme="minorHAnsi"/>
        </w:rPr>
        <w:lastRenderedPageBreak/>
        <w:t>z</w:t>
      </w:r>
      <w:r w:rsidR="00AF71A9">
        <w:rPr>
          <w:rFonts w:asciiTheme="minorHAnsi" w:hAnsiTheme="minorHAnsi"/>
        </w:rPr>
        <w:t> </w:t>
      </w:r>
      <w:r w:rsidRPr="00A32598">
        <w:rPr>
          <w:rFonts w:asciiTheme="minorHAnsi" w:hAnsiTheme="minorHAnsi"/>
        </w:rPr>
        <w:t>najbliższego środowiska osób zagrożonych ubóstwem lub wykluczeniem społecznym. Za</w:t>
      </w:r>
      <w:r w:rsidR="00AF71A9">
        <w:rPr>
          <w:rFonts w:asciiTheme="minorHAnsi" w:hAnsiTheme="minorHAnsi"/>
        </w:rPr>
        <w:t> </w:t>
      </w:r>
      <w:r w:rsidRPr="00A32598">
        <w:rPr>
          <w:rFonts w:asciiTheme="minorHAnsi" w:hAnsiTheme="minorHAnsi"/>
        </w:rPr>
        <w:t>otoczenie osób zagrożonych ubóstwem lub wykluczeniem społecznym można uznać wszystkie osoby, których udział w projekcie jest niezbędny dla skutecznego wsparcia osób zagrożonych ubóstwem lub wykluczeniem społecznym.”</w:t>
      </w:r>
      <w:r w:rsidR="0033630C" w:rsidRPr="0033630C">
        <w:rPr>
          <w:rFonts w:asciiTheme="minorHAnsi" w:hAnsiTheme="minorHAnsi"/>
        </w:rPr>
        <w:t xml:space="preserve"> </w:t>
      </w:r>
      <w:r w:rsidRPr="00A32598">
        <w:rPr>
          <w:rFonts w:asciiTheme="minorHAnsi" w:hAnsiTheme="minorHAnsi"/>
        </w:rPr>
        <w:t>Czy można zaplanować w projekcie wsparcie w</w:t>
      </w:r>
      <w:r w:rsidR="00AF71A9">
        <w:rPr>
          <w:rFonts w:asciiTheme="minorHAnsi" w:hAnsiTheme="minorHAnsi"/>
        </w:rPr>
        <w:t> </w:t>
      </w:r>
      <w:r w:rsidRPr="00A32598">
        <w:rPr>
          <w:rFonts w:asciiTheme="minorHAnsi" w:hAnsiTheme="minorHAnsi"/>
        </w:rPr>
        <w:t>postaci szkoleń/warsztatów społecznych (m.in. polegających na tym, jak należy rozmawiać z</w:t>
      </w:r>
      <w:r w:rsidR="00AF71A9">
        <w:rPr>
          <w:rFonts w:asciiTheme="minorHAnsi" w:hAnsiTheme="minorHAnsi"/>
        </w:rPr>
        <w:t> </w:t>
      </w:r>
      <w:r w:rsidRPr="00A32598">
        <w:rPr>
          <w:rFonts w:asciiTheme="minorHAnsi" w:hAnsiTheme="minorHAnsi"/>
        </w:rPr>
        <w:t>osobami zagrożonymi ubóstwem/wykluczeniem społecznym, jak motywować takie osoby) dla</w:t>
      </w:r>
      <w:r w:rsidR="00AF71A9">
        <w:rPr>
          <w:rFonts w:asciiTheme="minorHAnsi" w:hAnsiTheme="minorHAnsi"/>
        </w:rPr>
        <w:t> </w:t>
      </w:r>
      <w:r w:rsidRPr="00A32598">
        <w:rPr>
          <w:rFonts w:asciiTheme="minorHAnsi" w:hAnsiTheme="minorHAnsi"/>
        </w:rPr>
        <w:t>osób na co dzień mających kontakt z takimi osobami oraz których praca polega na wsparciu grupy docelowej  - sołtysów w gminach, radnych, pracowników socjalnych?</w:t>
      </w:r>
    </w:p>
    <w:p w:rsidR="00A32598" w:rsidRPr="00A32598" w:rsidRDefault="00A32598" w:rsidP="00CB6980">
      <w:pPr>
        <w:rPr>
          <w:rFonts w:asciiTheme="minorHAnsi" w:hAnsiTheme="minorHAnsi"/>
          <w:b/>
          <w:color w:val="1F4E79"/>
          <w:sz w:val="24"/>
          <w:szCs w:val="24"/>
        </w:rPr>
      </w:pPr>
      <w:r w:rsidRPr="00A32598">
        <w:rPr>
          <w:rFonts w:ascii="Calibri" w:hAnsi="Calibri"/>
          <w:color w:val="00B050"/>
          <w:sz w:val="22"/>
          <w:szCs w:val="22"/>
        </w:rPr>
        <w:t> </w:t>
      </w:r>
      <w:r w:rsidRPr="00A32598">
        <w:rPr>
          <w:rFonts w:asciiTheme="minorHAnsi" w:hAnsiTheme="minorHAnsi"/>
          <w:b/>
          <w:color w:val="1F4E79"/>
          <w:sz w:val="24"/>
          <w:szCs w:val="24"/>
        </w:rPr>
        <w:t xml:space="preserve">Odpowiedź: </w:t>
      </w:r>
    </w:p>
    <w:p w:rsidR="00A32598" w:rsidRPr="00A32598" w:rsidRDefault="00A32598" w:rsidP="0033630C">
      <w:pPr>
        <w:pStyle w:val="OdpowiedFAQ"/>
        <w:rPr>
          <w:rFonts w:asciiTheme="minorHAnsi" w:hAnsiTheme="minorHAnsi"/>
        </w:rPr>
      </w:pPr>
      <w:r w:rsidRPr="00A32598">
        <w:rPr>
          <w:rFonts w:asciiTheme="minorHAnsi" w:hAnsiTheme="minorHAnsi"/>
        </w:rPr>
        <w:t xml:space="preserve">Nie, wsparcie w ramach konkursu skoncentrowane jest na bezpośrednim wsparciu osób zagrożonych ubóstwem lub wykluczeniem społecznym, a nie dla osób, które na co dzień mają kontakt z takimi osobami oraz takich, których praca polega na wsparciu grupy docelowej. </w:t>
      </w:r>
    </w:p>
    <w:p w:rsidR="00A32598" w:rsidRPr="00A32598" w:rsidRDefault="00A32598" w:rsidP="0033630C">
      <w:pPr>
        <w:pStyle w:val="OdpowiedFAQ"/>
        <w:rPr>
          <w:rFonts w:asciiTheme="minorHAnsi" w:hAnsiTheme="minorHAnsi"/>
        </w:rPr>
      </w:pPr>
      <w:r w:rsidRPr="00A32598">
        <w:rPr>
          <w:rFonts w:asciiTheme="minorHAnsi" w:hAnsiTheme="minorHAnsi"/>
        </w:rPr>
        <w:t>Uczestnikami projektu mogą być tylko:</w:t>
      </w:r>
    </w:p>
    <w:p w:rsidR="00A32598" w:rsidRPr="00A32598" w:rsidRDefault="00A32598" w:rsidP="00CA13C0">
      <w:pPr>
        <w:pStyle w:val="OdpowiedFAQ"/>
        <w:numPr>
          <w:ilvl w:val="0"/>
          <w:numId w:val="23"/>
        </w:numPr>
        <w:rPr>
          <w:rFonts w:asciiTheme="minorHAnsi" w:hAnsiTheme="minorHAnsi"/>
        </w:rPr>
      </w:pPr>
      <w:r w:rsidRPr="00A32598">
        <w:rPr>
          <w:rFonts w:asciiTheme="minorHAnsi" w:hAnsiTheme="minorHAnsi"/>
        </w:rPr>
        <w:t>osoby zagrożone ubóstwem lub wykluczeniem społecznym w tym osoby pozostające bez</w:t>
      </w:r>
      <w:r w:rsidR="00D959CD">
        <w:rPr>
          <w:rFonts w:asciiTheme="minorHAnsi" w:hAnsiTheme="minorHAnsi"/>
        </w:rPr>
        <w:t> </w:t>
      </w:r>
      <w:r w:rsidRPr="00A32598">
        <w:rPr>
          <w:rFonts w:asciiTheme="minorHAnsi" w:hAnsiTheme="minorHAnsi"/>
        </w:rPr>
        <w:t xml:space="preserve">zatrudnienia wymagające w pierwszej kolejności aktywizacji społecznej; </w:t>
      </w:r>
    </w:p>
    <w:p w:rsidR="00A32598" w:rsidRPr="00A32598" w:rsidRDefault="00A32598" w:rsidP="00CA13C0">
      <w:pPr>
        <w:pStyle w:val="OdpowiedFAQ"/>
        <w:numPr>
          <w:ilvl w:val="0"/>
          <w:numId w:val="23"/>
        </w:numPr>
        <w:rPr>
          <w:rFonts w:asciiTheme="minorHAnsi" w:hAnsiTheme="minorHAnsi"/>
        </w:rPr>
      </w:pPr>
      <w:r w:rsidRPr="00A32598">
        <w:rPr>
          <w:rFonts w:asciiTheme="minorHAnsi" w:hAnsiTheme="minorHAnsi"/>
        </w:rPr>
        <w:t xml:space="preserve">otoczenie osób wykluczonych bądź zagrożonych ubóstwem lub wykluczeniem społecznym </w:t>
      </w:r>
      <w:r w:rsidRPr="00A32598">
        <w:rPr>
          <w:rFonts w:asciiTheme="minorHAnsi" w:hAnsiTheme="minorHAnsi"/>
        </w:rPr>
        <w:br/>
        <w:t>(w takim zakresie, w jakim jest to niezbędne dla udzielenia wsparcia dla osób zagrożonych ubóstwem lub wykluczeniem społecznym objętych wsparciem w ramach projektu).</w:t>
      </w:r>
    </w:p>
    <w:p w:rsidR="00A32598" w:rsidRPr="00A32598" w:rsidRDefault="00A32598" w:rsidP="0033630C">
      <w:pPr>
        <w:pStyle w:val="OdpowiedFAQ"/>
        <w:rPr>
          <w:rFonts w:asciiTheme="minorHAnsi" w:hAnsiTheme="minorHAnsi"/>
        </w:rPr>
      </w:pPr>
      <w:r w:rsidRPr="00A32598">
        <w:rPr>
          <w:rFonts w:asciiTheme="minorHAnsi" w:hAnsiTheme="minorHAnsi"/>
        </w:rPr>
        <w:t xml:space="preserve">Przez otoczenie osób zagrożonych ubóstwem lub wykluczeniem społecznym rozumiemy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(poprzez objęcie usługami aktywnej integracji społeczno-zawodowej) jest niezbędny dla skutecznego wsparcia osób zagrożonych ubóstwem lub wykluczeniem społecznym. Chodzi tu przede wszystkim o osoby </w:t>
      </w:r>
      <w:proofErr w:type="spellStart"/>
      <w:r w:rsidRPr="00A32598">
        <w:rPr>
          <w:rFonts w:asciiTheme="minorHAnsi" w:hAnsiTheme="minorHAnsi"/>
        </w:rPr>
        <w:t>współwykluczone</w:t>
      </w:r>
      <w:proofErr w:type="spellEnd"/>
      <w:r w:rsidRPr="00A32598">
        <w:rPr>
          <w:rFonts w:asciiTheme="minorHAnsi" w:hAnsiTheme="minorHAnsi"/>
        </w:rPr>
        <w:t xml:space="preserve"> albo osoby stanowiące bezpośrednią lub</w:t>
      </w:r>
      <w:r w:rsidR="00D959CD">
        <w:rPr>
          <w:rFonts w:asciiTheme="minorHAnsi" w:hAnsiTheme="minorHAnsi"/>
        </w:rPr>
        <w:t> </w:t>
      </w:r>
      <w:r w:rsidRPr="00A32598">
        <w:rPr>
          <w:rFonts w:asciiTheme="minorHAnsi" w:hAnsiTheme="minorHAnsi"/>
        </w:rPr>
        <w:t>pośrednią przyczynę wykluczenia danego uczestnika (np. sprawcy przemocy w rodzinie, uzależnieni członkowie gospodarstwa domowego, niezaradni wychowawczo rodzice lub</w:t>
      </w:r>
      <w:r w:rsidR="00D959CD">
        <w:rPr>
          <w:rFonts w:asciiTheme="minorHAnsi" w:hAnsiTheme="minorHAnsi"/>
        </w:rPr>
        <w:t> </w:t>
      </w:r>
      <w:r w:rsidRPr="00A32598">
        <w:rPr>
          <w:rFonts w:asciiTheme="minorHAnsi" w:hAnsiTheme="minorHAnsi"/>
        </w:rPr>
        <w:t>opiekunowie). Zatem o możliwości/konieczności objęcia wsparciem danej osoby z otoczenia uczestnika oraz zakresie wsparcia będzie decydowała indywidualna diagnoza potrzeb danego uczestnika, a nie potrzeby systemu opieki. W uzasadnionych przypadkach do otoczenia osób zagrożonych ubóstwem lub wykluczeniem społecznym będą mogły zostać zaliczone m. in. osoby sprawujące rodzinną pieczę zastępczą lub kandydaci do sprawowania rodzinnej pieczy zastępczej, osoby prowadzące rodzinne domy dziecka, dyrektorzy placówek opiekuńczo-wychowawczych typu rodzinnego.</w:t>
      </w:r>
    </w:p>
    <w:p w:rsidR="00A32598" w:rsidRPr="00A32598" w:rsidRDefault="00A32598" w:rsidP="00DF57C4">
      <w:pPr>
        <w:pStyle w:val="pytanieFAQ"/>
        <w:numPr>
          <w:ilvl w:val="0"/>
          <w:numId w:val="17"/>
        </w:numPr>
        <w:tabs>
          <w:tab w:val="clear" w:pos="720"/>
        </w:tabs>
        <w:ind w:left="360"/>
        <w:rPr>
          <w:rFonts w:asciiTheme="minorHAnsi" w:hAnsiTheme="minorHAnsi"/>
        </w:rPr>
      </w:pPr>
      <w:r w:rsidRPr="00A32598">
        <w:rPr>
          <w:rFonts w:asciiTheme="minorHAnsi" w:hAnsiTheme="minorHAnsi"/>
        </w:rPr>
        <w:lastRenderedPageBreak/>
        <w:t>Czy w ramach konkursu można zaplanować wsparcie dla niepełnosprawnych uczestników w</w:t>
      </w:r>
      <w:r w:rsidR="00AF71A9">
        <w:rPr>
          <w:rFonts w:asciiTheme="minorHAnsi" w:hAnsiTheme="minorHAnsi"/>
        </w:rPr>
        <w:t> </w:t>
      </w:r>
      <w:r w:rsidRPr="00A32598">
        <w:rPr>
          <w:rFonts w:asciiTheme="minorHAnsi" w:hAnsiTheme="minorHAnsi"/>
        </w:rPr>
        <w:t>postaci utworzenia wypożyczalni sprzętu pielęgnacyjno-wspomagającego? Zdaniem wnioskodawcy indywidualny zakup sprzętu dla konkretnych stanowi pewne ograniczenia. Wnioskodawca chciałby założyć w projekcie możliwość skorzystania z danego sprzętu przez większą ilość osób, np. jeżeli dany uczestnik nie będzie już miał potrzeby korzystania ze sprzętu, mógłby on zostać oddany do użytku kolejnej osobie.</w:t>
      </w:r>
    </w:p>
    <w:p w:rsidR="00A32598" w:rsidRPr="00A32598" w:rsidRDefault="00A32598" w:rsidP="0033630C">
      <w:pPr>
        <w:pStyle w:val="wyrnikodpowiedzi"/>
        <w:rPr>
          <w:rFonts w:asciiTheme="minorHAnsi" w:hAnsiTheme="minorHAnsi"/>
        </w:rPr>
      </w:pPr>
      <w:r w:rsidRPr="00A32598">
        <w:rPr>
          <w:rFonts w:asciiTheme="minorHAnsi" w:hAnsiTheme="minorHAnsi"/>
        </w:rPr>
        <w:t xml:space="preserve">Odpowiedź: </w:t>
      </w:r>
    </w:p>
    <w:p w:rsidR="00A32598" w:rsidRPr="00A32598" w:rsidRDefault="00A32598" w:rsidP="00CA13C0">
      <w:pPr>
        <w:pStyle w:val="OdpowiedFAQ"/>
        <w:rPr>
          <w:rFonts w:asciiTheme="minorHAnsi" w:hAnsiTheme="minorHAnsi"/>
        </w:rPr>
      </w:pPr>
      <w:r w:rsidRPr="00A32598">
        <w:rPr>
          <w:rFonts w:asciiTheme="minorHAnsi" w:hAnsiTheme="minorHAnsi"/>
        </w:rPr>
        <w:t>Nie, w ramach przedmiotowego konkursu nie ma możliwości utworzenia wypożyczalni sprzętu pielęgnacyjno-wspomagającego. Taka forma wsparcia jest możliwa w ramach RPO WD tylko w</w:t>
      </w:r>
      <w:r w:rsidR="00AF71A9">
        <w:rPr>
          <w:rFonts w:asciiTheme="minorHAnsi" w:hAnsiTheme="minorHAnsi"/>
        </w:rPr>
        <w:t> </w:t>
      </w:r>
      <w:r w:rsidRPr="00A32598">
        <w:rPr>
          <w:rFonts w:asciiTheme="minorHAnsi" w:hAnsiTheme="minorHAnsi"/>
        </w:rPr>
        <w:t xml:space="preserve">projektach z zakresu usług opiekuńczych i asystenckich w Działaniu 9.2. </w:t>
      </w:r>
    </w:p>
    <w:p w:rsidR="00A32598" w:rsidRPr="00A32598" w:rsidRDefault="00A32598" w:rsidP="00CA13C0">
      <w:pPr>
        <w:pStyle w:val="OdpowiedFAQ"/>
        <w:rPr>
          <w:rFonts w:asciiTheme="minorHAnsi" w:hAnsiTheme="minorHAnsi"/>
        </w:rPr>
      </w:pPr>
      <w:r w:rsidRPr="00A32598">
        <w:rPr>
          <w:rFonts w:asciiTheme="minorHAnsi" w:hAnsiTheme="minorHAnsi"/>
        </w:rPr>
        <w:t>Natomiast w przypadku, gdy zakup sprzętu pielęgnacyjno-wspomagającego  jest niezbędny, aby</w:t>
      </w:r>
      <w:r w:rsidR="00AF71A9">
        <w:rPr>
          <w:rFonts w:asciiTheme="minorHAnsi" w:hAnsiTheme="minorHAnsi"/>
        </w:rPr>
        <w:t> </w:t>
      </w:r>
      <w:r w:rsidRPr="00A32598">
        <w:rPr>
          <w:rFonts w:asciiTheme="minorHAnsi" w:hAnsiTheme="minorHAnsi"/>
        </w:rPr>
        <w:t>umożliwić konkretnemu uczestnikowi  z niepełnosprawnością uczestnictwo w projekcie, to</w:t>
      </w:r>
      <w:r w:rsidR="00AF71A9">
        <w:rPr>
          <w:rFonts w:asciiTheme="minorHAnsi" w:hAnsiTheme="minorHAnsi"/>
        </w:rPr>
        <w:t> </w:t>
      </w:r>
      <w:r w:rsidRPr="00A32598">
        <w:rPr>
          <w:rFonts w:asciiTheme="minorHAnsi" w:hAnsiTheme="minorHAnsi"/>
        </w:rPr>
        <w:t>można taki sprzęt kupić w ramach projektu. Jeśli projekt jest dedykowany dla osób z</w:t>
      </w:r>
      <w:r w:rsidR="00AF71A9">
        <w:rPr>
          <w:rFonts w:asciiTheme="minorHAnsi" w:hAnsiTheme="minorHAnsi"/>
        </w:rPr>
        <w:t> </w:t>
      </w:r>
      <w:r w:rsidRPr="00A32598">
        <w:rPr>
          <w:rFonts w:asciiTheme="minorHAnsi" w:hAnsiTheme="minorHAnsi"/>
        </w:rPr>
        <w:t>niepełnosprawnością i mają Państwo rozpoznane potrzeby grupy docelowej, to można taki zakup zaplanować w ramach budżetu projektu. Jeżeli projekt nie jest dedykowany dla osób z</w:t>
      </w:r>
      <w:r w:rsidR="00AF71A9">
        <w:rPr>
          <w:rFonts w:asciiTheme="minorHAnsi" w:hAnsiTheme="minorHAnsi"/>
        </w:rPr>
        <w:t> </w:t>
      </w:r>
      <w:r w:rsidRPr="00A32598">
        <w:rPr>
          <w:rFonts w:asciiTheme="minorHAnsi" w:hAnsiTheme="minorHAnsi"/>
        </w:rPr>
        <w:t xml:space="preserve">niepełnosprawnością lub jeszcze nie są zdiagnozowane indywidualne potrzeby przyszłych uczestników (np. będzie rekrutacja otwarta), to zakup taki będzie możliwy w trakcie realizacji projektu w ramach mechanizmu racjonalnych usprawnień. </w:t>
      </w:r>
    </w:p>
    <w:p w:rsidR="00CA13C0"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Zgodnie z dokumentacją możliwym jest "organizowanie i finansowanie uczestnictwa w</w:t>
      </w:r>
      <w:r w:rsidR="00AF71A9">
        <w:rPr>
          <w:rFonts w:asciiTheme="minorHAnsi" w:hAnsiTheme="minorHAnsi"/>
        </w:rPr>
        <w:t> </w:t>
      </w:r>
      <w:r w:rsidRPr="00DF57C4">
        <w:rPr>
          <w:rFonts w:asciiTheme="minorHAnsi" w:hAnsiTheme="minorHAnsi"/>
        </w:rPr>
        <w:t>świetlicach i klubach, o których mowa w przepisach pomocy społecznej oraz przepisach o</w:t>
      </w:r>
      <w:r w:rsidR="00AF71A9">
        <w:rPr>
          <w:rFonts w:asciiTheme="minorHAnsi" w:hAnsiTheme="minorHAnsi"/>
        </w:rPr>
        <w:t> </w:t>
      </w:r>
      <w:r w:rsidRPr="00DF57C4">
        <w:rPr>
          <w:rFonts w:asciiTheme="minorHAnsi" w:hAnsiTheme="minorHAnsi"/>
        </w:rPr>
        <w:t xml:space="preserve">wychowaniu w trzeźwości i przeciwdziałaniu alkoholizmowi". </w:t>
      </w:r>
    </w:p>
    <w:p w:rsidR="00A32598" w:rsidRPr="00DF57C4" w:rsidRDefault="00CA13C0" w:rsidP="002F2EC1">
      <w:pPr>
        <w:pStyle w:val="pytanieFAQ"/>
        <w:numPr>
          <w:ilvl w:val="0"/>
          <w:numId w:val="38"/>
        </w:numPr>
        <w:rPr>
          <w:rFonts w:asciiTheme="minorHAnsi" w:hAnsiTheme="minorHAnsi"/>
        </w:rPr>
      </w:pPr>
      <w:r>
        <w:rPr>
          <w:rFonts w:asciiTheme="minorHAnsi" w:hAnsiTheme="minorHAnsi"/>
        </w:rPr>
        <w:t>C</w:t>
      </w:r>
      <w:r w:rsidR="00A32598" w:rsidRPr="00DF57C4">
        <w:rPr>
          <w:rFonts w:asciiTheme="minorHAnsi" w:hAnsiTheme="minorHAnsi"/>
        </w:rPr>
        <w:t>zy w ramach konkursu nr RPDS.09.01.01-IP.02-02-387/20 można utworzyć świetlice środowiskową?</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CA13C0" w:rsidRDefault="00A32598" w:rsidP="00CA13C0">
      <w:pPr>
        <w:pStyle w:val="OdpowiedFAQ"/>
        <w:rPr>
          <w:rFonts w:asciiTheme="minorHAnsi" w:hAnsiTheme="minorHAnsi"/>
        </w:rPr>
      </w:pPr>
      <w:r w:rsidRPr="00CA13C0">
        <w:rPr>
          <w:rFonts w:asciiTheme="minorHAnsi" w:hAnsiTheme="minorHAnsi"/>
        </w:rPr>
        <w:t>Odpowiedź na Państwa pytanie wymaga poruszenia kilku kwestii, które wpływają na możliwość realizacji wsparcia w postaci utworzenia świetlicy środowiskowej i zakres jej działalności.</w:t>
      </w:r>
    </w:p>
    <w:p w:rsidR="00A32598" w:rsidRPr="00CA13C0" w:rsidRDefault="00A32598" w:rsidP="00CA13C0">
      <w:pPr>
        <w:pStyle w:val="OdpowiedFAQ"/>
        <w:rPr>
          <w:rFonts w:asciiTheme="minorHAnsi" w:hAnsiTheme="minorHAnsi"/>
        </w:rPr>
      </w:pPr>
      <w:r w:rsidRPr="00CA13C0">
        <w:rPr>
          <w:rFonts w:asciiTheme="minorHAnsi" w:hAnsiTheme="minorHAnsi"/>
        </w:rPr>
        <w:t>Przede wszystkim proszę zwrócić uwagę, że zgodnie z regulaminem konkursu projekty nie mogą być skoncentrowane na wsparciu dzieci (osób poniżej 18. roku życia), z wyłączeniem projektów przeznaczonych dla osób:</w:t>
      </w:r>
    </w:p>
    <w:p w:rsidR="00A32598" w:rsidRPr="00CA13C0" w:rsidRDefault="00A32598" w:rsidP="00CA13C0">
      <w:pPr>
        <w:pStyle w:val="OdpowiedFAQ"/>
        <w:numPr>
          <w:ilvl w:val="0"/>
          <w:numId w:val="33"/>
        </w:numPr>
        <w:rPr>
          <w:rFonts w:asciiTheme="minorHAnsi" w:hAnsiTheme="minorHAnsi"/>
        </w:rPr>
      </w:pPr>
      <w:r w:rsidRPr="00CA13C0">
        <w:rPr>
          <w:rFonts w:asciiTheme="minorHAnsi" w:hAnsiTheme="minorHAnsi"/>
        </w:rPr>
        <w:t>wspieranych w ramach placówek wsparcia dziennego;</w:t>
      </w:r>
    </w:p>
    <w:p w:rsidR="00A32598" w:rsidRPr="00CA13C0" w:rsidRDefault="00A32598" w:rsidP="00CA13C0">
      <w:pPr>
        <w:pStyle w:val="OdpowiedFAQ"/>
        <w:numPr>
          <w:ilvl w:val="0"/>
          <w:numId w:val="33"/>
        </w:numPr>
        <w:rPr>
          <w:rFonts w:asciiTheme="minorHAnsi" w:hAnsiTheme="minorHAnsi"/>
        </w:rPr>
      </w:pPr>
      <w:r w:rsidRPr="00CA13C0">
        <w:rPr>
          <w:rFonts w:asciiTheme="minorHAnsi" w:hAnsiTheme="minorHAnsi"/>
        </w:rPr>
        <w:t>będących w pieczy zastępczej i opuszczających tę pieczę;</w:t>
      </w:r>
    </w:p>
    <w:p w:rsidR="00A32598" w:rsidRPr="00CA13C0" w:rsidRDefault="00A32598" w:rsidP="00CA13C0">
      <w:pPr>
        <w:pStyle w:val="OdpowiedFAQ"/>
        <w:numPr>
          <w:ilvl w:val="0"/>
          <w:numId w:val="33"/>
        </w:numPr>
        <w:rPr>
          <w:rFonts w:asciiTheme="minorHAnsi" w:hAnsiTheme="minorHAnsi"/>
        </w:rPr>
      </w:pPr>
      <w:r w:rsidRPr="00CA13C0">
        <w:rPr>
          <w:rFonts w:asciiTheme="minorHAnsi" w:hAnsiTheme="minorHAnsi"/>
        </w:rPr>
        <w:t>nieletnich, wobec których zastosowano środki zapobiegania i zwalczania demoralizacji i</w:t>
      </w:r>
      <w:r w:rsidR="00D959CD">
        <w:rPr>
          <w:rFonts w:asciiTheme="minorHAnsi" w:hAnsiTheme="minorHAnsi"/>
        </w:rPr>
        <w:t> </w:t>
      </w:r>
      <w:r w:rsidRPr="00CA13C0">
        <w:rPr>
          <w:rFonts w:asciiTheme="minorHAnsi" w:hAnsiTheme="minorHAnsi"/>
        </w:rPr>
        <w:t>przestępczości;</w:t>
      </w:r>
    </w:p>
    <w:p w:rsidR="00A32598" w:rsidRPr="00CA13C0" w:rsidRDefault="00A32598" w:rsidP="00CA13C0">
      <w:pPr>
        <w:pStyle w:val="OdpowiedFAQ"/>
        <w:numPr>
          <w:ilvl w:val="0"/>
          <w:numId w:val="33"/>
        </w:numPr>
        <w:rPr>
          <w:rFonts w:asciiTheme="minorHAnsi" w:hAnsiTheme="minorHAnsi"/>
        </w:rPr>
      </w:pPr>
      <w:r w:rsidRPr="00CA13C0">
        <w:rPr>
          <w:rFonts w:asciiTheme="minorHAnsi" w:hAnsiTheme="minorHAnsi"/>
        </w:rPr>
        <w:t>przebywających w MOW i MOS.</w:t>
      </w:r>
    </w:p>
    <w:p w:rsidR="00A32598" w:rsidRPr="00CA13C0" w:rsidRDefault="00A32598" w:rsidP="00CA13C0">
      <w:pPr>
        <w:pStyle w:val="OdpowiedFAQ"/>
        <w:rPr>
          <w:rFonts w:asciiTheme="minorHAnsi" w:hAnsiTheme="minorHAnsi"/>
        </w:rPr>
      </w:pPr>
      <w:r w:rsidRPr="00CA13C0">
        <w:rPr>
          <w:rFonts w:asciiTheme="minorHAnsi" w:hAnsiTheme="minorHAnsi"/>
        </w:rPr>
        <w:lastRenderedPageBreak/>
        <w:t>W przypadku, gdy to dzieci z ww. grup będą uczestnikami projektu (w całości lub w części) – wybór takiej formy wsparcia powinien wynikać z diagnozy potrzeb i oczekiwań grupy docelowej, zawartej we wniosku.</w:t>
      </w:r>
    </w:p>
    <w:p w:rsidR="00A32598" w:rsidRPr="00CA13C0" w:rsidRDefault="00A32598" w:rsidP="00CA13C0">
      <w:pPr>
        <w:pStyle w:val="OdpowiedFAQ"/>
        <w:rPr>
          <w:rFonts w:asciiTheme="minorHAnsi" w:hAnsiTheme="minorHAnsi"/>
        </w:rPr>
      </w:pPr>
      <w:r w:rsidRPr="00CA13C0">
        <w:rPr>
          <w:rFonts w:asciiTheme="minorHAnsi" w:hAnsiTheme="minorHAnsi"/>
        </w:rPr>
        <w:t>W pozostałych przypadkach wsparcie dla dzieci jest możliwe tylko na warunkach dla otoczenia, czyli w zakresie niezbędnym do wsparcia głównego uczestnika projektu – rodzica/opiekuna. W</w:t>
      </w:r>
      <w:r w:rsidR="00D959CD">
        <w:rPr>
          <w:rFonts w:asciiTheme="minorHAnsi" w:hAnsiTheme="minorHAnsi"/>
        </w:rPr>
        <w:t> </w:t>
      </w:r>
      <w:r w:rsidRPr="00CA13C0">
        <w:rPr>
          <w:rFonts w:asciiTheme="minorHAnsi" w:hAnsiTheme="minorHAnsi"/>
        </w:rPr>
        <w:t>takim przypadku będziecie Państwo musieli wykazać we wniosku o dofinansowanie niezbędność utworzenia świetlicy dla dzieci do skutecznego wsparcia rodziców/opiekunów.  Uzasadnienia będzie wymagała także racjonalność takiego wydatku w porównaniu z</w:t>
      </w:r>
      <w:r w:rsidR="00D959CD">
        <w:rPr>
          <w:rFonts w:asciiTheme="minorHAnsi" w:hAnsiTheme="minorHAnsi"/>
        </w:rPr>
        <w:t> </w:t>
      </w:r>
      <w:r w:rsidRPr="00CA13C0">
        <w:rPr>
          <w:rFonts w:asciiTheme="minorHAnsi" w:hAnsiTheme="minorHAnsi"/>
        </w:rPr>
        <w:t>zapewnieniem innych form opieki (np. opłacenie udziału w już istniejących placówkach – jeśli istnieją na danym terenie, opłacenie opiekunki w czasie nieobecności rodziców w związku z udziałem w projekcie).</w:t>
      </w:r>
    </w:p>
    <w:p w:rsidR="00A32598" w:rsidRPr="00CA13C0" w:rsidRDefault="00A32598" w:rsidP="00CA13C0">
      <w:pPr>
        <w:pStyle w:val="OdpowiedFAQ"/>
        <w:rPr>
          <w:rFonts w:asciiTheme="minorHAnsi" w:hAnsiTheme="minorHAnsi"/>
        </w:rPr>
      </w:pPr>
      <w:r w:rsidRPr="00CA13C0">
        <w:rPr>
          <w:rFonts w:asciiTheme="minorHAnsi" w:hAnsiTheme="minorHAnsi"/>
        </w:rPr>
        <w:t>Ponadto wydatki na wsparcie otoczenia osób wykluczonych nie mogą przekroczyć 50% limitu wydatków na uczestnika projektu (to jest kosztów wsparcia uczestnika wynikających z</w:t>
      </w:r>
      <w:r w:rsidR="00D959CD">
        <w:rPr>
          <w:rFonts w:asciiTheme="minorHAnsi" w:hAnsiTheme="minorHAnsi"/>
        </w:rPr>
        <w:t> </w:t>
      </w:r>
      <w:r w:rsidRPr="00CA13C0">
        <w:rPr>
          <w:rFonts w:asciiTheme="minorHAnsi" w:hAnsiTheme="minorHAnsi"/>
        </w:rPr>
        <w:t>przygotowanej dla ścieżki reintegracji). Może to mieć znaczenie przy organizacji kosztochłonnych form wsparcia otoczenia, jakim jest np. utworzenie nowej placówki.</w:t>
      </w:r>
    </w:p>
    <w:p w:rsidR="00A32598" w:rsidRPr="00DF57C4" w:rsidRDefault="00CA13C0" w:rsidP="002F2EC1">
      <w:pPr>
        <w:pStyle w:val="pytanieFAQ"/>
        <w:numPr>
          <w:ilvl w:val="0"/>
          <w:numId w:val="38"/>
        </w:numPr>
        <w:rPr>
          <w:rFonts w:asciiTheme="minorHAnsi" w:hAnsiTheme="minorHAnsi"/>
        </w:rPr>
      </w:pPr>
      <w:r>
        <w:rPr>
          <w:rFonts w:asciiTheme="minorHAnsi" w:hAnsiTheme="minorHAnsi"/>
        </w:rPr>
        <w:t>C</w:t>
      </w:r>
      <w:r w:rsidR="00A32598" w:rsidRPr="00DF57C4">
        <w:rPr>
          <w:rFonts w:asciiTheme="minorHAnsi" w:hAnsiTheme="minorHAnsi"/>
        </w:rPr>
        <w:t>zy można finansować uczestnictwa w takiej świetlicy wszystkich dzieci z Gminy, czy</w:t>
      </w:r>
      <w:r w:rsidR="00AF71A9">
        <w:rPr>
          <w:rFonts w:asciiTheme="minorHAnsi" w:hAnsiTheme="minorHAnsi"/>
        </w:rPr>
        <w:t> </w:t>
      </w:r>
      <w:r w:rsidR="00A32598" w:rsidRPr="00DF57C4">
        <w:rPr>
          <w:rFonts w:asciiTheme="minorHAnsi" w:hAnsiTheme="minorHAnsi"/>
        </w:rPr>
        <w:t>wyłącznie dzieci, osób objętych aktywizacją w ramach projektu?</w:t>
      </w:r>
    </w:p>
    <w:p w:rsidR="00A32598" w:rsidRPr="0033630C" w:rsidRDefault="00A32598" w:rsidP="0033630C">
      <w:pPr>
        <w:pStyle w:val="wyrnikodpowiedzi"/>
        <w:rPr>
          <w:rFonts w:asciiTheme="minorHAnsi" w:hAnsiTheme="minorHAnsi"/>
        </w:rPr>
      </w:pPr>
      <w:r w:rsidRPr="0033630C">
        <w:rPr>
          <w:rFonts w:asciiTheme="minorHAnsi" w:hAnsiTheme="minorHAnsi"/>
        </w:rPr>
        <w:t xml:space="preserve">Odpowiedź: </w:t>
      </w:r>
    </w:p>
    <w:p w:rsidR="00A32598" w:rsidRPr="00CA13C0" w:rsidRDefault="00A32598" w:rsidP="00CA13C0">
      <w:pPr>
        <w:pStyle w:val="OdpowiedFAQ"/>
        <w:rPr>
          <w:rFonts w:asciiTheme="minorHAnsi" w:hAnsiTheme="minorHAnsi"/>
        </w:rPr>
      </w:pPr>
      <w:r w:rsidRPr="00CA13C0">
        <w:rPr>
          <w:rFonts w:asciiTheme="minorHAnsi" w:hAnsiTheme="minorHAnsi"/>
        </w:rPr>
        <w:t>W ramach projektu można finansować tylko wsparcie dla dzieci uczestników projektu (jeśli należą do grupy osób nieletnich wymienionych w regulaminie) i dzieci uczestników dla których wsparcie dzieci w postaci udziału w świetlicy jest niezbędne.</w:t>
      </w:r>
    </w:p>
    <w:p w:rsidR="00A32598" w:rsidRPr="00CA13C0" w:rsidRDefault="00A32598" w:rsidP="00CA13C0">
      <w:pPr>
        <w:pStyle w:val="OdpowiedFAQ"/>
        <w:rPr>
          <w:rFonts w:asciiTheme="minorHAnsi" w:hAnsiTheme="minorHAnsi"/>
        </w:rPr>
      </w:pPr>
      <w:r w:rsidRPr="00CA13C0">
        <w:rPr>
          <w:rFonts w:asciiTheme="minorHAnsi" w:hAnsiTheme="minorHAnsi"/>
        </w:rPr>
        <w:t>Jeśli w świetlicy miałyby przebywać także dzieci nie objęte wsparciem projektowym (jako uczestnik lub otoczenie uczestnika), to koszty utworzenia i funkcjonowania placówki byłyby kwalifikowalne w projekcie tylko w części – proporcjonalnie do udziału dzieci „projektowych” w</w:t>
      </w:r>
      <w:r w:rsidR="00AF71A9">
        <w:rPr>
          <w:rFonts w:asciiTheme="minorHAnsi" w:hAnsiTheme="minorHAnsi"/>
        </w:rPr>
        <w:t> </w:t>
      </w:r>
      <w:r w:rsidRPr="00CA13C0">
        <w:rPr>
          <w:rFonts w:asciiTheme="minorHAnsi" w:hAnsiTheme="minorHAnsi"/>
        </w:rPr>
        <w:t>całości grupy.</w:t>
      </w:r>
    </w:p>
    <w:p w:rsidR="00A32598" w:rsidRPr="00DF57C4" w:rsidRDefault="00A32598" w:rsidP="002F2EC1">
      <w:pPr>
        <w:pStyle w:val="pytanieFAQ"/>
        <w:numPr>
          <w:ilvl w:val="0"/>
          <w:numId w:val="38"/>
        </w:numPr>
        <w:rPr>
          <w:rFonts w:asciiTheme="minorHAnsi" w:hAnsiTheme="minorHAnsi"/>
        </w:rPr>
      </w:pPr>
      <w:r w:rsidRPr="00DF57C4">
        <w:rPr>
          <w:rFonts w:asciiTheme="minorHAnsi" w:hAnsiTheme="minorHAnsi"/>
        </w:rPr>
        <w:t>Czy dzieci mogą przebywać w świetlicy w większym zakresie niż tylko podczas np.</w:t>
      </w:r>
      <w:r w:rsidR="00AF71A9">
        <w:rPr>
          <w:rFonts w:asciiTheme="minorHAnsi" w:hAnsiTheme="minorHAnsi"/>
        </w:rPr>
        <w:t> </w:t>
      </w:r>
      <w:r w:rsidRPr="00DF57C4">
        <w:rPr>
          <w:rFonts w:asciiTheme="minorHAnsi" w:hAnsiTheme="minorHAnsi"/>
        </w:rPr>
        <w:t>szkoleń, w których udział będą brali ich rodzice?</w:t>
      </w:r>
    </w:p>
    <w:p w:rsidR="00A32598" w:rsidRPr="0033630C" w:rsidRDefault="00A32598" w:rsidP="0033630C">
      <w:pPr>
        <w:pStyle w:val="wyrnikodpowiedzi"/>
        <w:rPr>
          <w:rFonts w:asciiTheme="minorHAnsi" w:hAnsiTheme="minorHAnsi"/>
        </w:rPr>
      </w:pPr>
      <w:r w:rsidRPr="0033630C">
        <w:rPr>
          <w:rFonts w:asciiTheme="minorHAnsi" w:hAnsiTheme="minorHAnsi"/>
        </w:rPr>
        <w:t xml:space="preserve">Odpowiedź: </w:t>
      </w:r>
    </w:p>
    <w:p w:rsidR="00A32598" w:rsidRDefault="00A32598" w:rsidP="00CA13C0">
      <w:pPr>
        <w:pStyle w:val="OdpowiedFAQ"/>
        <w:rPr>
          <w:rFonts w:asciiTheme="minorHAnsi" w:hAnsiTheme="minorHAnsi"/>
        </w:rPr>
      </w:pPr>
      <w:r w:rsidRPr="00CA13C0">
        <w:rPr>
          <w:rFonts w:asciiTheme="minorHAnsi" w:hAnsiTheme="minorHAnsi"/>
        </w:rPr>
        <w:t>Nie, nie ma takiego ograniczenia. Wymiar wsparcia zależy od rzeczywistych potrzeb danego uczestnika projektu, nie zawsze musi to być tylko zapewnienie opieki na czas uczestnictwa w</w:t>
      </w:r>
      <w:r w:rsidR="00AF71A9">
        <w:rPr>
          <w:rFonts w:asciiTheme="minorHAnsi" w:hAnsiTheme="minorHAnsi"/>
        </w:rPr>
        <w:t> </w:t>
      </w:r>
      <w:r w:rsidRPr="00CA13C0">
        <w:rPr>
          <w:rFonts w:asciiTheme="minorHAnsi" w:hAnsiTheme="minorHAnsi"/>
        </w:rPr>
        <w:t>projekcie. Na przykład możliwa jest sytuacja, że dziecko uczestnika będzie korzystać z</w:t>
      </w:r>
      <w:r w:rsidR="00AF71A9">
        <w:rPr>
          <w:rFonts w:asciiTheme="minorHAnsi" w:hAnsiTheme="minorHAnsi"/>
        </w:rPr>
        <w:t> </w:t>
      </w:r>
      <w:r w:rsidRPr="00CA13C0">
        <w:rPr>
          <w:rFonts w:asciiTheme="minorHAnsi" w:hAnsiTheme="minorHAnsi"/>
        </w:rPr>
        <w:t xml:space="preserve">programu świetlicy w związku z problemem choroby alkoholowej w rodzinie lub zajęć </w:t>
      </w:r>
      <w:r w:rsidRPr="00CA13C0">
        <w:rPr>
          <w:rFonts w:asciiTheme="minorHAnsi" w:hAnsiTheme="minorHAnsi"/>
        </w:rPr>
        <w:lastRenderedPageBreak/>
        <w:t>socjoterapeutycznych, a zajęcia świetlicowe będą w godzinach innych, niż wsparcie uczestnika projektu – rodzica lub opiekuna.</w:t>
      </w:r>
    </w:p>
    <w:p w:rsidR="002F2EC1" w:rsidRPr="00DF57C4" w:rsidRDefault="002F2EC1" w:rsidP="002F2EC1">
      <w:pPr>
        <w:pStyle w:val="pytanieFAQ"/>
        <w:numPr>
          <w:ilvl w:val="0"/>
          <w:numId w:val="17"/>
        </w:numPr>
        <w:rPr>
          <w:rFonts w:asciiTheme="minorHAnsi" w:hAnsiTheme="minorHAnsi"/>
        </w:rPr>
      </w:pPr>
      <w:r w:rsidRPr="00DF57C4">
        <w:rPr>
          <w:rFonts w:asciiTheme="minorHAnsi" w:hAnsiTheme="minorHAnsi"/>
        </w:rPr>
        <w:t>Czy w ramach konkursu można zakładać nowe placówki wsparcia dziennego, czy możliwe jest wyłącznie wsparcie osób w takich placówkach przebywających?</w:t>
      </w:r>
    </w:p>
    <w:p w:rsidR="002F2EC1" w:rsidRPr="0033630C" w:rsidRDefault="002F2EC1" w:rsidP="002F2EC1">
      <w:pPr>
        <w:pStyle w:val="wyrnikodpowiedzi"/>
        <w:rPr>
          <w:rFonts w:asciiTheme="minorHAnsi" w:hAnsiTheme="minorHAnsi"/>
        </w:rPr>
      </w:pPr>
      <w:r w:rsidRPr="0033630C">
        <w:rPr>
          <w:rFonts w:asciiTheme="minorHAnsi" w:hAnsiTheme="minorHAnsi"/>
        </w:rPr>
        <w:t>Odpowiedź:</w:t>
      </w:r>
    </w:p>
    <w:p w:rsidR="002F2EC1" w:rsidRDefault="002F2EC1" w:rsidP="002F2EC1">
      <w:pPr>
        <w:pStyle w:val="OdpowiedFAQ"/>
        <w:rPr>
          <w:rFonts w:asciiTheme="minorHAnsi" w:hAnsiTheme="minorHAnsi"/>
        </w:rPr>
      </w:pPr>
      <w:r w:rsidRPr="00CA13C0">
        <w:rPr>
          <w:rFonts w:asciiTheme="minorHAnsi" w:hAnsiTheme="minorHAnsi"/>
        </w:rPr>
        <w:t>W ramach konkursu przewidziana została usługa aktywizacji społecznej „organizowanie i</w:t>
      </w:r>
      <w:r>
        <w:rPr>
          <w:rFonts w:asciiTheme="minorHAnsi" w:hAnsiTheme="minorHAnsi"/>
        </w:rPr>
        <w:t> </w:t>
      </w:r>
      <w:r w:rsidRPr="00CA13C0">
        <w:rPr>
          <w:rFonts w:asciiTheme="minorHAnsi" w:hAnsiTheme="minorHAnsi"/>
        </w:rPr>
        <w:t>finansowanie uczestnictwa w świetlicach i klubach, o których mowa w przepisach pomocy społecznej oraz przepisach o wychowaniu w trzeźwości i przeciwdziałaniu alkoholizmowi”. Pozwala ona zarówno na tworzenie nowych placówek jak i finansowanie zajęć w podmiotach już</w:t>
      </w:r>
      <w:r w:rsidR="00AF71A9">
        <w:rPr>
          <w:rFonts w:asciiTheme="minorHAnsi" w:hAnsiTheme="minorHAnsi"/>
        </w:rPr>
        <w:t> </w:t>
      </w:r>
      <w:r w:rsidRPr="00CA13C0">
        <w:rPr>
          <w:rFonts w:asciiTheme="minorHAnsi" w:hAnsiTheme="minorHAnsi"/>
        </w:rPr>
        <w:t xml:space="preserve">istniejących – w zakresie określonym w tych przepisach. </w:t>
      </w:r>
    </w:p>
    <w:p w:rsidR="002F2EC1" w:rsidRPr="00CA13C0" w:rsidRDefault="002F2EC1" w:rsidP="002F2EC1">
      <w:pPr>
        <w:pStyle w:val="OdpowiedFAQ"/>
        <w:rPr>
          <w:rFonts w:asciiTheme="minorHAnsi" w:hAnsiTheme="minorHAnsi"/>
        </w:rPr>
      </w:pPr>
      <w:r w:rsidRPr="00CA13C0">
        <w:rPr>
          <w:rFonts w:asciiTheme="minorHAnsi" w:hAnsiTheme="minorHAnsi"/>
        </w:rPr>
        <w:t xml:space="preserve">Dodatkowe ważne informacje dotyczące tej formy wsparcia znajdziecie Państwo w odpowiedzi na pytanie </w:t>
      </w:r>
      <w:r w:rsidR="00AF71A9">
        <w:rPr>
          <w:rFonts w:asciiTheme="minorHAnsi" w:hAnsiTheme="minorHAnsi"/>
        </w:rPr>
        <w:t>30</w:t>
      </w:r>
      <w:r>
        <w:rPr>
          <w:rFonts w:asciiTheme="minorHAnsi" w:hAnsiTheme="minorHAnsi"/>
        </w:rPr>
        <w:t>.</w:t>
      </w: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Jakie wymogi powinny spełnić dzieci uczestniczące w zajęciach dodatkowych (dydaktyczno-wyrównawczych i korekcyjno-kompensacyjnych)? Czy weryfikacja odbywać się będzie na</w:t>
      </w:r>
      <w:r w:rsidR="00AF71A9">
        <w:rPr>
          <w:rFonts w:asciiTheme="minorHAnsi" w:hAnsiTheme="minorHAnsi"/>
        </w:rPr>
        <w:t> </w:t>
      </w:r>
      <w:r w:rsidRPr="00DF57C4">
        <w:rPr>
          <w:rFonts w:asciiTheme="minorHAnsi" w:hAnsiTheme="minorHAnsi"/>
        </w:rPr>
        <w:t>podstawie np. orzeczenia o niepełnosprawności?</w:t>
      </w:r>
    </w:p>
    <w:p w:rsidR="00A32598" w:rsidRPr="0033630C" w:rsidRDefault="00A32598" w:rsidP="0033630C">
      <w:pPr>
        <w:pStyle w:val="wyrnikodpowiedzi"/>
        <w:rPr>
          <w:rFonts w:asciiTheme="minorHAnsi" w:hAnsiTheme="minorHAnsi"/>
        </w:rPr>
      </w:pPr>
      <w:r w:rsidRPr="0033630C">
        <w:rPr>
          <w:rFonts w:asciiTheme="minorHAnsi" w:hAnsiTheme="minorHAnsi"/>
        </w:rPr>
        <w:t xml:space="preserve">Odpowiedź: </w:t>
      </w:r>
    </w:p>
    <w:p w:rsidR="00A32598" w:rsidRPr="00CA13C0" w:rsidRDefault="00A32598" w:rsidP="00CA13C0">
      <w:pPr>
        <w:pStyle w:val="OdpowiedFAQ"/>
        <w:rPr>
          <w:rFonts w:asciiTheme="minorHAnsi" w:hAnsiTheme="minorHAnsi"/>
        </w:rPr>
      </w:pPr>
      <w:r w:rsidRPr="00CA13C0">
        <w:rPr>
          <w:rFonts w:asciiTheme="minorHAnsi" w:hAnsiTheme="minorHAnsi"/>
        </w:rPr>
        <w:t xml:space="preserve">Zgodnie z zapisami w Regulaminie konkursu, w ramach Działania 9.1 projekty nie mogą być skoncentrowane na wsparciu dzieci (osób poniżej 18. roku życia), z wyłączeniem projektów przeznaczonych dla osób: </w:t>
      </w:r>
    </w:p>
    <w:p w:rsidR="00A32598" w:rsidRPr="00CA13C0" w:rsidRDefault="00A32598" w:rsidP="00CA13C0">
      <w:pPr>
        <w:pStyle w:val="OdpowiedFAQ"/>
        <w:numPr>
          <w:ilvl w:val="0"/>
          <w:numId w:val="34"/>
        </w:numPr>
        <w:rPr>
          <w:rFonts w:asciiTheme="minorHAnsi" w:hAnsiTheme="minorHAnsi"/>
        </w:rPr>
      </w:pPr>
      <w:r w:rsidRPr="00CA13C0">
        <w:rPr>
          <w:rFonts w:asciiTheme="minorHAnsi" w:hAnsiTheme="minorHAnsi"/>
        </w:rPr>
        <w:t>wspieranych w ramach placówek wsparcia dziennego;</w:t>
      </w:r>
    </w:p>
    <w:p w:rsidR="00A32598" w:rsidRPr="00CA13C0" w:rsidRDefault="00A32598" w:rsidP="00CA13C0">
      <w:pPr>
        <w:pStyle w:val="OdpowiedFAQ"/>
        <w:numPr>
          <w:ilvl w:val="0"/>
          <w:numId w:val="34"/>
        </w:numPr>
        <w:rPr>
          <w:rFonts w:asciiTheme="minorHAnsi" w:hAnsiTheme="minorHAnsi"/>
        </w:rPr>
      </w:pPr>
      <w:r w:rsidRPr="00CA13C0">
        <w:rPr>
          <w:rFonts w:asciiTheme="minorHAnsi" w:hAnsiTheme="minorHAnsi"/>
        </w:rPr>
        <w:t xml:space="preserve">będących w pieczy zastępczej i opuszczających tę pieczę; - nieletnich, wobec których zastosowano środki zapobiegania i zwalczania demoralizacji i przestępczości; </w:t>
      </w:r>
    </w:p>
    <w:p w:rsidR="00A32598" w:rsidRPr="00CA13C0" w:rsidRDefault="00A32598" w:rsidP="00CA13C0">
      <w:pPr>
        <w:pStyle w:val="OdpowiedFAQ"/>
        <w:numPr>
          <w:ilvl w:val="0"/>
          <w:numId w:val="34"/>
        </w:numPr>
        <w:rPr>
          <w:rFonts w:asciiTheme="minorHAnsi" w:hAnsiTheme="minorHAnsi"/>
        </w:rPr>
      </w:pPr>
      <w:r w:rsidRPr="00CA13C0">
        <w:rPr>
          <w:rFonts w:asciiTheme="minorHAnsi" w:hAnsiTheme="minorHAnsi"/>
        </w:rPr>
        <w:t>przebywających w MOW i MOS.</w:t>
      </w:r>
    </w:p>
    <w:p w:rsidR="00A32598" w:rsidRPr="00CA13C0" w:rsidRDefault="00A32598" w:rsidP="00CA13C0">
      <w:pPr>
        <w:pStyle w:val="OdpowiedFAQ"/>
        <w:rPr>
          <w:rFonts w:asciiTheme="minorHAnsi" w:hAnsiTheme="minorHAnsi"/>
        </w:rPr>
      </w:pPr>
      <w:r w:rsidRPr="00CA13C0">
        <w:rPr>
          <w:rFonts w:asciiTheme="minorHAnsi" w:hAnsiTheme="minorHAnsi"/>
        </w:rPr>
        <w:t>Zatem zajęcia dydaktyczno-wyrównawcze i korekcyjno-kompensacyjne mogą być skierowane do</w:t>
      </w:r>
      <w:r w:rsidR="00AF71A9">
        <w:rPr>
          <w:rFonts w:asciiTheme="minorHAnsi" w:hAnsiTheme="minorHAnsi"/>
        </w:rPr>
        <w:t> </w:t>
      </w:r>
      <w:r w:rsidRPr="00CA13C0">
        <w:rPr>
          <w:rFonts w:asciiTheme="minorHAnsi" w:hAnsiTheme="minorHAnsi"/>
        </w:rPr>
        <w:t>dzieci uczestników projektu (na zasadach wsparcia otoczenia, to jest w zakresie niezbędnym do wsparcia głównego uczestnika projektu, w tym wypadku rodzica lub opiekuna) oraz do dzieci z</w:t>
      </w:r>
      <w:r w:rsidR="00AF71A9">
        <w:rPr>
          <w:rFonts w:asciiTheme="minorHAnsi" w:hAnsiTheme="minorHAnsi"/>
        </w:rPr>
        <w:t> </w:t>
      </w:r>
      <w:r w:rsidRPr="00CA13C0">
        <w:rPr>
          <w:rFonts w:asciiTheme="minorHAnsi" w:hAnsiTheme="minorHAnsi"/>
        </w:rPr>
        <w:t xml:space="preserve">wyżej wymienionych grup, będących uczestnikami projektu. </w:t>
      </w:r>
    </w:p>
    <w:p w:rsidR="00A32598" w:rsidRPr="00CA13C0" w:rsidRDefault="00A32598" w:rsidP="00CA13C0">
      <w:pPr>
        <w:pStyle w:val="OdpowiedFAQ"/>
        <w:rPr>
          <w:rFonts w:asciiTheme="minorHAnsi" w:hAnsiTheme="minorHAnsi"/>
        </w:rPr>
      </w:pPr>
      <w:r w:rsidRPr="00CA13C0">
        <w:rPr>
          <w:rFonts w:asciiTheme="minorHAnsi" w:hAnsiTheme="minorHAnsi"/>
        </w:rPr>
        <w:t>Zajęcia korekcyjno-kompensacyjne skierowane są do dzieci wymagających indywidualnego podejścia, mało samodzielnych, łatwo rozpraszających się, nieśmiałych, z dysleksją rozwojową (dysleksja, dysortografia, dysgrafia).  Są polecane także uczniom, którzy mają zaburzenia funkcji wzrokowych, słuchowych czy ruchowych. Jednym słowem do wszystkich dzieci, którym zaburzenia rozwojowe utrudniają opanowanie danych umiejętności, uznawanych za</w:t>
      </w:r>
      <w:r w:rsidR="00AF71A9">
        <w:rPr>
          <w:rFonts w:asciiTheme="minorHAnsi" w:hAnsiTheme="minorHAnsi"/>
        </w:rPr>
        <w:t> </w:t>
      </w:r>
      <w:r w:rsidRPr="00CA13C0">
        <w:rPr>
          <w:rFonts w:asciiTheme="minorHAnsi" w:hAnsiTheme="minorHAnsi"/>
        </w:rPr>
        <w:t xml:space="preserve">podstawowe. Każdy uczestnik terapii ma do zrealizowania indywidualny program terapii </w:t>
      </w:r>
      <w:r w:rsidRPr="00CA13C0">
        <w:rPr>
          <w:rFonts w:asciiTheme="minorHAnsi" w:hAnsiTheme="minorHAnsi"/>
        </w:rPr>
        <w:lastRenderedPageBreak/>
        <w:t>stworzony w oparciu o zalecenia Poradni Psychologiczno-Pedagogicznej i nauczyciela prowadzącego grupę. Terapia będzie skuteczna zarówno w przypadku uczniów z brakami rozwojowymi w sferze percepcyjno-motorycznej, jak i z zaburzeniami w sferze emocjonalno-społecznej. Podczas zajęć uczniowie uczą się nowych rzeczy i doskonalą umiejętności, które już</w:t>
      </w:r>
      <w:r w:rsidR="00AF71A9">
        <w:rPr>
          <w:rFonts w:asciiTheme="minorHAnsi" w:hAnsiTheme="minorHAnsi"/>
        </w:rPr>
        <w:t> </w:t>
      </w:r>
      <w:r w:rsidRPr="00CA13C0">
        <w:rPr>
          <w:rFonts w:asciiTheme="minorHAnsi" w:hAnsiTheme="minorHAnsi"/>
        </w:rPr>
        <w:t>zdobyły, umacniają wiarę we własne możliwości i są zachęcane do większej samodzielności.</w:t>
      </w:r>
    </w:p>
    <w:p w:rsidR="00A32598" w:rsidRPr="00CA13C0" w:rsidRDefault="00A32598" w:rsidP="00CA13C0">
      <w:pPr>
        <w:pStyle w:val="OdpowiedFAQ"/>
        <w:rPr>
          <w:rFonts w:asciiTheme="minorHAnsi" w:hAnsiTheme="minorHAnsi"/>
        </w:rPr>
      </w:pPr>
      <w:r w:rsidRPr="00CA13C0">
        <w:rPr>
          <w:rFonts w:asciiTheme="minorHAnsi" w:hAnsiTheme="minorHAnsi"/>
        </w:rPr>
        <w:t>Zajęcia wyrównawcze są propozycją skierowaną do uczniów mających problemy z opanowaniem umiejętności przewidzianych w podstawie programowej, a szczególnie do uczniów ze</w:t>
      </w:r>
      <w:r w:rsidR="00D959CD">
        <w:rPr>
          <w:rFonts w:asciiTheme="minorHAnsi" w:hAnsiTheme="minorHAnsi"/>
        </w:rPr>
        <w:t> </w:t>
      </w:r>
      <w:r w:rsidRPr="00CA13C0">
        <w:rPr>
          <w:rFonts w:asciiTheme="minorHAnsi" w:hAnsiTheme="minorHAnsi"/>
        </w:rPr>
        <w:t>specyficznymi trudnościami, np. dysleksją, dysgrafią czy dyskalkulią. Celem  zajęć dydaktyczno-wyrównawczych jest stwarzanie możliwości wszechstronnego rozwoju uczniom z trudnościami na</w:t>
      </w:r>
      <w:r w:rsidR="00AF71A9">
        <w:rPr>
          <w:rFonts w:asciiTheme="minorHAnsi" w:hAnsiTheme="minorHAnsi"/>
        </w:rPr>
        <w:t> </w:t>
      </w:r>
      <w:r w:rsidRPr="00CA13C0">
        <w:rPr>
          <w:rFonts w:asciiTheme="minorHAnsi" w:hAnsiTheme="minorHAnsi"/>
        </w:rPr>
        <w:t>miarę ich możliwości w tym:</w:t>
      </w:r>
    </w:p>
    <w:p w:rsidR="00A32598" w:rsidRPr="00CA13C0" w:rsidRDefault="00A32598" w:rsidP="00CA13C0">
      <w:pPr>
        <w:pStyle w:val="OdpowiedFAQ"/>
        <w:numPr>
          <w:ilvl w:val="0"/>
          <w:numId w:val="35"/>
        </w:numPr>
        <w:rPr>
          <w:rFonts w:asciiTheme="minorHAnsi" w:hAnsiTheme="minorHAnsi"/>
        </w:rPr>
      </w:pPr>
      <w:r w:rsidRPr="00CA13C0">
        <w:rPr>
          <w:rFonts w:asciiTheme="minorHAnsi" w:hAnsiTheme="minorHAnsi"/>
        </w:rPr>
        <w:t>umożliwienie uczniom opanowanie i doskonalenie podstawowych umiejętności czytania, pisania, liczenia, rozwiązywania zadań z treścią,</w:t>
      </w:r>
    </w:p>
    <w:p w:rsidR="00A32598" w:rsidRPr="00CA13C0" w:rsidRDefault="00A32598" w:rsidP="00CA13C0">
      <w:pPr>
        <w:pStyle w:val="OdpowiedFAQ"/>
        <w:numPr>
          <w:ilvl w:val="0"/>
          <w:numId w:val="35"/>
        </w:numPr>
        <w:rPr>
          <w:rFonts w:asciiTheme="minorHAnsi" w:hAnsiTheme="minorHAnsi"/>
        </w:rPr>
      </w:pPr>
      <w:r w:rsidRPr="00CA13C0">
        <w:rPr>
          <w:rFonts w:asciiTheme="minorHAnsi" w:hAnsiTheme="minorHAnsi"/>
        </w:rPr>
        <w:t>wyrównywanie braków w wiadomościach i umiejętnościach będących przyczyną trudności szkolnych,</w:t>
      </w:r>
    </w:p>
    <w:p w:rsidR="00A32598" w:rsidRPr="00CA13C0" w:rsidRDefault="00A32598" w:rsidP="00CA13C0">
      <w:pPr>
        <w:pStyle w:val="OdpowiedFAQ"/>
        <w:numPr>
          <w:ilvl w:val="0"/>
          <w:numId w:val="35"/>
        </w:numPr>
        <w:rPr>
          <w:rFonts w:asciiTheme="minorHAnsi" w:hAnsiTheme="minorHAnsi"/>
        </w:rPr>
      </w:pPr>
      <w:r w:rsidRPr="00CA13C0">
        <w:rPr>
          <w:rFonts w:asciiTheme="minorHAnsi" w:hAnsiTheme="minorHAnsi"/>
        </w:rPr>
        <w:t>przezwyciężanie skutków niepowodzeń szkolnych tj. trudności w czytaniu , pisaniu, liczeniu, rozwiązywaniu zadań z treścią.</w:t>
      </w:r>
    </w:p>
    <w:p w:rsidR="00A32598" w:rsidRPr="00CA13C0" w:rsidRDefault="00A32598" w:rsidP="00CA13C0">
      <w:pPr>
        <w:pStyle w:val="OdpowiedFAQ"/>
        <w:rPr>
          <w:rFonts w:asciiTheme="minorHAnsi" w:hAnsiTheme="minorHAnsi"/>
        </w:rPr>
      </w:pPr>
      <w:r w:rsidRPr="00CA13C0">
        <w:rPr>
          <w:rFonts w:asciiTheme="minorHAnsi" w:hAnsiTheme="minorHAnsi"/>
        </w:rPr>
        <w:t>Zatem zajęcia takie winny być kierowane do tych dzieci, które spełniają wymogi uczestnictwa w</w:t>
      </w:r>
      <w:r w:rsidR="00AF71A9">
        <w:rPr>
          <w:rFonts w:asciiTheme="minorHAnsi" w:hAnsiTheme="minorHAnsi"/>
        </w:rPr>
        <w:t> </w:t>
      </w:r>
      <w:r w:rsidRPr="00CA13C0">
        <w:rPr>
          <w:rFonts w:asciiTheme="minorHAnsi" w:hAnsiTheme="minorHAnsi"/>
        </w:rPr>
        <w:t xml:space="preserve">projekcie (jako otoczenie uczestnika lub uczestnik w projekcie) oraz faktycznie takiej formy wsparcia wymagają (zgodnie z zaplanowaną ścieżką reintegracji uczestnika). </w:t>
      </w:r>
    </w:p>
    <w:p w:rsidR="00A32598" w:rsidRPr="00DF57C4" w:rsidRDefault="00A32598" w:rsidP="002F2EC1">
      <w:pPr>
        <w:pStyle w:val="pytanieFAQ"/>
        <w:numPr>
          <w:ilvl w:val="0"/>
          <w:numId w:val="17"/>
        </w:numPr>
        <w:tabs>
          <w:tab w:val="clear" w:pos="720"/>
        </w:tabs>
        <w:ind w:left="360"/>
        <w:rPr>
          <w:rFonts w:asciiTheme="minorHAnsi" w:hAnsiTheme="minorHAnsi"/>
        </w:rPr>
      </w:pPr>
      <w:r w:rsidRPr="00DF57C4">
        <w:rPr>
          <w:rFonts w:asciiTheme="minorHAnsi" w:hAnsiTheme="minorHAnsi"/>
        </w:rPr>
        <w:t xml:space="preserve">Czy zajęcia </w:t>
      </w:r>
      <w:r w:rsidR="002F2EC1" w:rsidRPr="002F2EC1">
        <w:rPr>
          <w:rFonts w:asciiTheme="minorHAnsi" w:hAnsiTheme="minorHAnsi"/>
        </w:rPr>
        <w:t>dydaktyczno-wyrównawcz</w:t>
      </w:r>
      <w:r w:rsidR="002F2EC1">
        <w:rPr>
          <w:rFonts w:asciiTheme="minorHAnsi" w:hAnsiTheme="minorHAnsi"/>
        </w:rPr>
        <w:t>e</w:t>
      </w:r>
      <w:r w:rsidR="002F2EC1" w:rsidRPr="002F2EC1">
        <w:rPr>
          <w:rFonts w:asciiTheme="minorHAnsi" w:hAnsiTheme="minorHAnsi"/>
        </w:rPr>
        <w:t xml:space="preserve"> i korekcyjno-kompensacyjn</w:t>
      </w:r>
      <w:r w:rsidR="002F2EC1">
        <w:rPr>
          <w:rFonts w:asciiTheme="minorHAnsi" w:hAnsiTheme="minorHAnsi"/>
        </w:rPr>
        <w:t>e</w:t>
      </w:r>
      <w:r w:rsidR="002F2EC1" w:rsidRPr="002F2EC1">
        <w:rPr>
          <w:rFonts w:asciiTheme="minorHAnsi" w:hAnsiTheme="minorHAnsi"/>
        </w:rPr>
        <w:t xml:space="preserve"> </w:t>
      </w:r>
      <w:r w:rsidRPr="00DF57C4">
        <w:rPr>
          <w:rFonts w:asciiTheme="minorHAnsi" w:hAnsiTheme="minorHAnsi"/>
        </w:rPr>
        <w:t>muszą odbywać się w trakcie zajęć realizowanych dla faktycznej grupy docelowej (w tym wypadku rodziców poszukujących pracy lub poprawiających swoją sytuację na rynku pracy)?</w:t>
      </w:r>
    </w:p>
    <w:p w:rsidR="00A32598" w:rsidRPr="0033630C" w:rsidRDefault="00A32598" w:rsidP="0033630C">
      <w:pPr>
        <w:pStyle w:val="wyrnikodpowiedzi"/>
        <w:rPr>
          <w:rFonts w:asciiTheme="minorHAnsi" w:hAnsiTheme="minorHAnsi"/>
        </w:rPr>
      </w:pPr>
      <w:r w:rsidRPr="0033630C">
        <w:rPr>
          <w:rFonts w:asciiTheme="minorHAnsi" w:hAnsiTheme="minorHAnsi"/>
        </w:rPr>
        <w:t xml:space="preserve">Odpowiedź: </w:t>
      </w:r>
    </w:p>
    <w:p w:rsidR="00A32598" w:rsidRPr="00CA13C0" w:rsidRDefault="00A32598" w:rsidP="00CA13C0">
      <w:pPr>
        <w:pStyle w:val="OdpowiedFAQ"/>
        <w:rPr>
          <w:rFonts w:asciiTheme="minorHAnsi" w:hAnsiTheme="minorHAnsi"/>
        </w:rPr>
      </w:pPr>
      <w:r w:rsidRPr="00CA13C0">
        <w:rPr>
          <w:rFonts w:asciiTheme="minorHAnsi" w:hAnsiTheme="minorHAnsi"/>
        </w:rPr>
        <w:t xml:space="preserve">Nie, zajęcia mogą się odbywać w czasie dogodnym dla dziecka i jego rodzica/opiekuna. </w:t>
      </w:r>
    </w:p>
    <w:p w:rsidR="00A32598" w:rsidRPr="00DF57C4" w:rsidRDefault="00A32598" w:rsidP="002F2EC1">
      <w:pPr>
        <w:pStyle w:val="pytanieFAQ"/>
        <w:numPr>
          <w:ilvl w:val="0"/>
          <w:numId w:val="17"/>
        </w:numPr>
        <w:tabs>
          <w:tab w:val="clear" w:pos="720"/>
        </w:tabs>
        <w:ind w:left="360"/>
        <w:rPr>
          <w:rFonts w:asciiTheme="minorHAnsi" w:hAnsiTheme="minorHAnsi"/>
        </w:rPr>
      </w:pPr>
      <w:r w:rsidRPr="00DF57C4">
        <w:rPr>
          <w:rFonts w:asciiTheme="minorHAnsi" w:hAnsiTheme="minorHAnsi"/>
        </w:rPr>
        <w:t xml:space="preserve">Czy zajęcia </w:t>
      </w:r>
      <w:r w:rsidR="002F2EC1" w:rsidRPr="002F2EC1">
        <w:rPr>
          <w:rFonts w:asciiTheme="minorHAnsi" w:hAnsiTheme="minorHAnsi"/>
        </w:rPr>
        <w:t xml:space="preserve">dydaktyczno-wyrównawcze i korekcyjno-kompensacyjne </w:t>
      </w:r>
      <w:r w:rsidRPr="00DF57C4">
        <w:rPr>
          <w:rFonts w:asciiTheme="minorHAnsi" w:hAnsiTheme="minorHAnsi"/>
        </w:rPr>
        <w:t>mogą być prowadzone przez pedagogów zatrudnionych w szkole, której organem prowadzącym jest Gmina?</w:t>
      </w:r>
    </w:p>
    <w:p w:rsidR="00A32598" w:rsidRPr="0033630C" w:rsidRDefault="00A32598" w:rsidP="0033630C">
      <w:pPr>
        <w:pStyle w:val="wyrnikodpowiedzi"/>
        <w:rPr>
          <w:rFonts w:asciiTheme="minorHAnsi" w:hAnsiTheme="minorHAnsi"/>
        </w:rPr>
      </w:pPr>
      <w:r w:rsidRPr="0033630C">
        <w:rPr>
          <w:rFonts w:asciiTheme="minorHAnsi" w:hAnsiTheme="minorHAnsi"/>
        </w:rPr>
        <w:t xml:space="preserve">Odpowiedź: </w:t>
      </w:r>
    </w:p>
    <w:p w:rsidR="00A32598" w:rsidRPr="00CA13C0" w:rsidRDefault="00A32598" w:rsidP="00CA13C0">
      <w:pPr>
        <w:pStyle w:val="OdpowiedFAQ"/>
        <w:rPr>
          <w:rFonts w:asciiTheme="minorHAnsi" w:hAnsiTheme="minorHAnsi"/>
        </w:rPr>
      </w:pPr>
      <w:r w:rsidRPr="00CA13C0">
        <w:rPr>
          <w:rFonts w:asciiTheme="minorHAnsi" w:hAnsiTheme="minorHAnsi"/>
        </w:rPr>
        <w:t xml:space="preserve">Tak. O tym, jaki sposób wynagrodzenia będzie kwalifikowalny w projekcie, decyduje forma zatrudnienia pedagogów w szkole – na zasadach określonych w Rozdziale 6.15 „Wytycznych Wytyczne w zakresie kwalifikowalności wydatków w ramach Europejskiego Funduszu Rozwoju Regionalnego, Europejskiego Funduszu Społecznego oraz Funduszu Spójności na lata 2014-2020”. </w:t>
      </w:r>
    </w:p>
    <w:p w:rsidR="00A32598" w:rsidRPr="00CA13C0" w:rsidRDefault="00A32598" w:rsidP="00CA13C0">
      <w:pPr>
        <w:pStyle w:val="OdpowiedFAQ"/>
        <w:rPr>
          <w:rFonts w:asciiTheme="minorHAnsi" w:hAnsiTheme="minorHAnsi"/>
        </w:rPr>
      </w:pPr>
      <w:r w:rsidRPr="00CA13C0">
        <w:rPr>
          <w:rFonts w:asciiTheme="minorHAnsi" w:hAnsiTheme="minorHAnsi"/>
        </w:rPr>
        <w:t xml:space="preserve">Gdyby miało dojść do sytuacji, o której mowa w pkt. 1) Rozdziału 6.15.1 tych wytycznych – proszę to szczegółowo opisać we wniosku, wskazując na konkretne przepisy Karty Nauczyciela. </w:t>
      </w:r>
    </w:p>
    <w:p w:rsidR="00A32598" w:rsidRPr="00CA13C0" w:rsidRDefault="00A32598" w:rsidP="00CA13C0">
      <w:pPr>
        <w:pStyle w:val="OdpowiedFAQ"/>
        <w:rPr>
          <w:rFonts w:asciiTheme="minorHAnsi" w:hAnsiTheme="minorHAnsi"/>
        </w:rPr>
      </w:pPr>
      <w:r w:rsidRPr="00CA13C0">
        <w:rPr>
          <w:rFonts w:asciiTheme="minorHAnsi" w:hAnsiTheme="minorHAnsi"/>
        </w:rPr>
        <w:lastRenderedPageBreak/>
        <w:t xml:space="preserve"> Nie może również dojść do sytuacji, w której środki projektu zastępują dotychczasowe finansowanie takich zajęć, realizowanych przez Gminę w ramach obowiązków oświatowych.  Kwalifikowalne będzie tylko organizowanie zajęć dodatkowych, w sytuacji, gdy dziecko nie</w:t>
      </w:r>
      <w:r w:rsidR="00AF71A9">
        <w:rPr>
          <w:rFonts w:asciiTheme="minorHAnsi" w:hAnsiTheme="minorHAnsi"/>
        </w:rPr>
        <w:t> </w:t>
      </w:r>
      <w:r w:rsidRPr="00CA13C0">
        <w:rPr>
          <w:rFonts w:asciiTheme="minorHAnsi" w:hAnsiTheme="minorHAnsi"/>
        </w:rPr>
        <w:t>kwalifikuje się do otrzymania tego typu wsparcia w formach organizowanych przez szkołę lub</w:t>
      </w:r>
      <w:r w:rsidR="00AF71A9">
        <w:rPr>
          <w:rFonts w:asciiTheme="minorHAnsi" w:hAnsiTheme="minorHAnsi"/>
        </w:rPr>
        <w:t> </w:t>
      </w:r>
      <w:r w:rsidRPr="00CA13C0">
        <w:rPr>
          <w:rFonts w:asciiTheme="minorHAnsi" w:hAnsiTheme="minorHAnsi"/>
        </w:rPr>
        <w:t xml:space="preserve">gdy dotychczasowy wymiar wsparcia realizowany na podstawie przepisów oświatowych jest niewystarczający. </w:t>
      </w: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C</w:t>
      </w:r>
      <w:r w:rsidRPr="00DF57C4">
        <w:rPr>
          <w:rFonts w:asciiTheme="minorHAnsi" w:hAnsiTheme="minorHAnsi"/>
        </w:rPr>
        <w:t>zy w ramach projektu można zaplanować wsparcie z zakresu usług edukacyjnych w postaci organizacji zajęć dydaktyczno-wyrównawczych i korekcyjno-kompensacyjnych lub sfinansować koszty zajęć nauki indywidualnej dla dzieci uczestników projektu?</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CA13C0" w:rsidRDefault="00A32598" w:rsidP="00CA13C0">
      <w:pPr>
        <w:pStyle w:val="OdpowiedFAQ"/>
        <w:rPr>
          <w:rFonts w:asciiTheme="minorHAnsi" w:hAnsiTheme="minorHAnsi"/>
        </w:rPr>
      </w:pPr>
      <w:r w:rsidRPr="00CA13C0">
        <w:rPr>
          <w:rFonts w:asciiTheme="minorHAnsi" w:hAnsiTheme="minorHAnsi"/>
        </w:rPr>
        <w:t>Zgodnie z zapisami Regulaminu konkursu, możliwa jest organizacja i sfinansowanie usług wspierających aktywizację edukacyjną (np. broker edukacyjny, zajęcia dydaktyczno-wyrównawcze i korekcyjno-kompensacyjne). Natomiast tzw. nauczanie indywidualne, czyli zajęcia rewalidacyjno-wychowawcze dla dzieci i młodzieży z niepełnosprawnością intelektualną w</w:t>
      </w:r>
      <w:r w:rsidR="002F2EC1">
        <w:rPr>
          <w:rFonts w:asciiTheme="minorHAnsi" w:hAnsiTheme="minorHAnsi"/>
        </w:rPr>
        <w:t> </w:t>
      </w:r>
      <w:r w:rsidRPr="00CA13C0">
        <w:rPr>
          <w:rFonts w:asciiTheme="minorHAnsi" w:hAnsiTheme="minorHAnsi"/>
        </w:rPr>
        <w:t xml:space="preserve">stopniu głębokim, nie ma charakteru wpierającego aktywizację edukacyjną. Jest to forma realizacji obowiązku szkolnego, realizowana na podst. art. 7 ust. 3 ustawy o ochronie zdrowia psychicznego.  </w:t>
      </w:r>
    </w:p>
    <w:p w:rsidR="00A32598" w:rsidRPr="00CA13C0" w:rsidRDefault="002F2EC1" w:rsidP="00CA13C0">
      <w:pPr>
        <w:pStyle w:val="OdpowiedFAQ"/>
        <w:rPr>
          <w:rFonts w:asciiTheme="minorHAnsi" w:hAnsiTheme="minorHAnsi"/>
        </w:rPr>
      </w:pPr>
      <w:r>
        <w:rPr>
          <w:rFonts w:asciiTheme="minorHAnsi" w:hAnsiTheme="minorHAnsi"/>
        </w:rPr>
        <w:t xml:space="preserve">Ważne informacje na temat tej formy wsparcia znajdziecie Państwo również w odpowiedzi na pytania nr </w:t>
      </w:r>
      <w:r w:rsidRPr="00AF71A9">
        <w:rPr>
          <w:rFonts w:asciiTheme="minorHAnsi" w:hAnsiTheme="minorHAnsi"/>
        </w:rPr>
        <w:t>3</w:t>
      </w:r>
      <w:r w:rsidR="00AF71A9" w:rsidRPr="00AF71A9">
        <w:rPr>
          <w:rFonts w:asciiTheme="minorHAnsi" w:hAnsiTheme="minorHAnsi"/>
        </w:rPr>
        <w:t>2</w:t>
      </w:r>
      <w:r w:rsidRPr="00AF71A9">
        <w:rPr>
          <w:rFonts w:asciiTheme="minorHAnsi" w:hAnsiTheme="minorHAnsi"/>
        </w:rPr>
        <w:t>-3</w:t>
      </w:r>
      <w:r w:rsidR="00AF71A9" w:rsidRPr="00AF71A9">
        <w:rPr>
          <w:rFonts w:asciiTheme="minorHAnsi" w:hAnsiTheme="minorHAnsi"/>
        </w:rPr>
        <w:t>4</w:t>
      </w:r>
      <w:r w:rsidR="00A32598" w:rsidRPr="00AF71A9">
        <w:rPr>
          <w:rFonts w:asciiTheme="minorHAnsi" w:hAnsiTheme="minorHAnsi"/>
        </w:rPr>
        <w:t>.</w:t>
      </w:r>
      <w:r w:rsidR="00A32598" w:rsidRPr="00CA13C0">
        <w:rPr>
          <w:rFonts w:asciiTheme="minorHAnsi" w:hAnsiTheme="minorHAnsi"/>
        </w:rPr>
        <w:t xml:space="preserve"> </w:t>
      </w: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 xml:space="preserve">Czy w ramach zapewnienia opieki nad dziećmi uczestników na czas zajęć projektowych można przekazywać uczestnikom ekwiwalent pieniężny i zobligować ich do samodzielnego zapewnienia tej opieki? </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CA13C0" w:rsidRDefault="00A32598" w:rsidP="00CA13C0">
      <w:pPr>
        <w:pStyle w:val="OdpowiedFAQ"/>
        <w:rPr>
          <w:rFonts w:asciiTheme="minorHAnsi" w:hAnsiTheme="minorHAnsi"/>
        </w:rPr>
      </w:pPr>
      <w:r w:rsidRPr="00CA13C0">
        <w:rPr>
          <w:rFonts w:asciiTheme="minorHAnsi" w:hAnsiTheme="minorHAnsi"/>
        </w:rPr>
        <w:t>W ramach konkursu nie są finansowane bierne formy pomocy, a taki charakter miałoby bezpośrednie przekazanie środków finansowych uczestnikowi. Możecie Państwo:</w:t>
      </w:r>
    </w:p>
    <w:p w:rsidR="00A32598" w:rsidRPr="00CA13C0" w:rsidRDefault="00A32598" w:rsidP="00CA13C0">
      <w:pPr>
        <w:pStyle w:val="OdpowiedFAQ"/>
        <w:numPr>
          <w:ilvl w:val="0"/>
          <w:numId w:val="36"/>
        </w:numPr>
        <w:rPr>
          <w:rFonts w:asciiTheme="minorHAnsi" w:hAnsiTheme="minorHAnsi"/>
        </w:rPr>
      </w:pPr>
      <w:r w:rsidRPr="00CA13C0">
        <w:rPr>
          <w:rFonts w:asciiTheme="minorHAnsi" w:hAnsiTheme="minorHAnsi"/>
        </w:rPr>
        <w:t>przyznać uczestnikowi projektu zasiłek celowy na zapewnienie opieki - wtedy będzie on</w:t>
      </w:r>
      <w:r w:rsidR="002F2EC1">
        <w:rPr>
          <w:rFonts w:asciiTheme="minorHAnsi" w:hAnsiTheme="minorHAnsi"/>
        </w:rPr>
        <w:t> </w:t>
      </w:r>
      <w:r w:rsidRPr="00CA13C0">
        <w:rPr>
          <w:rFonts w:asciiTheme="minorHAnsi" w:hAnsiTheme="minorHAnsi"/>
        </w:rPr>
        <w:t xml:space="preserve">stanowić wkład własny w projekcie albo </w:t>
      </w:r>
    </w:p>
    <w:p w:rsidR="00A32598" w:rsidRPr="00CA13C0" w:rsidRDefault="00A32598" w:rsidP="00CA13C0">
      <w:pPr>
        <w:pStyle w:val="OdpowiedFAQ"/>
        <w:numPr>
          <w:ilvl w:val="0"/>
          <w:numId w:val="36"/>
        </w:numPr>
        <w:rPr>
          <w:rFonts w:asciiTheme="minorHAnsi" w:hAnsiTheme="minorHAnsi"/>
        </w:rPr>
      </w:pPr>
      <w:r w:rsidRPr="00CA13C0">
        <w:rPr>
          <w:rFonts w:asciiTheme="minorHAnsi" w:hAnsiTheme="minorHAnsi"/>
        </w:rPr>
        <w:t>zorganizować opiekę sami i sfinansować ją w ramach kwoty dofinansowania.</w:t>
      </w:r>
    </w:p>
    <w:p w:rsidR="00A32598" w:rsidRPr="00CA13C0" w:rsidRDefault="00A32598" w:rsidP="00CA13C0">
      <w:pPr>
        <w:pStyle w:val="OdpowiedFAQ"/>
        <w:rPr>
          <w:rFonts w:asciiTheme="minorHAnsi" w:hAnsiTheme="minorHAnsi"/>
        </w:rPr>
      </w:pPr>
      <w:r w:rsidRPr="00CA13C0">
        <w:rPr>
          <w:rFonts w:asciiTheme="minorHAnsi" w:hAnsiTheme="minorHAnsi"/>
        </w:rPr>
        <w:t>Zapewnienie opieki może mieć różne formy – np. zatrudnienie opiekuna/opiekunki, sfinansowanie kosztów miejsca w istniejącym żłobku/przedszkolu lub uczestnictwa w zajęciach w</w:t>
      </w:r>
      <w:r w:rsidR="002F2EC1">
        <w:rPr>
          <w:rFonts w:asciiTheme="minorHAnsi" w:hAnsiTheme="minorHAnsi"/>
        </w:rPr>
        <w:t> </w:t>
      </w:r>
      <w:r w:rsidRPr="00CA13C0">
        <w:rPr>
          <w:rFonts w:asciiTheme="minorHAnsi" w:hAnsiTheme="minorHAnsi"/>
        </w:rPr>
        <w:t>świetlicy/klubie.</w:t>
      </w:r>
    </w:p>
    <w:p w:rsidR="00A32598" w:rsidRPr="002F2EC1" w:rsidRDefault="00A32598" w:rsidP="002F2EC1">
      <w:pPr>
        <w:pStyle w:val="pytanieFAQ"/>
        <w:numPr>
          <w:ilvl w:val="0"/>
          <w:numId w:val="17"/>
        </w:numPr>
        <w:tabs>
          <w:tab w:val="clear" w:pos="720"/>
        </w:tabs>
        <w:ind w:left="360"/>
        <w:rPr>
          <w:rFonts w:asciiTheme="minorHAnsi" w:hAnsiTheme="minorHAnsi"/>
        </w:rPr>
      </w:pPr>
      <w:r w:rsidRPr="002F2EC1">
        <w:rPr>
          <w:rFonts w:asciiTheme="minorHAnsi" w:hAnsiTheme="minorHAnsi"/>
        </w:rPr>
        <w:t xml:space="preserve">Czy OPS na podstawie diagnozy uczestnika może samodzielnie w ramach kontraktu socjalnego skierować go na kursy i szkolenia umożliwiające podniesienie kwalifikacji, kompetencji </w:t>
      </w:r>
      <w:r w:rsidRPr="002F2EC1">
        <w:rPr>
          <w:rFonts w:asciiTheme="minorHAnsi" w:hAnsiTheme="minorHAnsi"/>
        </w:rPr>
        <w:lastRenderedPageBreak/>
        <w:t>zawodowych lub umiejętności pożądanych na rynku pracy. Usługi szkoleniowe będą realizowane przez instytucje posiadające wpis do Rejestrów Instytucji Szkoleniowych prowadzonych przez wojewódzkie urzędy pracy, wybrane w postępowaniu o 1. udzielenie zamówienia publicznego.</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2F2EC1" w:rsidRDefault="00A32598" w:rsidP="002F2EC1">
      <w:pPr>
        <w:pStyle w:val="OdpowiedFAQ"/>
        <w:rPr>
          <w:rFonts w:asciiTheme="minorHAnsi" w:hAnsiTheme="minorHAnsi"/>
        </w:rPr>
      </w:pPr>
      <w:r w:rsidRPr="002F2EC1">
        <w:rPr>
          <w:rFonts w:asciiTheme="minorHAnsi" w:hAnsiTheme="minorHAnsi"/>
        </w:rPr>
        <w:t>Możecie Państwo sami zdiagnozować potrzeby uczestnika w zakresie niezbędnych dla niego form wsparcia i określić je w ramach kontraktu socjalnego. Natomiast realizacja instrumentów zawodowych musi być powierzona podmiotom zewnętrznym wyspecjalizowanym w zakresie aktywizacji zawodowej, wybranym na zasadach określonych w Regulaminie konkursu.</w:t>
      </w:r>
    </w:p>
    <w:p w:rsidR="00A32598" w:rsidRPr="002F2EC1" w:rsidRDefault="00A32598" w:rsidP="002F2EC1">
      <w:pPr>
        <w:pStyle w:val="OdpowiedFAQ"/>
        <w:rPr>
          <w:rFonts w:asciiTheme="minorHAnsi" w:hAnsiTheme="minorHAnsi"/>
        </w:rPr>
      </w:pPr>
      <w:r w:rsidRPr="002F2EC1">
        <w:rPr>
          <w:rFonts w:asciiTheme="minorHAnsi" w:hAnsiTheme="minorHAnsi"/>
        </w:rPr>
        <w:t>W przypadku szkoleń i kursów mogą to być m. in. instytucje szkoleniowe wybrane na zasadach dotyczących udzielania zamówień określonych w Wytycznych w zakresie kwalifikowalności wydatków w ramach Europejskiego Funduszu Rozwoju Regionalnego, Europejskiego Funduszu Społecznego oraz Funduszu Spójności na lata 2014-2020 – czyli po prostu wykonawcy zewnętrzni wyłonieni w procedurze zamówień.</w:t>
      </w: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W konkursie można otrzymać dodatkowe punkty premiujące za to, że wskaźnik efektywności zatrudnieniowej zostanie osiągnięty na poziomie co najmniej 30%. Czy aby uzyskać dodatkowe punkty, wskaźnik efektywności w odniesieniu do pozostałych osób zagrożonych ubóstwem lub</w:t>
      </w:r>
      <w:r w:rsidR="00D959CD">
        <w:rPr>
          <w:rFonts w:asciiTheme="minorHAnsi" w:hAnsiTheme="minorHAnsi"/>
        </w:rPr>
        <w:t> </w:t>
      </w:r>
      <w:r w:rsidRPr="00DF57C4">
        <w:rPr>
          <w:rFonts w:asciiTheme="minorHAnsi" w:hAnsiTheme="minorHAnsi"/>
        </w:rPr>
        <w:t>wykluczeniem społecznym ma wynieść 30%, zaś efektywność zatrudnieniowa w odniesieniu do osób z niepełnosprawnościami 12%, czy oba te wskaźniki mają być na poziomie 30%?</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AF71A9" w:rsidRDefault="00A32598" w:rsidP="00AF71A9">
      <w:pPr>
        <w:pStyle w:val="OdpowiedFAQ"/>
        <w:rPr>
          <w:rFonts w:asciiTheme="minorHAnsi" w:hAnsiTheme="minorHAnsi"/>
        </w:rPr>
      </w:pPr>
      <w:r w:rsidRPr="00AF71A9">
        <w:rPr>
          <w:rFonts w:asciiTheme="minorHAnsi" w:hAnsiTheme="minorHAnsi"/>
        </w:rPr>
        <w:t xml:space="preserve">W przypadku ubiegania się o punkty premiujące wskaźnik efektywności zatrudnieniowej musi wynieść co najmniej </w:t>
      </w:r>
      <w:r w:rsidRPr="00AF71A9">
        <w:rPr>
          <w:rFonts w:asciiTheme="minorHAnsi" w:hAnsiTheme="minorHAnsi"/>
          <w:b/>
        </w:rPr>
        <w:t>30% ogółu osób podlegających pomiarowi</w:t>
      </w:r>
      <w:r w:rsidRPr="00AF71A9">
        <w:rPr>
          <w:rFonts w:asciiTheme="minorHAnsi" w:hAnsiTheme="minorHAnsi"/>
        </w:rPr>
        <w:t>. Nie ma znaczenia, czy będzie on</w:t>
      </w:r>
      <w:r w:rsidR="00D959CD">
        <w:rPr>
          <w:rFonts w:asciiTheme="minorHAnsi" w:hAnsiTheme="minorHAnsi"/>
        </w:rPr>
        <w:t> </w:t>
      </w:r>
      <w:r w:rsidRPr="00AF71A9">
        <w:rPr>
          <w:rFonts w:asciiTheme="minorHAnsi" w:hAnsiTheme="minorHAnsi"/>
        </w:rPr>
        <w:t>wyższy w grupie osób z niepełnosprawnościami, czy w grupie pozostałych osób zagrożonych ubóstwem lub wykluczeniem społecznym, czy w obu tych grupach taki sam – liczy się wartość ogółem dla projektu. Natomiast w żadnej z grup wartość wskaźnika nie może być niższa, niż</w:t>
      </w:r>
      <w:r w:rsidR="00D959CD">
        <w:rPr>
          <w:rFonts w:asciiTheme="minorHAnsi" w:hAnsiTheme="minorHAnsi"/>
        </w:rPr>
        <w:t> </w:t>
      </w:r>
      <w:r w:rsidRPr="00AF71A9">
        <w:rPr>
          <w:rFonts w:asciiTheme="minorHAnsi" w:hAnsiTheme="minorHAnsi"/>
        </w:rPr>
        <w:t>określona w kryterium dostępu – tj. 12% dla osób z niepełnosprawnościami i 25% dla</w:t>
      </w:r>
      <w:r w:rsidR="00D959CD">
        <w:rPr>
          <w:rFonts w:asciiTheme="minorHAnsi" w:hAnsiTheme="minorHAnsi"/>
        </w:rPr>
        <w:t> </w:t>
      </w:r>
      <w:r w:rsidRPr="00AF71A9">
        <w:rPr>
          <w:rFonts w:asciiTheme="minorHAnsi" w:hAnsiTheme="minorHAnsi"/>
        </w:rPr>
        <w:t>pozostałych osób.</w:t>
      </w:r>
    </w:p>
    <w:p w:rsidR="00A32598" w:rsidRPr="00AF71A9" w:rsidRDefault="00A32598" w:rsidP="00AF71A9">
      <w:pPr>
        <w:pStyle w:val="OdpowiedFAQ"/>
        <w:rPr>
          <w:rFonts w:asciiTheme="minorHAnsi" w:hAnsiTheme="minorHAnsi"/>
        </w:rPr>
      </w:pPr>
      <w:r w:rsidRPr="00AF71A9">
        <w:rPr>
          <w:rFonts w:asciiTheme="minorHAnsi" w:hAnsiTheme="minorHAnsi"/>
        </w:rPr>
        <w:t>Uwzględniamy sposób pomiaru wskaźnika, czyli procent wyliczamy z pominięciem grup uczestników niepodlegających monitorowaniu wskaźnikiem efektywności zatrudnieniowej, nie</w:t>
      </w:r>
      <w:r w:rsidR="00D959CD">
        <w:rPr>
          <w:rFonts w:asciiTheme="minorHAnsi" w:hAnsiTheme="minorHAnsi"/>
        </w:rPr>
        <w:t> </w:t>
      </w:r>
      <w:r w:rsidRPr="00AF71A9">
        <w:rPr>
          <w:rFonts w:asciiTheme="minorHAnsi" w:hAnsiTheme="minorHAnsi"/>
        </w:rPr>
        <w:t>wliczamy także osób biorących udział w projekcie w charakterze otoczenia uczestnika.</w:t>
      </w: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lastRenderedPageBreak/>
        <w:t>W dokumentacji zostało wskazane, aby Realizacja projektu będzie rozpoczynała się nie wcześniej niż w styczniu 2021 r. i kończyła się najpóźniej w II kwartale 2023. Czy możliwe jest planowane rozpoczęcie projektu np. od sierpnia 2021?</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AF71A9" w:rsidRDefault="00A32598" w:rsidP="00AF71A9">
      <w:pPr>
        <w:pStyle w:val="OdpowiedFAQ"/>
        <w:rPr>
          <w:rFonts w:asciiTheme="minorHAnsi" w:hAnsiTheme="minorHAnsi"/>
        </w:rPr>
      </w:pPr>
      <w:r w:rsidRPr="00AF71A9">
        <w:rPr>
          <w:rFonts w:asciiTheme="minorHAnsi" w:hAnsiTheme="minorHAnsi"/>
        </w:rPr>
        <w:t>Określone w Regulaminie konkursu ramy czasowe są zalecane, a nie bezwzględnie obowiązujące. Jeśli jednak termin rozpoczęcia projektu będzie dość odległy od przewidywanego terminu rozstrzygnięcia konkursu (czyli po II kwartale 2021), to we wniosku o dofinansowanie powinniście Państwo zamieścić wyjaśnienie takich założeń. W przeciwnym razie oceniający mogą to</w:t>
      </w:r>
      <w:r w:rsidR="00D959CD">
        <w:rPr>
          <w:rFonts w:asciiTheme="minorHAnsi" w:hAnsiTheme="minorHAnsi"/>
        </w:rPr>
        <w:t> </w:t>
      </w:r>
      <w:r w:rsidRPr="00AF71A9">
        <w:rPr>
          <w:rFonts w:asciiTheme="minorHAnsi" w:hAnsiTheme="minorHAnsi"/>
        </w:rPr>
        <w:t>potraktować jako nieracjonalność harmonogramu realizacji projektu i obniżyć punktację.  Wynika to stąd, że im więcej czasu upłynie od diagnozy potrzeby realizacji projektu do jego rozpoczęcia, tym większe ryzyko, że ta diagnoza stanie się nieaktualna i rośnie ryzyko niezrealizowania projektu.</w:t>
      </w:r>
    </w:p>
    <w:p w:rsidR="00A32598" w:rsidRPr="00737626" w:rsidRDefault="00A32598" w:rsidP="00A32598"/>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Czy zadanie zwrot kosztu dojazdów i ewaluacja postępów uczestników projektu po zakończeniu projektu  traktujemy jako osobne działania i powinny być one zapisane osobno w pkt. 4.1 wniosku?</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AF71A9" w:rsidRDefault="00A32598" w:rsidP="00AF71A9">
      <w:pPr>
        <w:pStyle w:val="OdpowiedFAQ"/>
        <w:rPr>
          <w:rFonts w:asciiTheme="minorHAnsi" w:hAnsiTheme="minorHAnsi"/>
        </w:rPr>
      </w:pPr>
      <w:r w:rsidRPr="00AF71A9">
        <w:rPr>
          <w:rFonts w:asciiTheme="minorHAnsi" w:hAnsiTheme="minorHAnsi"/>
        </w:rPr>
        <w:t>Zwrot kosztów dojazdu jest wsparciem towarzyszącym i powinien być wykazany przy formie wsparcia, której towarzyszy. Nie należy go traktować jako osobne zadanie. Jeżeli zwrot kosztów dojazdu dotyczy więcej niż jednego zadania i nie da się go podzielić (np. zakup jednego biletu okresowego będzie zabezpieczał dojazd na różne formy wsparcia, opisane w kilku zadaniach), wówczas można go zaplanować w jednym zadaniu i wskazać w opisie zadania lub w uzasadnieniu kosztów (pkt 7.11 wniosku), których zadań/form wsparcia ten wydatek dotyczy.</w:t>
      </w:r>
    </w:p>
    <w:p w:rsidR="00A32598" w:rsidRPr="00AF71A9" w:rsidRDefault="00A32598" w:rsidP="00AF71A9">
      <w:pPr>
        <w:pStyle w:val="OdpowiedFAQ"/>
        <w:rPr>
          <w:rFonts w:asciiTheme="minorHAnsi" w:hAnsiTheme="minorHAnsi"/>
        </w:rPr>
      </w:pPr>
      <w:r w:rsidRPr="00AF71A9">
        <w:rPr>
          <w:rFonts w:asciiTheme="minorHAnsi" w:hAnsiTheme="minorHAnsi"/>
        </w:rPr>
        <w:t>Jeśli chodzi o ewaluację postępu uczestników – taki wymóg nie został sformułowany w ramach projektu. Jeżeli mówimy tu o monitorowaniu osiągania wskaźników – to takie działania są częścią zarządzania projektem i powinien je wykonywać personel zarządzający w ramach kosztów pośrednich. Jeśli chodzi o monitorowanie realizacji postanowień kontraktu socjalnego, to</w:t>
      </w:r>
      <w:r w:rsidR="00D959CD">
        <w:rPr>
          <w:rFonts w:asciiTheme="minorHAnsi" w:hAnsiTheme="minorHAnsi"/>
        </w:rPr>
        <w:t> </w:t>
      </w:r>
      <w:r w:rsidRPr="00AF71A9">
        <w:rPr>
          <w:rFonts w:asciiTheme="minorHAnsi" w:hAnsiTheme="minorHAnsi"/>
        </w:rPr>
        <w:t>powinien je wykonywać pracownik socjalny  ramach pracy socjalnej.</w:t>
      </w:r>
    </w:p>
    <w:p w:rsidR="00A32598" w:rsidRDefault="00A32598" w:rsidP="00A32598">
      <w:pPr>
        <w:ind w:left="720"/>
      </w:pP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lastRenderedPageBreak/>
        <w:t>W jaki sposób mogą być sfinansowane mieszkania chronione dla uczestników projektu? Wnioskodawca prowadzi mieszkania chronione na terenie naszego powiatu. Czy możemy sfinansować koszt pobytu uczestnika projektu w takim mieszkaniu jeżeli pieniądze trafią do</w:t>
      </w:r>
      <w:r w:rsidR="00D959CD">
        <w:rPr>
          <w:rFonts w:asciiTheme="minorHAnsi" w:hAnsiTheme="minorHAnsi"/>
        </w:rPr>
        <w:t> </w:t>
      </w:r>
      <w:r w:rsidRPr="00DF57C4">
        <w:rPr>
          <w:rFonts w:asciiTheme="minorHAnsi" w:hAnsiTheme="minorHAnsi"/>
        </w:rPr>
        <w:t>budżetu wnioskodawcy?</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AF71A9" w:rsidRDefault="00A32598" w:rsidP="00AF71A9">
      <w:pPr>
        <w:pStyle w:val="OdpowiedFAQ"/>
        <w:rPr>
          <w:rFonts w:asciiTheme="minorHAnsi" w:hAnsiTheme="minorHAnsi"/>
        </w:rPr>
      </w:pPr>
      <w:r w:rsidRPr="00AF71A9">
        <w:rPr>
          <w:rFonts w:asciiTheme="minorHAnsi" w:hAnsiTheme="minorHAnsi"/>
        </w:rPr>
        <w:t>Nazwa instrumentu w regulaminie konkursu brzmi: „</w:t>
      </w:r>
      <w:r w:rsidRPr="00D959CD">
        <w:rPr>
          <w:rFonts w:asciiTheme="minorHAnsi" w:hAnsiTheme="minorHAnsi"/>
        </w:rPr>
        <w:t>pomoc w uzyskaniu</w:t>
      </w:r>
      <w:r w:rsidRPr="00AF71A9">
        <w:rPr>
          <w:rFonts w:asciiTheme="minorHAnsi" w:hAnsiTheme="minorHAnsi"/>
        </w:rPr>
        <w:t xml:space="preserve"> odpowiednich warunków mieszkaniowych, w tym w mieszkaniu chronionym, pomoc w uzyskaniu zatrudnienia, pomoc na zagospodarowanie w formie rzeczowej dla osób usamodzielnianych, w tym osób opuszczających pieczę zastępczą oraz bezdomnych”.</w:t>
      </w:r>
    </w:p>
    <w:p w:rsidR="00A32598" w:rsidRPr="00AF71A9" w:rsidRDefault="00A32598" w:rsidP="00AF71A9">
      <w:pPr>
        <w:pStyle w:val="OdpowiedFAQ"/>
        <w:rPr>
          <w:rFonts w:asciiTheme="minorHAnsi" w:hAnsiTheme="minorHAnsi"/>
        </w:rPr>
      </w:pPr>
      <w:r w:rsidRPr="00AF71A9">
        <w:rPr>
          <w:rFonts w:asciiTheme="minorHAnsi" w:hAnsiTheme="minorHAnsi"/>
        </w:rPr>
        <w:t>W ramach konkursu nie są dofinansowane wprost koszty tworzenia i użytkowania mieszkań chronionych, a jedynie działania wspierające uczestnika do uzyskania miejsca w mieszkaniu, w</w:t>
      </w:r>
      <w:r w:rsidR="00D959CD">
        <w:rPr>
          <w:rFonts w:asciiTheme="minorHAnsi" w:hAnsiTheme="minorHAnsi"/>
        </w:rPr>
        <w:t> </w:t>
      </w:r>
      <w:r w:rsidRPr="00AF71A9">
        <w:rPr>
          <w:rFonts w:asciiTheme="minorHAnsi" w:hAnsiTheme="minorHAnsi"/>
        </w:rPr>
        <w:t>tym chronionym, wspieranym, socjalnym. Może to być np. pomoc w dotarciu do podmiotów prowadzących mieszkanie, poradnictwo w zakresie, jakie warunki należy spełnić, pomoc w</w:t>
      </w:r>
      <w:r w:rsidR="00D959CD">
        <w:rPr>
          <w:rFonts w:asciiTheme="minorHAnsi" w:hAnsiTheme="minorHAnsi"/>
        </w:rPr>
        <w:t> </w:t>
      </w:r>
      <w:r w:rsidRPr="00AF71A9">
        <w:rPr>
          <w:rFonts w:asciiTheme="minorHAnsi" w:hAnsiTheme="minorHAnsi"/>
        </w:rPr>
        <w:t>przygotowaniu dokumentacji niezbędnej do uzyskania prawa do lokalu socjalnego lub</w:t>
      </w:r>
      <w:r w:rsidR="00D959CD">
        <w:rPr>
          <w:rFonts w:asciiTheme="minorHAnsi" w:hAnsiTheme="minorHAnsi"/>
        </w:rPr>
        <w:t> </w:t>
      </w:r>
      <w:r w:rsidRPr="00AF71A9">
        <w:rPr>
          <w:rFonts w:asciiTheme="minorHAnsi" w:hAnsiTheme="minorHAnsi"/>
        </w:rPr>
        <w:t>skierowania do mieszkania chronionego, pomoc organizacyjna lub prawna przy zamianie mieszkania na mniejsze/większe/pozbawione barier architektonicznych. Natomiast koszty pobytu uczestnika w mieszkaniu chronionym w okresie realizacji projektu czy koszty pomocy na</w:t>
      </w:r>
      <w:r w:rsidR="00D959CD">
        <w:rPr>
          <w:rFonts w:asciiTheme="minorHAnsi" w:hAnsiTheme="minorHAnsi"/>
        </w:rPr>
        <w:t> </w:t>
      </w:r>
      <w:r w:rsidRPr="00AF71A9">
        <w:rPr>
          <w:rFonts w:asciiTheme="minorHAnsi" w:hAnsiTheme="minorHAnsi"/>
        </w:rPr>
        <w:t>zagospodarowanie usamodzielnianego uczestnika projektu mogą stanowić wkład własny w</w:t>
      </w:r>
      <w:r w:rsidR="00D959CD">
        <w:rPr>
          <w:rFonts w:asciiTheme="minorHAnsi" w:hAnsiTheme="minorHAnsi"/>
        </w:rPr>
        <w:t> </w:t>
      </w:r>
      <w:r w:rsidRPr="00AF71A9">
        <w:rPr>
          <w:rFonts w:asciiTheme="minorHAnsi" w:hAnsiTheme="minorHAnsi"/>
        </w:rPr>
        <w:t>projekcie.</w:t>
      </w:r>
    </w:p>
    <w:p w:rsidR="00A32598" w:rsidRPr="00DF57C4" w:rsidRDefault="00A32598" w:rsidP="00DF57C4">
      <w:pPr>
        <w:pStyle w:val="pytanieFAQ"/>
        <w:numPr>
          <w:ilvl w:val="0"/>
          <w:numId w:val="17"/>
        </w:numPr>
        <w:tabs>
          <w:tab w:val="clear" w:pos="720"/>
        </w:tabs>
        <w:ind w:left="360"/>
        <w:rPr>
          <w:rFonts w:asciiTheme="minorHAnsi" w:hAnsiTheme="minorHAnsi"/>
        </w:rPr>
      </w:pPr>
      <w:r>
        <w:rPr>
          <w:rFonts w:eastAsia="Times New Roman"/>
        </w:rPr>
        <w:t xml:space="preserve">Do jakiej </w:t>
      </w:r>
      <w:r w:rsidR="00D959CD">
        <w:rPr>
          <w:rFonts w:asciiTheme="minorHAnsi" w:hAnsiTheme="minorHAnsi"/>
        </w:rPr>
        <w:t xml:space="preserve">grupy zaliczyć osoby powyżej 18 roku życia, </w:t>
      </w:r>
      <w:r w:rsidRPr="00DF57C4">
        <w:rPr>
          <w:rFonts w:asciiTheme="minorHAnsi" w:hAnsiTheme="minorHAnsi"/>
        </w:rPr>
        <w:t>które nie pracują, nie uczą się i nie są zarejestrowane jako osoby bezrobotne?</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D959CD" w:rsidRDefault="00A32598" w:rsidP="00D959CD">
      <w:pPr>
        <w:pStyle w:val="OdpowiedFAQ"/>
        <w:rPr>
          <w:rFonts w:asciiTheme="minorHAnsi" w:hAnsiTheme="minorHAnsi"/>
        </w:rPr>
      </w:pPr>
      <w:r w:rsidRPr="00D959CD">
        <w:rPr>
          <w:rFonts w:asciiTheme="minorHAnsi" w:hAnsiTheme="minorHAnsi"/>
        </w:rPr>
        <w:t xml:space="preserve">To zależy. Osoby bezrobotne to „osoby </w:t>
      </w:r>
      <w:r w:rsidRPr="00D959CD">
        <w:rPr>
          <w:rFonts w:asciiTheme="minorHAnsi" w:hAnsiTheme="minorHAnsi"/>
          <w:b/>
        </w:rPr>
        <w:t>pozostające bez pracy, gotowe do podjęcia pracy i aktywnie poszukujące zatrudnienia</w:t>
      </w:r>
      <w:r w:rsidRPr="00D959CD">
        <w:rPr>
          <w:rFonts w:asciiTheme="minorHAnsi" w:hAnsiTheme="minorHAnsi"/>
        </w:rPr>
        <w:t>. Jeżeli dany uczestnik nie pracuje, nie jest zarejestrowany w</w:t>
      </w:r>
      <w:r w:rsidR="00D959CD">
        <w:rPr>
          <w:rFonts w:asciiTheme="minorHAnsi" w:hAnsiTheme="minorHAnsi"/>
        </w:rPr>
        <w:t> </w:t>
      </w:r>
      <w:r w:rsidRPr="00D959CD">
        <w:rPr>
          <w:rFonts w:asciiTheme="minorHAnsi" w:hAnsiTheme="minorHAnsi"/>
        </w:rPr>
        <w:t xml:space="preserve">PUP jako bezrobotny, ale poszukuje pracy i jest gotowy do jej podjęcia (oba warunki spełnione łącznie), to powinniście go Państwo wykazać jako osobę bezrobotną – weryfikacja na podstawie oświadczenia uczestnika. </w:t>
      </w:r>
    </w:p>
    <w:p w:rsidR="00A32598" w:rsidRPr="00D959CD" w:rsidRDefault="00A32598" w:rsidP="00D959CD">
      <w:pPr>
        <w:pStyle w:val="OdpowiedFAQ"/>
        <w:rPr>
          <w:rFonts w:asciiTheme="minorHAnsi" w:hAnsiTheme="minorHAnsi"/>
        </w:rPr>
      </w:pPr>
      <w:r w:rsidRPr="00D959CD">
        <w:rPr>
          <w:rFonts w:asciiTheme="minorHAnsi" w:hAnsiTheme="minorHAnsi"/>
        </w:rPr>
        <w:t>Również osobę zarejestrowaną w PUP jako poszukującą pracy traktujemy jako bezrobotną – weryfikacja na podstawie zaświadczenia z PUP.</w:t>
      </w:r>
    </w:p>
    <w:p w:rsidR="00A32598" w:rsidRPr="00D959CD" w:rsidRDefault="00A32598" w:rsidP="00D959CD">
      <w:pPr>
        <w:pStyle w:val="OdpowiedFAQ"/>
        <w:rPr>
          <w:rFonts w:asciiTheme="minorHAnsi" w:hAnsiTheme="minorHAnsi"/>
        </w:rPr>
      </w:pPr>
      <w:r w:rsidRPr="00D959CD">
        <w:rPr>
          <w:rFonts w:asciiTheme="minorHAnsi" w:hAnsiTheme="minorHAnsi"/>
        </w:rPr>
        <w:t xml:space="preserve">Osoba, która nie pracuje i nie poszukuje pracy albo nie jest gotowa do jej podjęcia, jest osobą bierną zawodowo – weryfikacja na podstawie oświadczenia uczestnika. </w:t>
      </w:r>
    </w:p>
    <w:p w:rsidR="00A32598" w:rsidRPr="00D959CD" w:rsidRDefault="00A32598" w:rsidP="00D959CD">
      <w:pPr>
        <w:pStyle w:val="OdpowiedFAQ"/>
        <w:rPr>
          <w:rFonts w:asciiTheme="minorHAnsi" w:hAnsiTheme="minorHAnsi"/>
        </w:rPr>
      </w:pPr>
      <w:r w:rsidRPr="00D959CD">
        <w:rPr>
          <w:rFonts w:asciiTheme="minorHAnsi" w:hAnsiTheme="minorHAnsi"/>
        </w:rPr>
        <w:t>Szczegółowe definicje statusu osoby pracującej, bezrobotnej i biernej zawodowo, zawarte są w</w:t>
      </w:r>
      <w:r w:rsidR="00D959CD">
        <w:rPr>
          <w:rFonts w:asciiTheme="minorHAnsi" w:hAnsiTheme="minorHAnsi"/>
        </w:rPr>
        <w:t> </w:t>
      </w:r>
      <w:r w:rsidRPr="00D959CD">
        <w:rPr>
          <w:rFonts w:asciiTheme="minorHAnsi" w:hAnsiTheme="minorHAnsi"/>
        </w:rPr>
        <w:t>Załączniku nr 5 do Regulaminu konkursu – Zestawienie wskaźników możliwych do</w:t>
      </w:r>
      <w:r w:rsidR="00D959CD">
        <w:rPr>
          <w:rFonts w:asciiTheme="minorHAnsi" w:hAnsiTheme="minorHAnsi"/>
        </w:rPr>
        <w:t> </w:t>
      </w:r>
      <w:r w:rsidRPr="00D959CD">
        <w:rPr>
          <w:rFonts w:asciiTheme="minorHAnsi" w:hAnsiTheme="minorHAnsi"/>
        </w:rPr>
        <w:t>zastosowania w ramach konkursu.</w:t>
      </w: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lastRenderedPageBreak/>
        <w:t>Czy na etapie składania wniosku jest konieczny podział we wskaźnikach produktu i rezultatu na</w:t>
      </w:r>
      <w:r w:rsidR="00D959CD">
        <w:rPr>
          <w:rFonts w:asciiTheme="minorHAnsi" w:hAnsiTheme="minorHAnsi"/>
        </w:rPr>
        <w:t> </w:t>
      </w:r>
      <w:r w:rsidRPr="00DF57C4">
        <w:rPr>
          <w:rFonts w:asciiTheme="minorHAnsi" w:hAnsiTheme="minorHAnsi"/>
        </w:rPr>
        <w:t>kobiety i mężczyzn? Czy można wpisać tylko liczbę ogółem?</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D959CD" w:rsidRDefault="00A32598" w:rsidP="00D959CD">
      <w:pPr>
        <w:pStyle w:val="OdpowiedFAQ"/>
        <w:rPr>
          <w:rFonts w:asciiTheme="minorHAnsi" w:hAnsiTheme="minorHAnsi"/>
        </w:rPr>
      </w:pPr>
      <w:r w:rsidRPr="00D959CD">
        <w:rPr>
          <w:rFonts w:asciiTheme="minorHAnsi" w:hAnsiTheme="minorHAnsi"/>
        </w:rPr>
        <w:t>Co do zasady wszystkie wskaźniki wyrażone w osobach powinny być wykazane w podziale na</w:t>
      </w:r>
      <w:r w:rsidR="00D959CD">
        <w:rPr>
          <w:rFonts w:asciiTheme="minorHAnsi" w:hAnsiTheme="minorHAnsi"/>
        </w:rPr>
        <w:t> </w:t>
      </w:r>
      <w:r w:rsidRPr="00D959CD">
        <w:rPr>
          <w:rFonts w:asciiTheme="minorHAnsi" w:hAnsiTheme="minorHAnsi"/>
        </w:rPr>
        <w:t>płeć. Brak takiego podziału może przyczynić się do negatywnej oceny horyzontalnego Kryterium zgodności z właściwymi politykami i zasadami „Czy projekt jest zgodny z zasadą równości szans kobiet i mężczyzn?</w:t>
      </w:r>
    </w:p>
    <w:p w:rsidR="00A32598" w:rsidRPr="00D959CD" w:rsidRDefault="00A32598" w:rsidP="00D959CD">
      <w:pPr>
        <w:pStyle w:val="OdpowiedFAQ"/>
        <w:rPr>
          <w:rFonts w:asciiTheme="minorHAnsi" w:hAnsiTheme="minorHAnsi"/>
        </w:rPr>
      </w:pPr>
      <w:r w:rsidRPr="00D959CD">
        <w:rPr>
          <w:rFonts w:asciiTheme="minorHAnsi" w:hAnsiTheme="minorHAnsi"/>
        </w:rPr>
        <w:t>Dopuszczalne jest wykazanie tylko wartości ogółem dla szczególnie trudnych do oszacowania wskaźników rezultatu – np. wskaźników efektywności zatrudnieniowej. Może to jednak skutkować niższą oceną projektu w części dotyczącej wskaźników (kryterium merytoryczne nr 3 Kryterium osiągnięcia skwantyfikowanych rezultatów).</w:t>
      </w: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W której wartości wskaźnika- bazowej czy docelowej określamy ilu uczestników osiągnie wskaźnik efektywności?</w:t>
      </w:r>
    </w:p>
    <w:p w:rsidR="00A32598" w:rsidRPr="00D959CD" w:rsidRDefault="00A32598" w:rsidP="00D959CD">
      <w:pPr>
        <w:pStyle w:val="wyrnikodpowiedzi"/>
        <w:rPr>
          <w:rFonts w:asciiTheme="minorHAnsi" w:hAnsiTheme="minorHAnsi"/>
        </w:rPr>
      </w:pPr>
      <w:r w:rsidRPr="00D959CD">
        <w:rPr>
          <w:rFonts w:asciiTheme="minorHAnsi" w:hAnsiTheme="minorHAnsi"/>
        </w:rPr>
        <w:t>Odpowiedź:</w:t>
      </w:r>
    </w:p>
    <w:p w:rsidR="00A32598" w:rsidRPr="00D959CD" w:rsidRDefault="00A32598" w:rsidP="00D959CD">
      <w:pPr>
        <w:pStyle w:val="OdpowiedFAQ"/>
        <w:rPr>
          <w:rFonts w:asciiTheme="minorHAnsi" w:hAnsiTheme="minorHAnsi"/>
        </w:rPr>
      </w:pPr>
      <w:r w:rsidRPr="00D959CD">
        <w:rPr>
          <w:rFonts w:asciiTheme="minorHAnsi" w:hAnsiTheme="minorHAnsi"/>
        </w:rPr>
        <w:t>Wartości wskaźników, które planujecie Państwo osiągnąć w ramach projektu, proszę wykazać w</w:t>
      </w:r>
      <w:r w:rsidR="00D959CD">
        <w:rPr>
          <w:rFonts w:asciiTheme="minorHAnsi" w:hAnsiTheme="minorHAnsi"/>
        </w:rPr>
        <w:t> </w:t>
      </w:r>
      <w:r w:rsidRPr="00D959CD">
        <w:rPr>
          <w:rFonts w:asciiTheme="minorHAnsi" w:hAnsiTheme="minorHAnsi"/>
        </w:rPr>
        <w:t>wartości docelowej wskaźnika.</w:t>
      </w: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Czy do projektu jako osobę niepełnosprawną można przyjąć osobę, która nie ma orzeczenia o</w:t>
      </w:r>
      <w:r w:rsidR="00D959CD">
        <w:rPr>
          <w:rFonts w:asciiTheme="minorHAnsi" w:hAnsiTheme="minorHAnsi"/>
        </w:rPr>
        <w:t> </w:t>
      </w:r>
      <w:r w:rsidRPr="00DF57C4">
        <w:rPr>
          <w:rFonts w:asciiTheme="minorHAnsi" w:hAnsiTheme="minorHAnsi"/>
        </w:rPr>
        <w:t>niepełnosprawności, ale przedstawi oświadczenie o byciu osobą niepełnosprawną pod rygorem składania fałszywych oświadczeń? Wśród podopiecznych pomocy społecznej  występuje duża liczba osób posiadająca tzw. biologiczną niepełnosprawność, jednakże nieposiadająca orzeczeń o</w:t>
      </w:r>
      <w:r w:rsidR="00D959CD">
        <w:rPr>
          <w:rFonts w:asciiTheme="minorHAnsi" w:hAnsiTheme="minorHAnsi"/>
        </w:rPr>
        <w:t> </w:t>
      </w:r>
      <w:r w:rsidRPr="00DF57C4">
        <w:rPr>
          <w:rFonts w:asciiTheme="minorHAnsi" w:hAnsiTheme="minorHAnsi"/>
        </w:rPr>
        <w:t xml:space="preserve">niepełnosprawności. Osoby te wymagają aktywizacji </w:t>
      </w:r>
      <w:proofErr w:type="spellStart"/>
      <w:r w:rsidRPr="00DF57C4">
        <w:rPr>
          <w:rFonts w:asciiTheme="minorHAnsi" w:hAnsiTheme="minorHAnsi"/>
        </w:rPr>
        <w:t>społeczno</w:t>
      </w:r>
      <w:proofErr w:type="spellEnd"/>
      <w:r w:rsidRPr="00DF57C4">
        <w:rPr>
          <w:rFonts w:asciiTheme="minorHAnsi" w:hAnsiTheme="minorHAnsi"/>
        </w:rPr>
        <w:t xml:space="preserve"> – zawodowej, nie są jednak w</w:t>
      </w:r>
      <w:r w:rsidR="00D959CD">
        <w:rPr>
          <w:rFonts w:asciiTheme="minorHAnsi" w:hAnsiTheme="minorHAnsi"/>
        </w:rPr>
        <w:t> </w:t>
      </w:r>
      <w:r w:rsidRPr="00DF57C4">
        <w:rPr>
          <w:rFonts w:asciiTheme="minorHAnsi" w:hAnsiTheme="minorHAnsi"/>
        </w:rPr>
        <w:t>stanie przedstawić orzeczeń o niepełnosprawności.</w:t>
      </w:r>
    </w:p>
    <w:p w:rsidR="00A32598" w:rsidRPr="0033630C" w:rsidRDefault="00A32598" w:rsidP="0033630C">
      <w:pPr>
        <w:pStyle w:val="wyrnikodpowiedzi"/>
        <w:rPr>
          <w:rFonts w:asciiTheme="minorHAnsi" w:hAnsiTheme="minorHAnsi"/>
        </w:rPr>
      </w:pPr>
      <w:r w:rsidRPr="0033630C">
        <w:rPr>
          <w:rFonts w:asciiTheme="minorHAnsi" w:hAnsiTheme="minorHAnsi"/>
        </w:rPr>
        <w:t>Odpowiedź:</w:t>
      </w:r>
    </w:p>
    <w:p w:rsidR="00A32598" w:rsidRPr="00D959CD" w:rsidRDefault="00A32598" w:rsidP="00D959CD">
      <w:pPr>
        <w:pStyle w:val="OdpowiedFAQ"/>
        <w:rPr>
          <w:rFonts w:asciiTheme="minorHAnsi" w:hAnsiTheme="minorHAnsi"/>
        </w:rPr>
      </w:pPr>
      <w:r w:rsidRPr="00D959CD">
        <w:rPr>
          <w:rFonts w:asciiTheme="minorHAnsi" w:hAnsiTheme="minorHAnsi"/>
        </w:rPr>
        <w:t>Jako niepełnosprawną można przyjąć do projektu tylko osobę, która spełnia definicję opisaną w</w:t>
      </w:r>
      <w:r w:rsidR="00D959CD">
        <w:rPr>
          <w:rFonts w:asciiTheme="minorHAnsi" w:hAnsiTheme="minorHAnsi"/>
        </w:rPr>
        <w:t> </w:t>
      </w:r>
      <w:r w:rsidRPr="00D959CD">
        <w:rPr>
          <w:rFonts w:asciiTheme="minorHAnsi" w:hAnsiTheme="minorHAnsi"/>
        </w:rPr>
        <w:t>Załącznik nr 5 – Zestawienie wskaźników możliwych do</w:t>
      </w:r>
      <w:r w:rsidR="00D959CD">
        <w:rPr>
          <w:rFonts w:asciiTheme="minorHAnsi" w:hAnsiTheme="minorHAnsi"/>
        </w:rPr>
        <w:t xml:space="preserve"> zastosowania w ramach konkursu</w:t>
      </w:r>
      <w:r w:rsidRPr="00D959CD">
        <w:rPr>
          <w:rFonts w:asciiTheme="minorHAnsi" w:hAnsiTheme="minorHAnsi"/>
        </w:rPr>
        <w:t>:</w:t>
      </w:r>
    </w:p>
    <w:p w:rsidR="00A32598" w:rsidRPr="00D959CD" w:rsidRDefault="00A32598" w:rsidP="00D959CD">
      <w:pPr>
        <w:pStyle w:val="OdpowiedFAQ"/>
        <w:ind w:left="708"/>
        <w:rPr>
          <w:rFonts w:asciiTheme="minorHAnsi" w:hAnsiTheme="minorHAnsi"/>
        </w:rPr>
      </w:pPr>
      <w:r w:rsidRPr="00D959CD">
        <w:rPr>
          <w:rFonts w:asciiTheme="minorHAnsi" w:hAnsiTheme="minorHAnsi"/>
        </w:rPr>
        <w:t xml:space="preserve">„Za osoby z niepełnosprawnościami uznaje się osoby w świetle przepisów ustawy z dnia 27 sierpnia 1997 r. o rehabilitacji zawodowej i społecznej oraz zatrudnianiu osób niepełnosprawnych (Dz. U. z 2019 r. poz. 1172 z </w:t>
      </w:r>
      <w:proofErr w:type="spellStart"/>
      <w:r w:rsidRPr="00D959CD">
        <w:rPr>
          <w:rFonts w:asciiTheme="minorHAnsi" w:hAnsiTheme="minorHAnsi"/>
        </w:rPr>
        <w:t>późn</w:t>
      </w:r>
      <w:proofErr w:type="spellEnd"/>
      <w:r w:rsidRPr="00D959CD">
        <w:rPr>
          <w:rFonts w:asciiTheme="minorHAnsi" w:hAnsiTheme="minorHAnsi"/>
        </w:rPr>
        <w:t xml:space="preserve">. zm.) a także osoby z zaburzeniami psychicznymi, o których mowa w ustawie z dnia 19 sierpnia 1994 r. o ochronie zdrowia psychicznego (Dz. U. z 2018 r. poz. 1878 z </w:t>
      </w:r>
      <w:proofErr w:type="spellStart"/>
      <w:r w:rsidRPr="00D959CD">
        <w:rPr>
          <w:rFonts w:asciiTheme="minorHAnsi" w:hAnsiTheme="minorHAnsi"/>
        </w:rPr>
        <w:t>późn</w:t>
      </w:r>
      <w:proofErr w:type="spellEnd"/>
      <w:r w:rsidRPr="00D959CD">
        <w:rPr>
          <w:rFonts w:asciiTheme="minorHAnsi" w:hAnsiTheme="minorHAnsi"/>
        </w:rPr>
        <w:t>. zm.) tj.  osoby z odpowiednim orzeczeniem lub innym dokumentem poświadczającym stan zdrowia.”</w:t>
      </w:r>
    </w:p>
    <w:p w:rsidR="00A32598" w:rsidRPr="00D959CD" w:rsidRDefault="00D959CD" w:rsidP="00D959CD">
      <w:pPr>
        <w:pStyle w:val="OdpowiedFAQ"/>
        <w:rPr>
          <w:rFonts w:asciiTheme="minorHAnsi" w:hAnsiTheme="minorHAnsi"/>
        </w:rPr>
      </w:pPr>
      <w:r>
        <w:rPr>
          <w:rFonts w:asciiTheme="minorHAnsi" w:hAnsiTheme="minorHAnsi"/>
        </w:rPr>
        <w:lastRenderedPageBreak/>
        <w:t>Być może</w:t>
      </w:r>
      <w:r w:rsidR="00A32598" w:rsidRPr="00D959CD">
        <w:rPr>
          <w:rFonts w:asciiTheme="minorHAnsi" w:hAnsiTheme="minorHAnsi"/>
        </w:rPr>
        <w:t xml:space="preserve"> osoby te spełniają inną przesłankę uprawniającą do objęcia ich pomocą w projekcie, tj.</w:t>
      </w:r>
      <w:r>
        <w:rPr>
          <w:rFonts w:asciiTheme="minorHAnsi" w:hAnsiTheme="minorHAnsi"/>
        </w:rPr>
        <w:t> </w:t>
      </w:r>
      <w:r w:rsidR="00A32598" w:rsidRPr="00D959CD">
        <w:rPr>
          <w:rFonts w:asciiTheme="minorHAnsi" w:hAnsiTheme="minorHAnsi"/>
        </w:rPr>
        <w:t>jako osoby potrzebujące wsparcia w codziennym funkcjonowaniu - zgodnie z definicją  osób lub rodzin zagrożonych ubóstwem lu</w:t>
      </w:r>
      <w:r w:rsidR="00DF57C4" w:rsidRPr="00D959CD">
        <w:rPr>
          <w:rFonts w:asciiTheme="minorHAnsi" w:hAnsiTheme="minorHAnsi"/>
        </w:rPr>
        <w:t>b wykluczeniem społecznym</w:t>
      </w:r>
      <w:r w:rsidR="00A32598" w:rsidRPr="00D959CD">
        <w:rPr>
          <w:rFonts w:asciiTheme="minorHAnsi" w:hAnsiTheme="minorHAnsi"/>
        </w:rPr>
        <w:t xml:space="preserve">.      </w:t>
      </w:r>
    </w:p>
    <w:p w:rsidR="00A32598" w:rsidRPr="00DF57C4"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Czy wnioskodawca może finansować ze środków własnych stypendium stażowe na wyższym poziomie niż założone w dokumentacji konkursowej, tj. 120% zasiłku dla bezrobotnych? Gmina ma poważne obawy, czy uczestnicy zechcą wziąć udział w stażach za takie wynagrodzenie i</w:t>
      </w:r>
      <w:r w:rsidR="00D959CD">
        <w:rPr>
          <w:rFonts w:asciiTheme="minorHAnsi" w:hAnsiTheme="minorHAnsi"/>
        </w:rPr>
        <w:t> </w:t>
      </w:r>
      <w:r w:rsidRPr="00DF57C4">
        <w:rPr>
          <w:rFonts w:asciiTheme="minorHAnsi" w:hAnsiTheme="minorHAnsi"/>
        </w:rPr>
        <w:t>chciałaby ich dodatkowo zmotywować. Czy zatem można ze środków własnych wypłacać podwyższoną stawkę stypendium stażowego i czy takie finansowanie może stanowić wkład własny wnioskodawcy?</w:t>
      </w:r>
    </w:p>
    <w:p w:rsidR="00A32598" w:rsidRPr="0033630C" w:rsidRDefault="0033630C" w:rsidP="0033630C">
      <w:pPr>
        <w:pStyle w:val="wyrnikodpowiedzi"/>
        <w:rPr>
          <w:rFonts w:asciiTheme="minorHAnsi" w:hAnsiTheme="minorHAnsi"/>
        </w:rPr>
      </w:pPr>
      <w:r>
        <w:rPr>
          <w:rFonts w:asciiTheme="minorHAnsi" w:hAnsiTheme="minorHAnsi"/>
        </w:rPr>
        <w:t>Odpowiedź:</w:t>
      </w:r>
    </w:p>
    <w:p w:rsidR="00A32598" w:rsidRPr="00D959CD" w:rsidRDefault="00A32598" w:rsidP="00D959CD">
      <w:pPr>
        <w:pStyle w:val="OdpowiedFAQ"/>
        <w:rPr>
          <w:rFonts w:asciiTheme="minorHAnsi" w:hAnsiTheme="minorHAnsi"/>
        </w:rPr>
      </w:pPr>
      <w:r w:rsidRPr="00D959CD">
        <w:rPr>
          <w:rFonts w:asciiTheme="minorHAnsi" w:hAnsiTheme="minorHAnsi"/>
        </w:rPr>
        <w:t>Nie - stypendium stażowe w projekcie musi być wypłacone na poziomie określonym w</w:t>
      </w:r>
      <w:r w:rsidR="00D959CD">
        <w:rPr>
          <w:rFonts w:asciiTheme="minorHAnsi" w:hAnsiTheme="minorHAnsi"/>
        </w:rPr>
        <w:t> </w:t>
      </w:r>
      <w:r w:rsidRPr="00D959CD">
        <w:rPr>
          <w:rFonts w:asciiTheme="minorHAnsi" w:hAnsiTheme="minorHAnsi"/>
        </w:rPr>
        <w:t>dokumentacji konkursowej, tj. 120% zasiłku dla bezrobotnych.</w:t>
      </w:r>
    </w:p>
    <w:p w:rsidR="0033630C" w:rsidRDefault="00A32598" w:rsidP="00DF57C4">
      <w:pPr>
        <w:pStyle w:val="pytanieFAQ"/>
        <w:numPr>
          <w:ilvl w:val="0"/>
          <w:numId w:val="17"/>
        </w:numPr>
        <w:tabs>
          <w:tab w:val="clear" w:pos="720"/>
        </w:tabs>
        <w:ind w:left="360"/>
        <w:rPr>
          <w:rFonts w:asciiTheme="minorHAnsi" w:hAnsiTheme="minorHAnsi"/>
        </w:rPr>
      </w:pPr>
      <w:r w:rsidRPr="00DF57C4">
        <w:rPr>
          <w:rFonts w:asciiTheme="minorHAnsi" w:hAnsiTheme="minorHAnsi"/>
        </w:rPr>
        <w:t>Czy jeżeli wnioskodawca nie zakłada w projekcie tworzenia miejsc pracy w PES, to musi zawrzeć we wniosku deklarację spełnienia kryterium dostępu nr 5 zobowiązując się do zawiązania współpracy z Ośrodkiem Wsparcia Ekonomii Społecznej, który funkcjonuje na obszarze realizacji projektu w zakresie tworzenia miejsc pracy w PES?</w:t>
      </w:r>
    </w:p>
    <w:p w:rsidR="0033630C" w:rsidRPr="0033630C" w:rsidRDefault="0033630C" w:rsidP="0033630C">
      <w:pPr>
        <w:pStyle w:val="wyrnikodpowiedzi"/>
        <w:rPr>
          <w:rFonts w:asciiTheme="minorHAnsi" w:hAnsiTheme="minorHAnsi"/>
        </w:rPr>
      </w:pPr>
      <w:r w:rsidRPr="0033630C">
        <w:rPr>
          <w:rFonts w:asciiTheme="minorHAnsi" w:hAnsiTheme="minorHAnsi"/>
        </w:rPr>
        <w:t>Odpowiedź:</w:t>
      </w:r>
    </w:p>
    <w:p w:rsidR="00A32598" w:rsidRDefault="00A32598" w:rsidP="00D959CD">
      <w:pPr>
        <w:pStyle w:val="OdpowiedFAQ"/>
        <w:rPr>
          <w:rFonts w:asciiTheme="minorHAnsi" w:hAnsiTheme="minorHAnsi"/>
        </w:rPr>
      </w:pPr>
      <w:r w:rsidRPr="00D959CD">
        <w:rPr>
          <w:rFonts w:asciiTheme="minorHAnsi" w:hAnsiTheme="minorHAnsi"/>
        </w:rPr>
        <w:t>Wnioskodawca musi zadeklarować we wniosku współprac</w:t>
      </w:r>
      <w:r w:rsidRPr="00D959CD">
        <w:rPr>
          <w:rFonts w:asciiTheme="minorHAnsi" w:hAnsiTheme="minorHAnsi"/>
        </w:rPr>
        <w:t>ę</w:t>
      </w:r>
      <w:r w:rsidRPr="00D959CD">
        <w:rPr>
          <w:rFonts w:asciiTheme="minorHAnsi" w:hAnsiTheme="minorHAnsi"/>
        </w:rPr>
        <w:t xml:space="preserve"> z OWES bez względu na planowane działania w projekcie. </w:t>
      </w:r>
      <w:r w:rsidR="00DF57C4" w:rsidRPr="00D959CD">
        <w:rPr>
          <w:rFonts w:asciiTheme="minorHAnsi" w:hAnsiTheme="minorHAnsi"/>
        </w:rPr>
        <w:t xml:space="preserve">Określenie „w zakresie tworzenia miejsc pracy w PES” dotyczy działalności OWES, a nie projektu realizowanego przez ośrodek pomocy społecznej lub powiatowe centrum pomocy rodzinie. </w:t>
      </w:r>
    </w:p>
    <w:p w:rsidR="00581D92" w:rsidRDefault="00581D92" w:rsidP="00581D92">
      <w:pPr>
        <w:pStyle w:val="pytanieFAQ"/>
        <w:numPr>
          <w:ilvl w:val="0"/>
          <w:numId w:val="17"/>
        </w:numPr>
        <w:tabs>
          <w:tab w:val="clear" w:pos="720"/>
        </w:tabs>
        <w:ind w:left="360"/>
        <w:rPr>
          <w:rFonts w:asciiTheme="minorHAnsi" w:hAnsiTheme="minorHAnsi"/>
        </w:rPr>
      </w:pPr>
      <w:r w:rsidRPr="00581D92">
        <w:rPr>
          <w:rFonts w:asciiTheme="minorHAnsi" w:hAnsiTheme="minorHAnsi"/>
        </w:rPr>
        <w:t xml:space="preserve">W ramach konkursu Gmina planuje wdrożyć roboty publiczne jako jedną z form subsydiowanego zatrudnienia dla 10 osób na okres 12 miesięcy (refundacja w wysokości uprzednio uzgodnionej, nieprzekraczającej jednak kwoty przeciętnego wynagrodzenia i składek na ubezpieczenia społeczne od refundowanego wynagrodzenia za każdego bezrobotnego). W tym przypadku refundacja obejmie koszty poniesione za co drugi miesiąc ich zatrudnienia. Pracownicy będą zatrudnieni u Wnioskodawcy – w Gminie </w:t>
      </w:r>
      <w:r>
        <w:rPr>
          <w:rFonts w:asciiTheme="minorHAnsi" w:hAnsiTheme="minorHAnsi"/>
        </w:rPr>
        <w:t>lub</w:t>
      </w:r>
      <w:r w:rsidRPr="00581D92">
        <w:rPr>
          <w:rFonts w:asciiTheme="minorHAnsi" w:hAnsiTheme="minorHAnsi"/>
        </w:rPr>
        <w:t xml:space="preserve"> jednostkach podległych. Czy w opisanej sytuacji koszty zatrudnienia w ramach robót publicznych ponoszone Gminę-Wnioskodawcę mogą stanowić wkład własny w projekcie?</w:t>
      </w:r>
      <w:bookmarkStart w:id="0" w:name="_GoBack"/>
      <w:bookmarkEnd w:id="0"/>
    </w:p>
    <w:p w:rsidR="00581D92" w:rsidRDefault="00581D92" w:rsidP="00581D92">
      <w:pPr>
        <w:pStyle w:val="wyrnikodpowiedzi"/>
        <w:rPr>
          <w:rFonts w:asciiTheme="minorHAnsi" w:hAnsiTheme="minorHAnsi"/>
        </w:rPr>
      </w:pPr>
      <w:r>
        <w:rPr>
          <w:rFonts w:asciiTheme="minorHAnsi" w:hAnsiTheme="minorHAnsi"/>
        </w:rPr>
        <w:t>Odpowiedź:</w:t>
      </w:r>
    </w:p>
    <w:p w:rsidR="00581D92" w:rsidRPr="00581D92" w:rsidRDefault="00581D92" w:rsidP="00581D92">
      <w:pPr>
        <w:pStyle w:val="OdpowiedFAQ"/>
        <w:rPr>
          <w:rFonts w:asciiTheme="minorHAnsi" w:hAnsiTheme="minorHAnsi"/>
        </w:rPr>
      </w:pPr>
      <w:r w:rsidRPr="00581D92">
        <w:rPr>
          <w:rFonts w:asciiTheme="minorHAnsi" w:hAnsiTheme="minorHAnsi"/>
        </w:rPr>
        <w:t>W</w:t>
      </w:r>
      <w:r>
        <w:rPr>
          <w:rFonts w:asciiTheme="minorHAnsi" w:hAnsiTheme="minorHAnsi"/>
        </w:rPr>
        <w:t xml:space="preserve"> opisanej w pytaniu sytuacji</w:t>
      </w:r>
      <w:r w:rsidRPr="00581D92">
        <w:rPr>
          <w:rFonts w:asciiTheme="minorHAnsi" w:hAnsiTheme="minorHAnsi"/>
        </w:rPr>
        <w:t xml:space="preserve"> środki na wynagrodzenie w części nie subsydiowanej przez PUP mogą stanowić wkład własny finansowy.</w:t>
      </w:r>
    </w:p>
    <w:sectPr w:rsidR="00581D92" w:rsidRPr="00581D92" w:rsidSect="00B47AF5">
      <w:footerReference w:type="default" r:id="rId9"/>
      <w:headerReference w:type="first" r:id="rId10"/>
      <w:footerReference w:type="first" r:id="rId11"/>
      <w:pgSz w:w="11906" w:h="16838"/>
      <w:pgMar w:top="567" w:right="1021" w:bottom="289"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82" w:rsidRDefault="00736982" w:rsidP="007944F7">
      <w:r>
        <w:separator/>
      </w:r>
    </w:p>
  </w:endnote>
  <w:endnote w:type="continuationSeparator" w:id="0">
    <w:p w:rsidR="00736982" w:rsidRDefault="00736982" w:rsidP="0079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21" w:rsidRDefault="005757FD">
    <w:pPr>
      <w:pStyle w:val="Stopka"/>
      <w:jc w:val="right"/>
    </w:pPr>
    <w:r>
      <w:fldChar w:fldCharType="begin"/>
    </w:r>
    <w:r>
      <w:instrText>PAGE   \* MERGEFORMAT</w:instrText>
    </w:r>
    <w:r>
      <w:fldChar w:fldCharType="separate"/>
    </w:r>
    <w:r w:rsidR="00581D92">
      <w:rPr>
        <w:noProof/>
      </w:rPr>
      <w:t>23</w:t>
    </w:r>
    <w:r>
      <w:rPr>
        <w:noProof/>
      </w:rPr>
      <w:fldChar w:fldCharType="end"/>
    </w:r>
  </w:p>
  <w:p w:rsidR="00B50221" w:rsidRDefault="00B502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21" w:rsidRDefault="00B50221">
    <w:pPr>
      <w:pStyle w:val="Stopka"/>
      <w:rPr>
        <w:noProof/>
      </w:rPr>
    </w:pPr>
    <w:r>
      <w:rPr>
        <w:noProof/>
      </w:rPr>
      <w:drawing>
        <wp:inline distT="0" distB="0" distL="0" distR="0" wp14:anchorId="0D9C20B6" wp14:editId="399FA249">
          <wp:extent cx="6191250" cy="2476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191250" cy="247650"/>
                  </a:xfrm>
                  <a:prstGeom prst="rect">
                    <a:avLst/>
                  </a:prstGeom>
                  <a:noFill/>
                  <a:ln w="9525">
                    <a:noFill/>
                    <a:miter lim="800000"/>
                    <a:headEnd/>
                    <a:tailEnd/>
                  </a:ln>
                </pic:spPr>
              </pic:pic>
            </a:graphicData>
          </a:graphic>
        </wp:inline>
      </w:drawing>
    </w:r>
  </w:p>
  <w:p w:rsidR="00B50221" w:rsidRPr="001F7E8C" w:rsidRDefault="00B50221">
    <w:pPr>
      <w:pStyle w:val="Stopka"/>
      <w:rPr>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B50221" w:rsidRPr="005D5171" w:rsidTr="008B3351">
      <w:trPr>
        <w:trHeight w:val="500"/>
      </w:trPr>
      <w:tc>
        <w:tcPr>
          <w:tcW w:w="4865" w:type="dxa"/>
          <w:shd w:val="clear" w:color="auto" w:fill="auto"/>
        </w:tcPr>
        <w:p w:rsidR="00B50221" w:rsidRPr="00F2698E" w:rsidRDefault="00B50221" w:rsidP="008B3351">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B50221" w:rsidRDefault="00B50221" w:rsidP="008B3351">
          <w:pPr>
            <w:pStyle w:val="Stopka"/>
            <w:tabs>
              <w:tab w:val="clear" w:pos="4536"/>
              <w:tab w:val="clear" w:pos="9072"/>
              <w:tab w:val="right" w:pos="10204"/>
            </w:tabs>
            <w:rPr>
              <w:rFonts w:ascii="Arial" w:hAnsi="Arial" w:cs="Arial"/>
              <w:sz w:val="16"/>
              <w:szCs w:val="16"/>
            </w:rPr>
          </w:pPr>
        </w:p>
        <w:p w:rsidR="00B50221" w:rsidRPr="00F2698E" w:rsidRDefault="00B50221" w:rsidP="008B3351">
          <w:pPr>
            <w:pStyle w:val="Stopka"/>
            <w:tabs>
              <w:tab w:val="clear" w:pos="4536"/>
              <w:tab w:val="clear" w:pos="9072"/>
              <w:tab w:val="right" w:pos="10204"/>
            </w:tabs>
            <w:rPr>
              <w:rFonts w:ascii="Arial" w:hAnsi="Arial" w:cs="Arial"/>
              <w:sz w:val="16"/>
              <w:szCs w:val="16"/>
            </w:rPr>
          </w:pPr>
          <w:r w:rsidRPr="00FF1322">
            <w:rPr>
              <w:rFonts w:ascii="Arial" w:hAnsi="Arial" w:cs="Arial"/>
              <w:sz w:val="16"/>
              <w:szCs w:val="16"/>
            </w:rPr>
            <w:t>Wydział Oceny Wniosków Konkursowych</w:t>
          </w:r>
        </w:p>
      </w:tc>
      <w:tc>
        <w:tcPr>
          <w:tcW w:w="4865" w:type="dxa"/>
          <w:shd w:val="clear" w:color="auto" w:fill="auto"/>
        </w:tcPr>
        <w:p w:rsidR="00B50221" w:rsidRPr="00A21C81" w:rsidRDefault="00B50221" w:rsidP="008B3351">
          <w:pPr>
            <w:jc w:val="right"/>
            <w:rPr>
              <w:rFonts w:ascii="Arial" w:hAnsi="Arial" w:cs="Arial"/>
              <w:sz w:val="16"/>
              <w:szCs w:val="16"/>
            </w:rPr>
          </w:pPr>
          <w:r w:rsidRPr="00A21C81">
            <w:rPr>
              <w:rFonts w:ascii="Arial" w:hAnsi="Arial" w:cs="Arial"/>
              <w:sz w:val="16"/>
              <w:szCs w:val="16"/>
            </w:rPr>
            <w:t>al. Armii Krajowej 54, 50-541 Wrocław</w:t>
          </w:r>
        </w:p>
        <w:p w:rsidR="00B50221" w:rsidRPr="00A21C81" w:rsidRDefault="00B50221" w:rsidP="008B3351">
          <w:pPr>
            <w:jc w:val="right"/>
            <w:rPr>
              <w:rFonts w:ascii="Arial" w:hAnsi="Arial" w:cs="Arial"/>
              <w:sz w:val="16"/>
              <w:szCs w:val="16"/>
            </w:rPr>
          </w:pPr>
          <w:r w:rsidRPr="00A21C81">
            <w:rPr>
              <w:rFonts w:ascii="Arial" w:hAnsi="Arial" w:cs="Arial"/>
              <w:sz w:val="16"/>
              <w:szCs w:val="16"/>
            </w:rPr>
            <w:t>tel.: +48 71 39 74 200 | fax: +48 71 39 74 202</w:t>
          </w:r>
        </w:p>
        <w:p w:rsidR="00B50221" w:rsidRPr="0080411D" w:rsidRDefault="00B50221" w:rsidP="008B3351">
          <w:pPr>
            <w:jc w:val="right"/>
            <w:rPr>
              <w:rFonts w:ascii="Arial" w:hAnsi="Arial" w:cs="Arial"/>
              <w:sz w:val="16"/>
              <w:szCs w:val="16"/>
              <w:lang w:val="en-US"/>
            </w:rPr>
          </w:pPr>
          <w:r w:rsidRPr="0080411D">
            <w:rPr>
              <w:rFonts w:ascii="Arial" w:hAnsi="Arial" w:cs="Arial"/>
              <w:sz w:val="16"/>
              <w:szCs w:val="16"/>
              <w:lang w:val="en-US"/>
            </w:rPr>
            <w:t>e-mail: wroclaw.dwup@dwup.pl</w:t>
          </w:r>
        </w:p>
      </w:tc>
    </w:tr>
  </w:tbl>
  <w:p w:rsidR="00B50221" w:rsidRPr="0080411D" w:rsidRDefault="00B50221" w:rsidP="008B3351">
    <w:pPr>
      <w:pStyle w:val="Stopka"/>
      <w:rPr>
        <w:rFonts w:ascii="Arial" w:hAnsi="Arial" w:cs="Arial"/>
        <w:noProof/>
        <w:sz w:val="2"/>
        <w:szCs w:val="2"/>
        <w:lang w:val="en-US"/>
      </w:rPr>
    </w:pPr>
  </w:p>
  <w:tbl>
    <w:tblPr>
      <w:tblW w:w="9733" w:type="dxa"/>
      <w:jc w:val="center"/>
      <w:tblLook w:val="04A0" w:firstRow="1" w:lastRow="0" w:firstColumn="1" w:lastColumn="0" w:noHBand="0" w:noVBand="1"/>
    </w:tblPr>
    <w:tblGrid>
      <w:gridCol w:w="3188"/>
      <w:gridCol w:w="3352"/>
      <w:gridCol w:w="3193"/>
    </w:tblGrid>
    <w:tr w:rsidR="00B50221" w:rsidRPr="00F2698E" w:rsidTr="008B3351">
      <w:trPr>
        <w:trHeight w:val="372"/>
        <w:jc w:val="center"/>
      </w:trPr>
      <w:tc>
        <w:tcPr>
          <w:tcW w:w="3188" w:type="dxa"/>
          <w:shd w:val="clear" w:color="auto" w:fill="auto"/>
          <w:noWrap/>
          <w:tcMar>
            <w:left w:w="0" w:type="dxa"/>
            <w:right w:w="0" w:type="dxa"/>
          </w:tcMar>
          <w:tcFitText/>
          <w:vAlign w:val="center"/>
        </w:tcPr>
        <w:p w:rsidR="00B50221" w:rsidRPr="00F2698E" w:rsidRDefault="00B50221" w:rsidP="008B3351">
          <w:r>
            <w:rPr>
              <w:noProof/>
            </w:rPr>
            <w:drawing>
              <wp:inline distT="0" distB="0" distL="0" distR="0" wp14:anchorId="3C219EE4" wp14:editId="70D95888">
                <wp:extent cx="1047750" cy="542925"/>
                <wp:effectExtent l="19050" t="0" r="0" b="0"/>
                <wp:docPr id="3" name="Obraz 34" descr="C:\Users\gmolenda\Desktop\wysłane\Papier firmowy - Szablony\Logotypy RPO\FE_P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gmolenda\Desktop\wysłane\Papier firmowy - Szablony\Logotypy RPO\FE_PR_POZIOM-AchromatPozytyw-01.jpg"/>
                        <pic:cNvPicPr>
                          <a:picLocks noChangeAspect="1" noChangeArrowheads="1"/>
                        </pic:cNvPicPr>
                      </pic:nvPicPr>
                      <pic:blipFill>
                        <a:blip r:embed="rId2"/>
                        <a:srcRect/>
                        <a:stretch>
                          <a:fillRect/>
                        </a:stretch>
                      </pic:blipFill>
                      <pic:spPr bwMode="auto">
                        <a:xfrm>
                          <a:off x="0" y="0"/>
                          <a:ext cx="1047750" cy="542925"/>
                        </a:xfrm>
                        <a:prstGeom prst="rect">
                          <a:avLst/>
                        </a:prstGeom>
                        <a:noFill/>
                        <a:ln w="9525">
                          <a:noFill/>
                          <a:miter lim="800000"/>
                          <a:headEnd/>
                          <a:tailEnd/>
                        </a:ln>
                      </pic:spPr>
                    </pic:pic>
                  </a:graphicData>
                </a:graphic>
              </wp:inline>
            </w:drawing>
          </w:r>
        </w:p>
      </w:tc>
      <w:tc>
        <w:tcPr>
          <w:tcW w:w="3352" w:type="dxa"/>
          <w:shd w:val="clear" w:color="auto" w:fill="auto"/>
          <w:noWrap/>
          <w:tcMar>
            <w:left w:w="0" w:type="dxa"/>
            <w:right w:w="0" w:type="dxa"/>
          </w:tcMar>
          <w:tcFitText/>
          <w:vAlign w:val="center"/>
        </w:tcPr>
        <w:p w:rsidR="00B50221" w:rsidRPr="00F2698E" w:rsidRDefault="00B50221" w:rsidP="008B3351">
          <w:pPr>
            <w:jc w:val="center"/>
          </w:pPr>
          <w:r>
            <w:rPr>
              <w:noProof/>
            </w:rPr>
            <w:drawing>
              <wp:inline distT="0" distB="0" distL="0" distR="0" wp14:anchorId="5D265317" wp14:editId="224E7299">
                <wp:extent cx="876300" cy="323850"/>
                <wp:effectExtent l="19050" t="0" r="0" b="0"/>
                <wp:docPr id="4" name="Obraz 43" descr="C:\Users\gmolenda\Desktop\wysłane\Papier firmowy - Szablony\logotyp\Dolny Śląsk - logotyp, cz-b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C:\Users\gmolenda\Desktop\wysłane\Papier firmowy - Szablony\logotyp\Dolny Śląsk - logotyp, cz-b (jpg-zip).jpg"/>
                        <pic:cNvPicPr>
                          <a:picLocks noChangeAspect="1" noChangeArrowheads="1"/>
                        </pic:cNvPicPr>
                      </pic:nvPicPr>
                      <pic:blipFill>
                        <a:blip r:embed="rId3"/>
                        <a:srcRect/>
                        <a:stretch>
                          <a:fillRect/>
                        </a:stretch>
                      </pic:blipFill>
                      <pic:spPr bwMode="auto">
                        <a:xfrm>
                          <a:off x="0" y="0"/>
                          <a:ext cx="876300" cy="323850"/>
                        </a:xfrm>
                        <a:prstGeom prst="rect">
                          <a:avLst/>
                        </a:prstGeom>
                        <a:noFill/>
                        <a:ln w="9525">
                          <a:noFill/>
                          <a:miter lim="800000"/>
                          <a:headEnd/>
                          <a:tailEnd/>
                        </a:ln>
                      </pic:spPr>
                    </pic:pic>
                  </a:graphicData>
                </a:graphic>
              </wp:inline>
            </w:drawing>
          </w:r>
        </w:p>
      </w:tc>
      <w:tc>
        <w:tcPr>
          <w:tcW w:w="3193" w:type="dxa"/>
          <w:shd w:val="clear" w:color="auto" w:fill="auto"/>
          <w:noWrap/>
          <w:tcMar>
            <w:left w:w="0" w:type="dxa"/>
            <w:right w:w="0" w:type="dxa"/>
          </w:tcMar>
          <w:tcFitText/>
          <w:vAlign w:val="center"/>
        </w:tcPr>
        <w:p w:rsidR="00B50221" w:rsidRPr="00F2698E" w:rsidRDefault="00B50221" w:rsidP="008B3351">
          <w:pPr>
            <w:jc w:val="right"/>
          </w:pPr>
          <w:r>
            <w:rPr>
              <w:noProof/>
            </w:rPr>
            <w:drawing>
              <wp:inline distT="0" distB="0" distL="0" distR="0" wp14:anchorId="368F17DF" wp14:editId="2A939A02">
                <wp:extent cx="1476375" cy="438150"/>
                <wp:effectExtent l="19050" t="0" r="9525"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4"/>
                        <a:srcRect/>
                        <a:stretch>
                          <a:fillRect/>
                        </a:stretch>
                      </pic:blipFill>
                      <pic:spPr bwMode="auto">
                        <a:xfrm>
                          <a:off x="0" y="0"/>
                          <a:ext cx="1476375" cy="438150"/>
                        </a:xfrm>
                        <a:prstGeom prst="rect">
                          <a:avLst/>
                        </a:prstGeom>
                        <a:noFill/>
                        <a:ln w="9525">
                          <a:noFill/>
                          <a:miter lim="800000"/>
                          <a:headEnd/>
                          <a:tailEnd/>
                        </a:ln>
                      </pic:spPr>
                    </pic:pic>
                  </a:graphicData>
                </a:graphic>
              </wp:inline>
            </w:drawing>
          </w:r>
        </w:p>
      </w:tc>
    </w:tr>
  </w:tbl>
  <w:p w:rsidR="00B50221" w:rsidRPr="00DC6505" w:rsidRDefault="00B50221" w:rsidP="008B3351">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82" w:rsidRDefault="00736982" w:rsidP="007944F7">
      <w:r>
        <w:separator/>
      </w:r>
    </w:p>
  </w:footnote>
  <w:footnote w:type="continuationSeparator" w:id="0">
    <w:p w:rsidR="00736982" w:rsidRDefault="00736982" w:rsidP="00794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21" w:rsidRDefault="00B50221">
    <w:pPr>
      <w:pStyle w:val="Nagwek"/>
    </w:pPr>
    <w:r>
      <w:rPr>
        <w:noProof/>
      </w:rPr>
      <w:drawing>
        <wp:inline distT="0" distB="0" distL="0" distR="0" wp14:anchorId="023F570D" wp14:editId="52FB4BEA">
          <wp:extent cx="1647825" cy="895350"/>
          <wp:effectExtent l="0" t="0" r="0" b="0"/>
          <wp:docPr id="1" name="Obraz 1" descr="C:\Users\gmolenda\Desktop\DWUP 0 logo\5 DWUP dodatkowe skrot pelna nazwa www\5 DWUP poziome skrot pelna nazwa www SKALA SZARO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gmolenda\Desktop\DWUP 0 logo\5 DWUP dodatkowe skrot pelna nazwa www\5 DWUP poziome skrot pelna nazwa www SKALA SZAROSCI.png"/>
                  <pic:cNvPicPr>
                    <a:picLocks noChangeAspect="1" noChangeArrowheads="1"/>
                  </pic:cNvPicPr>
                </pic:nvPicPr>
                <pic:blipFill>
                  <a:blip r:embed="rId1"/>
                  <a:srcRect/>
                  <a:stretch>
                    <a:fillRect/>
                  </a:stretch>
                </pic:blipFill>
                <pic:spPr bwMode="auto">
                  <a:xfrm>
                    <a:off x="0" y="0"/>
                    <a:ext cx="1647825" cy="895350"/>
                  </a:xfrm>
                  <a:prstGeom prst="rect">
                    <a:avLst/>
                  </a:prstGeom>
                  <a:noFill/>
                  <a:ln w="9525">
                    <a:noFill/>
                    <a:miter lim="800000"/>
                    <a:headEnd/>
                    <a:tailEnd/>
                  </a:ln>
                </pic:spPr>
              </pic:pic>
            </a:graphicData>
          </a:graphic>
        </wp:inline>
      </w:drawing>
    </w:r>
  </w:p>
  <w:p w:rsidR="00B50221" w:rsidRDefault="00B502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05B"/>
    <w:multiLevelType w:val="hybridMultilevel"/>
    <w:tmpl w:val="B92A052A"/>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nsid w:val="068F43A2"/>
    <w:multiLevelType w:val="hybridMultilevel"/>
    <w:tmpl w:val="9D6A5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1F62F1"/>
    <w:multiLevelType w:val="hybridMultilevel"/>
    <w:tmpl w:val="ED880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4E3FB4"/>
    <w:multiLevelType w:val="hybridMultilevel"/>
    <w:tmpl w:val="5CD8365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D45411C"/>
    <w:multiLevelType w:val="hybridMultilevel"/>
    <w:tmpl w:val="5FF6C9CE"/>
    <w:lvl w:ilvl="0" w:tplc="04BE38B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nsid w:val="132E7FAA"/>
    <w:multiLevelType w:val="hybridMultilevel"/>
    <w:tmpl w:val="BE265778"/>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840C27"/>
    <w:multiLevelType w:val="hybridMultilevel"/>
    <w:tmpl w:val="E60259D4"/>
    <w:lvl w:ilvl="0" w:tplc="2D244436">
      <w:start w:val="1"/>
      <w:numFmt w:val="decimal"/>
      <w:lvlText w:val="[%1]"/>
      <w:lvlJc w:val="left"/>
      <w:pPr>
        <w:ind w:left="360" w:hanging="360"/>
      </w:pPr>
      <w:rPr>
        <w:rFonts w:hint="default"/>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7">
    <w:nsid w:val="1B9E3F0B"/>
    <w:multiLevelType w:val="hybridMultilevel"/>
    <w:tmpl w:val="EED26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6A6782"/>
    <w:multiLevelType w:val="hybridMultilevel"/>
    <w:tmpl w:val="CC54534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3227EB0"/>
    <w:multiLevelType w:val="hybridMultilevel"/>
    <w:tmpl w:val="E1028D08"/>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FC2236"/>
    <w:multiLevelType w:val="hybridMultilevel"/>
    <w:tmpl w:val="6406A918"/>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5F6D0B"/>
    <w:multiLevelType w:val="hybridMultilevel"/>
    <w:tmpl w:val="24040BD2"/>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EF4716C"/>
    <w:multiLevelType w:val="hybridMultilevel"/>
    <w:tmpl w:val="31ACE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4B57A0"/>
    <w:multiLevelType w:val="hybridMultilevel"/>
    <w:tmpl w:val="983CB926"/>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33E1C9F"/>
    <w:multiLevelType w:val="hybridMultilevel"/>
    <w:tmpl w:val="17487150"/>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4965BF"/>
    <w:multiLevelType w:val="hybridMultilevel"/>
    <w:tmpl w:val="6096BEA0"/>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nsid w:val="390233CE"/>
    <w:multiLevelType w:val="hybridMultilevel"/>
    <w:tmpl w:val="621EB4E2"/>
    <w:lvl w:ilvl="0" w:tplc="7968F1E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D0C2573"/>
    <w:multiLevelType w:val="hybridMultilevel"/>
    <w:tmpl w:val="EABCD5CA"/>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nsid w:val="401D6BFA"/>
    <w:multiLevelType w:val="hybridMultilevel"/>
    <w:tmpl w:val="359E41D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EBF2DFB"/>
    <w:multiLevelType w:val="multilevel"/>
    <w:tmpl w:val="E040AB0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363843"/>
    <w:multiLevelType w:val="hybridMultilevel"/>
    <w:tmpl w:val="9E70D9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4E52BAE"/>
    <w:multiLevelType w:val="multilevel"/>
    <w:tmpl w:val="F8661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3C7561"/>
    <w:multiLevelType w:val="hybridMultilevel"/>
    <w:tmpl w:val="ACB0569A"/>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5F6022A4"/>
    <w:multiLevelType w:val="hybridMultilevel"/>
    <w:tmpl w:val="6178B144"/>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nsid w:val="61A66B04"/>
    <w:multiLevelType w:val="hybridMultilevel"/>
    <w:tmpl w:val="83FE0A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5AE2122"/>
    <w:multiLevelType w:val="hybridMultilevel"/>
    <w:tmpl w:val="9E70D9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6C960807"/>
    <w:multiLevelType w:val="hybridMultilevel"/>
    <w:tmpl w:val="67E06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D425264"/>
    <w:multiLevelType w:val="hybridMultilevel"/>
    <w:tmpl w:val="9CA27506"/>
    <w:lvl w:ilvl="0" w:tplc="B92660BC">
      <w:numFmt w:val="bullet"/>
      <w:lvlText w:val="•"/>
      <w:lvlJc w:val="left"/>
      <w:pPr>
        <w:ind w:left="717" w:hanging="360"/>
      </w:pPr>
      <w:rPr>
        <w:rFonts w:ascii="Arial" w:eastAsia="Calibri" w:hAnsi="Arial" w:cs="Aria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0">
    <w:nsid w:val="6DFE74D7"/>
    <w:multiLevelType w:val="hybridMultilevel"/>
    <w:tmpl w:val="4C5E05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D5427C"/>
    <w:multiLevelType w:val="hybridMultilevel"/>
    <w:tmpl w:val="BD6A2340"/>
    <w:lvl w:ilvl="0" w:tplc="C1883708">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376AB3"/>
    <w:multiLevelType w:val="hybridMultilevel"/>
    <w:tmpl w:val="EED26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4207F2"/>
    <w:multiLevelType w:val="hybridMultilevel"/>
    <w:tmpl w:val="E4C4BB7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739B4C97"/>
    <w:multiLevelType w:val="hybridMultilevel"/>
    <w:tmpl w:val="0D4CA102"/>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5">
    <w:nsid w:val="742A35ED"/>
    <w:multiLevelType w:val="hybridMultilevel"/>
    <w:tmpl w:val="E4C4BB7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3"/>
  </w:num>
  <w:num w:numId="2">
    <w:abstractNumId w:val="16"/>
  </w:num>
  <w:num w:numId="3">
    <w:abstractNumId w:val="8"/>
  </w:num>
  <w:num w:numId="4">
    <w:abstractNumId w:val="3"/>
  </w:num>
  <w:num w:numId="5">
    <w:abstractNumId w:val="24"/>
  </w:num>
  <w:num w:numId="6">
    <w:abstractNumId w:val="11"/>
  </w:num>
  <w:num w:numId="7">
    <w:abstractNumId w:val="10"/>
  </w:num>
  <w:num w:numId="8">
    <w:abstractNumId w:val="9"/>
  </w:num>
  <w:num w:numId="9">
    <w:abstractNumId w:val="2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8"/>
  </w:num>
  <w:num w:numId="13">
    <w:abstractNumId w:val="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21"/>
  </w:num>
  <w:num w:numId="18">
    <w:abstractNumId w:val="4"/>
  </w:num>
  <w:num w:numId="19">
    <w:abstractNumId w:val="30"/>
  </w:num>
  <w:num w:numId="20">
    <w:abstractNumId w:val="14"/>
  </w:num>
  <w:num w:numId="21">
    <w:abstractNumId w:val="20"/>
  </w:num>
  <w:num w:numId="22">
    <w:abstractNumId w:val="19"/>
  </w:num>
  <w:num w:numId="23">
    <w:abstractNumId w:val="25"/>
  </w:num>
  <w:num w:numId="24">
    <w:abstractNumId w:val="29"/>
  </w:num>
  <w:num w:numId="25">
    <w:abstractNumId w:val="1"/>
  </w:num>
  <w:num w:numId="26">
    <w:abstractNumId w:val="2"/>
  </w:num>
  <w:num w:numId="27">
    <w:abstractNumId w:val="31"/>
  </w:num>
  <w:num w:numId="28">
    <w:abstractNumId w:val="32"/>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5"/>
  </w:num>
  <w:num w:numId="33">
    <w:abstractNumId w:val="15"/>
  </w:num>
  <w:num w:numId="34">
    <w:abstractNumId w:val="34"/>
  </w:num>
  <w:num w:numId="35">
    <w:abstractNumId w:val="0"/>
  </w:num>
  <w:num w:numId="36">
    <w:abstractNumId w:val="17"/>
  </w:num>
  <w:num w:numId="37">
    <w:abstractNumId w:val="2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4CBB"/>
    <w:rsid w:val="000071E2"/>
    <w:rsid w:val="00007D08"/>
    <w:rsid w:val="0002056F"/>
    <w:rsid w:val="00031107"/>
    <w:rsid w:val="00033323"/>
    <w:rsid w:val="00035248"/>
    <w:rsid w:val="00041DB6"/>
    <w:rsid w:val="00043520"/>
    <w:rsid w:val="00045F87"/>
    <w:rsid w:val="000479CF"/>
    <w:rsid w:val="000519F0"/>
    <w:rsid w:val="000558DC"/>
    <w:rsid w:val="00061172"/>
    <w:rsid w:val="0006419C"/>
    <w:rsid w:val="0007129E"/>
    <w:rsid w:val="00075D17"/>
    <w:rsid w:val="00083F10"/>
    <w:rsid w:val="000848D3"/>
    <w:rsid w:val="00086FBE"/>
    <w:rsid w:val="000879B9"/>
    <w:rsid w:val="00095B5C"/>
    <w:rsid w:val="000964FD"/>
    <w:rsid w:val="000A00B0"/>
    <w:rsid w:val="000A0FC4"/>
    <w:rsid w:val="000B0786"/>
    <w:rsid w:val="000B395D"/>
    <w:rsid w:val="000D4F7E"/>
    <w:rsid w:val="000D55C8"/>
    <w:rsid w:val="000D5DD0"/>
    <w:rsid w:val="000D6943"/>
    <w:rsid w:val="000E147B"/>
    <w:rsid w:val="001040C6"/>
    <w:rsid w:val="00104932"/>
    <w:rsid w:val="00106A44"/>
    <w:rsid w:val="00111518"/>
    <w:rsid w:val="0011173B"/>
    <w:rsid w:val="00120F5D"/>
    <w:rsid w:val="0012228E"/>
    <w:rsid w:val="00123BA1"/>
    <w:rsid w:val="00123CB3"/>
    <w:rsid w:val="001244F1"/>
    <w:rsid w:val="00127164"/>
    <w:rsid w:val="00137990"/>
    <w:rsid w:val="00140157"/>
    <w:rsid w:val="00144409"/>
    <w:rsid w:val="00154371"/>
    <w:rsid w:val="00154EA5"/>
    <w:rsid w:val="0015617F"/>
    <w:rsid w:val="0016679D"/>
    <w:rsid w:val="00176313"/>
    <w:rsid w:val="001A292E"/>
    <w:rsid w:val="001B5F6A"/>
    <w:rsid w:val="001C159F"/>
    <w:rsid w:val="001C2DAD"/>
    <w:rsid w:val="001C5022"/>
    <w:rsid w:val="001D214C"/>
    <w:rsid w:val="001E385B"/>
    <w:rsid w:val="001E4C85"/>
    <w:rsid w:val="001E767A"/>
    <w:rsid w:val="001F1841"/>
    <w:rsid w:val="001F749B"/>
    <w:rsid w:val="002053D4"/>
    <w:rsid w:val="00207285"/>
    <w:rsid w:val="00207C07"/>
    <w:rsid w:val="0021328C"/>
    <w:rsid w:val="002155CE"/>
    <w:rsid w:val="0021798B"/>
    <w:rsid w:val="00237C8D"/>
    <w:rsid w:val="00237F51"/>
    <w:rsid w:val="00255103"/>
    <w:rsid w:val="00256F39"/>
    <w:rsid w:val="00257AF3"/>
    <w:rsid w:val="00260F4F"/>
    <w:rsid w:val="002705B0"/>
    <w:rsid w:val="00271F77"/>
    <w:rsid w:val="00280057"/>
    <w:rsid w:val="00281CAC"/>
    <w:rsid w:val="00282C0B"/>
    <w:rsid w:val="00286229"/>
    <w:rsid w:val="002955CC"/>
    <w:rsid w:val="0029585E"/>
    <w:rsid w:val="002A300B"/>
    <w:rsid w:val="002A3491"/>
    <w:rsid w:val="002C1D3C"/>
    <w:rsid w:val="002C7B8A"/>
    <w:rsid w:val="002E0BCF"/>
    <w:rsid w:val="002F2EC1"/>
    <w:rsid w:val="002F51DD"/>
    <w:rsid w:val="00302236"/>
    <w:rsid w:val="00302D6B"/>
    <w:rsid w:val="00304029"/>
    <w:rsid w:val="00310466"/>
    <w:rsid w:val="003165A8"/>
    <w:rsid w:val="00316806"/>
    <w:rsid w:val="00321520"/>
    <w:rsid w:val="003243AA"/>
    <w:rsid w:val="00327208"/>
    <w:rsid w:val="0033630C"/>
    <w:rsid w:val="00345152"/>
    <w:rsid w:val="003474D8"/>
    <w:rsid w:val="00350604"/>
    <w:rsid w:val="00352342"/>
    <w:rsid w:val="00354E87"/>
    <w:rsid w:val="00356551"/>
    <w:rsid w:val="00371D26"/>
    <w:rsid w:val="003816C2"/>
    <w:rsid w:val="00386FD3"/>
    <w:rsid w:val="003870CE"/>
    <w:rsid w:val="003938F5"/>
    <w:rsid w:val="003A0C85"/>
    <w:rsid w:val="003B0865"/>
    <w:rsid w:val="003B7EB7"/>
    <w:rsid w:val="003C14AF"/>
    <w:rsid w:val="003C58C5"/>
    <w:rsid w:val="003C6170"/>
    <w:rsid w:val="003E18A4"/>
    <w:rsid w:val="003E2A37"/>
    <w:rsid w:val="003F4786"/>
    <w:rsid w:val="00400D19"/>
    <w:rsid w:val="00404B5A"/>
    <w:rsid w:val="00411360"/>
    <w:rsid w:val="00412CB6"/>
    <w:rsid w:val="004174BC"/>
    <w:rsid w:val="004234ED"/>
    <w:rsid w:val="004254BC"/>
    <w:rsid w:val="00427745"/>
    <w:rsid w:val="00434EE3"/>
    <w:rsid w:val="00443FDA"/>
    <w:rsid w:val="00443FE4"/>
    <w:rsid w:val="0044599C"/>
    <w:rsid w:val="004573F1"/>
    <w:rsid w:val="004633E8"/>
    <w:rsid w:val="00464609"/>
    <w:rsid w:val="0047075E"/>
    <w:rsid w:val="00471A6D"/>
    <w:rsid w:val="0047597F"/>
    <w:rsid w:val="00491739"/>
    <w:rsid w:val="004966F6"/>
    <w:rsid w:val="00496864"/>
    <w:rsid w:val="0049785C"/>
    <w:rsid w:val="004A1647"/>
    <w:rsid w:val="004A4289"/>
    <w:rsid w:val="004A4C13"/>
    <w:rsid w:val="004B7346"/>
    <w:rsid w:val="004C5A10"/>
    <w:rsid w:val="004D21A3"/>
    <w:rsid w:val="004D3855"/>
    <w:rsid w:val="004E4BEE"/>
    <w:rsid w:val="004E6BE9"/>
    <w:rsid w:val="004F2144"/>
    <w:rsid w:val="005029CF"/>
    <w:rsid w:val="00506FA4"/>
    <w:rsid w:val="00511D59"/>
    <w:rsid w:val="00512BE7"/>
    <w:rsid w:val="005216D0"/>
    <w:rsid w:val="005223CF"/>
    <w:rsid w:val="00526032"/>
    <w:rsid w:val="00526224"/>
    <w:rsid w:val="00527335"/>
    <w:rsid w:val="005305AF"/>
    <w:rsid w:val="00532FA4"/>
    <w:rsid w:val="00533660"/>
    <w:rsid w:val="0053417A"/>
    <w:rsid w:val="00534C8D"/>
    <w:rsid w:val="00543A6B"/>
    <w:rsid w:val="00543B2D"/>
    <w:rsid w:val="00565E3F"/>
    <w:rsid w:val="00567B1D"/>
    <w:rsid w:val="00567FAB"/>
    <w:rsid w:val="00570331"/>
    <w:rsid w:val="00572618"/>
    <w:rsid w:val="00572BEA"/>
    <w:rsid w:val="0057365C"/>
    <w:rsid w:val="005757FD"/>
    <w:rsid w:val="00580D9C"/>
    <w:rsid w:val="00581D92"/>
    <w:rsid w:val="0058626C"/>
    <w:rsid w:val="00590F13"/>
    <w:rsid w:val="00594EBA"/>
    <w:rsid w:val="005A4783"/>
    <w:rsid w:val="005B22CC"/>
    <w:rsid w:val="005B6689"/>
    <w:rsid w:val="005C1131"/>
    <w:rsid w:val="005C6EC2"/>
    <w:rsid w:val="005D094B"/>
    <w:rsid w:val="005D5171"/>
    <w:rsid w:val="005D66A8"/>
    <w:rsid w:val="005E0603"/>
    <w:rsid w:val="005E0C5F"/>
    <w:rsid w:val="005E72C1"/>
    <w:rsid w:val="005F100C"/>
    <w:rsid w:val="00603DA3"/>
    <w:rsid w:val="00607D32"/>
    <w:rsid w:val="0061065A"/>
    <w:rsid w:val="006263E8"/>
    <w:rsid w:val="00627333"/>
    <w:rsid w:val="00637FA0"/>
    <w:rsid w:val="00645A33"/>
    <w:rsid w:val="006464DB"/>
    <w:rsid w:val="00646C40"/>
    <w:rsid w:val="00667BB7"/>
    <w:rsid w:val="00674BD1"/>
    <w:rsid w:val="006969DE"/>
    <w:rsid w:val="00696E34"/>
    <w:rsid w:val="006A67CE"/>
    <w:rsid w:val="006B0BC7"/>
    <w:rsid w:val="006B46AB"/>
    <w:rsid w:val="006B58D0"/>
    <w:rsid w:val="006C4619"/>
    <w:rsid w:val="006C55B9"/>
    <w:rsid w:val="006D46A0"/>
    <w:rsid w:val="006E17B3"/>
    <w:rsid w:val="006E1986"/>
    <w:rsid w:val="006E29ED"/>
    <w:rsid w:val="006E3D79"/>
    <w:rsid w:val="006F3556"/>
    <w:rsid w:val="0070024E"/>
    <w:rsid w:val="00711972"/>
    <w:rsid w:val="0071648D"/>
    <w:rsid w:val="00717382"/>
    <w:rsid w:val="00731311"/>
    <w:rsid w:val="00732529"/>
    <w:rsid w:val="00736982"/>
    <w:rsid w:val="00740D1D"/>
    <w:rsid w:val="00741781"/>
    <w:rsid w:val="00742205"/>
    <w:rsid w:val="00742AE7"/>
    <w:rsid w:val="00746F73"/>
    <w:rsid w:val="00753969"/>
    <w:rsid w:val="00753DAB"/>
    <w:rsid w:val="007754F0"/>
    <w:rsid w:val="007825C3"/>
    <w:rsid w:val="00786188"/>
    <w:rsid w:val="00791661"/>
    <w:rsid w:val="007944F7"/>
    <w:rsid w:val="007A12AA"/>
    <w:rsid w:val="007A7097"/>
    <w:rsid w:val="007B0355"/>
    <w:rsid w:val="007B4EAD"/>
    <w:rsid w:val="007C24F1"/>
    <w:rsid w:val="007C3A81"/>
    <w:rsid w:val="007C4BD8"/>
    <w:rsid w:val="007D0945"/>
    <w:rsid w:val="007D2349"/>
    <w:rsid w:val="007E0B6A"/>
    <w:rsid w:val="007E0B75"/>
    <w:rsid w:val="007E1EF3"/>
    <w:rsid w:val="007E248E"/>
    <w:rsid w:val="007E442C"/>
    <w:rsid w:val="007E7E12"/>
    <w:rsid w:val="007F0623"/>
    <w:rsid w:val="007F4C58"/>
    <w:rsid w:val="00801B35"/>
    <w:rsid w:val="00801FF4"/>
    <w:rsid w:val="00802939"/>
    <w:rsid w:val="008055AB"/>
    <w:rsid w:val="0081226D"/>
    <w:rsid w:val="00817140"/>
    <w:rsid w:val="008223E7"/>
    <w:rsid w:val="00824284"/>
    <w:rsid w:val="00824CBB"/>
    <w:rsid w:val="00845C4F"/>
    <w:rsid w:val="008472B6"/>
    <w:rsid w:val="00847C30"/>
    <w:rsid w:val="00850785"/>
    <w:rsid w:val="0085393E"/>
    <w:rsid w:val="00857123"/>
    <w:rsid w:val="00861B26"/>
    <w:rsid w:val="00866306"/>
    <w:rsid w:val="00866B09"/>
    <w:rsid w:val="00867873"/>
    <w:rsid w:val="00872BD2"/>
    <w:rsid w:val="00873AB7"/>
    <w:rsid w:val="00882C94"/>
    <w:rsid w:val="008870A5"/>
    <w:rsid w:val="008936E0"/>
    <w:rsid w:val="00897AE0"/>
    <w:rsid w:val="008B05B9"/>
    <w:rsid w:val="008B2668"/>
    <w:rsid w:val="008B3351"/>
    <w:rsid w:val="008B417C"/>
    <w:rsid w:val="008C2550"/>
    <w:rsid w:val="008C33DB"/>
    <w:rsid w:val="008D0FEE"/>
    <w:rsid w:val="008E51BE"/>
    <w:rsid w:val="008F0A59"/>
    <w:rsid w:val="008F30FA"/>
    <w:rsid w:val="00901934"/>
    <w:rsid w:val="0091269A"/>
    <w:rsid w:val="00913426"/>
    <w:rsid w:val="0092722F"/>
    <w:rsid w:val="0093106F"/>
    <w:rsid w:val="00944A39"/>
    <w:rsid w:val="00947344"/>
    <w:rsid w:val="00954395"/>
    <w:rsid w:val="00963A3B"/>
    <w:rsid w:val="0098084F"/>
    <w:rsid w:val="0098254E"/>
    <w:rsid w:val="009A71A7"/>
    <w:rsid w:val="009B10B5"/>
    <w:rsid w:val="009B2C85"/>
    <w:rsid w:val="009C0D98"/>
    <w:rsid w:val="009C123C"/>
    <w:rsid w:val="009F0259"/>
    <w:rsid w:val="00A027AA"/>
    <w:rsid w:val="00A040B4"/>
    <w:rsid w:val="00A07B5F"/>
    <w:rsid w:val="00A109F8"/>
    <w:rsid w:val="00A14CC0"/>
    <w:rsid w:val="00A20217"/>
    <w:rsid w:val="00A21C1F"/>
    <w:rsid w:val="00A231AC"/>
    <w:rsid w:val="00A256B4"/>
    <w:rsid w:val="00A30972"/>
    <w:rsid w:val="00A32598"/>
    <w:rsid w:val="00A5429C"/>
    <w:rsid w:val="00A621F3"/>
    <w:rsid w:val="00A76EC4"/>
    <w:rsid w:val="00A869E2"/>
    <w:rsid w:val="00A91E95"/>
    <w:rsid w:val="00A9264E"/>
    <w:rsid w:val="00A95C64"/>
    <w:rsid w:val="00AA0E2C"/>
    <w:rsid w:val="00AA2877"/>
    <w:rsid w:val="00AA2883"/>
    <w:rsid w:val="00AB3902"/>
    <w:rsid w:val="00AB3DDF"/>
    <w:rsid w:val="00AB4D69"/>
    <w:rsid w:val="00AB6A2E"/>
    <w:rsid w:val="00AC2945"/>
    <w:rsid w:val="00AC3A10"/>
    <w:rsid w:val="00AC52A0"/>
    <w:rsid w:val="00AC5585"/>
    <w:rsid w:val="00AD18CD"/>
    <w:rsid w:val="00AD3DF0"/>
    <w:rsid w:val="00AE00CB"/>
    <w:rsid w:val="00AE0378"/>
    <w:rsid w:val="00AE34C1"/>
    <w:rsid w:val="00AF148C"/>
    <w:rsid w:val="00AF2B53"/>
    <w:rsid w:val="00AF71A9"/>
    <w:rsid w:val="00B021E2"/>
    <w:rsid w:val="00B349DC"/>
    <w:rsid w:val="00B37977"/>
    <w:rsid w:val="00B40D60"/>
    <w:rsid w:val="00B43BFC"/>
    <w:rsid w:val="00B44FFB"/>
    <w:rsid w:val="00B46A7A"/>
    <w:rsid w:val="00B47AF5"/>
    <w:rsid w:val="00B50221"/>
    <w:rsid w:val="00B510EE"/>
    <w:rsid w:val="00B51C85"/>
    <w:rsid w:val="00B60826"/>
    <w:rsid w:val="00B60834"/>
    <w:rsid w:val="00B61C93"/>
    <w:rsid w:val="00B62500"/>
    <w:rsid w:val="00B62FBC"/>
    <w:rsid w:val="00B67F0C"/>
    <w:rsid w:val="00B72F33"/>
    <w:rsid w:val="00B870DA"/>
    <w:rsid w:val="00B907FD"/>
    <w:rsid w:val="00B90A8E"/>
    <w:rsid w:val="00B91F61"/>
    <w:rsid w:val="00B950E2"/>
    <w:rsid w:val="00BA3BA3"/>
    <w:rsid w:val="00BA4984"/>
    <w:rsid w:val="00BA778A"/>
    <w:rsid w:val="00BA779B"/>
    <w:rsid w:val="00BA7ACB"/>
    <w:rsid w:val="00BB6E13"/>
    <w:rsid w:val="00BC16DE"/>
    <w:rsid w:val="00BC6662"/>
    <w:rsid w:val="00BC6AAA"/>
    <w:rsid w:val="00BC7384"/>
    <w:rsid w:val="00BF3299"/>
    <w:rsid w:val="00BF44B7"/>
    <w:rsid w:val="00C0197D"/>
    <w:rsid w:val="00C10A2B"/>
    <w:rsid w:val="00C30C8E"/>
    <w:rsid w:val="00C31743"/>
    <w:rsid w:val="00C349AC"/>
    <w:rsid w:val="00C371E7"/>
    <w:rsid w:val="00C37782"/>
    <w:rsid w:val="00C42570"/>
    <w:rsid w:val="00C51EE6"/>
    <w:rsid w:val="00C52CBA"/>
    <w:rsid w:val="00C54BC5"/>
    <w:rsid w:val="00C55120"/>
    <w:rsid w:val="00C56834"/>
    <w:rsid w:val="00C57FF5"/>
    <w:rsid w:val="00C61126"/>
    <w:rsid w:val="00C67B5F"/>
    <w:rsid w:val="00C70B40"/>
    <w:rsid w:val="00C71F3C"/>
    <w:rsid w:val="00C73B75"/>
    <w:rsid w:val="00C7459B"/>
    <w:rsid w:val="00C7519E"/>
    <w:rsid w:val="00C7620A"/>
    <w:rsid w:val="00C93B47"/>
    <w:rsid w:val="00CA07FB"/>
    <w:rsid w:val="00CA13C0"/>
    <w:rsid w:val="00CA20B6"/>
    <w:rsid w:val="00CA38C8"/>
    <w:rsid w:val="00CA7547"/>
    <w:rsid w:val="00CA795B"/>
    <w:rsid w:val="00CB0242"/>
    <w:rsid w:val="00CB2CCC"/>
    <w:rsid w:val="00CB4114"/>
    <w:rsid w:val="00CB6980"/>
    <w:rsid w:val="00CC2AE0"/>
    <w:rsid w:val="00CC3709"/>
    <w:rsid w:val="00CC74D4"/>
    <w:rsid w:val="00CD1BAD"/>
    <w:rsid w:val="00CD67F2"/>
    <w:rsid w:val="00CE07DA"/>
    <w:rsid w:val="00D00D6B"/>
    <w:rsid w:val="00D00DE7"/>
    <w:rsid w:val="00D06550"/>
    <w:rsid w:val="00D10820"/>
    <w:rsid w:val="00D138B7"/>
    <w:rsid w:val="00D1717D"/>
    <w:rsid w:val="00D21B0C"/>
    <w:rsid w:val="00D373CE"/>
    <w:rsid w:val="00D46718"/>
    <w:rsid w:val="00D502FF"/>
    <w:rsid w:val="00D547E8"/>
    <w:rsid w:val="00D64A23"/>
    <w:rsid w:val="00D70435"/>
    <w:rsid w:val="00D70914"/>
    <w:rsid w:val="00D838DA"/>
    <w:rsid w:val="00D84F3C"/>
    <w:rsid w:val="00D959CD"/>
    <w:rsid w:val="00D97463"/>
    <w:rsid w:val="00D977E5"/>
    <w:rsid w:val="00D97CA7"/>
    <w:rsid w:val="00DA25BF"/>
    <w:rsid w:val="00DA72FA"/>
    <w:rsid w:val="00DB1A23"/>
    <w:rsid w:val="00DB7C2A"/>
    <w:rsid w:val="00DC628A"/>
    <w:rsid w:val="00DD4240"/>
    <w:rsid w:val="00DD5ADD"/>
    <w:rsid w:val="00DE3C06"/>
    <w:rsid w:val="00DE408D"/>
    <w:rsid w:val="00DE651C"/>
    <w:rsid w:val="00DF2980"/>
    <w:rsid w:val="00DF34A1"/>
    <w:rsid w:val="00DF3B27"/>
    <w:rsid w:val="00DF57C4"/>
    <w:rsid w:val="00DF66D1"/>
    <w:rsid w:val="00DF6BAD"/>
    <w:rsid w:val="00E279F0"/>
    <w:rsid w:val="00E323C4"/>
    <w:rsid w:val="00E34389"/>
    <w:rsid w:val="00E35EF5"/>
    <w:rsid w:val="00E36BC0"/>
    <w:rsid w:val="00E3737B"/>
    <w:rsid w:val="00E40FD6"/>
    <w:rsid w:val="00E423A1"/>
    <w:rsid w:val="00E43A8A"/>
    <w:rsid w:val="00E441FB"/>
    <w:rsid w:val="00E51EF7"/>
    <w:rsid w:val="00E53B56"/>
    <w:rsid w:val="00E570EA"/>
    <w:rsid w:val="00E57E38"/>
    <w:rsid w:val="00E60ABD"/>
    <w:rsid w:val="00E61D46"/>
    <w:rsid w:val="00E6303E"/>
    <w:rsid w:val="00E73D3E"/>
    <w:rsid w:val="00E74108"/>
    <w:rsid w:val="00E815D6"/>
    <w:rsid w:val="00E901C9"/>
    <w:rsid w:val="00E91463"/>
    <w:rsid w:val="00EA46FC"/>
    <w:rsid w:val="00EB4D49"/>
    <w:rsid w:val="00EB4F68"/>
    <w:rsid w:val="00EB7159"/>
    <w:rsid w:val="00EC742F"/>
    <w:rsid w:val="00EE0D8A"/>
    <w:rsid w:val="00EF3DAC"/>
    <w:rsid w:val="00F17512"/>
    <w:rsid w:val="00F31085"/>
    <w:rsid w:val="00F36B56"/>
    <w:rsid w:val="00F628B3"/>
    <w:rsid w:val="00F63878"/>
    <w:rsid w:val="00F72E99"/>
    <w:rsid w:val="00F74D5A"/>
    <w:rsid w:val="00F75794"/>
    <w:rsid w:val="00F77D35"/>
    <w:rsid w:val="00F832CD"/>
    <w:rsid w:val="00F85062"/>
    <w:rsid w:val="00F90080"/>
    <w:rsid w:val="00F94066"/>
    <w:rsid w:val="00F942AD"/>
    <w:rsid w:val="00F9774B"/>
    <w:rsid w:val="00F97FE9"/>
    <w:rsid w:val="00FA3B5E"/>
    <w:rsid w:val="00FB76FB"/>
    <w:rsid w:val="00FC211E"/>
    <w:rsid w:val="00FC55E0"/>
    <w:rsid w:val="00FD0C99"/>
    <w:rsid w:val="00FD17A9"/>
    <w:rsid w:val="00FE059D"/>
    <w:rsid w:val="00FE4C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4CB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24CBB"/>
    <w:pPr>
      <w:keepNext/>
      <w:outlineLvl w:val="0"/>
    </w:pPr>
    <w:rPr>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4CBB"/>
    <w:rPr>
      <w:rFonts w:ascii="Times New Roman" w:eastAsia="Times New Roman" w:hAnsi="Times New Roman" w:cs="Times New Roman"/>
      <w:sz w:val="28"/>
      <w:szCs w:val="20"/>
      <w:lang w:eastAsia="pl-PL"/>
    </w:rPr>
  </w:style>
  <w:style w:type="paragraph" w:styleId="Nagwek">
    <w:name w:val="header"/>
    <w:basedOn w:val="Normalny"/>
    <w:link w:val="NagwekZnak"/>
    <w:uiPriority w:val="99"/>
    <w:unhideWhenUsed/>
    <w:rsid w:val="00824CBB"/>
    <w:pPr>
      <w:tabs>
        <w:tab w:val="center" w:pos="4536"/>
        <w:tab w:val="right" w:pos="9072"/>
      </w:tabs>
    </w:pPr>
  </w:style>
  <w:style w:type="character" w:customStyle="1" w:styleId="NagwekZnak">
    <w:name w:val="Nagłówek Znak"/>
    <w:basedOn w:val="Domylnaczcionkaakapitu"/>
    <w:link w:val="Nagwek"/>
    <w:uiPriority w:val="99"/>
    <w:rsid w:val="00824CB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24CBB"/>
    <w:pPr>
      <w:tabs>
        <w:tab w:val="center" w:pos="4536"/>
        <w:tab w:val="right" w:pos="9072"/>
      </w:tabs>
    </w:pPr>
  </w:style>
  <w:style w:type="character" w:customStyle="1" w:styleId="StopkaZnak">
    <w:name w:val="Stopka Znak"/>
    <w:basedOn w:val="Domylnaczcionkaakapitu"/>
    <w:link w:val="Stopka"/>
    <w:uiPriority w:val="99"/>
    <w:rsid w:val="00824CBB"/>
    <w:rPr>
      <w:rFonts w:ascii="Times New Roman" w:eastAsia="Times New Roman" w:hAnsi="Times New Roman" w:cs="Times New Roman"/>
      <w:sz w:val="20"/>
      <w:szCs w:val="20"/>
      <w:lang w:eastAsia="pl-PL"/>
    </w:rPr>
  </w:style>
  <w:style w:type="paragraph" w:styleId="Tekstpodstawowy">
    <w:name w:val="Body Text"/>
    <w:aliases w:val="wypunktowanie"/>
    <w:basedOn w:val="Normalny"/>
    <w:link w:val="TekstpodstawowyZnak"/>
    <w:rsid w:val="00824CBB"/>
    <w:pPr>
      <w:jc w:val="both"/>
    </w:pPr>
    <w:rPr>
      <w:sz w:val="28"/>
    </w:rPr>
  </w:style>
  <w:style w:type="character" w:customStyle="1" w:styleId="TekstpodstawowyZnak">
    <w:name w:val="Tekst podstawowy Znak"/>
    <w:aliases w:val="wypunktowanie Znak"/>
    <w:basedOn w:val="Domylnaczcionkaakapitu"/>
    <w:link w:val="Tekstpodstawowy"/>
    <w:rsid w:val="00824CBB"/>
    <w:rPr>
      <w:rFonts w:ascii="Times New Roman" w:eastAsia="Times New Roman" w:hAnsi="Times New Roman" w:cs="Times New Roman"/>
      <w:sz w:val="28"/>
      <w:szCs w:val="20"/>
      <w:lang w:eastAsia="pl-PL"/>
    </w:rPr>
  </w:style>
  <w:style w:type="paragraph" w:styleId="Podtytu">
    <w:name w:val="Subtitle"/>
    <w:basedOn w:val="Normalny"/>
    <w:link w:val="PodtytuZnak"/>
    <w:qFormat/>
    <w:rsid w:val="00824CBB"/>
    <w:pPr>
      <w:spacing w:after="60"/>
      <w:jc w:val="center"/>
      <w:outlineLvl w:val="1"/>
    </w:pPr>
    <w:rPr>
      <w:rFonts w:ascii="Arial" w:hAnsi="Arial"/>
      <w:sz w:val="24"/>
      <w:szCs w:val="24"/>
    </w:rPr>
  </w:style>
  <w:style w:type="character" w:customStyle="1" w:styleId="PodtytuZnak">
    <w:name w:val="Podtytuł Znak"/>
    <w:basedOn w:val="Domylnaczcionkaakapitu"/>
    <w:link w:val="Podtytu"/>
    <w:rsid w:val="00824CBB"/>
    <w:rPr>
      <w:rFonts w:ascii="Arial" w:eastAsia="Times New Roman" w:hAnsi="Arial" w:cs="Times New Roman"/>
      <w:sz w:val="24"/>
      <w:szCs w:val="24"/>
      <w:lang w:eastAsia="pl-PL"/>
    </w:rPr>
  </w:style>
  <w:style w:type="paragraph" w:customStyle="1" w:styleId="Wiersztematu">
    <w:name w:val="Wiersz tematu"/>
    <w:basedOn w:val="Tekstpodstawowy"/>
    <w:next w:val="Tekstpodstawowy"/>
    <w:rsid w:val="00824CBB"/>
    <w:pPr>
      <w:keepNext/>
      <w:keepLines/>
      <w:spacing w:after="240"/>
      <w:jc w:val="center"/>
    </w:pPr>
    <w:rPr>
      <w:rFonts w:ascii="Courier New" w:hAnsi="Courier New" w:cs="Courier New"/>
      <w:sz w:val="24"/>
      <w:szCs w:val="24"/>
      <w:u w:val="single"/>
    </w:rPr>
  </w:style>
  <w:style w:type="paragraph" w:customStyle="1" w:styleId="Default">
    <w:name w:val="Default"/>
    <w:rsid w:val="00824C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824CBB"/>
    <w:rPr>
      <w:rFonts w:ascii="Tahoma" w:hAnsi="Tahoma" w:cs="Tahoma"/>
      <w:sz w:val="16"/>
      <w:szCs w:val="16"/>
    </w:rPr>
  </w:style>
  <w:style w:type="character" w:customStyle="1" w:styleId="TekstdymkaZnak">
    <w:name w:val="Tekst dymka Znak"/>
    <w:basedOn w:val="Domylnaczcionkaakapitu"/>
    <w:link w:val="Tekstdymka"/>
    <w:uiPriority w:val="99"/>
    <w:semiHidden/>
    <w:rsid w:val="00824CBB"/>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DB1A23"/>
    <w:pPr>
      <w:ind w:left="720"/>
      <w:contextualSpacing/>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B1A23"/>
    <w:rPr>
      <w:vertAlign w:val="superscript"/>
    </w:rPr>
  </w:style>
  <w:style w:type="character" w:customStyle="1" w:styleId="AkapitzlistZnak">
    <w:name w:val="Akapit z listą Znak"/>
    <w:link w:val="Akapitzlist"/>
    <w:uiPriority w:val="34"/>
    <w:rsid w:val="00DB1A23"/>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4633E8"/>
  </w:style>
  <w:style w:type="character" w:customStyle="1" w:styleId="TekstprzypisudolnegoZnak">
    <w:name w:val="Tekst przypisu dolnego Znak"/>
    <w:basedOn w:val="Domylnaczcionkaakapitu"/>
    <w:link w:val="Tekstprzypisudolnego"/>
    <w:uiPriority w:val="99"/>
    <w:rsid w:val="004633E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40FD6"/>
    <w:rPr>
      <w:sz w:val="16"/>
      <w:szCs w:val="16"/>
    </w:rPr>
  </w:style>
  <w:style w:type="paragraph" w:styleId="Tekstkomentarza">
    <w:name w:val="annotation text"/>
    <w:basedOn w:val="Normalny"/>
    <w:link w:val="TekstkomentarzaZnak"/>
    <w:uiPriority w:val="99"/>
    <w:semiHidden/>
    <w:unhideWhenUsed/>
    <w:rsid w:val="00E40FD6"/>
  </w:style>
  <w:style w:type="character" w:customStyle="1" w:styleId="TekstkomentarzaZnak">
    <w:name w:val="Tekst komentarza Znak"/>
    <w:basedOn w:val="Domylnaczcionkaakapitu"/>
    <w:link w:val="Tekstkomentarza"/>
    <w:uiPriority w:val="99"/>
    <w:semiHidden/>
    <w:rsid w:val="00E40FD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40FD6"/>
    <w:rPr>
      <w:b/>
      <w:bCs/>
    </w:rPr>
  </w:style>
  <w:style w:type="character" w:customStyle="1" w:styleId="TematkomentarzaZnak">
    <w:name w:val="Temat komentarza Znak"/>
    <w:basedOn w:val="TekstkomentarzaZnak"/>
    <w:link w:val="Tematkomentarza"/>
    <w:uiPriority w:val="99"/>
    <w:semiHidden/>
    <w:rsid w:val="00E40FD6"/>
    <w:rPr>
      <w:rFonts w:ascii="Times New Roman" w:eastAsia="Times New Roman" w:hAnsi="Times New Roman" w:cs="Times New Roman"/>
      <w:b/>
      <w:bCs/>
      <w:sz w:val="20"/>
      <w:szCs w:val="20"/>
      <w:lang w:eastAsia="pl-PL"/>
    </w:rPr>
  </w:style>
  <w:style w:type="paragraph" w:styleId="Bezodstpw">
    <w:name w:val="No Spacing"/>
    <w:uiPriority w:val="1"/>
    <w:qFormat/>
    <w:rsid w:val="00E815D6"/>
    <w:pPr>
      <w:spacing w:after="0" w:line="240" w:lineRule="auto"/>
    </w:pPr>
    <w:rPr>
      <w:rFonts w:ascii="Calibri" w:eastAsia="Calibri" w:hAnsi="Calibri" w:cs="Times New Roman"/>
    </w:rPr>
  </w:style>
  <w:style w:type="table" w:styleId="Tabela-Siatka">
    <w:name w:val="Table Grid"/>
    <w:basedOn w:val="Standardowy"/>
    <w:uiPriority w:val="59"/>
    <w:rsid w:val="00D467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F30FA"/>
  </w:style>
  <w:style w:type="character" w:customStyle="1" w:styleId="TekstprzypisukocowegoZnak">
    <w:name w:val="Tekst przypisu końcowego Znak"/>
    <w:basedOn w:val="Domylnaczcionkaakapitu"/>
    <w:link w:val="Tekstprzypisukocowego"/>
    <w:uiPriority w:val="99"/>
    <w:semiHidden/>
    <w:rsid w:val="008F30F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F30FA"/>
    <w:rPr>
      <w:vertAlign w:val="superscript"/>
    </w:rPr>
  </w:style>
  <w:style w:type="paragraph" w:customStyle="1" w:styleId="ZnakZnak4">
    <w:name w:val="Znak Znak4"/>
    <w:basedOn w:val="Normalny"/>
    <w:rsid w:val="007E442C"/>
    <w:pPr>
      <w:spacing w:line="360" w:lineRule="auto"/>
      <w:jc w:val="both"/>
    </w:pPr>
    <w:rPr>
      <w:rFonts w:ascii="Verdana" w:hAnsi="Verdana"/>
    </w:rPr>
  </w:style>
  <w:style w:type="paragraph" w:customStyle="1" w:styleId="pytanieFAQ">
    <w:name w:val="pytanie FAQ"/>
    <w:basedOn w:val="Normalny"/>
    <w:link w:val="pytanieFAQZnak"/>
    <w:qFormat/>
    <w:rsid w:val="00286229"/>
    <w:pPr>
      <w:keepNext/>
      <w:tabs>
        <w:tab w:val="left" w:pos="426"/>
      </w:tabs>
      <w:spacing w:after="60" w:line="360" w:lineRule="auto"/>
      <w:contextualSpacing/>
    </w:pPr>
    <w:rPr>
      <w:rFonts w:ascii="Arial" w:eastAsia="Calibri" w:hAnsi="Arial" w:cs="Arial"/>
      <w:sz w:val="24"/>
      <w:szCs w:val="24"/>
      <w:lang w:eastAsia="en-US"/>
    </w:rPr>
  </w:style>
  <w:style w:type="character" w:customStyle="1" w:styleId="pytanieFAQZnak">
    <w:name w:val="pytanie FAQ Znak"/>
    <w:basedOn w:val="Domylnaczcionkaakapitu"/>
    <w:link w:val="pytanieFAQ"/>
    <w:rsid w:val="00286229"/>
    <w:rPr>
      <w:rFonts w:ascii="Arial" w:eastAsia="Calibri" w:hAnsi="Arial" w:cs="Arial"/>
      <w:sz w:val="24"/>
      <w:szCs w:val="24"/>
    </w:rPr>
  </w:style>
  <w:style w:type="paragraph" w:customStyle="1" w:styleId="wyrnikodpowiedzi">
    <w:name w:val="wyróżnik odpowiedzi"/>
    <w:basedOn w:val="Normalny"/>
    <w:link w:val="wyrnikodpowiedziZnak"/>
    <w:qFormat/>
    <w:rsid w:val="00286229"/>
    <w:pPr>
      <w:keepNext/>
      <w:tabs>
        <w:tab w:val="left" w:pos="426"/>
      </w:tabs>
      <w:spacing w:line="360" w:lineRule="auto"/>
      <w:ind w:left="357"/>
      <w:contextualSpacing/>
    </w:pPr>
    <w:rPr>
      <w:rFonts w:ascii="Arial" w:eastAsia="Calibri" w:hAnsi="Arial" w:cs="Arial"/>
      <w:b/>
      <w:color w:val="1F4E79"/>
      <w:sz w:val="24"/>
      <w:szCs w:val="24"/>
      <w:lang w:eastAsia="en-US"/>
    </w:rPr>
  </w:style>
  <w:style w:type="character" w:customStyle="1" w:styleId="wyrnikodpowiedziZnak">
    <w:name w:val="wyróżnik odpowiedzi Znak"/>
    <w:basedOn w:val="Domylnaczcionkaakapitu"/>
    <w:link w:val="wyrnikodpowiedzi"/>
    <w:rsid w:val="00286229"/>
    <w:rPr>
      <w:rFonts w:ascii="Arial" w:eastAsia="Calibri" w:hAnsi="Arial" w:cs="Arial"/>
      <w:b/>
      <w:color w:val="1F4E79"/>
      <w:sz w:val="24"/>
      <w:szCs w:val="24"/>
    </w:rPr>
  </w:style>
  <w:style w:type="paragraph" w:customStyle="1" w:styleId="OdpowiedFAQ">
    <w:name w:val="Odpowiedź FAQ"/>
    <w:basedOn w:val="Normalny"/>
    <w:link w:val="OdpowiedFAQZnak"/>
    <w:qFormat/>
    <w:rsid w:val="00286229"/>
    <w:pPr>
      <w:tabs>
        <w:tab w:val="left" w:pos="426"/>
      </w:tabs>
      <w:spacing w:after="240" w:line="360" w:lineRule="auto"/>
      <w:ind w:left="357"/>
      <w:contextualSpacing/>
    </w:pPr>
    <w:rPr>
      <w:rFonts w:ascii="Arial" w:eastAsia="Calibri" w:hAnsi="Arial" w:cs="Arial"/>
      <w:color w:val="1F4E79"/>
      <w:sz w:val="24"/>
      <w:szCs w:val="24"/>
      <w:lang w:eastAsia="en-US"/>
    </w:rPr>
  </w:style>
  <w:style w:type="character" w:customStyle="1" w:styleId="OdpowiedFAQZnak">
    <w:name w:val="Odpowiedź FAQ Znak"/>
    <w:basedOn w:val="Domylnaczcionkaakapitu"/>
    <w:link w:val="OdpowiedFAQ"/>
    <w:rsid w:val="00286229"/>
    <w:rPr>
      <w:rFonts w:ascii="Arial" w:eastAsia="Calibri" w:hAnsi="Arial" w:cs="Arial"/>
      <w:color w:val="1F4E7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9893">
      <w:bodyDiv w:val="1"/>
      <w:marLeft w:val="0"/>
      <w:marRight w:val="0"/>
      <w:marTop w:val="0"/>
      <w:marBottom w:val="0"/>
      <w:divBdr>
        <w:top w:val="none" w:sz="0" w:space="0" w:color="auto"/>
        <w:left w:val="none" w:sz="0" w:space="0" w:color="auto"/>
        <w:bottom w:val="none" w:sz="0" w:space="0" w:color="auto"/>
        <w:right w:val="none" w:sz="0" w:space="0" w:color="auto"/>
      </w:divBdr>
      <w:divsChild>
        <w:div w:id="988485723">
          <w:marLeft w:val="0"/>
          <w:marRight w:val="0"/>
          <w:marTop w:val="0"/>
          <w:marBottom w:val="0"/>
          <w:divBdr>
            <w:top w:val="none" w:sz="0" w:space="0" w:color="auto"/>
            <w:left w:val="none" w:sz="0" w:space="0" w:color="auto"/>
            <w:bottom w:val="none" w:sz="0" w:space="0" w:color="auto"/>
            <w:right w:val="none" w:sz="0" w:space="0" w:color="auto"/>
          </w:divBdr>
        </w:div>
        <w:div w:id="1970549827">
          <w:marLeft w:val="0"/>
          <w:marRight w:val="0"/>
          <w:marTop w:val="0"/>
          <w:marBottom w:val="0"/>
          <w:divBdr>
            <w:top w:val="none" w:sz="0" w:space="0" w:color="auto"/>
            <w:left w:val="none" w:sz="0" w:space="0" w:color="auto"/>
            <w:bottom w:val="none" w:sz="0" w:space="0" w:color="auto"/>
            <w:right w:val="none" w:sz="0" w:space="0" w:color="auto"/>
          </w:divBdr>
        </w:div>
      </w:divsChild>
    </w:div>
    <w:div w:id="340813956">
      <w:bodyDiv w:val="1"/>
      <w:marLeft w:val="0"/>
      <w:marRight w:val="0"/>
      <w:marTop w:val="0"/>
      <w:marBottom w:val="0"/>
      <w:divBdr>
        <w:top w:val="none" w:sz="0" w:space="0" w:color="auto"/>
        <w:left w:val="none" w:sz="0" w:space="0" w:color="auto"/>
        <w:bottom w:val="none" w:sz="0" w:space="0" w:color="auto"/>
        <w:right w:val="none" w:sz="0" w:space="0" w:color="auto"/>
      </w:divBdr>
    </w:div>
    <w:div w:id="969047886">
      <w:bodyDiv w:val="1"/>
      <w:marLeft w:val="0"/>
      <w:marRight w:val="0"/>
      <w:marTop w:val="0"/>
      <w:marBottom w:val="0"/>
      <w:divBdr>
        <w:top w:val="none" w:sz="0" w:space="0" w:color="auto"/>
        <w:left w:val="none" w:sz="0" w:space="0" w:color="auto"/>
        <w:bottom w:val="none" w:sz="0" w:space="0" w:color="auto"/>
        <w:right w:val="none" w:sz="0" w:space="0" w:color="auto"/>
      </w:divBdr>
    </w:div>
    <w:div w:id="1435128675">
      <w:bodyDiv w:val="1"/>
      <w:marLeft w:val="0"/>
      <w:marRight w:val="0"/>
      <w:marTop w:val="0"/>
      <w:marBottom w:val="0"/>
      <w:divBdr>
        <w:top w:val="none" w:sz="0" w:space="0" w:color="auto"/>
        <w:left w:val="none" w:sz="0" w:space="0" w:color="auto"/>
        <w:bottom w:val="none" w:sz="0" w:space="0" w:color="auto"/>
        <w:right w:val="none" w:sz="0" w:space="0" w:color="auto"/>
      </w:divBdr>
    </w:div>
    <w:div w:id="1995140863">
      <w:bodyDiv w:val="1"/>
      <w:marLeft w:val="0"/>
      <w:marRight w:val="0"/>
      <w:marTop w:val="0"/>
      <w:marBottom w:val="0"/>
      <w:divBdr>
        <w:top w:val="none" w:sz="0" w:space="0" w:color="auto"/>
        <w:left w:val="none" w:sz="0" w:space="0" w:color="auto"/>
        <w:bottom w:val="none" w:sz="0" w:space="0" w:color="auto"/>
        <w:right w:val="none" w:sz="0" w:space="0" w:color="auto"/>
      </w:divBdr>
    </w:div>
    <w:div w:id="20901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02E4-53A9-40E4-89E7-B662F40E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23</Pages>
  <Words>7608</Words>
  <Characters>45653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Wysocki</dc:creator>
  <cp:lastModifiedBy>Agnieszka Kalita</cp:lastModifiedBy>
  <cp:revision>51</cp:revision>
  <cp:lastPrinted>2019-09-19T07:11:00Z</cp:lastPrinted>
  <dcterms:created xsi:type="dcterms:W3CDTF">2020-03-30T12:18:00Z</dcterms:created>
  <dcterms:modified xsi:type="dcterms:W3CDTF">2020-06-02T10:33:00Z</dcterms:modified>
</cp:coreProperties>
</file>