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DE10C" w14:textId="77777777" w:rsidR="006526E8" w:rsidRDefault="005E6CAE" w:rsidP="00BF74B4">
      <w:pPr>
        <w:tabs>
          <w:tab w:val="left" w:pos="1260"/>
          <w:tab w:val="left" w:pos="3720"/>
        </w:tabs>
      </w:pPr>
      <w:r>
        <w:tab/>
      </w:r>
      <w:r w:rsidR="00BF74B4">
        <w:tab/>
      </w:r>
    </w:p>
    <w:p w14:paraId="490F685E" w14:textId="77777777" w:rsidR="004F5354" w:rsidRDefault="004F5354"/>
    <w:p w14:paraId="6F23C446" w14:textId="73B52C6E" w:rsidR="004F5354" w:rsidRDefault="00C4308E">
      <w:r w:rsidRPr="009C70B2">
        <w:rPr>
          <w:noProof/>
        </w:rPr>
        <w:drawing>
          <wp:inline distT="0" distB="0" distL="0" distR="0" wp14:anchorId="08766C1B" wp14:editId="19167CFD">
            <wp:extent cx="5760720" cy="79946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DA15F" w14:textId="77777777" w:rsidR="00241EF9" w:rsidRPr="00C4308E" w:rsidRDefault="00241EF9" w:rsidP="00C4308E">
      <w:pPr>
        <w:jc w:val="right"/>
        <w:rPr>
          <w:b/>
          <w:sz w:val="24"/>
          <w:szCs w:val="40"/>
        </w:rPr>
      </w:pPr>
    </w:p>
    <w:p w14:paraId="5394A1BC" w14:textId="48F05BC3" w:rsidR="00241EF9" w:rsidRDefault="00C4308E" w:rsidP="00C4308E">
      <w:pPr>
        <w:jc w:val="right"/>
        <w:rPr>
          <w:b/>
          <w:sz w:val="24"/>
          <w:szCs w:val="40"/>
        </w:rPr>
      </w:pPr>
      <w:r w:rsidRPr="00C4308E">
        <w:rPr>
          <w:b/>
          <w:sz w:val="24"/>
          <w:szCs w:val="40"/>
        </w:rPr>
        <w:t>Załącznik nr 12</w:t>
      </w:r>
    </w:p>
    <w:p w14:paraId="47FD16D0" w14:textId="09B0E70A" w:rsidR="00C4308E" w:rsidRDefault="00C4308E" w:rsidP="00C4308E">
      <w:pPr>
        <w:jc w:val="right"/>
        <w:rPr>
          <w:b/>
          <w:sz w:val="24"/>
          <w:szCs w:val="40"/>
        </w:rPr>
      </w:pPr>
    </w:p>
    <w:p w14:paraId="629C1F61" w14:textId="77777777" w:rsidR="00C4308E" w:rsidRPr="00C4308E" w:rsidRDefault="00C4308E" w:rsidP="00C4308E">
      <w:pPr>
        <w:jc w:val="right"/>
        <w:rPr>
          <w:b/>
          <w:sz w:val="24"/>
          <w:szCs w:val="40"/>
        </w:rPr>
      </w:pPr>
    </w:p>
    <w:p w14:paraId="080D9C8A" w14:textId="77777777" w:rsidR="00E12C18" w:rsidRDefault="00E12C18" w:rsidP="00BD2533">
      <w:pPr>
        <w:jc w:val="center"/>
        <w:rPr>
          <w:sz w:val="24"/>
          <w:szCs w:val="24"/>
        </w:rPr>
      </w:pPr>
      <w:r w:rsidRPr="00E12C18">
        <w:rPr>
          <w:b/>
          <w:sz w:val="40"/>
          <w:szCs w:val="40"/>
        </w:rPr>
        <w:t>Wykaz dopuszczalnych stawek dla towarów i usług</w:t>
      </w:r>
    </w:p>
    <w:p w14:paraId="0D3B1B8C" w14:textId="77777777" w:rsidR="00E12C18" w:rsidRDefault="00E12C18" w:rsidP="002D0C6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tzw. „taryfikator cenowy”</w:t>
      </w:r>
    </w:p>
    <w:p w14:paraId="2F9C934A" w14:textId="77777777" w:rsidR="002D0C62" w:rsidRPr="00E12C18" w:rsidRDefault="00E12C18" w:rsidP="002D0C62">
      <w:pPr>
        <w:jc w:val="center"/>
        <w:rPr>
          <w:sz w:val="40"/>
          <w:szCs w:val="40"/>
        </w:rPr>
      </w:pPr>
      <w:r w:rsidRPr="00E12C18">
        <w:rPr>
          <w:sz w:val="40"/>
          <w:szCs w:val="40"/>
        </w:rPr>
        <w:t xml:space="preserve">stosowany dla </w:t>
      </w:r>
      <w:r w:rsidR="00306CF7" w:rsidRPr="00E12C18">
        <w:rPr>
          <w:sz w:val="40"/>
          <w:szCs w:val="40"/>
        </w:rPr>
        <w:t>projekt</w:t>
      </w:r>
      <w:r w:rsidR="00306CF7">
        <w:rPr>
          <w:sz w:val="40"/>
          <w:szCs w:val="40"/>
        </w:rPr>
        <w:t>u</w:t>
      </w:r>
      <w:r w:rsidR="00306CF7" w:rsidRPr="00E12C18">
        <w:rPr>
          <w:sz w:val="40"/>
          <w:szCs w:val="40"/>
        </w:rPr>
        <w:t xml:space="preserve"> </w:t>
      </w:r>
      <w:r w:rsidR="00306CF7">
        <w:rPr>
          <w:sz w:val="40"/>
          <w:szCs w:val="40"/>
        </w:rPr>
        <w:t xml:space="preserve">pozakonkursowego EURES </w:t>
      </w:r>
      <w:r w:rsidR="00306CF7" w:rsidRPr="00E12C18">
        <w:rPr>
          <w:sz w:val="40"/>
          <w:szCs w:val="40"/>
        </w:rPr>
        <w:t>realizowan</w:t>
      </w:r>
      <w:r w:rsidR="00306CF7">
        <w:rPr>
          <w:sz w:val="40"/>
          <w:szCs w:val="40"/>
        </w:rPr>
        <w:t>ego</w:t>
      </w:r>
      <w:r w:rsidR="00306CF7" w:rsidRPr="00E12C18">
        <w:rPr>
          <w:sz w:val="40"/>
          <w:szCs w:val="40"/>
        </w:rPr>
        <w:t xml:space="preserve"> </w:t>
      </w:r>
      <w:r w:rsidRPr="00E12C18">
        <w:rPr>
          <w:sz w:val="40"/>
          <w:szCs w:val="40"/>
        </w:rPr>
        <w:t xml:space="preserve">w ramach </w:t>
      </w:r>
      <w:r w:rsidRPr="00E12C18">
        <w:rPr>
          <w:i/>
          <w:sz w:val="40"/>
          <w:szCs w:val="40"/>
        </w:rPr>
        <w:t>Regionalnego Programu Operacyjnego Województwa Dolnośląskiego 2014-2020</w:t>
      </w:r>
    </w:p>
    <w:p w14:paraId="24CB5806" w14:textId="77777777" w:rsidR="002D0C62" w:rsidRPr="00E12C18" w:rsidRDefault="00E12C18" w:rsidP="002D0C62">
      <w:pPr>
        <w:jc w:val="center"/>
        <w:rPr>
          <w:sz w:val="40"/>
          <w:szCs w:val="40"/>
        </w:rPr>
      </w:pPr>
      <w:r>
        <w:rPr>
          <w:sz w:val="40"/>
          <w:szCs w:val="40"/>
        </w:rPr>
        <w:t>Działanie</w:t>
      </w:r>
      <w:r w:rsidR="002D0C62" w:rsidRPr="00E12C18">
        <w:rPr>
          <w:sz w:val="40"/>
          <w:szCs w:val="40"/>
        </w:rPr>
        <w:t xml:space="preserve"> </w:t>
      </w:r>
      <w:r w:rsidR="00E548DC">
        <w:rPr>
          <w:sz w:val="40"/>
          <w:szCs w:val="40"/>
        </w:rPr>
        <w:t>8.2</w:t>
      </w:r>
      <w:r w:rsidR="002D0C62" w:rsidRPr="00E12C18">
        <w:rPr>
          <w:sz w:val="40"/>
          <w:szCs w:val="40"/>
        </w:rPr>
        <w:t xml:space="preserve"> </w:t>
      </w:r>
      <w:r w:rsidR="00E548DC">
        <w:rPr>
          <w:sz w:val="40"/>
          <w:szCs w:val="40"/>
        </w:rPr>
        <w:t>Wsparcie osób poszukujących pracy</w:t>
      </w:r>
    </w:p>
    <w:p w14:paraId="27FCA55D" w14:textId="77777777" w:rsidR="004F5354" w:rsidRPr="00E12C18" w:rsidRDefault="004F5354" w:rsidP="004F5354">
      <w:pPr>
        <w:jc w:val="center"/>
      </w:pPr>
    </w:p>
    <w:p w14:paraId="2260A9B1" w14:textId="77777777" w:rsidR="004F5354" w:rsidRPr="003F443F" w:rsidRDefault="004F5354" w:rsidP="004F5354">
      <w:pPr>
        <w:jc w:val="center"/>
      </w:pPr>
    </w:p>
    <w:p w14:paraId="715ABB06" w14:textId="77777777" w:rsidR="004F5354" w:rsidRPr="003F443F" w:rsidRDefault="004F5354" w:rsidP="004F5354">
      <w:pPr>
        <w:jc w:val="center"/>
      </w:pPr>
    </w:p>
    <w:p w14:paraId="40C5B936" w14:textId="77777777" w:rsidR="004F5354" w:rsidRPr="003F443F" w:rsidRDefault="004F5354" w:rsidP="004F5354">
      <w:pPr>
        <w:jc w:val="center"/>
      </w:pPr>
    </w:p>
    <w:p w14:paraId="7C5F12F9" w14:textId="77777777" w:rsidR="00BF74B4" w:rsidRPr="003F443F" w:rsidRDefault="00BF74B4" w:rsidP="004F5354">
      <w:pPr>
        <w:jc w:val="center"/>
      </w:pPr>
    </w:p>
    <w:p w14:paraId="6667C9CC" w14:textId="77777777" w:rsidR="004F5354" w:rsidRPr="003F443F" w:rsidRDefault="004F5354" w:rsidP="004F5354">
      <w:pPr>
        <w:jc w:val="center"/>
      </w:pPr>
    </w:p>
    <w:p w14:paraId="36B59451" w14:textId="77777777" w:rsidR="004F5354" w:rsidRPr="003F443F" w:rsidRDefault="004F5354" w:rsidP="005E6CAE"/>
    <w:p w14:paraId="6F07AEE8" w14:textId="77777777" w:rsidR="004F5354" w:rsidRPr="003F443F" w:rsidRDefault="004F5354" w:rsidP="004F5354">
      <w:pPr>
        <w:jc w:val="center"/>
      </w:pPr>
    </w:p>
    <w:p w14:paraId="14CDDF10" w14:textId="77777777" w:rsidR="004F5354" w:rsidRPr="003F443F" w:rsidRDefault="004F5354" w:rsidP="004F5354">
      <w:pPr>
        <w:jc w:val="center"/>
      </w:pPr>
    </w:p>
    <w:p w14:paraId="38F32821" w14:textId="77777777" w:rsidR="00A471EA" w:rsidRDefault="00A471EA" w:rsidP="00E12C18"/>
    <w:p w14:paraId="6357401F" w14:textId="77777777" w:rsidR="00BD2533" w:rsidRDefault="00BD2533" w:rsidP="00E12C18"/>
    <w:p w14:paraId="24B5196A" w14:textId="28A659C1" w:rsidR="00BD2533" w:rsidRPr="003F443F" w:rsidRDefault="00BD2533" w:rsidP="00E12C18"/>
    <w:p w14:paraId="529CC8BB" w14:textId="578243C5" w:rsidR="004F5354" w:rsidRPr="003F443F" w:rsidRDefault="005564AA" w:rsidP="004F5354">
      <w:pPr>
        <w:jc w:val="center"/>
      </w:pPr>
      <w:r w:rsidRPr="003F443F">
        <w:t>Wrocław</w:t>
      </w:r>
      <w:r w:rsidR="004F5354" w:rsidRPr="003F443F">
        <w:t xml:space="preserve">, </w:t>
      </w:r>
      <w:r w:rsidR="00C12AC6">
        <w:rPr>
          <w:color w:val="000000" w:themeColor="text1"/>
        </w:rPr>
        <w:t>kwiecień</w:t>
      </w:r>
      <w:r w:rsidR="00C12AC6" w:rsidRPr="00DC7982">
        <w:rPr>
          <w:color w:val="FF0000"/>
        </w:rPr>
        <w:t xml:space="preserve"> </w:t>
      </w:r>
      <w:r w:rsidR="00C12AC6" w:rsidRPr="003F443F">
        <w:t>20</w:t>
      </w:r>
      <w:r w:rsidR="00C12AC6">
        <w:t>20</w:t>
      </w:r>
      <w:r w:rsidR="00C12AC6" w:rsidRPr="003F443F">
        <w:t xml:space="preserve"> </w:t>
      </w:r>
      <w:r w:rsidR="00E548DC" w:rsidRPr="003F443F">
        <w:t>r</w:t>
      </w:r>
      <w:r w:rsidR="00E548DC">
        <w:t>.</w:t>
      </w:r>
    </w:p>
    <w:p w14:paraId="63CD83E0" w14:textId="77777777" w:rsidR="000C0F33" w:rsidRDefault="000C0F33" w:rsidP="004F5354">
      <w:pPr>
        <w:jc w:val="both"/>
        <w:rPr>
          <w:color w:val="FF0000"/>
          <w:sz w:val="24"/>
          <w:szCs w:val="24"/>
          <w:u w:val="single"/>
        </w:rPr>
      </w:pPr>
    </w:p>
    <w:p w14:paraId="33DDD305" w14:textId="66C9EE4E" w:rsidR="00E12C18" w:rsidRDefault="00E12C18" w:rsidP="00C4308E">
      <w:pPr>
        <w:rPr>
          <w:b/>
          <w:sz w:val="24"/>
          <w:szCs w:val="24"/>
          <w:u w:val="single"/>
        </w:rPr>
      </w:pPr>
    </w:p>
    <w:p w14:paraId="5FF547EC" w14:textId="77777777" w:rsidR="00BD2533" w:rsidRDefault="00BD2533" w:rsidP="00BD2533">
      <w:pPr>
        <w:rPr>
          <w:b/>
          <w:sz w:val="24"/>
          <w:szCs w:val="24"/>
          <w:u w:val="single"/>
        </w:rPr>
      </w:pPr>
    </w:p>
    <w:p w14:paraId="5FD51228" w14:textId="77777777" w:rsidR="004F5354" w:rsidRPr="00373A17" w:rsidRDefault="004F5354" w:rsidP="00E12C18">
      <w:pPr>
        <w:jc w:val="center"/>
        <w:rPr>
          <w:b/>
          <w:sz w:val="28"/>
          <w:szCs w:val="28"/>
          <w:u w:val="single"/>
        </w:rPr>
      </w:pPr>
      <w:r w:rsidRPr="00373A17">
        <w:rPr>
          <w:b/>
          <w:sz w:val="28"/>
          <w:szCs w:val="28"/>
          <w:u w:val="single"/>
        </w:rPr>
        <w:t>Regulacje ogólne:</w:t>
      </w:r>
    </w:p>
    <w:p w14:paraId="0C26782E" w14:textId="77777777" w:rsidR="00FA6A50" w:rsidRDefault="00FA6A50" w:rsidP="004F5354">
      <w:pPr>
        <w:jc w:val="both"/>
        <w:rPr>
          <w:sz w:val="24"/>
          <w:szCs w:val="24"/>
          <w:u w:val="single"/>
        </w:rPr>
      </w:pPr>
    </w:p>
    <w:p w14:paraId="3ADD228D" w14:textId="77777777" w:rsidR="004742E2" w:rsidRPr="003F443F" w:rsidRDefault="004742E2" w:rsidP="004F5354">
      <w:pPr>
        <w:jc w:val="both"/>
        <w:rPr>
          <w:sz w:val="24"/>
          <w:szCs w:val="24"/>
          <w:u w:val="single"/>
        </w:rPr>
      </w:pPr>
    </w:p>
    <w:p w14:paraId="50834AA5" w14:textId="77777777" w:rsidR="00FA6A50" w:rsidRDefault="004F5354" w:rsidP="00E12C18">
      <w:pPr>
        <w:pStyle w:val="Akapitzlist"/>
        <w:numPr>
          <w:ilvl w:val="0"/>
          <w:numId w:val="1"/>
        </w:numPr>
        <w:spacing w:before="240" w:line="240" w:lineRule="auto"/>
        <w:ind w:left="714" w:hanging="357"/>
        <w:jc w:val="both"/>
        <w:rPr>
          <w:sz w:val="24"/>
          <w:szCs w:val="24"/>
        </w:rPr>
      </w:pPr>
      <w:r w:rsidRPr="003F443F">
        <w:rPr>
          <w:i/>
          <w:sz w:val="24"/>
          <w:szCs w:val="24"/>
        </w:rPr>
        <w:t xml:space="preserve">Wykaz </w:t>
      </w:r>
      <w:r w:rsidR="007A1E8C" w:rsidRPr="003F443F">
        <w:rPr>
          <w:i/>
          <w:sz w:val="24"/>
          <w:szCs w:val="24"/>
        </w:rPr>
        <w:t>dopuszczalnych</w:t>
      </w:r>
      <w:r w:rsidRPr="003F443F">
        <w:rPr>
          <w:i/>
          <w:sz w:val="24"/>
          <w:szCs w:val="24"/>
        </w:rPr>
        <w:t xml:space="preserve"> stawek dla towaró</w:t>
      </w:r>
      <w:r w:rsidR="00FA6A50" w:rsidRPr="003F443F">
        <w:rPr>
          <w:i/>
          <w:sz w:val="24"/>
          <w:szCs w:val="24"/>
        </w:rPr>
        <w:t>w i usług</w:t>
      </w:r>
      <w:r w:rsidR="00FA6A50" w:rsidRPr="003F443F">
        <w:rPr>
          <w:sz w:val="24"/>
          <w:szCs w:val="24"/>
        </w:rPr>
        <w:t xml:space="preserve"> </w:t>
      </w:r>
      <w:r w:rsidRPr="003F443F">
        <w:rPr>
          <w:sz w:val="24"/>
          <w:szCs w:val="24"/>
        </w:rPr>
        <w:t>określa najczęściej występujące koszty w projektach finansowanych z EFS</w:t>
      </w:r>
      <w:r w:rsidR="00E12C18">
        <w:rPr>
          <w:sz w:val="24"/>
          <w:szCs w:val="24"/>
        </w:rPr>
        <w:t xml:space="preserve"> w ramach programu regionalnego</w:t>
      </w:r>
      <w:r w:rsidRPr="003F443F">
        <w:rPr>
          <w:sz w:val="24"/>
          <w:szCs w:val="24"/>
        </w:rPr>
        <w:t>.</w:t>
      </w:r>
    </w:p>
    <w:p w14:paraId="57D38A76" w14:textId="77777777" w:rsidR="00E12C18" w:rsidRPr="003F443F" w:rsidRDefault="00E12C18" w:rsidP="00E12C18">
      <w:pPr>
        <w:pStyle w:val="Akapitzlist"/>
        <w:spacing w:before="240" w:line="240" w:lineRule="auto"/>
        <w:ind w:left="714"/>
        <w:jc w:val="both"/>
        <w:rPr>
          <w:sz w:val="24"/>
          <w:szCs w:val="24"/>
        </w:rPr>
      </w:pPr>
    </w:p>
    <w:p w14:paraId="6973A7A2" w14:textId="77777777" w:rsidR="00E12C18" w:rsidRPr="00E12C18" w:rsidRDefault="00FA6A50" w:rsidP="00E12C1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sz w:val="24"/>
          <w:szCs w:val="24"/>
        </w:rPr>
      </w:pPr>
      <w:r w:rsidRPr="003F443F">
        <w:rPr>
          <w:sz w:val="24"/>
          <w:szCs w:val="24"/>
        </w:rPr>
        <w:t xml:space="preserve">Przyjęcie </w:t>
      </w:r>
      <w:r w:rsidR="007A1E8C" w:rsidRPr="003F443F">
        <w:rPr>
          <w:sz w:val="24"/>
          <w:szCs w:val="24"/>
        </w:rPr>
        <w:t xml:space="preserve">dopuszczalnej </w:t>
      </w:r>
      <w:r w:rsidRPr="003F443F">
        <w:rPr>
          <w:sz w:val="24"/>
          <w:szCs w:val="24"/>
        </w:rPr>
        <w:t xml:space="preserve">stawki nie oznacza, że będzie </w:t>
      </w:r>
      <w:r w:rsidR="00BD2533">
        <w:rPr>
          <w:sz w:val="24"/>
          <w:szCs w:val="24"/>
        </w:rPr>
        <w:t xml:space="preserve">ona </w:t>
      </w:r>
      <w:r w:rsidRPr="003F443F">
        <w:rPr>
          <w:sz w:val="24"/>
          <w:szCs w:val="24"/>
        </w:rPr>
        <w:t>akceptowana w każdym budżecie – przy ocenie będą brane pod uwagę takie czynniki jak:</w:t>
      </w:r>
      <w:r w:rsidR="004C6CD0" w:rsidRPr="003F443F">
        <w:rPr>
          <w:sz w:val="24"/>
          <w:szCs w:val="24"/>
        </w:rPr>
        <w:t xml:space="preserve"> specyfika projektu,</w:t>
      </w:r>
      <w:r w:rsidR="0053796A" w:rsidRPr="003F443F">
        <w:rPr>
          <w:sz w:val="24"/>
          <w:szCs w:val="24"/>
        </w:rPr>
        <w:t xml:space="preserve"> stopień złożoności projektu</w:t>
      </w:r>
      <w:r w:rsidRPr="003F443F">
        <w:rPr>
          <w:sz w:val="24"/>
          <w:szCs w:val="24"/>
        </w:rPr>
        <w:t>, wielkość grupy docelowej, miejsce realizacji</w:t>
      </w:r>
      <w:r w:rsidR="00101CA4">
        <w:rPr>
          <w:sz w:val="24"/>
          <w:szCs w:val="24"/>
        </w:rPr>
        <w:t xml:space="preserve"> projektu</w:t>
      </w:r>
      <w:r w:rsidRPr="003F443F">
        <w:rPr>
          <w:sz w:val="24"/>
          <w:szCs w:val="24"/>
        </w:rPr>
        <w:t>.</w:t>
      </w:r>
    </w:p>
    <w:p w14:paraId="14F2D8BB" w14:textId="77777777" w:rsidR="00E12C18" w:rsidRPr="003F443F" w:rsidRDefault="00E12C18" w:rsidP="00E12C18">
      <w:pPr>
        <w:pStyle w:val="Akapitzlist"/>
        <w:spacing w:line="240" w:lineRule="auto"/>
        <w:ind w:left="714"/>
        <w:jc w:val="both"/>
        <w:rPr>
          <w:sz w:val="24"/>
          <w:szCs w:val="24"/>
        </w:rPr>
      </w:pPr>
    </w:p>
    <w:p w14:paraId="43714078" w14:textId="77777777" w:rsidR="00FA6A50" w:rsidRDefault="00FA6A50" w:rsidP="00E12C1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sz w:val="24"/>
          <w:szCs w:val="24"/>
        </w:rPr>
      </w:pPr>
      <w:r w:rsidRPr="003F443F">
        <w:rPr>
          <w:sz w:val="24"/>
          <w:szCs w:val="24"/>
        </w:rPr>
        <w:t>W pr</w:t>
      </w:r>
      <w:r w:rsidR="008F59AF" w:rsidRPr="003F443F">
        <w:rPr>
          <w:sz w:val="24"/>
          <w:szCs w:val="24"/>
        </w:rPr>
        <w:t>zypadku przekroczenia ww. stawki</w:t>
      </w:r>
      <w:r w:rsidRPr="003F443F">
        <w:rPr>
          <w:sz w:val="24"/>
          <w:szCs w:val="24"/>
        </w:rPr>
        <w:t xml:space="preserve"> Beneficjent jest zobowiązany do zawar</w:t>
      </w:r>
      <w:r w:rsidR="00C5021E" w:rsidRPr="003F443F">
        <w:rPr>
          <w:sz w:val="24"/>
          <w:szCs w:val="24"/>
        </w:rPr>
        <w:t xml:space="preserve">cia </w:t>
      </w:r>
      <w:r w:rsidR="002A4A90">
        <w:rPr>
          <w:sz w:val="24"/>
          <w:szCs w:val="24"/>
        </w:rPr>
        <w:br/>
      </w:r>
      <w:r w:rsidR="00C5021E" w:rsidRPr="003F443F">
        <w:rPr>
          <w:sz w:val="24"/>
          <w:szCs w:val="24"/>
        </w:rPr>
        <w:t xml:space="preserve">we wniosku o dofinansowanie / wniosku o płatność </w:t>
      </w:r>
      <w:r w:rsidRPr="003F443F">
        <w:rPr>
          <w:sz w:val="24"/>
          <w:szCs w:val="24"/>
        </w:rPr>
        <w:t>uzasadnienia zaistniałej sytuacji.</w:t>
      </w:r>
    </w:p>
    <w:p w14:paraId="6AC320D2" w14:textId="77777777" w:rsidR="00E12C18" w:rsidRDefault="00E12C18" w:rsidP="00E12C18">
      <w:pPr>
        <w:pStyle w:val="Akapitzlist"/>
        <w:spacing w:line="240" w:lineRule="auto"/>
        <w:ind w:left="714"/>
        <w:jc w:val="both"/>
        <w:rPr>
          <w:sz w:val="24"/>
          <w:szCs w:val="24"/>
        </w:rPr>
      </w:pPr>
    </w:p>
    <w:p w14:paraId="5ACF0156" w14:textId="77777777" w:rsidR="00E12C18" w:rsidRPr="00E12C18" w:rsidRDefault="00F944F3" w:rsidP="00E12C1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sz w:val="24"/>
          <w:szCs w:val="24"/>
        </w:rPr>
      </w:pPr>
      <w:r w:rsidRPr="00F944F3">
        <w:rPr>
          <w:sz w:val="24"/>
          <w:szCs w:val="24"/>
        </w:rPr>
        <w:t>Wprowadzenie katalogu maksymalnych dopuszczalnych stawek nie oznacza automatycznego akceptowania przez oceniających stawek w ich maksymalnie dopuszczonej wysokości. Oceniający każdorazowo zobowiązani są do weryfikacji kosztów zgodnie z zasadą efektywnego zarządzania finansami.</w:t>
      </w:r>
      <w:r w:rsidR="00E12C18" w:rsidRPr="00E12C18">
        <w:rPr>
          <w:sz w:val="24"/>
          <w:szCs w:val="24"/>
        </w:rPr>
        <w:br/>
      </w:r>
    </w:p>
    <w:p w14:paraId="52733368" w14:textId="77777777" w:rsidR="00E12C18" w:rsidRPr="00E12C18" w:rsidRDefault="00FA6A50" w:rsidP="00E12C1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sz w:val="24"/>
          <w:szCs w:val="24"/>
        </w:rPr>
      </w:pPr>
      <w:r w:rsidRPr="003F443F">
        <w:rPr>
          <w:sz w:val="24"/>
          <w:szCs w:val="24"/>
        </w:rPr>
        <w:t>Jeśli koszt nie został ujęty w katalogu</w:t>
      </w:r>
      <w:r w:rsidR="00373A17">
        <w:rPr>
          <w:sz w:val="24"/>
          <w:szCs w:val="24"/>
        </w:rPr>
        <w:t>,</w:t>
      </w:r>
      <w:r w:rsidRPr="003F443F">
        <w:rPr>
          <w:sz w:val="24"/>
          <w:szCs w:val="24"/>
        </w:rPr>
        <w:t xml:space="preserve"> istnieje możliwość odniesienia się do ce</w:t>
      </w:r>
      <w:r w:rsidR="00E12C18">
        <w:rPr>
          <w:sz w:val="24"/>
          <w:szCs w:val="24"/>
        </w:rPr>
        <w:t>ny podobnej kategorii kosztowej.</w:t>
      </w:r>
    </w:p>
    <w:p w14:paraId="2887FD97" w14:textId="77777777" w:rsidR="00E12C18" w:rsidRPr="003F443F" w:rsidRDefault="00E12C18" w:rsidP="00E12C18">
      <w:pPr>
        <w:pStyle w:val="Akapitzlist"/>
        <w:spacing w:line="240" w:lineRule="auto"/>
        <w:ind w:left="714"/>
        <w:jc w:val="both"/>
        <w:rPr>
          <w:sz w:val="24"/>
          <w:szCs w:val="24"/>
        </w:rPr>
      </w:pPr>
    </w:p>
    <w:p w14:paraId="04185769" w14:textId="1A3D1786" w:rsidR="00FA6A50" w:rsidRDefault="00FA6A50" w:rsidP="00E12C1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sz w:val="24"/>
          <w:szCs w:val="24"/>
        </w:rPr>
      </w:pPr>
      <w:r w:rsidRPr="003F443F">
        <w:rPr>
          <w:i/>
          <w:sz w:val="24"/>
          <w:szCs w:val="24"/>
        </w:rPr>
        <w:t>Wykaz</w:t>
      </w:r>
      <w:r w:rsidRPr="003F443F">
        <w:rPr>
          <w:sz w:val="24"/>
          <w:szCs w:val="24"/>
        </w:rPr>
        <w:t xml:space="preserve"> </w:t>
      </w:r>
      <w:r w:rsidR="007A1E8C" w:rsidRPr="003F443F">
        <w:rPr>
          <w:i/>
          <w:sz w:val="24"/>
          <w:szCs w:val="24"/>
        </w:rPr>
        <w:t>dopuszczalnych</w:t>
      </w:r>
      <w:r w:rsidR="007B143D" w:rsidRPr="003F443F">
        <w:rPr>
          <w:i/>
          <w:sz w:val="24"/>
          <w:szCs w:val="24"/>
        </w:rPr>
        <w:t xml:space="preserve"> stawek dla towarów i usług</w:t>
      </w:r>
      <w:r w:rsidR="007B143D" w:rsidRPr="003F443F">
        <w:rPr>
          <w:sz w:val="24"/>
          <w:szCs w:val="24"/>
        </w:rPr>
        <w:t xml:space="preserve"> </w:t>
      </w:r>
      <w:r w:rsidR="001A3E1F" w:rsidRPr="003F443F">
        <w:rPr>
          <w:sz w:val="24"/>
          <w:szCs w:val="24"/>
        </w:rPr>
        <w:t xml:space="preserve">nie stanowi katalogu zamkniętego i </w:t>
      </w:r>
      <w:r w:rsidRPr="003F443F">
        <w:rPr>
          <w:sz w:val="24"/>
          <w:szCs w:val="24"/>
        </w:rPr>
        <w:t>może być rozszerzany o nowe pozycje</w:t>
      </w:r>
      <w:r w:rsidR="001A3E1F" w:rsidRPr="003F443F">
        <w:rPr>
          <w:sz w:val="24"/>
          <w:szCs w:val="24"/>
        </w:rPr>
        <w:t xml:space="preserve"> przez Instytucję </w:t>
      </w:r>
      <w:r w:rsidR="00933E07">
        <w:rPr>
          <w:sz w:val="24"/>
          <w:szCs w:val="24"/>
        </w:rPr>
        <w:t>Pośredniczącą</w:t>
      </w:r>
      <w:r w:rsidRPr="003F443F">
        <w:rPr>
          <w:sz w:val="24"/>
          <w:szCs w:val="24"/>
        </w:rPr>
        <w:t xml:space="preserve">. </w:t>
      </w:r>
      <w:r w:rsidR="00DE4946">
        <w:rPr>
          <w:sz w:val="24"/>
          <w:szCs w:val="24"/>
        </w:rPr>
        <w:br/>
      </w:r>
      <w:r w:rsidR="00F944F3" w:rsidRPr="00F944F3">
        <w:rPr>
          <w:sz w:val="24"/>
          <w:szCs w:val="24"/>
        </w:rPr>
        <w:t xml:space="preserve">W przypadku wystąpienia w budżecie projektu kosztu spoza katalogu oceniający każdorazowo zobowiązani są do dokonania oceny tego kosztu z perspektywy efektywności i racjonalności kosztowej, w tym spełniania odpowiedniej relacji </w:t>
      </w:r>
      <w:r w:rsidR="00373A17">
        <w:rPr>
          <w:i/>
          <w:sz w:val="24"/>
          <w:szCs w:val="24"/>
        </w:rPr>
        <w:t xml:space="preserve">nakład – </w:t>
      </w:r>
      <w:r w:rsidR="00F944F3" w:rsidRPr="00373A17">
        <w:rPr>
          <w:i/>
          <w:sz w:val="24"/>
          <w:szCs w:val="24"/>
        </w:rPr>
        <w:t>rezultat</w:t>
      </w:r>
      <w:r w:rsidR="00F944F3">
        <w:rPr>
          <w:sz w:val="24"/>
          <w:szCs w:val="24"/>
        </w:rPr>
        <w:t>.</w:t>
      </w:r>
    </w:p>
    <w:p w14:paraId="34DE0A8C" w14:textId="77777777" w:rsidR="00E12C18" w:rsidRDefault="00E12C18" w:rsidP="00E12C18">
      <w:pPr>
        <w:pStyle w:val="Akapitzlist"/>
        <w:spacing w:line="240" w:lineRule="auto"/>
        <w:ind w:left="714"/>
        <w:jc w:val="both"/>
        <w:rPr>
          <w:sz w:val="24"/>
          <w:szCs w:val="24"/>
        </w:rPr>
      </w:pPr>
    </w:p>
    <w:p w14:paraId="45476790" w14:textId="77777777" w:rsidR="00CD33FC" w:rsidRDefault="00F944F3" w:rsidP="00E12C1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sz w:val="24"/>
          <w:szCs w:val="24"/>
        </w:rPr>
      </w:pPr>
      <w:r w:rsidRPr="00F944F3">
        <w:rPr>
          <w:sz w:val="24"/>
          <w:szCs w:val="24"/>
        </w:rPr>
        <w:t>Katalog ten jest obowiązkowym narzędziem oceny racjonalności i efektywności kosztów</w:t>
      </w:r>
      <w:r>
        <w:rPr>
          <w:sz w:val="24"/>
          <w:szCs w:val="24"/>
        </w:rPr>
        <w:t>.</w:t>
      </w:r>
    </w:p>
    <w:p w14:paraId="5F5CDCD2" w14:textId="77777777" w:rsidR="00D04F20" w:rsidRPr="00D04F20" w:rsidRDefault="00D04F20" w:rsidP="00D04F20">
      <w:pPr>
        <w:pStyle w:val="Akapitzlist"/>
        <w:rPr>
          <w:sz w:val="24"/>
          <w:szCs w:val="24"/>
        </w:rPr>
      </w:pPr>
    </w:p>
    <w:p w14:paraId="08905882" w14:textId="77777777" w:rsidR="00CD33FC" w:rsidRDefault="00CD33FC" w:rsidP="00CD33FC">
      <w:pPr>
        <w:pStyle w:val="Akapitzlist"/>
        <w:spacing w:line="480" w:lineRule="auto"/>
        <w:jc w:val="both"/>
        <w:rPr>
          <w:sz w:val="24"/>
          <w:szCs w:val="24"/>
        </w:rPr>
      </w:pPr>
    </w:p>
    <w:p w14:paraId="24A01C24" w14:textId="77777777" w:rsidR="00E12C18" w:rsidRDefault="00E12C18" w:rsidP="00CD33FC">
      <w:pPr>
        <w:pStyle w:val="Akapitzlist"/>
        <w:spacing w:line="480" w:lineRule="auto"/>
        <w:jc w:val="both"/>
        <w:rPr>
          <w:sz w:val="24"/>
          <w:szCs w:val="24"/>
        </w:rPr>
      </w:pPr>
    </w:p>
    <w:p w14:paraId="2D644B4D" w14:textId="77777777" w:rsidR="00E12C18" w:rsidRDefault="00E12C18" w:rsidP="00CD33FC">
      <w:pPr>
        <w:pStyle w:val="Akapitzlist"/>
        <w:spacing w:line="480" w:lineRule="auto"/>
        <w:jc w:val="both"/>
        <w:rPr>
          <w:sz w:val="24"/>
          <w:szCs w:val="24"/>
        </w:rPr>
      </w:pPr>
    </w:p>
    <w:p w14:paraId="7BA9819D" w14:textId="77777777" w:rsidR="00E12C18" w:rsidRDefault="00E12C18" w:rsidP="00CD33FC">
      <w:pPr>
        <w:pStyle w:val="Akapitzlist"/>
        <w:spacing w:line="480" w:lineRule="auto"/>
        <w:jc w:val="both"/>
        <w:rPr>
          <w:sz w:val="24"/>
          <w:szCs w:val="24"/>
        </w:rPr>
      </w:pPr>
    </w:p>
    <w:p w14:paraId="30DE7087" w14:textId="77777777" w:rsidR="006B1827" w:rsidRDefault="006B1827" w:rsidP="002A4A90">
      <w:pPr>
        <w:jc w:val="both"/>
        <w:rPr>
          <w:sz w:val="24"/>
          <w:szCs w:val="24"/>
        </w:rPr>
      </w:pPr>
    </w:p>
    <w:p w14:paraId="608FB4B2" w14:textId="77777777" w:rsidR="005F5C17" w:rsidRDefault="005F5C17" w:rsidP="002A4A90">
      <w:pPr>
        <w:jc w:val="both"/>
        <w:rPr>
          <w:rFonts w:ascii="Calibri" w:hAnsi="Calibri"/>
        </w:rPr>
      </w:pPr>
    </w:p>
    <w:p w14:paraId="0413FFB6" w14:textId="77777777" w:rsidR="006B1827" w:rsidRPr="006B1827" w:rsidRDefault="006B1827" w:rsidP="006B1827">
      <w:pPr>
        <w:jc w:val="center"/>
        <w:rPr>
          <w:rFonts w:ascii="Calibri" w:hAnsi="Calibri"/>
          <w:b/>
          <w:sz w:val="28"/>
        </w:rPr>
      </w:pPr>
      <w:r w:rsidRPr="006B1827">
        <w:rPr>
          <w:rFonts w:ascii="Calibri" w:hAnsi="Calibri"/>
          <w:b/>
          <w:sz w:val="28"/>
        </w:rPr>
        <w:lastRenderedPageBreak/>
        <w:t>STANDARYZACJA USŁUG</w:t>
      </w:r>
    </w:p>
    <w:p w14:paraId="0E45A3F0" w14:textId="77777777" w:rsidR="00306CF7" w:rsidRDefault="00306CF7" w:rsidP="00306CF7">
      <w:pPr>
        <w:pStyle w:val="Nagwek2"/>
        <w:spacing w:before="0" w:line="259" w:lineRule="auto"/>
        <w:ind w:left="426" w:hanging="349"/>
        <w:jc w:val="both"/>
        <w:rPr>
          <w:szCs w:val="24"/>
        </w:rPr>
      </w:pPr>
      <w:bookmarkStart w:id="0" w:name="_Toc423324532"/>
    </w:p>
    <w:p w14:paraId="20AEF838" w14:textId="77777777" w:rsidR="00306CF7" w:rsidRPr="00D62B16" w:rsidRDefault="00EE63CF" w:rsidP="005907C2">
      <w:pPr>
        <w:pStyle w:val="Nagwek2"/>
        <w:spacing w:before="0" w:line="259" w:lineRule="auto"/>
        <w:jc w:val="both"/>
        <w:rPr>
          <w:rFonts w:asciiTheme="minorHAnsi" w:hAnsiTheme="minorHAnsi"/>
          <w:szCs w:val="24"/>
        </w:rPr>
      </w:pPr>
      <w:r w:rsidRPr="00EE63CF">
        <w:rPr>
          <w:rFonts w:asciiTheme="minorHAnsi" w:hAnsiTheme="minorHAnsi"/>
          <w:szCs w:val="24"/>
        </w:rPr>
        <w:t>Wsparcie mobilności geograficznej w ramach sieci EURES</w:t>
      </w:r>
      <w:bookmarkEnd w:id="0"/>
    </w:p>
    <w:p w14:paraId="73754180" w14:textId="77777777" w:rsidR="00306CF7" w:rsidRPr="002B1F53" w:rsidRDefault="00306CF7" w:rsidP="00306CF7">
      <w:pPr>
        <w:spacing w:after="0"/>
        <w:jc w:val="both"/>
        <w:rPr>
          <w:i/>
          <w:sz w:val="24"/>
          <w:szCs w:val="24"/>
        </w:rPr>
      </w:pPr>
    </w:p>
    <w:p w14:paraId="513D672C" w14:textId="77777777" w:rsidR="009C369C" w:rsidRPr="008270E8" w:rsidRDefault="009C369C" w:rsidP="009C369C">
      <w:pPr>
        <w:rPr>
          <w:rFonts w:cstheme="minorHAnsi"/>
          <w:b/>
        </w:rPr>
      </w:pPr>
      <w:r w:rsidRPr="008270E8">
        <w:rPr>
          <w:rFonts w:cstheme="minorHAnsi"/>
          <w:b/>
        </w:rPr>
        <w:t>Informacje ogólne</w:t>
      </w:r>
    </w:p>
    <w:p w14:paraId="3BABE36B" w14:textId="232750A2" w:rsidR="009C369C" w:rsidRPr="008270E8" w:rsidRDefault="009C369C" w:rsidP="009C369C">
      <w:pPr>
        <w:jc w:val="both"/>
        <w:rPr>
          <w:rFonts w:cstheme="minorHAnsi"/>
        </w:rPr>
      </w:pPr>
      <w:r w:rsidRPr="008270E8">
        <w:rPr>
          <w:rFonts w:cstheme="minorHAnsi"/>
        </w:rPr>
        <w:t xml:space="preserve">Sieć EURES działa zgodnie z obowiązującym Rozporządzeniem Parlamentu Europejskiego i Rady (UE) 2016/589 z 13 kwietnia 2016 r. w sprawie europejskiej sieci służb zatrudnienia (EURES), dostępu pracowników do usług w zakresie mobilności i dalszej integracji rynków pracy oraz zmiany rozporządzeń (UE) nr 492/2011 i (UE) nr 1296/2013. Na terytorium Polski pośrednictwo pracy </w:t>
      </w:r>
      <w:r w:rsidR="00DE4946">
        <w:rPr>
          <w:rFonts w:cstheme="minorHAnsi"/>
        </w:rPr>
        <w:br/>
      </w:r>
      <w:r w:rsidRPr="008270E8">
        <w:rPr>
          <w:rFonts w:cstheme="minorHAnsi"/>
        </w:rPr>
        <w:t>w ramach sieci EURES realizowane jest zgodnie z ustawą z dnia 20 kwietnia 2004 r. o promocji zatrudnienia i instytucjach rynku pracy (DZ.U.20</w:t>
      </w:r>
      <w:r w:rsidR="009E0B56">
        <w:rPr>
          <w:rFonts w:cstheme="minorHAnsi"/>
        </w:rPr>
        <w:t>19</w:t>
      </w:r>
      <w:r w:rsidRPr="008270E8">
        <w:rPr>
          <w:rFonts w:cstheme="minorHAnsi"/>
        </w:rPr>
        <w:t>.</w:t>
      </w:r>
      <w:r w:rsidR="009E0B56">
        <w:rPr>
          <w:rFonts w:cstheme="minorHAnsi"/>
        </w:rPr>
        <w:t>1482</w:t>
      </w:r>
      <w:r w:rsidRPr="008270E8">
        <w:rPr>
          <w:rFonts w:cstheme="minorHAnsi"/>
        </w:rPr>
        <w:t>) oraz Rozporządzeniem Ministra Pracy i Polityki Społecznej z 14 maja 2014 r. w sprawie szczegółowych warunków realizacji oraz trybu i sposobów prowadzenia usług rynku pracy (Dz.U.2014.667), w tym zgodnie z Krajowym Planem Działań sieci EURES, zatwierdzonym przez Ministra właściwego ds. pracy. Plan Działań EURES obejmuje rok kalendarzowy i opiera się m.in. na celach EURES zatwierdzanych przez Zarząd EURES oraz na usługach wsparcia świadczonych przez członków i partnerów EURES opisanych w ww. Rozporządzeniu Unijnym. Zgodnie z obowiązującymi unijnymi i krajowymi przepisami prawnymi Plan zawiera działania wszystkich podmiotów uprawnionych do realizacji zadań w ramach sieci EURES na terytorium Polski na poziomie krajowym, regionalnym, lokalnym i przygranicznym. Plan Działań jest kompilacją działań sieci EURES zaplanowanych do realizacji przez publiczne służby zatrudnienia na poziomie centralnym, wojewódzkim i powiatowym oraz przez jednostki Ochotniczych Hufców Pracy.</w:t>
      </w:r>
    </w:p>
    <w:p w14:paraId="4C4050F1" w14:textId="77777777" w:rsidR="009C369C" w:rsidRPr="008270E8" w:rsidRDefault="009C369C" w:rsidP="009C369C">
      <w:pPr>
        <w:jc w:val="both"/>
        <w:rPr>
          <w:rFonts w:cstheme="minorHAnsi"/>
        </w:rPr>
      </w:pPr>
      <w:r w:rsidRPr="008270E8">
        <w:rPr>
          <w:rFonts w:cstheme="minorHAnsi"/>
        </w:rPr>
        <w:t>Sieć EURES świadczy usługi w zakresie unijnego pośrednictwa pracy i informowania w zakresie warunków życia i pracy w państwach członkowskich UE, EOG lub Szwajcarii.</w:t>
      </w:r>
    </w:p>
    <w:p w14:paraId="5A6E1BEB" w14:textId="77777777" w:rsidR="009C369C" w:rsidRPr="008270E8" w:rsidRDefault="009C369C" w:rsidP="009C369C">
      <w:pPr>
        <w:jc w:val="both"/>
        <w:rPr>
          <w:rFonts w:cstheme="minorHAnsi"/>
        </w:rPr>
      </w:pPr>
      <w:r w:rsidRPr="008270E8">
        <w:rPr>
          <w:rFonts w:cstheme="minorHAnsi"/>
        </w:rPr>
        <w:t>Usługi sieci EURES są ogólnodostępne i skierowane do osób bezrobotnych i poszukujących pracy, zainteresowanych wyjazdem do innego państwa członkowskiego w celach podjęcia pracy oraz do pracodawców, którzy chcą prowadzić rekrutację pracowników z innego państwa członkowskiego UE, EOG lub Szwajcarii.</w:t>
      </w:r>
    </w:p>
    <w:p w14:paraId="049F52EE" w14:textId="77777777" w:rsidR="006B1827" w:rsidRDefault="006B1827" w:rsidP="006B1827">
      <w:pPr>
        <w:spacing w:after="0"/>
        <w:jc w:val="both"/>
        <w:rPr>
          <w:sz w:val="24"/>
          <w:szCs w:val="24"/>
        </w:rPr>
      </w:pPr>
      <w:r w:rsidRPr="00B46093">
        <w:rPr>
          <w:sz w:val="24"/>
          <w:szCs w:val="24"/>
        </w:rPr>
        <w:tab/>
      </w:r>
    </w:p>
    <w:p w14:paraId="6F3D1DAB" w14:textId="77777777" w:rsidR="006F6D2E" w:rsidRPr="00B46093" w:rsidRDefault="006F6D2E" w:rsidP="006B1827">
      <w:pPr>
        <w:spacing w:after="0"/>
        <w:jc w:val="both"/>
        <w:rPr>
          <w:sz w:val="24"/>
          <w:szCs w:val="24"/>
        </w:rPr>
      </w:pPr>
    </w:p>
    <w:p w14:paraId="16A82594" w14:textId="77777777" w:rsidR="00B20E58" w:rsidRDefault="00B20E58">
      <w:pPr>
        <w:rPr>
          <w:b/>
          <w:sz w:val="32"/>
          <w:szCs w:val="20"/>
        </w:rPr>
      </w:pPr>
      <w:r>
        <w:rPr>
          <w:b/>
          <w:sz w:val="32"/>
          <w:szCs w:val="20"/>
        </w:rPr>
        <w:br w:type="page"/>
      </w:r>
    </w:p>
    <w:p w14:paraId="4BB66D5D" w14:textId="77777777" w:rsidR="006B1827" w:rsidRPr="006B1827" w:rsidRDefault="006B1827" w:rsidP="006B1827">
      <w:pPr>
        <w:spacing w:line="240" w:lineRule="auto"/>
        <w:jc w:val="center"/>
        <w:rPr>
          <w:b/>
          <w:sz w:val="32"/>
          <w:szCs w:val="20"/>
        </w:rPr>
      </w:pPr>
      <w:r w:rsidRPr="006B1827">
        <w:rPr>
          <w:b/>
          <w:sz w:val="32"/>
          <w:szCs w:val="20"/>
        </w:rPr>
        <w:lastRenderedPageBreak/>
        <w:t>TARYFIKATOR CEN TOWARÓW I USŁUG</w:t>
      </w:r>
    </w:p>
    <w:p w14:paraId="308E7761" w14:textId="7AC87718" w:rsidR="006B1827" w:rsidRPr="00BD2533" w:rsidRDefault="006B1827" w:rsidP="006B1827">
      <w:pPr>
        <w:jc w:val="both"/>
        <w:rPr>
          <w:color w:val="000000"/>
        </w:rPr>
      </w:pPr>
      <w:r w:rsidRPr="002A4A90">
        <w:t xml:space="preserve">Zgodnie z </w:t>
      </w:r>
      <w:r>
        <w:rPr>
          <w:i/>
        </w:rPr>
        <w:t xml:space="preserve">Wytycznymi w zakresie </w:t>
      </w:r>
      <w:r w:rsidRPr="004C0318">
        <w:rPr>
          <w:i/>
        </w:rPr>
        <w:t>kwalifikowalności wydatków w ramach Europejskiego Funduszu Rozwoju Regionalnego, Europejskiego Funduszu Społecznego oraz Funduszu Spójności</w:t>
      </w:r>
      <w:r w:rsidRPr="002A4A90">
        <w:t xml:space="preserve"> (rozdz. 8.3, pkt. </w:t>
      </w:r>
      <w:r w:rsidR="00524FAA">
        <w:t>9</w:t>
      </w:r>
      <w:r w:rsidRPr="002A4A90">
        <w:t xml:space="preserve">) z dnia </w:t>
      </w:r>
      <w:r w:rsidR="00524FAA" w:rsidRPr="002A4A90">
        <w:t>1</w:t>
      </w:r>
      <w:r w:rsidR="00524FAA">
        <w:t>9</w:t>
      </w:r>
      <w:r w:rsidR="00524FAA" w:rsidRPr="002A4A90">
        <w:t xml:space="preserve"> </w:t>
      </w:r>
      <w:r w:rsidR="00524FAA">
        <w:t>lipca</w:t>
      </w:r>
      <w:r w:rsidR="00524FAA" w:rsidRPr="002A4A90">
        <w:t xml:space="preserve"> 201</w:t>
      </w:r>
      <w:r w:rsidR="00DA4B26">
        <w:t>7</w:t>
      </w:r>
      <w:r w:rsidR="00524FAA" w:rsidRPr="002A4A90">
        <w:t xml:space="preserve"> </w:t>
      </w:r>
      <w:r w:rsidRPr="002A4A90">
        <w:t xml:space="preserve">r. Instytucja Pośrednicząca określiła ceny rynkowe w zakresie najczęściej pojawiających się wydatków w danej grupie realizowanych projektów tzw. katalog maksymalnych dopuszczalnych stawek dla towarów i usług (w tym wynagrodzeń) </w:t>
      </w:r>
      <w:r>
        <w:t>dla</w:t>
      </w:r>
      <w:r w:rsidR="001D60CA">
        <w:rPr>
          <w:color w:val="000000"/>
        </w:rPr>
        <w:t xml:space="preserve"> projektu pozakonkursowego</w:t>
      </w:r>
      <w:r w:rsidRPr="002A4A90">
        <w:rPr>
          <w:color w:val="000000"/>
        </w:rPr>
        <w:t>, finansowan</w:t>
      </w:r>
      <w:r w:rsidR="001D60CA">
        <w:rPr>
          <w:color w:val="000000"/>
        </w:rPr>
        <w:t>ego</w:t>
      </w:r>
      <w:r w:rsidRPr="002A4A90">
        <w:rPr>
          <w:color w:val="000000"/>
        </w:rPr>
        <w:t xml:space="preserve"> z </w:t>
      </w:r>
      <w:r w:rsidRPr="002A4A90">
        <w:rPr>
          <w:b/>
          <w:color w:val="000000"/>
        </w:rPr>
        <w:t>Regionalnego</w:t>
      </w:r>
      <w:r w:rsidRPr="002A4A90">
        <w:rPr>
          <w:color w:val="000000"/>
        </w:rPr>
        <w:t xml:space="preserve"> </w:t>
      </w:r>
      <w:r w:rsidRPr="002A4A90">
        <w:rPr>
          <w:b/>
          <w:color w:val="000000"/>
        </w:rPr>
        <w:t xml:space="preserve">Programu Operacyjnego Województwa Dolnośląskiego 2014-2020 </w:t>
      </w:r>
      <w:r w:rsidR="001D60CA">
        <w:rPr>
          <w:b/>
          <w:color w:val="000000"/>
        </w:rPr>
        <w:br/>
      </w:r>
      <w:r w:rsidRPr="002A4A90">
        <w:rPr>
          <w:color w:val="000000"/>
        </w:rPr>
        <w:t xml:space="preserve">w ramach Działania </w:t>
      </w:r>
      <w:r>
        <w:rPr>
          <w:color w:val="000000"/>
        </w:rPr>
        <w:t>8.2 Wsparcie osób poszukujących pracy</w:t>
      </w:r>
      <w:r w:rsidRPr="002A4A90">
        <w:rPr>
          <w:color w:val="000000"/>
        </w:rPr>
        <w:t xml:space="preserve">. </w:t>
      </w:r>
    </w:p>
    <w:p w14:paraId="6E03C03A" w14:textId="77777777" w:rsidR="00B20E58" w:rsidRDefault="00B20E58" w:rsidP="00CD33FC">
      <w:pPr>
        <w:spacing w:line="240" w:lineRule="auto"/>
        <w:jc w:val="both"/>
        <w:rPr>
          <w:sz w:val="28"/>
          <w:szCs w:val="28"/>
          <w:u w:val="single"/>
        </w:rPr>
      </w:pPr>
    </w:p>
    <w:p w14:paraId="20F2710D" w14:textId="77777777" w:rsidR="001B401A" w:rsidRPr="00CE268B" w:rsidRDefault="00406207" w:rsidP="00CD33FC">
      <w:pPr>
        <w:spacing w:line="24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Tabela 1</w:t>
      </w:r>
      <w:r w:rsidR="001B401A" w:rsidRPr="00CE268B">
        <w:rPr>
          <w:sz w:val="28"/>
          <w:szCs w:val="28"/>
          <w:u w:val="single"/>
        </w:rPr>
        <w:t>.</w:t>
      </w:r>
    </w:p>
    <w:tbl>
      <w:tblPr>
        <w:tblW w:w="496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7"/>
        <w:gridCol w:w="1587"/>
        <w:gridCol w:w="3958"/>
      </w:tblGrid>
      <w:tr w:rsidR="005D43F8" w:rsidRPr="00CE268B" w14:paraId="4836ED2A" w14:textId="77777777" w:rsidTr="007829B2">
        <w:trPr>
          <w:trHeight w:val="41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E7BC7E" w14:textId="77777777" w:rsidR="005D43F8" w:rsidRPr="00CE268B" w:rsidRDefault="005D43F8" w:rsidP="00CD33F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CE268B">
              <w:rPr>
                <w:rFonts w:eastAsia="Calibri" w:cstheme="minorHAnsi"/>
                <w:b/>
                <w:bCs/>
                <w:color w:val="000000"/>
              </w:rPr>
              <w:t xml:space="preserve">WYNAGRODZENIA  PERSONELU </w:t>
            </w:r>
            <w:r w:rsidR="00D94ABC">
              <w:rPr>
                <w:rFonts w:eastAsia="Calibri" w:cstheme="minorHAnsi"/>
                <w:b/>
                <w:bCs/>
                <w:color w:val="000000"/>
              </w:rPr>
              <w:t>MERYTORYCZNEGO</w:t>
            </w:r>
          </w:p>
        </w:tc>
      </w:tr>
      <w:tr w:rsidR="005D43F8" w:rsidRPr="00CE268B" w14:paraId="0FA8B79F" w14:textId="77777777" w:rsidTr="008270E8">
        <w:trPr>
          <w:trHeight w:val="285"/>
        </w:trPr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35315B" w14:textId="77777777" w:rsidR="005D43F8" w:rsidRPr="00CE268B" w:rsidRDefault="00BD371D" w:rsidP="00C41CB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Cs/>
                <w:color w:val="000000"/>
              </w:rPr>
            </w:pPr>
            <w:r>
              <w:rPr>
                <w:rFonts w:eastAsia="Calibri" w:cstheme="minorHAnsi"/>
                <w:b/>
                <w:bCs/>
                <w:iCs/>
                <w:color w:val="000000"/>
              </w:rPr>
              <w:t>R</w:t>
            </w:r>
            <w:r w:rsidR="005D43F8" w:rsidRPr="00CE268B">
              <w:rPr>
                <w:rFonts w:eastAsia="Calibri" w:cstheme="minorHAnsi"/>
                <w:b/>
                <w:bCs/>
                <w:iCs/>
                <w:color w:val="000000"/>
              </w:rPr>
              <w:t xml:space="preserve">odzaj </w:t>
            </w:r>
            <w:r w:rsidR="00C41CB2">
              <w:rPr>
                <w:rFonts w:eastAsia="Calibri" w:cstheme="minorHAnsi"/>
                <w:b/>
                <w:bCs/>
                <w:iCs/>
                <w:color w:val="000000"/>
              </w:rPr>
              <w:t>wynagrodzenia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B36CBD" w14:textId="77777777" w:rsidR="005D43F8" w:rsidRPr="00CE268B" w:rsidRDefault="005D43F8" w:rsidP="008B1039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Cs/>
                <w:color w:val="000000"/>
              </w:rPr>
            </w:pPr>
            <w:r w:rsidRPr="00CE268B">
              <w:rPr>
                <w:rFonts w:eastAsia="Calibri" w:cstheme="minorHAnsi"/>
                <w:b/>
                <w:bCs/>
                <w:iCs/>
                <w:color w:val="000000"/>
              </w:rPr>
              <w:t>Jednostka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35F7217" w14:textId="30B4099B" w:rsidR="005D43F8" w:rsidRPr="00CE268B" w:rsidRDefault="00D76F2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iCs/>
                <w:color w:val="000000"/>
              </w:rPr>
            </w:pPr>
            <w:r>
              <w:rPr>
                <w:rFonts w:eastAsia="Calibri" w:cstheme="minorHAnsi"/>
                <w:b/>
                <w:bCs/>
                <w:iCs/>
                <w:color w:val="000000"/>
              </w:rPr>
              <w:t xml:space="preserve">Maksymalna </w:t>
            </w:r>
            <w:r w:rsidR="005D43F8" w:rsidRPr="00CE268B">
              <w:rPr>
                <w:rFonts w:eastAsia="Calibri" w:cstheme="minorHAnsi"/>
                <w:b/>
                <w:bCs/>
                <w:iCs/>
                <w:color w:val="000000"/>
              </w:rPr>
              <w:t xml:space="preserve">dopuszczalna stawka </w:t>
            </w:r>
          </w:p>
        </w:tc>
      </w:tr>
      <w:tr w:rsidR="009B42BC" w:rsidRPr="00CE268B" w14:paraId="578F2787" w14:textId="77777777" w:rsidTr="008270E8">
        <w:trPr>
          <w:trHeight w:val="448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90B61" w14:textId="77777777" w:rsidR="009B42BC" w:rsidRPr="00A55A01" w:rsidRDefault="00611C7C" w:rsidP="00A22D17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A55A01">
              <w:rPr>
                <w:color w:val="000000" w:themeColor="text1"/>
                <w:szCs w:val="20"/>
              </w:rPr>
              <w:t xml:space="preserve">Wynagrodzenie doradcy </w:t>
            </w:r>
            <w:r w:rsidR="00A22D17">
              <w:rPr>
                <w:color w:val="000000" w:themeColor="text1"/>
                <w:szCs w:val="20"/>
              </w:rPr>
              <w:t>EURES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6600E" w14:textId="77777777" w:rsidR="009B42BC" w:rsidRPr="00A55A01" w:rsidRDefault="00A22D17" w:rsidP="00241EF9">
            <w:pPr>
              <w:spacing w:line="240" w:lineRule="auto"/>
              <w:jc w:val="center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etat</w:t>
            </w: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CE6E" w14:textId="05E15B1A" w:rsidR="009B42BC" w:rsidRPr="00A55A01" w:rsidRDefault="00A22D17" w:rsidP="00A22D17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Cs w:val="20"/>
                <w:highlight w:val="yellow"/>
              </w:rPr>
            </w:pPr>
            <w:r>
              <w:rPr>
                <w:color w:val="000000" w:themeColor="text1"/>
                <w:szCs w:val="20"/>
              </w:rPr>
              <w:t xml:space="preserve">Wynagrodzenie zgodne z Regulaminem Wynagradzania Pracowników Dolnośląskiego Wojewódzkiego </w:t>
            </w:r>
            <w:r w:rsidR="009B5162">
              <w:rPr>
                <w:color w:val="000000" w:themeColor="text1"/>
                <w:szCs w:val="20"/>
              </w:rPr>
              <w:br/>
            </w:r>
            <w:r>
              <w:rPr>
                <w:color w:val="000000" w:themeColor="text1"/>
                <w:szCs w:val="20"/>
              </w:rPr>
              <w:t>Urzędu Pracy</w:t>
            </w:r>
          </w:p>
        </w:tc>
      </w:tr>
    </w:tbl>
    <w:p w14:paraId="69D9B610" w14:textId="77777777" w:rsidR="00B20E58" w:rsidRDefault="00B20E58" w:rsidP="00E7579C">
      <w:pPr>
        <w:spacing w:after="0" w:line="240" w:lineRule="auto"/>
        <w:jc w:val="both"/>
        <w:rPr>
          <w:sz w:val="28"/>
          <w:szCs w:val="28"/>
          <w:u w:val="single"/>
        </w:rPr>
      </w:pPr>
    </w:p>
    <w:p w14:paraId="602A630B" w14:textId="77777777" w:rsidR="004568D3" w:rsidRDefault="00DB29A3" w:rsidP="00E7579C">
      <w:pPr>
        <w:spacing w:line="240" w:lineRule="auto"/>
        <w:jc w:val="both"/>
        <w:rPr>
          <w:sz w:val="28"/>
          <w:szCs w:val="28"/>
          <w:u w:val="single"/>
        </w:rPr>
      </w:pPr>
      <w:r w:rsidRPr="004D77C0">
        <w:rPr>
          <w:sz w:val="28"/>
          <w:szCs w:val="28"/>
          <w:u w:val="single"/>
        </w:rPr>
        <w:t xml:space="preserve">Tabela </w:t>
      </w:r>
      <w:r w:rsidR="00406207">
        <w:rPr>
          <w:sz w:val="28"/>
          <w:szCs w:val="28"/>
          <w:u w:val="single"/>
        </w:rPr>
        <w:t>2</w:t>
      </w:r>
      <w:r w:rsidRPr="004D77C0">
        <w:rPr>
          <w:sz w:val="28"/>
          <w:szCs w:val="28"/>
          <w:u w:val="single"/>
        </w:rPr>
        <w:t>.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3997"/>
      </w:tblGrid>
      <w:tr w:rsidR="005B2551" w:rsidRPr="005E6CAE" w14:paraId="42471676" w14:textId="77777777" w:rsidTr="008270E8"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14:paraId="55269807" w14:textId="194BCE9E" w:rsidR="00037541" w:rsidRDefault="004568D3" w:rsidP="00E356E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ZWROT KOSZTÓW DOJAZDU,</w:t>
            </w:r>
          </w:p>
          <w:p w14:paraId="44A3281F" w14:textId="77777777" w:rsidR="00037541" w:rsidRPr="005E6CAE" w:rsidRDefault="008F7DAD" w:rsidP="00814EE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STYPENDI</w:t>
            </w:r>
            <w:r w:rsidR="0086770A">
              <w:rPr>
                <w:rFonts w:cstheme="minorHAnsi"/>
                <w:b/>
                <w:sz w:val="24"/>
                <w:szCs w:val="24"/>
              </w:rPr>
              <w:t xml:space="preserve">A </w:t>
            </w:r>
          </w:p>
        </w:tc>
      </w:tr>
      <w:tr w:rsidR="005B2551" w:rsidRPr="005E6CAE" w14:paraId="7F3907A4" w14:textId="77777777" w:rsidTr="008270E8"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3C35879B" w14:textId="77777777" w:rsidR="005B2551" w:rsidRPr="005E6CAE" w:rsidRDefault="00C41CB2" w:rsidP="00E356E4">
            <w:pPr>
              <w:spacing w:line="480" w:lineRule="auto"/>
              <w:jc w:val="center"/>
              <w:rPr>
                <w:rFonts w:cstheme="minorHAnsi"/>
                <w:u w:val="single"/>
              </w:rPr>
            </w:pPr>
            <w:r>
              <w:rPr>
                <w:rFonts w:cstheme="minorHAnsi"/>
                <w:b/>
              </w:rPr>
              <w:t>R</w:t>
            </w:r>
            <w:r w:rsidR="005B2551" w:rsidRPr="00E02120">
              <w:rPr>
                <w:rFonts w:cstheme="minorHAnsi"/>
                <w:b/>
              </w:rPr>
              <w:t>odzaj wydatku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CA01DDF" w14:textId="77777777" w:rsidR="005B2551" w:rsidRPr="005E6CAE" w:rsidRDefault="005B2551" w:rsidP="00E356E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jednostka</w:t>
            </w:r>
          </w:p>
        </w:tc>
        <w:tc>
          <w:tcPr>
            <w:tcW w:w="3997" w:type="dxa"/>
            <w:shd w:val="clear" w:color="auto" w:fill="D9D9D9" w:themeFill="background1" w:themeFillShade="D9"/>
            <w:vAlign w:val="center"/>
          </w:tcPr>
          <w:p w14:paraId="55A6E8AD" w14:textId="77777777" w:rsidR="005B2551" w:rsidRPr="005E6CAE" w:rsidRDefault="007D16AC" w:rsidP="00E356E4">
            <w:pPr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  <w:bCs/>
                <w:iCs/>
                <w:color w:val="000000"/>
              </w:rPr>
              <w:t>Maksymalna</w:t>
            </w:r>
            <w:r>
              <w:rPr>
                <w:rFonts w:cstheme="minorHAnsi"/>
                <w:b/>
              </w:rPr>
              <w:t xml:space="preserve"> </w:t>
            </w:r>
            <w:r w:rsidR="005B2551">
              <w:rPr>
                <w:rFonts w:cstheme="minorHAnsi"/>
                <w:b/>
              </w:rPr>
              <w:t>dopuszczalna</w:t>
            </w:r>
            <w:r w:rsidR="005B2551" w:rsidRPr="005E6CAE">
              <w:rPr>
                <w:rFonts w:cstheme="minorHAnsi"/>
                <w:b/>
              </w:rPr>
              <w:t xml:space="preserve"> stawka na osobę</w:t>
            </w:r>
          </w:p>
        </w:tc>
      </w:tr>
      <w:tr w:rsidR="0028196D" w:rsidRPr="005E6CAE" w14:paraId="0E65201F" w14:textId="77777777" w:rsidTr="008270E8">
        <w:trPr>
          <w:trHeight w:val="939"/>
        </w:trPr>
        <w:tc>
          <w:tcPr>
            <w:tcW w:w="3510" w:type="dxa"/>
            <w:vAlign w:val="center"/>
          </w:tcPr>
          <w:p w14:paraId="220B3CBD" w14:textId="64AA30C0" w:rsidR="0028196D" w:rsidRPr="00A646D5" w:rsidRDefault="00D067F5" w:rsidP="00406207">
            <w:pPr>
              <w:jc w:val="center"/>
              <w:rPr>
                <w:rFonts w:cstheme="minorHAnsi"/>
              </w:rPr>
            </w:pPr>
            <w:r w:rsidRPr="00A646D5">
              <w:rPr>
                <w:rFonts w:cstheme="minorHAnsi"/>
              </w:rPr>
              <w:t>Zwrot kosztów dojazdu</w:t>
            </w:r>
          </w:p>
        </w:tc>
        <w:tc>
          <w:tcPr>
            <w:tcW w:w="1560" w:type="dxa"/>
            <w:vAlign w:val="center"/>
          </w:tcPr>
          <w:p w14:paraId="2425E8EB" w14:textId="77777777" w:rsidR="0028196D" w:rsidRDefault="0070354A" w:rsidP="001C5F7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ilość przejazdów</w:t>
            </w:r>
          </w:p>
        </w:tc>
        <w:tc>
          <w:tcPr>
            <w:tcW w:w="3997" w:type="dxa"/>
            <w:vAlign w:val="center"/>
          </w:tcPr>
          <w:p w14:paraId="5D653312" w14:textId="77777777" w:rsidR="00433AC9" w:rsidRPr="002452CC" w:rsidRDefault="0026768D" w:rsidP="00E356E4">
            <w:pPr>
              <w:jc w:val="center"/>
              <w:rPr>
                <w:rFonts w:cstheme="minorHAnsi"/>
              </w:rPr>
            </w:pPr>
            <w:r w:rsidRPr="002452CC">
              <w:rPr>
                <w:rFonts w:eastAsia="Times New Roman" w:cs="Arial"/>
              </w:rPr>
              <w:t xml:space="preserve">Równowartość kosztu najtańszego środka transportu publicznego </w:t>
            </w:r>
            <w:r w:rsidR="00ED5C8B" w:rsidRPr="002452CC">
              <w:rPr>
                <w:rFonts w:eastAsia="Times New Roman" w:cs="Arial"/>
              </w:rPr>
              <w:br/>
            </w:r>
            <w:r w:rsidRPr="002452CC">
              <w:rPr>
                <w:rFonts w:eastAsia="Times New Roman" w:cs="Arial"/>
              </w:rPr>
              <w:t>na danej trasie</w:t>
            </w:r>
          </w:p>
        </w:tc>
      </w:tr>
      <w:tr w:rsidR="00D171E1" w:rsidRPr="005E6CAE" w14:paraId="27142C9F" w14:textId="77777777" w:rsidTr="008270E8">
        <w:trPr>
          <w:trHeight w:val="975"/>
        </w:trPr>
        <w:tc>
          <w:tcPr>
            <w:tcW w:w="3510" w:type="dxa"/>
            <w:vAlign w:val="center"/>
          </w:tcPr>
          <w:p w14:paraId="588DEBEC" w14:textId="77777777" w:rsidR="00D171E1" w:rsidRPr="00A646D5" w:rsidRDefault="00D171E1" w:rsidP="00672453">
            <w:pPr>
              <w:jc w:val="center"/>
              <w:rPr>
                <w:rFonts w:cstheme="minorHAnsi"/>
              </w:rPr>
            </w:pPr>
            <w:r w:rsidRPr="00A646D5">
              <w:rPr>
                <w:rFonts w:cstheme="minorHAnsi"/>
              </w:rPr>
              <w:t xml:space="preserve">Stypendium </w:t>
            </w:r>
            <w:r w:rsidR="00ED5C8B" w:rsidRPr="00A646D5">
              <w:rPr>
                <w:rFonts w:cstheme="minorHAnsi"/>
              </w:rPr>
              <w:t>szkoleniowe</w:t>
            </w:r>
          </w:p>
        </w:tc>
        <w:tc>
          <w:tcPr>
            <w:tcW w:w="1560" w:type="dxa"/>
            <w:vAlign w:val="center"/>
          </w:tcPr>
          <w:p w14:paraId="57A0B272" w14:textId="77777777" w:rsidR="00D171E1" w:rsidRDefault="00D171E1" w:rsidP="001C5F7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miesiąc</w:t>
            </w:r>
          </w:p>
        </w:tc>
        <w:tc>
          <w:tcPr>
            <w:tcW w:w="3997" w:type="dxa"/>
            <w:vAlign w:val="center"/>
          </w:tcPr>
          <w:p w14:paraId="4AEAA6F7" w14:textId="77777777" w:rsidR="00D171E1" w:rsidRPr="002452CC" w:rsidRDefault="00672453" w:rsidP="00E356E4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Nie więcej niż </w:t>
            </w:r>
            <w:r w:rsidR="004C0318" w:rsidRPr="002452CC">
              <w:rPr>
                <w:color w:val="000000" w:themeColor="text1"/>
              </w:rPr>
              <w:t xml:space="preserve">120 % kwoty zasiłku, </w:t>
            </w:r>
            <w:r w:rsidR="001C5F71">
              <w:rPr>
                <w:color w:val="000000" w:themeColor="text1"/>
              </w:rPr>
              <w:br/>
            </w:r>
            <w:r w:rsidR="004C0318" w:rsidRPr="002452CC">
              <w:rPr>
                <w:color w:val="000000" w:themeColor="text1"/>
              </w:rPr>
              <w:t xml:space="preserve">o którym mowa w </w:t>
            </w:r>
            <w:r w:rsidR="0086770A">
              <w:rPr>
                <w:color w:val="000000" w:themeColor="text1"/>
              </w:rPr>
              <w:t>art</w:t>
            </w:r>
            <w:r w:rsidR="004C0318" w:rsidRPr="002452CC">
              <w:rPr>
                <w:color w:val="000000" w:themeColor="text1"/>
              </w:rPr>
              <w:t xml:space="preserve">. 72 ust. 1 pkt. 1 </w:t>
            </w:r>
            <w:r w:rsidR="004C0318" w:rsidRPr="002452CC">
              <w:rPr>
                <w:i/>
                <w:color w:val="000000" w:themeColor="text1"/>
              </w:rPr>
              <w:t xml:space="preserve">Ustawy o promocji zatrudnienia </w:t>
            </w:r>
            <w:r>
              <w:rPr>
                <w:i/>
                <w:color w:val="000000" w:themeColor="text1"/>
              </w:rPr>
              <w:br/>
            </w:r>
            <w:r w:rsidR="004C0318" w:rsidRPr="002452CC">
              <w:rPr>
                <w:i/>
                <w:color w:val="000000" w:themeColor="text1"/>
              </w:rPr>
              <w:t>i instytucjach rynku pracy</w:t>
            </w:r>
          </w:p>
        </w:tc>
      </w:tr>
    </w:tbl>
    <w:p w14:paraId="4C008FE6" w14:textId="77777777" w:rsidR="00B20E58" w:rsidRDefault="00B20E58" w:rsidP="00E356E4">
      <w:pPr>
        <w:spacing w:after="0" w:line="240" w:lineRule="auto"/>
        <w:jc w:val="both"/>
        <w:rPr>
          <w:sz w:val="20"/>
          <w:szCs w:val="20"/>
        </w:rPr>
      </w:pPr>
    </w:p>
    <w:p w14:paraId="27F94BBC" w14:textId="77777777" w:rsidR="0086770A" w:rsidRDefault="0086770A" w:rsidP="0086770A">
      <w:pPr>
        <w:rPr>
          <w:sz w:val="18"/>
          <w:lang w:eastAsia="en-US"/>
        </w:rPr>
      </w:pPr>
      <w:bookmarkStart w:id="1" w:name="_Toc423324548"/>
    </w:p>
    <w:p w14:paraId="21DB237F" w14:textId="77777777" w:rsidR="00EC6A87" w:rsidRPr="002B2A41" w:rsidRDefault="00EC6A87" w:rsidP="0086770A">
      <w:pPr>
        <w:rPr>
          <w:sz w:val="18"/>
          <w:lang w:eastAsia="en-US"/>
        </w:rPr>
      </w:pPr>
    </w:p>
    <w:p w14:paraId="6EED7B74" w14:textId="77777777" w:rsidR="007508C7" w:rsidRPr="00FB587D" w:rsidRDefault="004C0318">
      <w:pPr>
        <w:pStyle w:val="Nagwek3"/>
        <w:numPr>
          <w:ilvl w:val="0"/>
          <w:numId w:val="0"/>
        </w:numPr>
        <w:spacing w:before="0" w:line="240" w:lineRule="auto"/>
        <w:rPr>
          <w:rFonts w:asciiTheme="minorHAnsi" w:hAnsiTheme="minorHAnsi"/>
          <w:b w:val="0"/>
          <w:sz w:val="28"/>
          <w:szCs w:val="22"/>
          <w:u w:val="single"/>
        </w:rPr>
      </w:pPr>
      <w:r w:rsidRPr="00FB587D">
        <w:rPr>
          <w:rFonts w:asciiTheme="minorHAnsi" w:hAnsiTheme="minorHAnsi"/>
          <w:b w:val="0"/>
          <w:sz w:val="28"/>
          <w:szCs w:val="22"/>
          <w:u w:val="single"/>
        </w:rPr>
        <w:t xml:space="preserve">Tabela </w:t>
      </w:r>
      <w:r w:rsidR="00814EEB">
        <w:rPr>
          <w:rFonts w:asciiTheme="minorHAnsi" w:hAnsiTheme="minorHAnsi"/>
          <w:b w:val="0"/>
          <w:sz w:val="28"/>
          <w:szCs w:val="22"/>
          <w:u w:val="single"/>
        </w:rPr>
        <w:t>3</w:t>
      </w:r>
      <w:r w:rsidRPr="00FB587D">
        <w:rPr>
          <w:rFonts w:asciiTheme="minorHAnsi" w:hAnsiTheme="minorHAnsi"/>
          <w:b w:val="0"/>
          <w:sz w:val="28"/>
          <w:szCs w:val="22"/>
          <w:u w:val="single"/>
        </w:rPr>
        <w:t xml:space="preserve">. </w:t>
      </w:r>
      <w:bookmarkEnd w:id="1"/>
    </w:p>
    <w:p w14:paraId="27A5F373" w14:textId="77777777" w:rsidR="002B2A41" w:rsidRPr="002B2A41" w:rsidRDefault="002B2A41" w:rsidP="00ED5C8B">
      <w:pPr>
        <w:rPr>
          <w:sz w:val="18"/>
          <w:lang w:eastAsia="en-US"/>
        </w:rPr>
      </w:pPr>
    </w:p>
    <w:tbl>
      <w:tblPr>
        <w:tblW w:w="9004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2"/>
        <w:gridCol w:w="1167"/>
        <w:gridCol w:w="2295"/>
      </w:tblGrid>
      <w:tr w:rsidR="007829B2" w:rsidRPr="000946C7" w14:paraId="5AEF1897" w14:textId="77777777" w:rsidTr="008270E8">
        <w:trPr>
          <w:trHeight w:val="221"/>
        </w:trPr>
        <w:tc>
          <w:tcPr>
            <w:tcW w:w="9004" w:type="dxa"/>
            <w:gridSpan w:val="3"/>
            <w:shd w:val="clear" w:color="auto" w:fill="BFBFBF" w:themeFill="background1" w:themeFillShade="BF"/>
            <w:vAlign w:val="center"/>
          </w:tcPr>
          <w:p w14:paraId="2479423E" w14:textId="77777777" w:rsidR="007829B2" w:rsidRPr="000946C7" w:rsidRDefault="007829B2" w:rsidP="00C41CB2">
            <w:pPr>
              <w:ind w:left="7"/>
              <w:jc w:val="center"/>
              <w:rPr>
                <w:b/>
              </w:rPr>
            </w:pPr>
            <w:r>
              <w:rPr>
                <w:b/>
              </w:rPr>
              <w:t>SZKOLENIA</w:t>
            </w:r>
          </w:p>
        </w:tc>
      </w:tr>
      <w:tr w:rsidR="00C41CB2" w:rsidRPr="000946C7" w14:paraId="4682BC36" w14:textId="77777777" w:rsidTr="008270E8">
        <w:trPr>
          <w:trHeight w:val="1019"/>
        </w:trPr>
        <w:tc>
          <w:tcPr>
            <w:tcW w:w="5542" w:type="dxa"/>
            <w:shd w:val="clear" w:color="auto" w:fill="D9D9D9" w:themeFill="background1" w:themeFillShade="D9"/>
            <w:vAlign w:val="center"/>
          </w:tcPr>
          <w:p w14:paraId="218F516B" w14:textId="77777777" w:rsidR="00C41CB2" w:rsidRPr="000946C7" w:rsidRDefault="00C41CB2" w:rsidP="00C41CB2">
            <w:pPr>
              <w:ind w:left="7"/>
              <w:jc w:val="center"/>
              <w:rPr>
                <w:b/>
              </w:rPr>
            </w:pPr>
            <w:r>
              <w:rPr>
                <w:b/>
              </w:rPr>
              <w:t>Rodzaj szkolenia</w:t>
            </w:r>
          </w:p>
        </w:tc>
        <w:tc>
          <w:tcPr>
            <w:tcW w:w="1167" w:type="dxa"/>
            <w:shd w:val="clear" w:color="auto" w:fill="D9D9D9" w:themeFill="background1" w:themeFillShade="D9"/>
            <w:vAlign w:val="center"/>
          </w:tcPr>
          <w:p w14:paraId="12333351" w14:textId="77777777" w:rsidR="00C41CB2" w:rsidRPr="000946C7" w:rsidRDefault="00C41CB2" w:rsidP="00C41CB2">
            <w:pPr>
              <w:ind w:left="7"/>
              <w:jc w:val="center"/>
              <w:rPr>
                <w:b/>
              </w:rPr>
            </w:pPr>
            <w:r w:rsidRPr="000946C7">
              <w:rPr>
                <w:b/>
              </w:rPr>
              <w:t>Jednostka</w:t>
            </w:r>
          </w:p>
        </w:tc>
        <w:tc>
          <w:tcPr>
            <w:tcW w:w="2295" w:type="dxa"/>
            <w:shd w:val="clear" w:color="auto" w:fill="D9D9D9" w:themeFill="background1" w:themeFillShade="D9"/>
            <w:vAlign w:val="center"/>
          </w:tcPr>
          <w:p w14:paraId="51445BCE" w14:textId="77777777" w:rsidR="00C41CB2" w:rsidRPr="000946C7" w:rsidRDefault="00C41CB2" w:rsidP="00C41CB2">
            <w:pPr>
              <w:ind w:left="7"/>
              <w:jc w:val="center"/>
              <w:rPr>
                <w:b/>
              </w:rPr>
            </w:pPr>
            <w:r w:rsidRPr="000946C7">
              <w:rPr>
                <w:b/>
              </w:rPr>
              <w:t xml:space="preserve">Maksymalny dopuszczalny koszt </w:t>
            </w:r>
            <w:r w:rsidRPr="000946C7">
              <w:rPr>
                <w:b/>
              </w:rPr>
              <w:br/>
              <w:t>(w PLN)</w:t>
            </w:r>
          </w:p>
        </w:tc>
      </w:tr>
      <w:tr w:rsidR="00C41CB2" w:rsidRPr="000946C7" w14:paraId="5D6F367A" w14:textId="77777777" w:rsidTr="008270E8">
        <w:trPr>
          <w:trHeight w:val="240"/>
        </w:trPr>
        <w:tc>
          <w:tcPr>
            <w:tcW w:w="5542" w:type="dxa"/>
            <w:vAlign w:val="center"/>
          </w:tcPr>
          <w:p w14:paraId="207B3D4F" w14:textId="77777777" w:rsidR="00C41CB2" w:rsidRPr="00844E9D" w:rsidRDefault="00C41CB2" w:rsidP="00C41CB2">
            <w:pPr>
              <w:ind w:left="7"/>
              <w:jc w:val="center"/>
              <w:rPr>
                <w:szCs w:val="24"/>
              </w:rPr>
            </w:pPr>
            <w:r w:rsidRPr="00844E9D">
              <w:rPr>
                <w:szCs w:val="24"/>
              </w:rPr>
              <w:t>Obsługa wózków jezdniowych</w:t>
            </w:r>
          </w:p>
        </w:tc>
        <w:tc>
          <w:tcPr>
            <w:tcW w:w="1167" w:type="dxa"/>
            <w:vAlign w:val="center"/>
          </w:tcPr>
          <w:p w14:paraId="32EBC36F" w14:textId="77777777" w:rsidR="00C41CB2" w:rsidRPr="006C2EDE" w:rsidRDefault="00C41CB2" w:rsidP="00C41CB2">
            <w:pPr>
              <w:ind w:left="7"/>
              <w:jc w:val="center"/>
              <w:rPr>
                <w:szCs w:val="24"/>
              </w:rPr>
            </w:pPr>
            <w:r w:rsidRPr="006C2EDE">
              <w:rPr>
                <w:szCs w:val="24"/>
              </w:rPr>
              <w:t>osoba</w:t>
            </w:r>
          </w:p>
        </w:tc>
        <w:tc>
          <w:tcPr>
            <w:tcW w:w="2295" w:type="dxa"/>
            <w:vAlign w:val="center"/>
          </w:tcPr>
          <w:p w14:paraId="19B55AF5" w14:textId="488E7C47" w:rsidR="00C41CB2" w:rsidRPr="00844E9D" w:rsidRDefault="003C6D09" w:rsidP="005F5C17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1 708</w:t>
            </w:r>
            <w:r w:rsidR="00C41CB2" w:rsidRPr="00844E9D">
              <w:rPr>
                <w:szCs w:val="24"/>
              </w:rPr>
              <w:t>,</w:t>
            </w:r>
            <w:r w:rsidR="006C2EDE">
              <w:rPr>
                <w:szCs w:val="24"/>
              </w:rPr>
              <w:t>0</w:t>
            </w:r>
            <w:r w:rsidR="00C41CB2" w:rsidRPr="00844E9D">
              <w:rPr>
                <w:szCs w:val="24"/>
              </w:rPr>
              <w:t>0 zł</w:t>
            </w:r>
          </w:p>
        </w:tc>
      </w:tr>
      <w:tr w:rsidR="00C41CB2" w:rsidRPr="000946C7" w14:paraId="3CB7A988" w14:textId="77777777" w:rsidTr="008270E8">
        <w:trPr>
          <w:trHeight w:val="578"/>
        </w:trPr>
        <w:tc>
          <w:tcPr>
            <w:tcW w:w="5542" w:type="dxa"/>
            <w:vAlign w:val="center"/>
          </w:tcPr>
          <w:p w14:paraId="1B013883" w14:textId="1BCF473A" w:rsidR="00C41CB2" w:rsidRPr="000946C7" w:rsidRDefault="003C6D09" w:rsidP="00C41CB2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Spawanie MAG 135</w:t>
            </w:r>
          </w:p>
        </w:tc>
        <w:tc>
          <w:tcPr>
            <w:tcW w:w="1167" w:type="dxa"/>
            <w:vAlign w:val="center"/>
          </w:tcPr>
          <w:p w14:paraId="18E1C379" w14:textId="77777777" w:rsidR="00C41CB2" w:rsidRPr="000946C7" w:rsidRDefault="00C41CB2" w:rsidP="00C41CB2">
            <w:pPr>
              <w:ind w:left="7"/>
              <w:jc w:val="center"/>
              <w:rPr>
                <w:szCs w:val="24"/>
              </w:rPr>
            </w:pPr>
            <w:r w:rsidRPr="000946C7">
              <w:rPr>
                <w:szCs w:val="24"/>
              </w:rPr>
              <w:t>osoba</w:t>
            </w:r>
          </w:p>
        </w:tc>
        <w:tc>
          <w:tcPr>
            <w:tcW w:w="2295" w:type="dxa"/>
            <w:vAlign w:val="center"/>
          </w:tcPr>
          <w:p w14:paraId="2814B02E" w14:textId="752AFC8E" w:rsidR="00C41CB2" w:rsidRPr="000946C7" w:rsidRDefault="003C6D09" w:rsidP="00844E9D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2 548</w:t>
            </w:r>
            <w:r w:rsidR="00C41CB2" w:rsidRPr="000946C7">
              <w:rPr>
                <w:szCs w:val="24"/>
              </w:rPr>
              <w:t>,00</w:t>
            </w:r>
            <w:r w:rsidR="00C41CB2">
              <w:rPr>
                <w:szCs w:val="24"/>
              </w:rPr>
              <w:t xml:space="preserve"> zł </w:t>
            </w:r>
          </w:p>
        </w:tc>
      </w:tr>
      <w:tr w:rsidR="002B2A41" w:rsidRPr="000946C7" w14:paraId="2D91ECD5" w14:textId="77777777" w:rsidTr="008270E8">
        <w:trPr>
          <w:trHeight w:val="578"/>
        </w:trPr>
        <w:tc>
          <w:tcPr>
            <w:tcW w:w="5542" w:type="dxa"/>
            <w:vAlign w:val="center"/>
          </w:tcPr>
          <w:p w14:paraId="6CEF918F" w14:textId="0F85173F" w:rsidR="002B2A41" w:rsidRPr="000946C7" w:rsidRDefault="003C6D09" w:rsidP="002B2A41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Spawanie TIG 141</w:t>
            </w:r>
          </w:p>
        </w:tc>
        <w:tc>
          <w:tcPr>
            <w:tcW w:w="1167" w:type="dxa"/>
            <w:vAlign w:val="center"/>
          </w:tcPr>
          <w:p w14:paraId="3DAFFBE8" w14:textId="77777777" w:rsidR="002B2A41" w:rsidRPr="000946C7" w:rsidRDefault="002B2A41" w:rsidP="002B2A41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osoba</w:t>
            </w:r>
          </w:p>
        </w:tc>
        <w:tc>
          <w:tcPr>
            <w:tcW w:w="2295" w:type="dxa"/>
            <w:vAlign w:val="center"/>
          </w:tcPr>
          <w:p w14:paraId="235FCEEC" w14:textId="570BD80A" w:rsidR="002B2A41" w:rsidRDefault="003C6D09" w:rsidP="002B2A41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2 515</w:t>
            </w:r>
            <w:r w:rsidR="002B2A41">
              <w:rPr>
                <w:szCs w:val="24"/>
              </w:rPr>
              <w:t>,00 zł</w:t>
            </w:r>
          </w:p>
        </w:tc>
      </w:tr>
      <w:tr w:rsidR="00A46088" w:rsidRPr="000946C7" w14:paraId="1618A261" w14:textId="77777777" w:rsidTr="008270E8">
        <w:trPr>
          <w:trHeight w:val="578"/>
        </w:trPr>
        <w:tc>
          <w:tcPr>
            <w:tcW w:w="5542" w:type="dxa"/>
            <w:vAlign w:val="center"/>
          </w:tcPr>
          <w:p w14:paraId="114C6600" w14:textId="0584930A" w:rsidR="00A46088" w:rsidRPr="002B2A41" w:rsidRDefault="00A46088" w:rsidP="002B2A41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Prawo jazdy kat. C, CE ze świadectwem kwalifikacji zawodowej</w:t>
            </w:r>
          </w:p>
        </w:tc>
        <w:tc>
          <w:tcPr>
            <w:tcW w:w="1167" w:type="dxa"/>
            <w:vAlign w:val="center"/>
          </w:tcPr>
          <w:p w14:paraId="3AF1D170" w14:textId="4A09952A" w:rsidR="00A46088" w:rsidRDefault="00A46088" w:rsidP="002B2A41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osoba</w:t>
            </w:r>
          </w:p>
        </w:tc>
        <w:tc>
          <w:tcPr>
            <w:tcW w:w="2295" w:type="dxa"/>
            <w:vAlign w:val="center"/>
          </w:tcPr>
          <w:p w14:paraId="69FC7B72" w14:textId="7C6BEB8B" w:rsidR="00A46088" w:rsidRDefault="0061210B" w:rsidP="00844E9D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7 </w:t>
            </w:r>
            <w:r w:rsidR="003C6D09">
              <w:rPr>
                <w:szCs w:val="24"/>
              </w:rPr>
              <w:t>507</w:t>
            </w:r>
            <w:r w:rsidR="006C2EDE">
              <w:rPr>
                <w:szCs w:val="24"/>
              </w:rPr>
              <w:t>,0</w:t>
            </w:r>
            <w:r w:rsidR="00844E9D">
              <w:rPr>
                <w:szCs w:val="24"/>
              </w:rPr>
              <w:t>0</w:t>
            </w:r>
            <w:r>
              <w:rPr>
                <w:szCs w:val="24"/>
              </w:rPr>
              <w:t>zł</w:t>
            </w:r>
          </w:p>
        </w:tc>
      </w:tr>
      <w:tr w:rsidR="002F25F9" w:rsidRPr="000946C7" w14:paraId="38A82EF6" w14:textId="77777777" w:rsidTr="008270E8">
        <w:trPr>
          <w:trHeight w:val="240"/>
        </w:trPr>
        <w:tc>
          <w:tcPr>
            <w:tcW w:w="5542" w:type="dxa"/>
            <w:vAlign w:val="center"/>
          </w:tcPr>
          <w:p w14:paraId="10B1CFA1" w14:textId="236875F6" w:rsidR="002F25F9" w:rsidRDefault="002F25F9" w:rsidP="00C41CB2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Szkolenie językowe – j. angielski</w:t>
            </w:r>
            <w:r w:rsidR="003C6D09">
              <w:rPr>
                <w:szCs w:val="24"/>
              </w:rPr>
              <w:t>/niemiecki</w:t>
            </w:r>
            <w:r w:rsidR="00D62B16">
              <w:rPr>
                <w:szCs w:val="24"/>
              </w:rPr>
              <w:t xml:space="preserve"> (</w:t>
            </w:r>
            <w:r w:rsidR="00580F12">
              <w:rPr>
                <w:szCs w:val="24"/>
              </w:rPr>
              <w:t>3</w:t>
            </w:r>
            <w:r w:rsidR="00D62B16">
              <w:rPr>
                <w:szCs w:val="24"/>
              </w:rPr>
              <w:t>0h)</w:t>
            </w:r>
          </w:p>
        </w:tc>
        <w:tc>
          <w:tcPr>
            <w:tcW w:w="1167" w:type="dxa"/>
            <w:vAlign w:val="center"/>
          </w:tcPr>
          <w:p w14:paraId="1076FF53" w14:textId="77777777" w:rsidR="002F25F9" w:rsidRDefault="002F25F9" w:rsidP="00C41CB2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osoba</w:t>
            </w:r>
          </w:p>
        </w:tc>
        <w:tc>
          <w:tcPr>
            <w:tcW w:w="2295" w:type="dxa"/>
            <w:vAlign w:val="center"/>
          </w:tcPr>
          <w:p w14:paraId="402DD098" w14:textId="5338339F" w:rsidR="002F25F9" w:rsidRDefault="006C2EDE" w:rsidP="00336832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3C6D09">
              <w:rPr>
                <w:szCs w:val="24"/>
              </w:rPr>
              <w:t>412</w:t>
            </w:r>
            <w:r w:rsidR="00D62B1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="00D62B16">
              <w:rPr>
                <w:szCs w:val="24"/>
              </w:rPr>
              <w:t>0 zł</w:t>
            </w:r>
          </w:p>
        </w:tc>
      </w:tr>
      <w:tr w:rsidR="002F25F9" w:rsidRPr="000946C7" w14:paraId="6529D69C" w14:textId="77777777" w:rsidTr="008270E8">
        <w:trPr>
          <w:trHeight w:val="240"/>
        </w:trPr>
        <w:tc>
          <w:tcPr>
            <w:tcW w:w="5542" w:type="dxa"/>
            <w:vAlign w:val="center"/>
          </w:tcPr>
          <w:p w14:paraId="271E61BE" w14:textId="09E0B18E" w:rsidR="002F25F9" w:rsidRDefault="003C6D09" w:rsidP="00C41CB2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Podstawowa obsługa komputera </w:t>
            </w:r>
            <w:r>
              <w:rPr>
                <w:szCs w:val="24"/>
              </w:rPr>
              <w:br/>
              <w:t>z egzaminem i certyfikatem ECDL</w:t>
            </w:r>
          </w:p>
        </w:tc>
        <w:tc>
          <w:tcPr>
            <w:tcW w:w="1167" w:type="dxa"/>
            <w:vAlign w:val="center"/>
          </w:tcPr>
          <w:p w14:paraId="53988FB6" w14:textId="77777777" w:rsidR="002F25F9" w:rsidRDefault="002F25F9" w:rsidP="00C41CB2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osoba</w:t>
            </w:r>
          </w:p>
        </w:tc>
        <w:tc>
          <w:tcPr>
            <w:tcW w:w="2295" w:type="dxa"/>
            <w:vAlign w:val="center"/>
          </w:tcPr>
          <w:p w14:paraId="1ECE2338" w14:textId="0C084A63" w:rsidR="002F25F9" w:rsidRDefault="003C6D09" w:rsidP="00336832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1 413</w:t>
            </w:r>
            <w:r w:rsidR="00D62B16">
              <w:rPr>
                <w:szCs w:val="24"/>
              </w:rPr>
              <w:t>,</w:t>
            </w:r>
            <w:r w:rsidR="006C2EDE">
              <w:rPr>
                <w:szCs w:val="24"/>
              </w:rPr>
              <w:t>0</w:t>
            </w:r>
            <w:r w:rsidR="00D62B16">
              <w:rPr>
                <w:szCs w:val="24"/>
              </w:rPr>
              <w:t>0 zł</w:t>
            </w:r>
          </w:p>
        </w:tc>
      </w:tr>
    </w:tbl>
    <w:p w14:paraId="111B1284" w14:textId="77777777" w:rsidR="00A012F4" w:rsidRDefault="00A012F4" w:rsidP="00A012F4">
      <w:pPr>
        <w:spacing w:after="0" w:line="240" w:lineRule="auto"/>
        <w:rPr>
          <w:sz w:val="20"/>
          <w:szCs w:val="20"/>
        </w:rPr>
      </w:pPr>
    </w:p>
    <w:p w14:paraId="1FA8EACB" w14:textId="77777777" w:rsidR="002F25F9" w:rsidRDefault="002F25F9" w:rsidP="002C579B">
      <w:pPr>
        <w:spacing w:after="0" w:line="240" w:lineRule="auto"/>
        <w:rPr>
          <w:sz w:val="16"/>
          <w:szCs w:val="16"/>
        </w:rPr>
      </w:pPr>
    </w:p>
    <w:p w14:paraId="2E442485" w14:textId="77777777" w:rsidR="002F25F9" w:rsidRDefault="002F25F9" w:rsidP="002C579B">
      <w:pPr>
        <w:spacing w:after="0" w:line="240" w:lineRule="auto"/>
        <w:rPr>
          <w:szCs w:val="16"/>
        </w:rPr>
      </w:pPr>
    </w:p>
    <w:p w14:paraId="0739D3B1" w14:textId="77777777" w:rsidR="002F25F9" w:rsidRPr="00FB587D" w:rsidRDefault="002F25F9" w:rsidP="002F25F9">
      <w:pPr>
        <w:pStyle w:val="Nagwek3"/>
        <w:numPr>
          <w:ilvl w:val="0"/>
          <w:numId w:val="0"/>
        </w:numPr>
        <w:spacing w:before="0" w:line="240" w:lineRule="auto"/>
        <w:rPr>
          <w:rFonts w:asciiTheme="minorHAnsi" w:hAnsiTheme="minorHAnsi"/>
          <w:b w:val="0"/>
          <w:sz w:val="28"/>
          <w:szCs w:val="22"/>
          <w:u w:val="single"/>
        </w:rPr>
      </w:pPr>
      <w:r w:rsidRPr="00FB587D">
        <w:rPr>
          <w:rFonts w:asciiTheme="minorHAnsi" w:hAnsiTheme="minorHAnsi"/>
          <w:b w:val="0"/>
          <w:sz w:val="28"/>
          <w:szCs w:val="22"/>
          <w:u w:val="single"/>
        </w:rPr>
        <w:t xml:space="preserve">Tabela </w:t>
      </w:r>
      <w:r w:rsidR="00814EEB">
        <w:rPr>
          <w:rFonts w:asciiTheme="minorHAnsi" w:hAnsiTheme="minorHAnsi"/>
          <w:b w:val="0"/>
          <w:sz w:val="28"/>
          <w:szCs w:val="22"/>
          <w:u w:val="single"/>
        </w:rPr>
        <w:t>4</w:t>
      </w:r>
      <w:r w:rsidRPr="00FB587D">
        <w:rPr>
          <w:rFonts w:asciiTheme="minorHAnsi" w:hAnsiTheme="minorHAnsi"/>
          <w:b w:val="0"/>
          <w:sz w:val="28"/>
          <w:szCs w:val="22"/>
          <w:u w:val="single"/>
        </w:rPr>
        <w:t xml:space="preserve">. </w:t>
      </w:r>
    </w:p>
    <w:p w14:paraId="507AEAD1" w14:textId="77777777" w:rsidR="002F25F9" w:rsidRDefault="002F25F9" w:rsidP="002C579B">
      <w:pPr>
        <w:spacing w:after="0" w:line="240" w:lineRule="auto"/>
        <w:rPr>
          <w:szCs w:val="16"/>
        </w:rPr>
      </w:pPr>
    </w:p>
    <w:p w14:paraId="168F32A3" w14:textId="77777777" w:rsidR="002F25F9" w:rsidRPr="002F25F9" w:rsidRDefault="002F25F9" w:rsidP="002C579B">
      <w:pPr>
        <w:spacing w:after="0" w:line="240" w:lineRule="auto"/>
        <w:rPr>
          <w:szCs w:val="16"/>
        </w:rPr>
      </w:pPr>
    </w:p>
    <w:tbl>
      <w:tblPr>
        <w:tblW w:w="9004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4"/>
        <w:gridCol w:w="1417"/>
        <w:gridCol w:w="3793"/>
      </w:tblGrid>
      <w:tr w:rsidR="002F25F9" w:rsidRPr="000946C7" w14:paraId="3A2612A9" w14:textId="77777777" w:rsidTr="008270E8">
        <w:trPr>
          <w:trHeight w:val="221"/>
        </w:trPr>
        <w:tc>
          <w:tcPr>
            <w:tcW w:w="9004" w:type="dxa"/>
            <w:gridSpan w:val="3"/>
            <w:shd w:val="clear" w:color="auto" w:fill="BFBFBF" w:themeFill="background1" w:themeFillShade="BF"/>
            <w:vAlign w:val="center"/>
          </w:tcPr>
          <w:p w14:paraId="0E966179" w14:textId="77777777" w:rsidR="002F25F9" w:rsidRPr="000946C7" w:rsidRDefault="002F25F9" w:rsidP="00D62B16">
            <w:pPr>
              <w:ind w:left="7"/>
              <w:jc w:val="center"/>
              <w:rPr>
                <w:b/>
              </w:rPr>
            </w:pPr>
            <w:r>
              <w:rPr>
                <w:b/>
              </w:rPr>
              <w:t>TŁUMACZENIA PISEMNE</w:t>
            </w:r>
          </w:p>
        </w:tc>
      </w:tr>
      <w:tr w:rsidR="002F25F9" w:rsidRPr="000946C7" w14:paraId="6C168A6C" w14:textId="77777777" w:rsidTr="008270E8">
        <w:trPr>
          <w:trHeight w:val="636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61A69D9B" w14:textId="77777777" w:rsidR="002F25F9" w:rsidRPr="000946C7" w:rsidRDefault="002F25F9" w:rsidP="00D62B16">
            <w:pPr>
              <w:ind w:left="7"/>
              <w:jc w:val="center"/>
              <w:rPr>
                <w:b/>
              </w:rPr>
            </w:pPr>
            <w:r>
              <w:rPr>
                <w:b/>
              </w:rPr>
              <w:t>Rodzaj szkolenia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FF936B3" w14:textId="77777777" w:rsidR="002F25F9" w:rsidRPr="000946C7" w:rsidRDefault="002F25F9" w:rsidP="00D62B16">
            <w:pPr>
              <w:ind w:left="7"/>
              <w:jc w:val="center"/>
              <w:rPr>
                <w:b/>
              </w:rPr>
            </w:pPr>
            <w:r w:rsidRPr="000946C7">
              <w:rPr>
                <w:b/>
              </w:rPr>
              <w:t>Jednostka</w:t>
            </w:r>
          </w:p>
        </w:tc>
        <w:tc>
          <w:tcPr>
            <w:tcW w:w="3793" w:type="dxa"/>
            <w:shd w:val="clear" w:color="auto" w:fill="D9D9D9" w:themeFill="background1" w:themeFillShade="D9"/>
            <w:vAlign w:val="center"/>
          </w:tcPr>
          <w:p w14:paraId="26B44061" w14:textId="77777777" w:rsidR="002F25F9" w:rsidRPr="000946C7" w:rsidRDefault="002F25F9" w:rsidP="00D62B16">
            <w:pPr>
              <w:ind w:left="7"/>
              <w:jc w:val="center"/>
              <w:rPr>
                <w:b/>
              </w:rPr>
            </w:pPr>
            <w:r w:rsidRPr="000946C7">
              <w:rPr>
                <w:b/>
              </w:rPr>
              <w:t xml:space="preserve">Maksymalny dopuszczalny koszt </w:t>
            </w:r>
            <w:r w:rsidRPr="000946C7">
              <w:rPr>
                <w:b/>
              </w:rPr>
              <w:br/>
              <w:t>(w PLN)</w:t>
            </w:r>
          </w:p>
        </w:tc>
      </w:tr>
      <w:tr w:rsidR="002F25F9" w:rsidRPr="000946C7" w14:paraId="307E1F85" w14:textId="77777777" w:rsidTr="008270E8">
        <w:trPr>
          <w:trHeight w:val="240"/>
        </w:trPr>
        <w:tc>
          <w:tcPr>
            <w:tcW w:w="3794" w:type="dxa"/>
            <w:vAlign w:val="center"/>
          </w:tcPr>
          <w:p w14:paraId="37C9527D" w14:textId="77777777" w:rsidR="002F25F9" w:rsidRPr="000946C7" w:rsidRDefault="002F25F9" w:rsidP="00D62B16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Tłumaczenie dokumentów z j. polskiego na j. angielski/niemiecki</w:t>
            </w:r>
          </w:p>
        </w:tc>
        <w:tc>
          <w:tcPr>
            <w:tcW w:w="1417" w:type="dxa"/>
            <w:vAlign w:val="center"/>
          </w:tcPr>
          <w:p w14:paraId="416E45A0" w14:textId="77777777" w:rsidR="002F25F9" w:rsidRPr="000946C7" w:rsidRDefault="002F25F9" w:rsidP="00D62B16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strona</w:t>
            </w:r>
          </w:p>
        </w:tc>
        <w:tc>
          <w:tcPr>
            <w:tcW w:w="3793" w:type="dxa"/>
            <w:vAlign w:val="center"/>
          </w:tcPr>
          <w:p w14:paraId="3E71D827" w14:textId="53FFC40C" w:rsidR="002F25F9" w:rsidRPr="000946C7" w:rsidRDefault="00647EED" w:rsidP="00D62B16">
            <w:pPr>
              <w:ind w:left="7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  <w:r w:rsidR="006C2EDE">
              <w:rPr>
                <w:szCs w:val="24"/>
              </w:rPr>
              <w:t>,00</w:t>
            </w:r>
            <w:r w:rsidR="00D62B16">
              <w:rPr>
                <w:szCs w:val="24"/>
              </w:rPr>
              <w:t xml:space="preserve"> zł</w:t>
            </w:r>
          </w:p>
        </w:tc>
      </w:tr>
    </w:tbl>
    <w:p w14:paraId="718BF280" w14:textId="77777777" w:rsidR="006D02DF" w:rsidRDefault="006D02DF" w:rsidP="002C579B">
      <w:pPr>
        <w:spacing w:after="0" w:line="240" w:lineRule="auto"/>
        <w:rPr>
          <w:sz w:val="16"/>
          <w:szCs w:val="16"/>
        </w:rPr>
      </w:pPr>
    </w:p>
    <w:p w14:paraId="20E319C1" w14:textId="77777777" w:rsidR="006D02DF" w:rsidRDefault="006D02DF" w:rsidP="002C579B">
      <w:pPr>
        <w:spacing w:after="0" w:line="240" w:lineRule="auto"/>
        <w:rPr>
          <w:sz w:val="16"/>
          <w:szCs w:val="16"/>
        </w:rPr>
      </w:pPr>
    </w:p>
    <w:p w14:paraId="435FC154" w14:textId="77777777" w:rsidR="006D02DF" w:rsidRPr="00814EEB" w:rsidRDefault="006D02DF" w:rsidP="006D02DF">
      <w:pPr>
        <w:pStyle w:val="Nagwek3"/>
        <w:numPr>
          <w:ilvl w:val="0"/>
          <w:numId w:val="0"/>
        </w:numPr>
        <w:spacing w:before="0" w:line="240" w:lineRule="auto"/>
        <w:rPr>
          <w:rFonts w:asciiTheme="minorHAnsi" w:hAnsiTheme="minorHAnsi"/>
          <w:b w:val="0"/>
          <w:sz w:val="28"/>
          <w:szCs w:val="22"/>
          <w:u w:val="single"/>
        </w:rPr>
      </w:pPr>
      <w:r w:rsidRPr="00814EEB">
        <w:rPr>
          <w:rFonts w:asciiTheme="minorHAnsi" w:hAnsiTheme="minorHAnsi"/>
          <w:b w:val="0"/>
          <w:sz w:val="28"/>
          <w:szCs w:val="22"/>
          <w:u w:val="single"/>
        </w:rPr>
        <w:t xml:space="preserve">Tabela </w:t>
      </w:r>
      <w:r w:rsidR="00814EEB" w:rsidRPr="00814EEB">
        <w:rPr>
          <w:rFonts w:asciiTheme="minorHAnsi" w:hAnsiTheme="minorHAnsi"/>
          <w:b w:val="0"/>
          <w:sz w:val="28"/>
          <w:szCs w:val="22"/>
          <w:u w:val="single"/>
        </w:rPr>
        <w:t>5</w:t>
      </w:r>
      <w:r w:rsidRPr="00814EEB">
        <w:rPr>
          <w:rFonts w:asciiTheme="minorHAnsi" w:hAnsiTheme="minorHAnsi"/>
          <w:b w:val="0"/>
          <w:sz w:val="28"/>
          <w:szCs w:val="22"/>
          <w:u w:val="single"/>
        </w:rPr>
        <w:t xml:space="preserve">. </w:t>
      </w:r>
    </w:p>
    <w:p w14:paraId="4B88808B" w14:textId="77777777" w:rsidR="006D02DF" w:rsidRPr="00814EEB" w:rsidRDefault="006D02DF" w:rsidP="002C579B">
      <w:pPr>
        <w:spacing w:after="0" w:line="240" w:lineRule="auto"/>
        <w:rPr>
          <w:sz w:val="16"/>
          <w:szCs w:val="16"/>
        </w:rPr>
      </w:pPr>
    </w:p>
    <w:p w14:paraId="4EB823D8" w14:textId="77777777" w:rsidR="006D02DF" w:rsidRPr="00814EEB" w:rsidRDefault="006D02DF" w:rsidP="002C579B">
      <w:pPr>
        <w:spacing w:after="0" w:line="240" w:lineRule="auto"/>
        <w:rPr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3997"/>
      </w:tblGrid>
      <w:tr w:rsidR="006D02DF" w:rsidRPr="00814EEB" w14:paraId="104E83B5" w14:textId="77777777" w:rsidTr="008270E8">
        <w:trPr>
          <w:trHeight w:val="689"/>
        </w:trPr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14:paraId="0943FD06" w14:textId="77777777" w:rsidR="006D02DF" w:rsidRPr="00814EEB" w:rsidRDefault="006D02DF" w:rsidP="00653EB2">
            <w:pPr>
              <w:jc w:val="center"/>
              <w:rPr>
                <w:rFonts w:cstheme="minorHAnsi"/>
                <w:b/>
              </w:rPr>
            </w:pPr>
            <w:r w:rsidRPr="00814EEB">
              <w:rPr>
                <w:rFonts w:cstheme="minorHAnsi"/>
                <w:b/>
              </w:rPr>
              <w:t>MECHANIZM RACJONALNYCH USPRAWNIEŃ</w:t>
            </w:r>
          </w:p>
        </w:tc>
      </w:tr>
      <w:tr w:rsidR="006D02DF" w:rsidRPr="00814EEB" w14:paraId="4CCA5905" w14:textId="77777777" w:rsidTr="008270E8"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2F1F76E5" w14:textId="77777777" w:rsidR="006D02DF" w:rsidRPr="00814EEB" w:rsidRDefault="006D02DF" w:rsidP="00653EB2">
            <w:pPr>
              <w:spacing w:line="480" w:lineRule="auto"/>
              <w:jc w:val="center"/>
              <w:rPr>
                <w:rFonts w:cstheme="minorHAnsi"/>
                <w:u w:val="single"/>
              </w:rPr>
            </w:pPr>
            <w:r w:rsidRPr="00814EEB">
              <w:rPr>
                <w:rFonts w:cstheme="minorHAnsi"/>
                <w:b/>
              </w:rPr>
              <w:t>Rodzaj wydatku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520F53F" w14:textId="77777777" w:rsidR="006D02DF" w:rsidRPr="00814EEB" w:rsidRDefault="006D02DF" w:rsidP="00653EB2">
            <w:pPr>
              <w:jc w:val="center"/>
              <w:rPr>
                <w:rFonts w:cstheme="minorHAnsi"/>
                <w:b/>
              </w:rPr>
            </w:pPr>
            <w:r w:rsidRPr="00814EEB">
              <w:rPr>
                <w:rFonts w:cstheme="minorHAnsi"/>
                <w:b/>
              </w:rPr>
              <w:t>Jednostka</w:t>
            </w:r>
          </w:p>
        </w:tc>
        <w:tc>
          <w:tcPr>
            <w:tcW w:w="3997" w:type="dxa"/>
            <w:shd w:val="clear" w:color="auto" w:fill="D9D9D9" w:themeFill="background1" w:themeFillShade="D9"/>
            <w:vAlign w:val="center"/>
          </w:tcPr>
          <w:p w14:paraId="3C6D6BB8" w14:textId="383AE35A" w:rsidR="006D02DF" w:rsidRPr="00814EEB" w:rsidRDefault="006D02DF" w:rsidP="00653EB2">
            <w:pPr>
              <w:jc w:val="center"/>
              <w:rPr>
                <w:rFonts w:cstheme="minorHAnsi"/>
                <w:b/>
              </w:rPr>
            </w:pPr>
            <w:r w:rsidRPr="00814EEB">
              <w:rPr>
                <w:rFonts w:eastAsia="Calibri" w:cstheme="minorHAnsi"/>
                <w:b/>
                <w:bCs/>
                <w:iCs/>
                <w:color w:val="000000"/>
              </w:rPr>
              <w:t>Maksymalna</w:t>
            </w:r>
            <w:r w:rsidRPr="00814EEB">
              <w:rPr>
                <w:rFonts w:cstheme="minorHAnsi"/>
                <w:b/>
              </w:rPr>
              <w:t xml:space="preserve"> dopuszczalna stawka </w:t>
            </w:r>
            <w:r w:rsidR="00B115D2">
              <w:rPr>
                <w:rFonts w:cstheme="minorHAnsi"/>
                <w:b/>
              </w:rPr>
              <w:br/>
            </w:r>
            <w:r w:rsidRPr="00814EEB">
              <w:rPr>
                <w:rFonts w:cstheme="minorHAnsi"/>
                <w:b/>
              </w:rPr>
              <w:t>na osobę</w:t>
            </w:r>
          </w:p>
        </w:tc>
      </w:tr>
      <w:tr w:rsidR="006D02DF" w:rsidRPr="00814EEB" w14:paraId="07254141" w14:textId="77777777" w:rsidTr="008270E8">
        <w:trPr>
          <w:trHeight w:val="514"/>
        </w:trPr>
        <w:tc>
          <w:tcPr>
            <w:tcW w:w="3510" w:type="dxa"/>
            <w:vAlign w:val="center"/>
          </w:tcPr>
          <w:p w14:paraId="09C5F33B" w14:textId="2F2633DD" w:rsidR="006D02DF" w:rsidRPr="00814EEB" w:rsidRDefault="006D02DF" w:rsidP="00653EB2">
            <w:pPr>
              <w:jc w:val="center"/>
              <w:rPr>
                <w:rFonts w:cstheme="minorHAnsi"/>
              </w:rPr>
            </w:pPr>
            <w:r w:rsidRPr="00814EEB">
              <w:rPr>
                <w:rFonts w:cstheme="minorHAnsi"/>
              </w:rPr>
              <w:t>Koszty racjonalnych usprawnień</w:t>
            </w:r>
            <w:r w:rsidR="00334448">
              <w:rPr>
                <w:rFonts w:cstheme="minorHAnsi"/>
              </w:rPr>
              <w:t>*</w:t>
            </w:r>
          </w:p>
        </w:tc>
        <w:tc>
          <w:tcPr>
            <w:tcW w:w="1560" w:type="dxa"/>
            <w:vAlign w:val="center"/>
          </w:tcPr>
          <w:p w14:paraId="0A10CCD1" w14:textId="77777777" w:rsidR="006D02DF" w:rsidRPr="00814EEB" w:rsidRDefault="006D02DF" w:rsidP="00653EB2">
            <w:pPr>
              <w:jc w:val="center"/>
              <w:rPr>
                <w:rFonts w:cstheme="minorHAnsi"/>
              </w:rPr>
            </w:pPr>
            <w:r w:rsidRPr="00814EEB">
              <w:rPr>
                <w:rFonts w:cstheme="minorHAnsi"/>
              </w:rPr>
              <w:t>osoba</w:t>
            </w:r>
          </w:p>
        </w:tc>
        <w:tc>
          <w:tcPr>
            <w:tcW w:w="3997" w:type="dxa"/>
            <w:vAlign w:val="center"/>
          </w:tcPr>
          <w:p w14:paraId="418E321C" w14:textId="0907646B" w:rsidR="006D02DF" w:rsidRPr="008270E8" w:rsidRDefault="006D02DF" w:rsidP="00FB053E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color w:val="000000" w:themeColor="text1"/>
              </w:rPr>
            </w:pPr>
            <w:bookmarkStart w:id="2" w:name="_GoBack"/>
            <w:bookmarkEnd w:id="2"/>
            <w:r w:rsidRPr="008270E8">
              <w:rPr>
                <w:rFonts w:cstheme="minorHAnsi"/>
                <w:color w:val="000000" w:themeColor="text1"/>
              </w:rPr>
              <w:t>000,00 zł</w:t>
            </w:r>
          </w:p>
        </w:tc>
      </w:tr>
    </w:tbl>
    <w:p w14:paraId="3B450F5D" w14:textId="77777777" w:rsidR="006D02DF" w:rsidRPr="00814EEB" w:rsidRDefault="006D02DF" w:rsidP="002C579B">
      <w:pPr>
        <w:spacing w:after="0" w:line="240" w:lineRule="auto"/>
        <w:rPr>
          <w:sz w:val="16"/>
          <w:szCs w:val="16"/>
        </w:rPr>
      </w:pPr>
    </w:p>
    <w:p w14:paraId="636B37D4" w14:textId="77777777" w:rsidR="006D02DF" w:rsidRPr="00814EEB" w:rsidRDefault="006D02DF" w:rsidP="002C579B">
      <w:pPr>
        <w:spacing w:after="0" w:line="240" w:lineRule="auto"/>
        <w:rPr>
          <w:sz w:val="16"/>
          <w:szCs w:val="16"/>
        </w:rPr>
      </w:pPr>
    </w:p>
    <w:p w14:paraId="2349A013" w14:textId="77777777" w:rsidR="006D02DF" w:rsidRPr="00814EEB" w:rsidRDefault="006D02DF" w:rsidP="002C579B">
      <w:pPr>
        <w:spacing w:after="0" w:line="240" w:lineRule="auto"/>
        <w:rPr>
          <w:sz w:val="16"/>
          <w:szCs w:val="16"/>
        </w:rPr>
      </w:pPr>
    </w:p>
    <w:p w14:paraId="51094AE4" w14:textId="6481A1CB" w:rsidR="00C12AC6" w:rsidRDefault="00334448" w:rsidP="00C12AC6">
      <w:pPr>
        <w:spacing w:after="0"/>
        <w:jc w:val="both"/>
        <w:rPr>
          <w:rFonts w:eastAsia="Times New Roman" w:cstheme="minorHAnsi"/>
          <w:sz w:val="20"/>
          <w:szCs w:val="20"/>
        </w:rPr>
      </w:pPr>
      <w:r>
        <w:rPr>
          <w:color w:val="000000" w:themeColor="text1"/>
          <w:sz w:val="20"/>
          <w:szCs w:val="20"/>
        </w:rPr>
        <w:t>*</w:t>
      </w:r>
      <w:r w:rsidR="006D02DF" w:rsidRPr="00524FAA">
        <w:rPr>
          <w:color w:val="000000" w:themeColor="text1"/>
          <w:sz w:val="20"/>
          <w:szCs w:val="20"/>
        </w:rPr>
        <w:t xml:space="preserve">Zgodnie z </w:t>
      </w:r>
      <w:r w:rsidR="006D02DF" w:rsidRPr="008270E8">
        <w:rPr>
          <w:i/>
          <w:color w:val="000000" w:themeColor="text1"/>
          <w:sz w:val="20"/>
          <w:szCs w:val="20"/>
        </w:rPr>
        <w:t>Wytycznymi w zakresie realizacji zasady równości szans i niedyskryminacji, w tym dostępności dla osób z niepełnosprawnościami oraz zasady równości szans kobiet i mężczyzn w ramach funduszy unijnych na lata 2014-2020</w:t>
      </w:r>
      <w:r w:rsidR="006D02DF" w:rsidRPr="00524FAA">
        <w:rPr>
          <w:color w:val="000000" w:themeColor="text1"/>
          <w:sz w:val="20"/>
          <w:szCs w:val="20"/>
        </w:rPr>
        <w:t xml:space="preserve"> </w:t>
      </w:r>
      <w:r w:rsidRPr="008270E8">
        <w:rPr>
          <w:rFonts w:eastAsia="Times New Roman" w:cstheme="minorHAnsi"/>
          <w:sz w:val="20"/>
          <w:szCs w:val="20"/>
        </w:rPr>
        <w:t xml:space="preserve">mechanizm racjonalnych usprawnień (MRU) to </w:t>
      </w:r>
      <w:r w:rsidR="00C12AC6" w:rsidRPr="00C12AC6">
        <w:rPr>
          <w:rFonts w:eastAsia="Times New Roman" w:cstheme="minorHAnsi"/>
          <w:sz w:val="20"/>
          <w:szCs w:val="20"/>
        </w:rPr>
        <w:t>konieczne i odpowiednie zmiany oraz dostosowania, nienakładające nieproporcjonalnego lub nadmiernego obciążenia, rozpatrywane osobno dla każdego konkretnego przypadku, w celu zapewnienia osobom z niepełnosprawnościami możliwości korzystania z wszelkich praw człowieka i podstawowych wolności oraz ich wykonywania na zasadzie równości z innymi osobami. MRU oznacza także możliwość sfinansowania specyficznych działań dostosowawczych, uruchamianych wraz z pojawieniem się w projektach</w:t>
      </w:r>
      <w:r w:rsidR="00C12AC6">
        <w:rPr>
          <w:rFonts w:eastAsia="Times New Roman" w:cstheme="minorHAnsi"/>
          <w:sz w:val="20"/>
          <w:szCs w:val="20"/>
        </w:rPr>
        <w:t xml:space="preserve"> </w:t>
      </w:r>
      <w:r w:rsidR="00C12AC6" w:rsidRPr="00C12AC6">
        <w:rPr>
          <w:rFonts w:eastAsia="Times New Roman" w:cstheme="minorHAnsi"/>
          <w:sz w:val="20"/>
          <w:szCs w:val="20"/>
        </w:rPr>
        <w:t xml:space="preserve">realizowanych z polityki spójności (w charakterze uczestnika lub personelu projektu) osoby z niepełnosprawnością. Każde zastosowanie MRU wynika </w:t>
      </w:r>
      <w:r w:rsidR="00C12AC6">
        <w:rPr>
          <w:rFonts w:eastAsia="Times New Roman" w:cstheme="minorHAnsi"/>
          <w:sz w:val="20"/>
          <w:szCs w:val="20"/>
        </w:rPr>
        <w:br/>
      </w:r>
      <w:r w:rsidR="00C12AC6" w:rsidRPr="00C12AC6">
        <w:rPr>
          <w:rFonts w:eastAsia="Times New Roman" w:cstheme="minorHAnsi"/>
          <w:sz w:val="20"/>
          <w:szCs w:val="20"/>
        </w:rPr>
        <w:t xml:space="preserve">z występowania przynajmniej trzech czynników w projekcie: </w:t>
      </w:r>
    </w:p>
    <w:p w14:paraId="2B327817" w14:textId="77777777" w:rsidR="00C12AC6" w:rsidRDefault="00C12AC6" w:rsidP="00C12AC6">
      <w:pPr>
        <w:spacing w:after="0"/>
        <w:jc w:val="both"/>
        <w:rPr>
          <w:rFonts w:eastAsia="Times New Roman" w:cstheme="minorHAnsi"/>
          <w:sz w:val="20"/>
          <w:szCs w:val="20"/>
        </w:rPr>
      </w:pPr>
      <w:r w:rsidRPr="00C12AC6">
        <w:rPr>
          <w:rFonts w:eastAsia="Times New Roman" w:cstheme="minorHAnsi"/>
          <w:sz w:val="20"/>
          <w:szCs w:val="20"/>
        </w:rPr>
        <w:t xml:space="preserve">a) specjalnej potrzeby uczestnika projektu/użytkownika produktów projektu lub personelu projektu; </w:t>
      </w:r>
    </w:p>
    <w:p w14:paraId="10916310" w14:textId="77777777" w:rsidR="00C12AC6" w:rsidRDefault="00C12AC6" w:rsidP="00C12AC6">
      <w:pPr>
        <w:spacing w:after="0"/>
        <w:jc w:val="both"/>
        <w:rPr>
          <w:rFonts w:eastAsia="Times New Roman" w:cstheme="minorHAnsi"/>
          <w:sz w:val="20"/>
          <w:szCs w:val="20"/>
        </w:rPr>
      </w:pPr>
      <w:r w:rsidRPr="00C12AC6">
        <w:rPr>
          <w:rFonts w:eastAsia="Times New Roman" w:cstheme="minorHAnsi"/>
          <w:sz w:val="20"/>
          <w:szCs w:val="20"/>
        </w:rPr>
        <w:t xml:space="preserve">b) barier otoczenia; </w:t>
      </w:r>
    </w:p>
    <w:p w14:paraId="4770FE59" w14:textId="34921D7A" w:rsidR="006D02DF" w:rsidRPr="008270E8" w:rsidRDefault="00C12AC6" w:rsidP="00C12AC6">
      <w:pPr>
        <w:spacing w:after="0"/>
        <w:jc w:val="both"/>
        <w:rPr>
          <w:rFonts w:cstheme="minorHAnsi"/>
          <w:sz w:val="20"/>
          <w:szCs w:val="20"/>
        </w:rPr>
      </w:pPr>
      <w:r w:rsidRPr="00C12AC6">
        <w:rPr>
          <w:rFonts w:eastAsia="Times New Roman" w:cstheme="minorHAnsi"/>
          <w:sz w:val="20"/>
          <w:szCs w:val="20"/>
        </w:rPr>
        <w:t>c) charakteru interwencji;</w:t>
      </w:r>
    </w:p>
    <w:sectPr w:rsidR="006D02DF" w:rsidRPr="008270E8" w:rsidSect="00BF74B4">
      <w:footerReference w:type="default" r:id="rId10"/>
      <w:pgSz w:w="11906" w:h="16838"/>
      <w:pgMar w:top="568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04EA7" w14:textId="77777777" w:rsidR="00626008" w:rsidRDefault="00626008" w:rsidP="00F55570">
      <w:pPr>
        <w:spacing w:after="0" w:line="240" w:lineRule="auto"/>
      </w:pPr>
      <w:r>
        <w:separator/>
      </w:r>
    </w:p>
  </w:endnote>
  <w:endnote w:type="continuationSeparator" w:id="0">
    <w:p w14:paraId="477DB71D" w14:textId="77777777" w:rsidR="00626008" w:rsidRDefault="00626008" w:rsidP="00F5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571582"/>
      <w:docPartObj>
        <w:docPartGallery w:val="Page Numbers (Bottom of Page)"/>
        <w:docPartUnique/>
      </w:docPartObj>
    </w:sdtPr>
    <w:sdtEndPr/>
    <w:sdtContent>
      <w:p w14:paraId="32DC91B9" w14:textId="227CCCED" w:rsidR="00AD0BDB" w:rsidRDefault="00DA2C54">
        <w:pPr>
          <w:pStyle w:val="Stopka"/>
          <w:jc w:val="right"/>
        </w:pPr>
        <w:r>
          <w:fldChar w:fldCharType="begin"/>
        </w:r>
        <w:r w:rsidR="0048563F">
          <w:instrText>PAGE   \* MERGEFORMAT</w:instrText>
        </w:r>
        <w:r>
          <w:fldChar w:fldCharType="separate"/>
        </w:r>
        <w:r w:rsidR="00FB05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CF3FE5" w14:textId="77777777" w:rsidR="00AD0BDB" w:rsidRDefault="00AD0BD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1416A" w14:textId="77777777" w:rsidR="00626008" w:rsidRDefault="00626008" w:rsidP="00F55570">
      <w:pPr>
        <w:spacing w:after="0" w:line="240" w:lineRule="auto"/>
      </w:pPr>
      <w:r>
        <w:separator/>
      </w:r>
    </w:p>
  </w:footnote>
  <w:footnote w:type="continuationSeparator" w:id="0">
    <w:p w14:paraId="72F44C60" w14:textId="77777777" w:rsidR="00626008" w:rsidRDefault="00626008" w:rsidP="00F5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84F1B"/>
    <w:multiLevelType w:val="hybridMultilevel"/>
    <w:tmpl w:val="CD1AFE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F5A65"/>
    <w:multiLevelType w:val="hybridMultilevel"/>
    <w:tmpl w:val="F170E0A0"/>
    <w:lvl w:ilvl="0" w:tplc="E78A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803A2"/>
    <w:multiLevelType w:val="hybridMultilevel"/>
    <w:tmpl w:val="078CDC60"/>
    <w:lvl w:ilvl="0" w:tplc="F928FD9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C00DAD"/>
    <w:multiLevelType w:val="hybridMultilevel"/>
    <w:tmpl w:val="B688FF08"/>
    <w:lvl w:ilvl="0" w:tplc="30A216CE">
      <w:start w:val="1"/>
      <w:numFmt w:val="decimal"/>
      <w:lvlText w:val="%1."/>
      <w:lvlJc w:val="left"/>
      <w:pPr>
        <w:ind w:left="1056" w:hanging="360"/>
      </w:pPr>
    </w:lvl>
    <w:lvl w:ilvl="1" w:tplc="04150019">
      <w:start w:val="1"/>
      <w:numFmt w:val="lowerLetter"/>
      <w:lvlText w:val="%2."/>
      <w:lvlJc w:val="left"/>
      <w:pPr>
        <w:ind w:left="1776" w:hanging="360"/>
      </w:pPr>
    </w:lvl>
    <w:lvl w:ilvl="2" w:tplc="3ADC5F76">
      <w:start w:val="1"/>
      <w:numFmt w:val="bullet"/>
      <w:lvlText w:val="∙"/>
      <w:lvlJc w:val="left"/>
      <w:pPr>
        <w:ind w:left="2496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>
    <w:nsid w:val="1C9D6A31"/>
    <w:multiLevelType w:val="hybridMultilevel"/>
    <w:tmpl w:val="FB687D56"/>
    <w:lvl w:ilvl="0" w:tplc="D2FCCF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16443"/>
    <w:multiLevelType w:val="hybridMultilevel"/>
    <w:tmpl w:val="F1EEC2D0"/>
    <w:lvl w:ilvl="0" w:tplc="411AF4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962F64A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61A10"/>
    <w:multiLevelType w:val="hybridMultilevel"/>
    <w:tmpl w:val="0E96132A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B26B4"/>
    <w:multiLevelType w:val="hybridMultilevel"/>
    <w:tmpl w:val="42AAB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17FCC"/>
    <w:multiLevelType w:val="hybridMultilevel"/>
    <w:tmpl w:val="39B078E4"/>
    <w:lvl w:ilvl="0" w:tplc="2612D1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F721D"/>
    <w:multiLevelType w:val="hybridMultilevel"/>
    <w:tmpl w:val="B82E52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383AD9"/>
    <w:multiLevelType w:val="hybridMultilevel"/>
    <w:tmpl w:val="E1864C34"/>
    <w:lvl w:ilvl="0" w:tplc="996C6480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B04C0F"/>
    <w:multiLevelType w:val="hybridMultilevel"/>
    <w:tmpl w:val="2BDE3266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904278"/>
    <w:multiLevelType w:val="hybridMultilevel"/>
    <w:tmpl w:val="1FBA68B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0D03A1"/>
    <w:multiLevelType w:val="hybridMultilevel"/>
    <w:tmpl w:val="FDF67EB4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4A8DBA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7166A"/>
    <w:multiLevelType w:val="hybridMultilevel"/>
    <w:tmpl w:val="9AF2CA8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F8212CA">
      <w:start w:val="1"/>
      <w:numFmt w:val="lowerLetter"/>
      <w:lvlText w:val="%2)"/>
      <w:lvlJc w:val="left"/>
      <w:pPr>
        <w:ind w:left="2148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5255F17"/>
    <w:multiLevelType w:val="hybridMultilevel"/>
    <w:tmpl w:val="6256DE7E"/>
    <w:lvl w:ilvl="0" w:tplc="27ECDE1C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573360"/>
    <w:multiLevelType w:val="hybridMultilevel"/>
    <w:tmpl w:val="E2185EE4"/>
    <w:lvl w:ilvl="0" w:tplc="C778D132">
      <w:numFmt w:val="bullet"/>
      <w:lvlText w:val=""/>
      <w:lvlJc w:val="left"/>
      <w:pPr>
        <w:ind w:left="39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>
    <w:nsid w:val="4E696994"/>
    <w:multiLevelType w:val="hybridMultilevel"/>
    <w:tmpl w:val="CB14560A"/>
    <w:lvl w:ilvl="0" w:tplc="3ADC5F76">
      <w:start w:val="1"/>
      <w:numFmt w:val="bullet"/>
      <w:lvlText w:val="∙"/>
      <w:lvlJc w:val="left"/>
      <w:pPr>
        <w:ind w:left="179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8">
    <w:nsid w:val="4EB963DD"/>
    <w:multiLevelType w:val="hybridMultilevel"/>
    <w:tmpl w:val="9F76FA3C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8B395A"/>
    <w:multiLevelType w:val="hybridMultilevel"/>
    <w:tmpl w:val="73668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42EB2"/>
    <w:multiLevelType w:val="hybridMultilevel"/>
    <w:tmpl w:val="6A129140"/>
    <w:lvl w:ilvl="0" w:tplc="58D8EB4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7E118F"/>
    <w:multiLevelType w:val="hybridMultilevel"/>
    <w:tmpl w:val="3E5829C0"/>
    <w:lvl w:ilvl="0" w:tplc="2CFABF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E11287"/>
    <w:multiLevelType w:val="hybridMultilevel"/>
    <w:tmpl w:val="162ACA4E"/>
    <w:lvl w:ilvl="0" w:tplc="F25EBEC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53FC3"/>
    <w:multiLevelType w:val="hybridMultilevel"/>
    <w:tmpl w:val="936E5696"/>
    <w:lvl w:ilvl="0" w:tplc="13367E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CC46476"/>
    <w:multiLevelType w:val="hybridMultilevel"/>
    <w:tmpl w:val="F20677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8B0395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D111DA"/>
    <w:multiLevelType w:val="hybridMultilevel"/>
    <w:tmpl w:val="D2BC2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AE1237"/>
    <w:multiLevelType w:val="hybridMultilevel"/>
    <w:tmpl w:val="720A6F60"/>
    <w:lvl w:ilvl="0" w:tplc="AF480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4B67A4"/>
    <w:multiLevelType w:val="hybridMultilevel"/>
    <w:tmpl w:val="D6229876"/>
    <w:lvl w:ilvl="0" w:tplc="B1E29B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B47843"/>
    <w:multiLevelType w:val="hybridMultilevel"/>
    <w:tmpl w:val="76AAC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DC5F76">
      <w:start w:val="1"/>
      <w:numFmt w:val="bullet"/>
      <w:lvlText w:val="∙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906D59"/>
    <w:multiLevelType w:val="hybridMultilevel"/>
    <w:tmpl w:val="8C96D696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241A59"/>
    <w:multiLevelType w:val="hybridMultilevel"/>
    <w:tmpl w:val="E43EC89E"/>
    <w:lvl w:ilvl="0" w:tplc="04150017">
      <w:start w:val="1"/>
      <w:numFmt w:val="lowerLetter"/>
      <w:lvlText w:val="%1)"/>
      <w:lvlJc w:val="left"/>
      <w:pPr>
        <w:ind w:left="1432" w:hanging="360"/>
      </w:pPr>
    </w:lvl>
    <w:lvl w:ilvl="1" w:tplc="C7BAC2E6">
      <w:start w:val="1"/>
      <w:numFmt w:val="lowerLetter"/>
      <w:lvlText w:val="%2)"/>
      <w:lvlJc w:val="left"/>
      <w:pPr>
        <w:ind w:left="2152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1">
    <w:nsid w:val="7B9F438C"/>
    <w:multiLevelType w:val="hybridMultilevel"/>
    <w:tmpl w:val="17FC7910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A35ED7"/>
    <w:multiLevelType w:val="hybridMultilevel"/>
    <w:tmpl w:val="26E69868"/>
    <w:lvl w:ilvl="0" w:tplc="94B8D398">
      <w:start w:val="1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F9722BA"/>
    <w:multiLevelType w:val="hybridMultilevel"/>
    <w:tmpl w:val="4080E954"/>
    <w:lvl w:ilvl="0" w:tplc="C100C5E2">
      <w:start w:val="1"/>
      <w:numFmt w:val="lowerLetter"/>
      <w:pStyle w:val="Nagwek3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5A82A7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5"/>
  </w:num>
  <w:num w:numId="4">
    <w:abstractNumId w:val="26"/>
  </w:num>
  <w:num w:numId="5">
    <w:abstractNumId w:val="4"/>
  </w:num>
  <w:num w:numId="6">
    <w:abstractNumId w:val="20"/>
  </w:num>
  <w:num w:numId="7">
    <w:abstractNumId w:val="22"/>
  </w:num>
  <w:num w:numId="8">
    <w:abstractNumId w:val="21"/>
  </w:num>
  <w:num w:numId="9">
    <w:abstractNumId w:val="3"/>
  </w:num>
  <w:num w:numId="10">
    <w:abstractNumId w:val="17"/>
  </w:num>
  <w:num w:numId="11">
    <w:abstractNumId w:val="28"/>
  </w:num>
  <w:num w:numId="12">
    <w:abstractNumId w:val="15"/>
  </w:num>
  <w:num w:numId="13">
    <w:abstractNumId w:val="16"/>
  </w:num>
  <w:num w:numId="14">
    <w:abstractNumId w:val="33"/>
  </w:num>
  <w:num w:numId="15">
    <w:abstractNumId w:val="33"/>
    <w:lvlOverride w:ilvl="0">
      <w:startOverride w:val="1"/>
    </w:lvlOverride>
  </w:num>
  <w:num w:numId="16">
    <w:abstractNumId w:val="0"/>
  </w:num>
  <w:num w:numId="17">
    <w:abstractNumId w:val="24"/>
  </w:num>
  <w:num w:numId="18">
    <w:abstractNumId w:val="23"/>
  </w:num>
  <w:num w:numId="19">
    <w:abstractNumId w:val="1"/>
  </w:num>
  <w:num w:numId="20">
    <w:abstractNumId w:val="11"/>
  </w:num>
  <w:num w:numId="21">
    <w:abstractNumId w:val="18"/>
  </w:num>
  <w:num w:numId="22">
    <w:abstractNumId w:val="31"/>
  </w:num>
  <w:num w:numId="23">
    <w:abstractNumId w:val="6"/>
  </w:num>
  <w:num w:numId="24">
    <w:abstractNumId w:val="9"/>
  </w:num>
  <w:num w:numId="25">
    <w:abstractNumId w:val="5"/>
  </w:num>
  <w:num w:numId="26">
    <w:abstractNumId w:val="13"/>
  </w:num>
  <w:num w:numId="27">
    <w:abstractNumId w:val="29"/>
  </w:num>
  <w:num w:numId="28">
    <w:abstractNumId w:val="8"/>
  </w:num>
  <w:num w:numId="29">
    <w:abstractNumId w:val="12"/>
  </w:num>
  <w:num w:numId="30">
    <w:abstractNumId w:val="2"/>
  </w:num>
  <w:num w:numId="31">
    <w:abstractNumId w:val="14"/>
  </w:num>
  <w:num w:numId="32">
    <w:abstractNumId w:val="30"/>
  </w:num>
  <w:num w:numId="33">
    <w:abstractNumId w:val="33"/>
    <w:lvlOverride w:ilvl="0">
      <w:startOverride w:val="1"/>
    </w:lvlOverride>
  </w:num>
  <w:num w:numId="34">
    <w:abstractNumId w:val="33"/>
    <w:lvlOverride w:ilvl="0">
      <w:startOverride w:val="1"/>
    </w:lvlOverride>
  </w:num>
  <w:num w:numId="35">
    <w:abstractNumId w:val="33"/>
    <w:lvlOverride w:ilvl="0">
      <w:startOverride w:val="1"/>
    </w:lvlOverride>
  </w:num>
  <w:num w:numId="36">
    <w:abstractNumId w:val="27"/>
  </w:num>
  <w:num w:numId="37">
    <w:abstractNumId w:val="10"/>
  </w:num>
  <w:num w:numId="38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zena Nec">
    <w15:presenceInfo w15:providerId="AD" w15:userId="S-1-5-21-1434787077-604915298-1717707607-18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54"/>
    <w:rsid w:val="00012095"/>
    <w:rsid w:val="00015BBA"/>
    <w:rsid w:val="00022E24"/>
    <w:rsid w:val="000240E9"/>
    <w:rsid w:val="0002561F"/>
    <w:rsid w:val="000323A8"/>
    <w:rsid w:val="00037541"/>
    <w:rsid w:val="00041208"/>
    <w:rsid w:val="00043F7B"/>
    <w:rsid w:val="00045BBA"/>
    <w:rsid w:val="00050514"/>
    <w:rsid w:val="00053B33"/>
    <w:rsid w:val="000667E8"/>
    <w:rsid w:val="00071D16"/>
    <w:rsid w:val="0007306B"/>
    <w:rsid w:val="00075607"/>
    <w:rsid w:val="000760CE"/>
    <w:rsid w:val="000779EC"/>
    <w:rsid w:val="00081733"/>
    <w:rsid w:val="00083A64"/>
    <w:rsid w:val="000912FD"/>
    <w:rsid w:val="00092CC4"/>
    <w:rsid w:val="00093BC8"/>
    <w:rsid w:val="000946C7"/>
    <w:rsid w:val="000967F7"/>
    <w:rsid w:val="000A3994"/>
    <w:rsid w:val="000A5C7A"/>
    <w:rsid w:val="000A7B59"/>
    <w:rsid w:val="000A7C30"/>
    <w:rsid w:val="000B3668"/>
    <w:rsid w:val="000C0F33"/>
    <w:rsid w:val="000C35FD"/>
    <w:rsid w:val="000C586B"/>
    <w:rsid w:val="000C5D4B"/>
    <w:rsid w:val="000C6070"/>
    <w:rsid w:val="000D4787"/>
    <w:rsid w:val="000E03D6"/>
    <w:rsid w:val="000E0C4C"/>
    <w:rsid w:val="000E1AFE"/>
    <w:rsid w:val="000E3B10"/>
    <w:rsid w:val="000E4A4F"/>
    <w:rsid w:val="000F03B2"/>
    <w:rsid w:val="000F3355"/>
    <w:rsid w:val="000F3830"/>
    <w:rsid w:val="00101CA4"/>
    <w:rsid w:val="001020FB"/>
    <w:rsid w:val="001128F1"/>
    <w:rsid w:val="00114C3D"/>
    <w:rsid w:val="001260AC"/>
    <w:rsid w:val="0013265A"/>
    <w:rsid w:val="001327D3"/>
    <w:rsid w:val="00135FD2"/>
    <w:rsid w:val="00144352"/>
    <w:rsid w:val="001444D0"/>
    <w:rsid w:val="00150263"/>
    <w:rsid w:val="00151EED"/>
    <w:rsid w:val="00154B8B"/>
    <w:rsid w:val="00160218"/>
    <w:rsid w:val="0016117A"/>
    <w:rsid w:val="00162810"/>
    <w:rsid w:val="001630C4"/>
    <w:rsid w:val="001645DA"/>
    <w:rsid w:val="001717FF"/>
    <w:rsid w:val="0017425B"/>
    <w:rsid w:val="00194D40"/>
    <w:rsid w:val="00195B43"/>
    <w:rsid w:val="001A23BA"/>
    <w:rsid w:val="001A2BF2"/>
    <w:rsid w:val="001A3E1F"/>
    <w:rsid w:val="001A41D7"/>
    <w:rsid w:val="001A502B"/>
    <w:rsid w:val="001A69D5"/>
    <w:rsid w:val="001B23BD"/>
    <w:rsid w:val="001B401A"/>
    <w:rsid w:val="001B4CEA"/>
    <w:rsid w:val="001C0A40"/>
    <w:rsid w:val="001C11FF"/>
    <w:rsid w:val="001C256A"/>
    <w:rsid w:val="001C3B08"/>
    <w:rsid w:val="001C484A"/>
    <w:rsid w:val="001C53BC"/>
    <w:rsid w:val="001C5F71"/>
    <w:rsid w:val="001D02C0"/>
    <w:rsid w:val="001D3655"/>
    <w:rsid w:val="001D60CA"/>
    <w:rsid w:val="001E1529"/>
    <w:rsid w:val="001E22EA"/>
    <w:rsid w:val="001E581E"/>
    <w:rsid w:val="001F6CEC"/>
    <w:rsid w:val="002001A5"/>
    <w:rsid w:val="00200310"/>
    <w:rsid w:val="002018BC"/>
    <w:rsid w:val="00203A82"/>
    <w:rsid w:val="00204AD7"/>
    <w:rsid w:val="00207F0D"/>
    <w:rsid w:val="00211FDE"/>
    <w:rsid w:val="00212800"/>
    <w:rsid w:val="00230620"/>
    <w:rsid w:val="002324A4"/>
    <w:rsid w:val="002331B3"/>
    <w:rsid w:val="00234C45"/>
    <w:rsid w:val="002358F6"/>
    <w:rsid w:val="002411D2"/>
    <w:rsid w:val="00241EF9"/>
    <w:rsid w:val="0024333D"/>
    <w:rsid w:val="002452CC"/>
    <w:rsid w:val="002456ED"/>
    <w:rsid w:val="002470FB"/>
    <w:rsid w:val="00250F8A"/>
    <w:rsid w:val="00254FA3"/>
    <w:rsid w:val="00260AA9"/>
    <w:rsid w:val="00266490"/>
    <w:rsid w:val="0026768D"/>
    <w:rsid w:val="002728B9"/>
    <w:rsid w:val="00276913"/>
    <w:rsid w:val="0028196D"/>
    <w:rsid w:val="002819E6"/>
    <w:rsid w:val="00284692"/>
    <w:rsid w:val="00284C6B"/>
    <w:rsid w:val="002873A3"/>
    <w:rsid w:val="002953CB"/>
    <w:rsid w:val="00296404"/>
    <w:rsid w:val="002A1466"/>
    <w:rsid w:val="002A3A73"/>
    <w:rsid w:val="002A4A90"/>
    <w:rsid w:val="002B0BF8"/>
    <w:rsid w:val="002B1474"/>
    <w:rsid w:val="002B2A41"/>
    <w:rsid w:val="002C579B"/>
    <w:rsid w:val="002D04C2"/>
    <w:rsid w:val="002D05CC"/>
    <w:rsid w:val="002D0A1D"/>
    <w:rsid w:val="002D0C62"/>
    <w:rsid w:val="002D25BD"/>
    <w:rsid w:val="002D4217"/>
    <w:rsid w:val="002D7D00"/>
    <w:rsid w:val="002E0E0A"/>
    <w:rsid w:val="002E1D40"/>
    <w:rsid w:val="002E34F1"/>
    <w:rsid w:val="002E6D73"/>
    <w:rsid w:val="002F08D9"/>
    <w:rsid w:val="002F127A"/>
    <w:rsid w:val="002F1D13"/>
    <w:rsid w:val="002F25F9"/>
    <w:rsid w:val="002F67ED"/>
    <w:rsid w:val="002F70A0"/>
    <w:rsid w:val="00300762"/>
    <w:rsid w:val="00306CF7"/>
    <w:rsid w:val="00313B57"/>
    <w:rsid w:val="00314996"/>
    <w:rsid w:val="003152EA"/>
    <w:rsid w:val="003205C9"/>
    <w:rsid w:val="00321306"/>
    <w:rsid w:val="00327049"/>
    <w:rsid w:val="003308A1"/>
    <w:rsid w:val="00333CF3"/>
    <w:rsid w:val="00334448"/>
    <w:rsid w:val="00334807"/>
    <w:rsid w:val="00334879"/>
    <w:rsid w:val="00334B6D"/>
    <w:rsid w:val="00336832"/>
    <w:rsid w:val="003432A8"/>
    <w:rsid w:val="00352D7C"/>
    <w:rsid w:val="00354641"/>
    <w:rsid w:val="00363183"/>
    <w:rsid w:val="003658A8"/>
    <w:rsid w:val="00365FB2"/>
    <w:rsid w:val="0037004E"/>
    <w:rsid w:val="0037029B"/>
    <w:rsid w:val="00373A17"/>
    <w:rsid w:val="00375604"/>
    <w:rsid w:val="00380B15"/>
    <w:rsid w:val="00383374"/>
    <w:rsid w:val="003973CE"/>
    <w:rsid w:val="003A0C18"/>
    <w:rsid w:val="003B0392"/>
    <w:rsid w:val="003B0513"/>
    <w:rsid w:val="003B0EF5"/>
    <w:rsid w:val="003B12E2"/>
    <w:rsid w:val="003B41FC"/>
    <w:rsid w:val="003C1084"/>
    <w:rsid w:val="003C12AC"/>
    <w:rsid w:val="003C3951"/>
    <w:rsid w:val="003C6B9E"/>
    <w:rsid w:val="003C6D09"/>
    <w:rsid w:val="003C70FB"/>
    <w:rsid w:val="003D1A06"/>
    <w:rsid w:val="003E0A97"/>
    <w:rsid w:val="003E3FFC"/>
    <w:rsid w:val="003E40F4"/>
    <w:rsid w:val="003E4E66"/>
    <w:rsid w:val="003E6D7E"/>
    <w:rsid w:val="003F2A99"/>
    <w:rsid w:val="003F2D2E"/>
    <w:rsid w:val="003F305C"/>
    <w:rsid w:val="003F3B94"/>
    <w:rsid w:val="003F443F"/>
    <w:rsid w:val="003F6110"/>
    <w:rsid w:val="003F6EEE"/>
    <w:rsid w:val="004007EE"/>
    <w:rsid w:val="00402DD8"/>
    <w:rsid w:val="004046A5"/>
    <w:rsid w:val="00406207"/>
    <w:rsid w:val="00410B87"/>
    <w:rsid w:val="00415379"/>
    <w:rsid w:val="00417FC2"/>
    <w:rsid w:val="00421648"/>
    <w:rsid w:val="00423758"/>
    <w:rsid w:val="004245FF"/>
    <w:rsid w:val="00425A6E"/>
    <w:rsid w:val="004263B6"/>
    <w:rsid w:val="00433AC9"/>
    <w:rsid w:val="00433E00"/>
    <w:rsid w:val="0043510F"/>
    <w:rsid w:val="00435533"/>
    <w:rsid w:val="00437A59"/>
    <w:rsid w:val="004405E2"/>
    <w:rsid w:val="00440694"/>
    <w:rsid w:val="00441D60"/>
    <w:rsid w:val="004429E1"/>
    <w:rsid w:val="00442A1A"/>
    <w:rsid w:val="004462A0"/>
    <w:rsid w:val="00446DF7"/>
    <w:rsid w:val="004519C3"/>
    <w:rsid w:val="004568D3"/>
    <w:rsid w:val="0046170F"/>
    <w:rsid w:val="00465108"/>
    <w:rsid w:val="004663BD"/>
    <w:rsid w:val="00472168"/>
    <w:rsid w:val="004742E2"/>
    <w:rsid w:val="00474D1B"/>
    <w:rsid w:val="00477446"/>
    <w:rsid w:val="00477AE7"/>
    <w:rsid w:val="00480814"/>
    <w:rsid w:val="00480B0E"/>
    <w:rsid w:val="0048231A"/>
    <w:rsid w:val="00482C30"/>
    <w:rsid w:val="0048563F"/>
    <w:rsid w:val="00487634"/>
    <w:rsid w:val="00492272"/>
    <w:rsid w:val="00495F29"/>
    <w:rsid w:val="00496B2D"/>
    <w:rsid w:val="004A3B62"/>
    <w:rsid w:val="004A5235"/>
    <w:rsid w:val="004B1B27"/>
    <w:rsid w:val="004B2BD3"/>
    <w:rsid w:val="004B2D74"/>
    <w:rsid w:val="004B54FA"/>
    <w:rsid w:val="004B5AED"/>
    <w:rsid w:val="004B6A5C"/>
    <w:rsid w:val="004C0318"/>
    <w:rsid w:val="004C6CD0"/>
    <w:rsid w:val="004D099F"/>
    <w:rsid w:val="004D77C0"/>
    <w:rsid w:val="004E0853"/>
    <w:rsid w:val="004E28CE"/>
    <w:rsid w:val="004E2EE9"/>
    <w:rsid w:val="004E3A6E"/>
    <w:rsid w:val="004E6042"/>
    <w:rsid w:val="004F2929"/>
    <w:rsid w:val="004F5354"/>
    <w:rsid w:val="004F536C"/>
    <w:rsid w:val="005060A2"/>
    <w:rsid w:val="00510D41"/>
    <w:rsid w:val="00512D53"/>
    <w:rsid w:val="005154BF"/>
    <w:rsid w:val="00515795"/>
    <w:rsid w:val="00516FDA"/>
    <w:rsid w:val="00520C46"/>
    <w:rsid w:val="00524FAA"/>
    <w:rsid w:val="00525655"/>
    <w:rsid w:val="00535B03"/>
    <w:rsid w:val="00536611"/>
    <w:rsid w:val="0053796A"/>
    <w:rsid w:val="00541D20"/>
    <w:rsid w:val="0054448F"/>
    <w:rsid w:val="005508CC"/>
    <w:rsid w:val="00552BCC"/>
    <w:rsid w:val="0055342F"/>
    <w:rsid w:val="00554646"/>
    <w:rsid w:val="0055613A"/>
    <w:rsid w:val="0055641E"/>
    <w:rsid w:val="005564AA"/>
    <w:rsid w:val="005603E4"/>
    <w:rsid w:val="00560935"/>
    <w:rsid w:val="00567364"/>
    <w:rsid w:val="0056795E"/>
    <w:rsid w:val="00580F12"/>
    <w:rsid w:val="005907C2"/>
    <w:rsid w:val="00590DCF"/>
    <w:rsid w:val="00595205"/>
    <w:rsid w:val="005A28D6"/>
    <w:rsid w:val="005A476F"/>
    <w:rsid w:val="005A5AA7"/>
    <w:rsid w:val="005B2551"/>
    <w:rsid w:val="005B77D3"/>
    <w:rsid w:val="005C1C21"/>
    <w:rsid w:val="005C3F59"/>
    <w:rsid w:val="005D29FF"/>
    <w:rsid w:val="005D2C9D"/>
    <w:rsid w:val="005D43F8"/>
    <w:rsid w:val="005D4D6B"/>
    <w:rsid w:val="005D6D27"/>
    <w:rsid w:val="005E57A2"/>
    <w:rsid w:val="005E6CAE"/>
    <w:rsid w:val="005F1A2F"/>
    <w:rsid w:val="005F34B8"/>
    <w:rsid w:val="005F5C17"/>
    <w:rsid w:val="00611675"/>
    <w:rsid w:val="00611965"/>
    <w:rsid w:val="00611C7C"/>
    <w:rsid w:val="0061210B"/>
    <w:rsid w:val="00617D42"/>
    <w:rsid w:val="0062093A"/>
    <w:rsid w:val="006212B6"/>
    <w:rsid w:val="0062289E"/>
    <w:rsid w:val="0062507D"/>
    <w:rsid w:val="00626008"/>
    <w:rsid w:val="00632206"/>
    <w:rsid w:val="006347FB"/>
    <w:rsid w:val="00637010"/>
    <w:rsid w:val="00640EEE"/>
    <w:rsid w:val="00645E70"/>
    <w:rsid w:val="0064634C"/>
    <w:rsid w:val="00647EED"/>
    <w:rsid w:val="006502BC"/>
    <w:rsid w:val="006506B2"/>
    <w:rsid w:val="006526E8"/>
    <w:rsid w:val="00665C33"/>
    <w:rsid w:val="00667EC3"/>
    <w:rsid w:val="00670B4F"/>
    <w:rsid w:val="00672453"/>
    <w:rsid w:val="0067655A"/>
    <w:rsid w:val="0067792C"/>
    <w:rsid w:val="00680156"/>
    <w:rsid w:val="00686289"/>
    <w:rsid w:val="00687D79"/>
    <w:rsid w:val="00691E2E"/>
    <w:rsid w:val="00696513"/>
    <w:rsid w:val="006A110A"/>
    <w:rsid w:val="006A5E21"/>
    <w:rsid w:val="006A69E1"/>
    <w:rsid w:val="006A7ECB"/>
    <w:rsid w:val="006B1827"/>
    <w:rsid w:val="006B42C5"/>
    <w:rsid w:val="006B46A5"/>
    <w:rsid w:val="006B5C6B"/>
    <w:rsid w:val="006B6EA0"/>
    <w:rsid w:val="006C05A8"/>
    <w:rsid w:val="006C0F03"/>
    <w:rsid w:val="006C2C3C"/>
    <w:rsid w:val="006C2EDE"/>
    <w:rsid w:val="006C3402"/>
    <w:rsid w:val="006D02DF"/>
    <w:rsid w:val="006D0DF9"/>
    <w:rsid w:val="006D27AC"/>
    <w:rsid w:val="006D2B3C"/>
    <w:rsid w:val="006E3140"/>
    <w:rsid w:val="006E3A96"/>
    <w:rsid w:val="006F0C1D"/>
    <w:rsid w:val="006F1856"/>
    <w:rsid w:val="006F27A0"/>
    <w:rsid w:val="006F321B"/>
    <w:rsid w:val="006F5419"/>
    <w:rsid w:val="006F6D2E"/>
    <w:rsid w:val="00700A46"/>
    <w:rsid w:val="0070354A"/>
    <w:rsid w:val="00710014"/>
    <w:rsid w:val="007126B5"/>
    <w:rsid w:val="0071322A"/>
    <w:rsid w:val="007177B1"/>
    <w:rsid w:val="00720234"/>
    <w:rsid w:val="00723CC4"/>
    <w:rsid w:val="00724730"/>
    <w:rsid w:val="00733728"/>
    <w:rsid w:val="00733F52"/>
    <w:rsid w:val="00735AEB"/>
    <w:rsid w:val="0074436B"/>
    <w:rsid w:val="00744376"/>
    <w:rsid w:val="00750084"/>
    <w:rsid w:val="007508C7"/>
    <w:rsid w:val="00755655"/>
    <w:rsid w:val="007617B4"/>
    <w:rsid w:val="0076466E"/>
    <w:rsid w:val="007660D3"/>
    <w:rsid w:val="00772EDC"/>
    <w:rsid w:val="0077565B"/>
    <w:rsid w:val="007829B2"/>
    <w:rsid w:val="0078398D"/>
    <w:rsid w:val="00794108"/>
    <w:rsid w:val="007A1E8C"/>
    <w:rsid w:val="007A2A7D"/>
    <w:rsid w:val="007A30FD"/>
    <w:rsid w:val="007B143D"/>
    <w:rsid w:val="007B147B"/>
    <w:rsid w:val="007B1BE6"/>
    <w:rsid w:val="007B74CA"/>
    <w:rsid w:val="007C24E8"/>
    <w:rsid w:val="007C6662"/>
    <w:rsid w:val="007D0175"/>
    <w:rsid w:val="007D16AC"/>
    <w:rsid w:val="007D36C7"/>
    <w:rsid w:val="007D7263"/>
    <w:rsid w:val="007D7B11"/>
    <w:rsid w:val="007E2815"/>
    <w:rsid w:val="007E5F2F"/>
    <w:rsid w:val="007F272F"/>
    <w:rsid w:val="007F345B"/>
    <w:rsid w:val="007F3711"/>
    <w:rsid w:val="007F5123"/>
    <w:rsid w:val="007F5E05"/>
    <w:rsid w:val="007F6D84"/>
    <w:rsid w:val="007F6FEB"/>
    <w:rsid w:val="0080156F"/>
    <w:rsid w:val="00803DF9"/>
    <w:rsid w:val="00805822"/>
    <w:rsid w:val="00814EEB"/>
    <w:rsid w:val="0081656F"/>
    <w:rsid w:val="00816DF5"/>
    <w:rsid w:val="008172EF"/>
    <w:rsid w:val="00823652"/>
    <w:rsid w:val="00825795"/>
    <w:rsid w:val="008270E8"/>
    <w:rsid w:val="008305E4"/>
    <w:rsid w:val="008308C2"/>
    <w:rsid w:val="00833288"/>
    <w:rsid w:val="008338E6"/>
    <w:rsid w:val="00844E9D"/>
    <w:rsid w:val="00846206"/>
    <w:rsid w:val="00847957"/>
    <w:rsid w:val="008513E7"/>
    <w:rsid w:val="00853E74"/>
    <w:rsid w:val="0085502F"/>
    <w:rsid w:val="00856216"/>
    <w:rsid w:val="008578EE"/>
    <w:rsid w:val="00860A69"/>
    <w:rsid w:val="00860C3E"/>
    <w:rsid w:val="00862EED"/>
    <w:rsid w:val="00865E1F"/>
    <w:rsid w:val="00866EB9"/>
    <w:rsid w:val="0086770A"/>
    <w:rsid w:val="00870919"/>
    <w:rsid w:val="00870D2D"/>
    <w:rsid w:val="0087782A"/>
    <w:rsid w:val="00881D6D"/>
    <w:rsid w:val="008822A2"/>
    <w:rsid w:val="008842CD"/>
    <w:rsid w:val="008858AF"/>
    <w:rsid w:val="0089014F"/>
    <w:rsid w:val="00896C22"/>
    <w:rsid w:val="008A444D"/>
    <w:rsid w:val="008B1039"/>
    <w:rsid w:val="008B742F"/>
    <w:rsid w:val="008C273A"/>
    <w:rsid w:val="008C360A"/>
    <w:rsid w:val="008C5686"/>
    <w:rsid w:val="008C71E3"/>
    <w:rsid w:val="008D11CA"/>
    <w:rsid w:val="008D168C"/>
    <w:rsid w:val="008D4CB0"/>
    <w:rsid w:val="008D5357"/>
    <w:rsid w:val="008E28E3"/>
    <w:rsid w:val="008F1D3B"/>
    <w:rsid w:val="008F4090"/>
    <w:rsid w:val="008F59AF"/>
    <w:rsid w:val="008F617D"/>
    <w:rsid w:val="008F7DAD"/>
    <w:rsid w:val="009104A0"/>
    <w:rsid w:val="009166FB"/>
    <w:rsid w:val="00917EB1"/>
    <w:rsid w:val="0092355A"/>
    <w:rsid w:val="00924E6C"/>
    <w:rsid w:val="009338A1"/>
    <w:rsid w:val="00933E07"/>
    <w:rsid w:val="00936CFE"/>
    <w:rsid w:val="00940AFC"/>
    <w:rsid w:val="00943135"/>
    <w:rsid w:val="00945840"/>
    <w:rsid w:val="0095105E"/>
    <w:rsid w:val="00951917"/>
    <w:rsid w:val="00952960"/>
    <w:rsid w:val="00953B89"/>
    <w:rsid w:val="00955BAB"/>
    <w:rsid w:val="00957F27"/>
    <w:rsid w:val="00961FC6"/>
    <w:rsid w:val="00963739"/>
    <w:rsid w:val="00963FDC"/>
    <w:rsid w:val="00965AB2"/>
    <w:rsid w:val="009705C8"/>
    <w:rsid w:val="0097572F"/>
    <w:rsid w:val="00976834"/>
    <w:rsid w:val="00990EF6"/>
    <w:rsid w:val="00991426"/>
    <w:rsid w:val="009A13A2"/>
    <w:rsid w:val="009A2BF0"/>
    <w:rsid w:val="009B42BC"/>
    <w:rsid w:val="009B5162"/>
    <w:rsid w:val="009B6227"/>
    <w:rsid w:val="009B6CF2"/>
    <w:rsid w:val="009C1FD9"/>
    <w:rsid w:val="009C1FE6"/>
    <w:rsid w:val="009C2406"/>
    <w:rsid w:val="009C369C"/>
    <w:rsid w:val="009C7663"/>
    <w:rsid w:val="009D3F3D"/>
    <w:rsid w:val="009D4555"/>
    <w:rsid w:val="009D5BE8"/>
    <w:rsid w:val="009D60AB"/>
    <w:rsid w:val="009E0B56"/>
    <w:rsid w:val="009E4D33"/>
    <w:rsid w:val="009E67AF"/>
    <w:rsid w:val="009F0243"/>
    <w:rsid w:val="00A012F4"/>
    <w:rsid w:val="00A01C87"/>
    <w:rsid w:val="00A03B7E"/>
    <w:rsid w:val="00A06BF3"/>
    <w:rsid w:val="00A07AD5"/>
    <w:rsid w:val="00A154BC"/>
    <w:rsid w:val="00A20FAE"/>
    <w:rsid w:val="00A22D17"/>
    <w:rsid w:val="00A260FE"/>
    <w:rsid w:val="00A30E94"/>
    <w:rsid w:val="00A32128"/>
    <w:rsid w:val="00A348E3"/>
    <w:rsid w:val="00A36803"/>
    <w:rsid w:val="00A429D9"/>
    <w:rsid w:val="00A46088"/>
    <w:rsid w:val="00A46CF1"/>
    <w:rsid w:val="00A471EA"/>
    <w:rsid w:val="00A47413"/>
    <w:rsid w:val="00A55A01"/>
    <w:rsid w:val="00A60093"/>
    <w:rsid w:val="00A6042F"/>
    <w:rsid w:val="00A6315D"/>
    <w:rsid w:val="00A646D5"/>
    <w:rsid w:val="00A65A9A"/>
    <w:rsid w:val="00A65BAE"/>
    <w:rsid w:val="00A7284C"/>
    <w:rsid w:val="00A7475B"/>
    <w:rsid w:val="00A75E2E"/>
    <w:rsid w:val="00A769F0"/>
    <w:rsid w:val="00A77B5E"/>
    <w:rsid w:val="00A87ACB"/>
    <w:rsid w:val="00A9790B"/>
    <w:rsid w:val="00AA0658"/>
    <w:rsid w:val="00AA1AA9"/>
    <w:rsid w:val="00AA7CBA"/>
    <w:rsid w:val="00AB5C37"/>
    <w:rsid w:val="00AC4FA8"/>
    <w:rsid w:val="00AC5560"/>
    <w:rsid w:val="00AC5962"/>
    <w:rsid w:val="00AD0BDB"/>
    <w:rsid w:val="00AD15F6"/>
    <w:rsid w:val="00AD1D4E"/>
    <w:rsid w:val="00AD427F"/>
    <w:rsid w:val="00AD46D1"/>
    <w:rsid w:val="00AD6B62"/>
    <w:rsid w:val="00AE2767"/>
    <w:rsid w:val="00AE33FF"/>
    <w:rsid w:val="00AE3CDA"/>
    <w:rsid w:val="00AE411F"/>
    <w:rsid w:val="00AE4C82"/>
    <w:rsid w:val="00AE66A1"/>
    <w:rsid w:val="00AF65B0"/>
    <w:rsid w:val="00B00059"/>
    <w:rsid w:val="00B007B6"/>
    <w:rsid w:val="00B02BDB"/>
    <w:rsid w:val="00B052B8"/>
    <w:rsid w:val="00B0599B"/>
    <w:rsid w:val="00B07E4F"/>
    <w:rsid w:val="00B115D2"/>
    <w:rsid w:val="00B119C6"/>
    <w:rsid w:val="00B20E58"/>
    <w:rsid w:val="00B22684"/>
    <w:rsid w:val="00B2335B"/>
    <w:rsid w:val="00B24055"/>
    <w:rsid w:val="00B335D2"/>
    <w:rsid w:val="00B33D0C"/>
    <w:rsid w:val="00B502D1"/>
    <w:rsid w:val="00B538EB"/>
    <w:rsid w:val="00B57010"/>
    <w:rsid w:val="00B57076"/>
    <w:rsid w:val="00B62416"/>
    <w:rsid w:val="00B6263C"/>
    <w:rsid w:val="00B63A44"/>
    <w:rsid w:val="00B6527F"/>
    <w:rsid w:val="00B74C2E"/>
    <w:rsid w:val="00B76D4C"/>
    <w:rsid w:val="00B812BD"/>
    <w:rsid w:val="00B937DD"/>
    <w:rsid w:val="00B94910"/>
    <w:rsid w:val="00B94DFB"/>
    <w:rsid w:val="00B950D4"/>
    <w:rsid w:val="00BA1262"/>
    <w:rsid w:val="00BA1ACE"/>
    <w:rsid w:val="00BA1D6F"/>
    <w:rsid w:val="00BA3B75"/>
    <w:rsid w:val="00BA640F"/>
    <w:rsid w:val="00BA7B2E"/>
    <w:rsid w:val="00BB45F7"/>
    <w:rsid w:val="00BB5D57"/>
    <w:rsid w:val="00BD0B3E"/>
    <w:rsid w:val="00BD2533"/>
    <w:rsid w:val="00BD3028"/>
    <w:rsid w:val="00BD371D"/>
    <w:rsid w:val="00BD52B0"/>
    <w:rsid w:val="00BD5CFE"/>
    <w:rsid w:val="00BE58B5"/>
    <w:rsid w:val="00BF3157"/>
    <w:rsid w:val="00BF4A2C"/>
    <w:rsid w:val="00BF608F"/>
    <w:rsid w:val="00BF71A7"/>
    <w:rsid w:val="00BF74B4"/>
    <w:rsid w:val="00C06805"/>
    <w:rsid w:val="00C113D6"/>
    <w:rsid w:val="00C12AC6"/>
    <w:rsid w:val="00C14E70"/>
    <w:rsid w:val="00C27D58"/>
    <w:rsid w:val="00C358C8"/>
    <w:rsid w:val="00C3778E"/>
    <w:rsid w:val="00C41CB2"/>
    <w:rsid w:val="00C4308E"/>
    <w:rsid w:val="00C44675"/>
    <w:rsid w:val="00C5021E"/>
    <w:rsid w:val="00C517B8"/>
    <w:rsid w:val="00C555F2"/>
    <w:rsid w:val="00C61695"/>
    <w:rsid w:val="00C61FF7"/>
    <w:rsid w:val="00C62B67"/>
    <w:rsid w:val="00C6467F"/>
    <w:rsid w:val="00C72096"/>
    <w:rsid w:val="00C75CB7"/>
    <w:rsid w:val="00C774F3"/>
    <w:rsid w:val="00C77D3E"/>
    <w:rsid w:val="00C82478"/>
    <w:rsid w:val="00C86ECF"/>
    <w:rsid w:val="00C91EEF"/>
    <w:rsid w:val="00C957F3"/>
    <w:rsid w:val="00C97D35"/>
    <w:rsid w:val="00CA0005"/>
    <w:rsid w:val="00CA0AE1"/>
    <w:rsid w:val="00CA2D1D"/>
    <w:rsid w:val="00CA48F0"/>
    <w:rsid w:val="00CB013B"/>
    <w:rsid w:val="00CB0C7D"/>
    <w:rsid w:val="00CB2033"/>
    <w:rsid w:val="00CC0D86"/>
    <w:rsid w:val="00CC1CA0"/>
    <w:rsid w:val="00CC65FA"/>
    <w:rsid w:val="00CD0228"/>
    <w:rsid w:val="00CD33FC"/>
    <w:rsid w:val="00CE16AD"/>
    <w:rsid w:val="00CE268B"/>
    <w:rsid w:val="00CE2FB1"/>
    <w:rsid w:val="00CF0154"/>
    <w:rsid w:val="00CF0853"/>
    <w:rsid w:val="00CF44FA"/>
    <w:rsid w:val="00CF472A"/>
    <w:rsid w:val="00CF62E4"/>
    <w:rsid w:val="00D01837"/>
    <w:rsid w:val="00D04F20"/>
    <w:rsid w:val="00D067F5"/>
    <w:rsid w:val="00D06B2A"/>
    <w:rsid w:val="00D075D3"/>
    <w:rsid w:val="00D12344"/>
    <w:rsid w:val="00D16BB3"/>
    <w:rsid w:val="00D171E1"/>
    <w:rsid w:val="00D209E1"/>
    <w:rsid w:val="00D2164B"/>
    <w:rsid w:val="00D21A01"/>
    <w:rsid w:val="00D22B70"/>
    <w:rsid w:val="00D22F0A"/>
    <w:rsid w:val="00D25B79"/>
    <w:rsid w:val="00D2614D"/>
    <w:rsid w:val="00D34E1E"/>
    <w:rsid w:val="00D43278"/>
    <w:rsid w:val="00D4704C"/>
    <w:rsid w:val="00D478B7"/>
    <w:rsid w:val="00D528C3"/>
    <w:rsid w:val="00D5338E"/>
    <w:rsid w:val="00D56F18"/>
    <w:rsid w:val="00D57433"/>
    <w:rsid w:val="00D579A4"/>
    <w:rsid w:val="00D62B16"/>
    <w:rsid w:val="00D638AC"/>
    <w:rsid w:val="00D63BA2"/>
    <w:rsid w:val="00D663D6"/>
    <w:rsid w:val="00D73FD1"/>
    <w:rsid w:val="00D75E73"/>
    <w:rsid w:val="00D76F20"/>
    <w:rsid w:val="00D779AB"/>
    <w:rsid w:val="00D94828"/>
    <w:rsid w:val="00D94ABC"/>
    <w:rsid w:val="00D94D39"/>
    <w:rsid w:val="00D95DC0"/>
    <w:rsid w:val="00D976F4"/>
    <w:rsid w:val="00DA1281"/>
    <w:rsid w:val="00DA2C54"/>
    <w:rsid w:val="00DA4B26"/>
    <w:rsid w:val="00DA5244"/>
    <w:rsid w:val="00DA54CD"/>
    <w:rsid w:val="00DA5CEA"/>
    <w:rsid w:val="00DB29A3"/>
    <w:rsid w:val="00DB2A2C"/>
    <w:rsid w:val="00DB39A6"/>
    <w:rsid w:val="00DC26B1"/>
    <w:rsid w:val="00DC398E"/>
    <w:rsid w:val="00DC4B06"/>
    <w:rsid w:val="00DC4DAD"/>
    <w:rsid w:val="00DC7982"/>
    <w:rsid w:val="00DE29E2"/>
    <w:rsid w:val="00DE3051"/>
    <w:rsid w:val="00DE4946"/>
    <w:rsid w:val="00DE614C"/>
    <w:rsid w:val="00DF79E6"/>
    <w:rsid w:val="00E0024A"/>
    <w:rsid w:val="00E02120"/>
    <w:rsid w:val="00E02415"/>
    <w:rsid w:val="00E05B5A"/>
    <w:rsid w:val="00E11E7F"/>
    <w:rsid w:val="00E12C18"/>
    <w:rsid w:val="00E1418F"/>
    <w:rsid w:val="00E16C3E"/>
    <w:rsid w:val="00E21554"/>
    <w:rsid w:val="00E22BCF"/>
    <w:rsid w:val="00E25D99"/>
    <w:rsid w:val="00E32F0B"/>
    <w:rsid w:val="00E356E4"/>
    <w:rsid w:val="00E3617C"/>
    <w:rsid w:val="00E415B9"/>
    <w:rsid w:val="00E508B0"/>
    <w:rsid w:val="00E5094F"/>
    <w:rsid w:val="00E548DC"/>
    <w:rsid w:val="00E54AAC"/>
    <w:rsid w:val="00E570E6"/>
    <w:rsid w:val="00E753C4"/>
    <w:rsid w:val="00E7579C"/>
    <w:rsid w:val="00E772A8"/>
    <w:rsid w:val="00E77784"/>
    <w:rsid w:val="00E9353E"/>
    <w:rsid w:val="00E947ED"/>
    <w:rsid w:val="00E97312"/>
    <w:rsid w:val="00EA13C9"/>
    <w:rsid w:val="00EA6859"/>
    <w:rsid w:val="00EB1B9F"/>
    <w:rsid w:val="00EB51DB"/>
    <w:rsid w:val="00EB547B"/>
    <w:rsid w:val="00EC4194"/>
    <w:rsid w:val="00EC4AA9"/>
    <w:rsid w:val="00EC6A87"/>
    <w:rsid w:val="00EC7765"/>
    <w:rsid w:val="00EC7FFA"/>
    <w:rsid w:val="00ED03DC"/>
    <w:rsid w:val="00ED0EDF"/>
    <w:rsid w:val="00ED5167"/>
    <w:rsid w:val="00ED5B45"/>
    <w:rsid w:val="00ED5C8B"/>
    <w:rsid w:val="00EE0AAA"/>
    <w:rsid w:val="00EE1C29"/>
    <w:rsid w:val="00EE3286"/>
    <w:rsid w:val="00EE63CF"/>
    <w:rsid w:val="00EE7F13"/>
    <w:rsid w:val="00EF2D03"/>
    <w:rsid w:val="00EF4DA6"/>
    <w:rsid w:val="00F07BBD"/>
    <w:rsid w:val="00F129A8"/>
    <w:rsid w:val="00F14626"/>
    <w:rsid w:val="00F17CBB"/>
    <w:rsid w:val="00F20395"/>
    <w:rsid w:val="00F2043E"/>
    <w:rsid w:val="00F20902"/>
    <w:rsid w:val="00F22103"/>
    <w:rsid w:val="00F24CDB"/>
    <w:rsid w:val="00F2747B"/>
    <w:rsid w:val="00F317FF"/>
    <w:rsid w:val="00F34524"/>
    <w:rsid w:val="00F3487F"/>
    <w:rsid w:val="00F34EE3"/>
    <w:rsid w:val="00F3539B"/>
    <w:rsid w:val="00F37AA0"/>
    <w:rsid w:val="00F43F2C"/>
    <w:rsid w:val="00F43F41"/>
    <w:rsid w:val="00F44825"/>
    <w:rsid w:val="00F51265"/>
    <w:rsid w:val="00F55570"/>
    <w:rsid w:val="00F57DDD"/>
    <w:rsid w:val="00F614DC"/>
    <w:rsid w:val="00F622A2"/>
    <w:rsid w:val="00F629E3"/>
    <w:rsid w:val="00F70150"/>
    <w:rsid w:val="00F709DA"/>
    <w:rsid w:val="00F73A43"/>
    <w:rsid w:val="00F84D15"/>
    <w:rsid w:val="00F84D97"/>
    <w:rsid w:val="00F87465"/>
    <w:rsid w:val="00F944F3"/>
    <w:rsid w:val="00F94D35"/>
    <w:rsid w:val="00F973F9"/>
    <w:rsid w:val="00F975FD"/>
    <w:rsid w:val="00F97C1A"/>
    <w:rsid w:val="00FA0FA6"/>
    <w:rsid w:val="00FA6A50"/>
    <w:rsid w:val="00FA6FEF"/>
    <w:rsid w:val="00FB053E"/>
    <w:rsid w:val="00FB07AA"/>
    <w:rsid w:val="00FB29C4"/>
    <w:rsid w:val="00FB587D"/>
    <w:rsid w:val="00FC334D"/>
    <w:rsid w:val="00FC33BC"/>
    <w:rsid w:val="00FC400B"/>
    <w:rsid w:val="00FC51DC"/>
    <w:rsid w:val="00FC6C9B"/>
    <w:rsid w:val="00FD32C1"/>
    <w:rsid w:val="00FD6AAF"/>
    <w:rsid w:val="00FE0076"/>
    <w:rsid w:val="00FE1BFC"/>
    <w:rsid w:val="00FE25D1"/>
    <w:rsid w:val="00FE45F7"/>
    <w:rsid w:val="00FE4706"/>
    <w:rsid w:val="00FF4C1F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8D9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68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7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5795"/>
    <w:pPr>
      <w:keepNext/>
      <w:keepLines/>
      <w:numPr>
        <w:numId w:val="14"/>
      </w:numPr>
      <w:spacing w:before="40" w:after="0" w:line="259" w:lineRule="auto"/>
      <w:ind w:left="502"/>
      <w:outlineLvl w:val="2"/>
    </w:pPr>
    <w:rPr>
      <w:rFonts w:asciiTheme="majorHAnsi" w:eastAsiaTheme="majorEastAsia" w:hAnsiTheme="majorHAnsi" w:cstheme="majorBidi"/>
      <w:b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5354"/>
    <w:pPr>
      <w:ind w:left="720"/>
      <w:contextualSpacing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qFormat/>
    <w:rsid w:val="00F5557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F555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55570"/>
    <w:rPr>
      <w:vertAlign w:val="superscript"/>
    </w:rPr>
  </w:style>
  <w:style w:type="table" w:styleId="Tabela-Siatka">
    <w:name w:val="Table Grid"/>
    <w:basedOn w:val="Standardowy"/>
    <w:uiPriority w:val="59"/>
    <w:rsid w:val="0032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CAE"/>
  </w:style>
  <w:style w:type="paragraph" w:styleId="Stopka">
    <w:name w:val="footer"/>
    <w:basedOn w:val="Normalny"/>
    <w:link w:val="StopkaZnak"/>
    <w:uiPriority w:val="99"/>
    <w:unhideWhenUsed/>
    <w:rsid w:val="005E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CAE"/>
  </w:style>
  <w:style w:type="character" w:styleId="Odwoaniedokomentarza">
    <w:name w:val="annotation reference"/>
    <w:basedOn w:val="Domylnaczcionkaakapitu"/>
    <w:uiPriority w:val="99"/>
    <w:unhideWhenUsed/>
    <w:rsid w:val="007A1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E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E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E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E8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63BA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2A99"/>
    <w:rPr>
      <w:color w:val="800080" w:themeColor="followedHyperlink"/>
      <w:u w:val="single"/>
    </w:rPr>
  </w:style>
  <w:style w:type="paragraph" w:styleId="Zwykytekst">
    <w:name w:val="Plain Text"/>
    <w:basedOn w:val="Normalny"/>
    <w:link w:val="ZwykytekstZnak"/>
    <w:unhideWhenUsed/>
    <w:rsid w:val="00C06805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C06805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36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36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366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25795"/>
    <w:rPr>
      <w:rFonts w:asciiTheme="majorHAnsi" w:eastAsiaTheme="majorEastAsia" w:hAnsiTheme="majorHAnsi" w:cstheme="majorBidi"/>
      <w:b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7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kapitzlist1">
    <w:name w:val="Akapit z listą1"/>
    <w:basedOn w:val="Normalny"/>
    <w:qFormat/>
    <w:rsid w:val="000967F7"/>
    <w:pPr>
      <w:spacing w:after="160" w:line="256" w:lineRule="auto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Akapitzlist2">
    <w:name w:val="Akapit z listą2"/>
    <w:basedOn w:val="Normalny"/>
    <w:qFormat/>
    <w:rsid w:val="000967F7"/>
    <w:pPr>
      <w:spacing w:after="160" w:line="259" w:lineRule="auto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M1">
    <w:name w:val="CM1"/>
    <w:basedOn w:val="Normalny"/>
    <w:next w:val="Normalny"/>
    <w:uiPriority w:val="99"/>
    <w:rsid w:val="000967F7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/>
      <w:sz w:val="24"/>
      <w:szCs w:val="24"/>
      <w:lang w:eastAsia="en-US"/>
    </w:rPr>
  </w:style>
  <w:style w:type="paragraph" w:customStyle="1" w:styleId="Akapitzlist3">
    <w:name w:val="Akapit z listą3"/>
    <w:basedOn w:val="Normalny"/>
    <w:qFormat/>
    <w:rsid w:val="000967F7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0967F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w4ustart">
    <w:name w:val="w4_ust_art"/>
    <w:basedOn w:val="Normalny"/>
    <w:qFormat/>
    <w:rsid w:val="000967F7"/>
    <w:pPr>
      <w:spacing w:before="60" w:after="60" w:line="240" w:lineRule="auto"/>
      <w:ind w:left="1843" w:hanging="2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2zmart">
    <w:name w:val="w2_zm_art"/>
    <w:qFormat/>
    <w:rsid w:val="000967F7"/>
    <w:pPr>
      <w:spacing w:before="60" w:after="60" w:line="240" w:lineRule="auto"/>
      <w:ind w:left="851" w:hanging="295"/>
      <w:jc w:val="both"/>
      <w:outlineLvl w:val="3"/>
    </w:pPr>
    <w:rPr>
      <w:rFonts w:ascii="Times New Roman" w:eastAsia="Calibri" w:hAnsi="Times New Roman" w:cs="Times New Roman"/>
      <w:sz w:val="24"/>
      <w:lang w:eastAsia="en-US"/>
    </w:rPr>
  </w:style>
  <w:style w:type="paragraph" w:styleId="Poprawka">
    <w:name w:val="Revision"/>
    <w:hidden/>
    <w:uiPriority w:val="99"/>
    <w:semiHidden/>
    <w:rsid w:val="008562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68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7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5795"/>
    <w:pPr>
      <w:keepNext/>
      <w:keepLines/>
      <w:numPr>
        <w:numId w:val="14"/>
      </w:numPr>
      <w:spacing w:before="40" w:after="0" w:line="259" w:lineRule="auto"/>
      <w:ind w:left="502"/>
      <w:outlineLvl w:val="2"/>
    </w:pPr>
    <w:rPr>
      <w:rFonts w:asciiTheme="majorHAnsi" w:eastAsiaTheme="majorEastAsia" w:hAnsiTheme="majorHAnsi" w:cstheme="majorBidi"/>
      <w:b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5354"/>
    <w:pPr>
      <w:ind w:left="720"/>
      <w:contextualSpacing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qFormat/>
    <w:rsid w:val="00F5557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F555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55570"/>
    <w:rPr>
      <w:vertAlign w:val="superscript"/>
    </w:rPr>
  </w:style>
  <w:style w:type="table" w:styleId="Tabela-Siatka">
    <w:name w:val="Table Grid"/>
    <w:basedOn w:val="Standardowy"/>
    <w:uiPriority w:val="59"/>
    <w:rsid w:val="0032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CAE"/>
  </w:style>
  <w:style w:type="paragraph" w:styleId="Stopka">
    <w:name w:val="footer"/>
    <w:basedOn w:val="Normalny"/>
    <w:link w:val="StopkaZnak"/>
    <w:uiPriority w:val="99"/>
    <w:unhideWhenUsed/>
    <w:rsid w:val="005E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CAE"/>
  </w:style>
  <w:style w:type="character" w:styleId="Odwoaniedokomentarza">
    <w:name w:val="annotation reference"/>
    <w:basedOn w:val="Domylnaczcionkaakapitu"/>
    <w:uiPriority w:val="99"/>
    <w:unhideWhenUsed/>
    <w:rsid w:val="007A1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E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E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E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E8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63BA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2A99"/>
    <w:rPr>
      <w:color w:val="800080" w:themeColor="followedHyperlink"/>
      <w:u w:val="single"/>
    </w:rPr>
  </w:style>
  <w:style w:type="paragraph" w:styleId="Zwykytekst">
    <w:name w:val="Plain Text"/>
    <w:basedOn w:val="Normalny"/>
    <w:link w:val="ZwykytekstZnak"/>
    <w:unhideWhenUsed/>
    <w:rsid w:val="00C06805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C06805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36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36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366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25795"/>
    <w:rPr>
      <w:rFonts w:asciiTheme="majorHAnsi" w:eastAsiaTheme="majorEastAsia" w:hAnsiTheme="majorHAnsi" w:cstheme="majorBidi"/>
      <w:b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7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kapitzlist1">
    <w:name w:val="Akapit z listą1"/>
    <w:basedOn w:val="Normalny"/>
    <w:qFormat/>
    <w:rsid w:val="000967F7"/>
    <w:pPr>
      <w:spacing w:after="160" w:line="256" w:lineRule="auto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Akapitzlist2">
    <w:name w:val="Akapit z listą2"/>
    <w:basedOn w:val="Normalny"/>
    <w:qFormat/>
    <w:rsid w:val="000967F7"/>
    <w:pPr>
      <w:spacing w:after="160" w:line="259" w:lineRule="auto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M1">
    <w:name w:val="CM1"/>
    <w:basedOn w:val="Normalny"/>
    <w:next w:val="Normalny"/>
    <w:uiPriority w:val="99"/>
    <w:rsid w:val="000967F7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/>
      <w:sz w:val="24"/>
      <w:szCs w:val="24"/>
      <w:lang w:eastAsia="en-US"/>
    </w:rPr>
  </w:style>
  <w:style w:type="paragraph" w:customStyle="1" w:styleId="Akapitzlist3">
    <w:name w:val="Akapit z listą3"/>
    <w:basedOn w:val="Normalny"/>
    <w:qFormat/>
    <w:rsid w:val="000967F7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0967F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w4ustart">
    <w:name w:val="w4_ust_art"/>
    <w:basedOn w:val="Normalny"/>
    <w:qFormat/>
    <w:rsid w:val="000967F7"/>
    <w:pPr>
      <w:spacing w:before="60" w:after="60" w:line="240" w:lineRule="auto"/>
      <w:ind w:left="1843" w:hanging="2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2zmart">
    <w:name w:val="w2_zm_art"/>
    <w:qFormat/>
    <w:rsid w:val="000967F7"/>
    <w:pPr>
      <w:spacing w:before="60" w:after="60" w:line="240" w:lineRule="auto"/>
      <w:ind w:left="851" w:hanging="295"/>
      <w:jc w:val="both"/>
      <w:outlineLvl w:val="3"/>
    </w:pPr>
    <w:rPr>
      <w:rFonts w:ascii="Times New Roman" w:eastAsia="Calibri" w:hAnsi="Times New Roman" w:cs="Times New Roman"/>
      <w:sz w:val="24"/>
      <w:lang w:eastAsia="en-US"/>
    </w:rPr>
  </w:style>
  <w:style w:type="paragraph" w:styleId="Poprawka">
    <w:name w:val="Revision"/>
    <w:hidden/>
    <w:uiPriority w:val="99"/>
    <w:semiHidden/>
    <w:rsid w:val="008562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5C0A9-1054-41F2-B158-107275F3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1009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Ewa Stańczak</cp:lastModifiedBy>
  <cp:revision>7</cp:revision>
  <cp:lastPrinted>2018-06-19T07:15:00Z</cp:lastPrinted>
  <dcterms:created xsi:type="dcterms:W3CDTF">2020-04-17T11:02:00Z</dcterms:created>
  <dcterms:modified xsi:type="dcterms:W3CDTF">2020-04-17T13:28:00Z</dcterms:modified>
</cp:coreProperties>
</file>