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0722D6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16DB027F" wp14:editId="6AFB844C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D04057" w14:textId="6961499C" w:rsidR="00B71741" w:rsidRPr="00DD0783" w:rsidRDefault="00B71741" w:rsidP="00052D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Arial"/>
          <w:sz w:val="20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>z dn.</w:t>
      </w:r>
      <w:r w:rsidR="009D5265">
        <w:rPr>
          <w:rFonts w:cs="Arial"/>
          <w:sz w:val="20"/>
          <w:szCs w:val="20"/>
          <w:lang w:eastAsia="en-US"/>
        </w:rPr>
        <w:t xml:space="preserve"> 30 grudnia 2019 r.</w:t>
      </w:r>
      <w:bookmarkStart w:id="0" w:name="_GoBack"/>
      <w:bookmarkEnd w:id="0"/>
      <w:r w:rsidR="003873F4">
        <w:rPr>
          <w:rFonts w:cs="Arial"/>
          <w:sz w:val="20"/>
          <w:szCs w:val="20"/>
          <w:lang w:eastAsia="en-US"/>
        </w:rPr>
        <w:t xml:space="preserve"> </w:t>
      </w:r>
    </w:p>
    <w:p w14:paraId="0940FFDB" w14:textId="77777777" w:rsidR="00B71741" w:rsidRPr="009F303C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0"/>
          <w:lang w:eastAsia="en-US"/>
        </w:rPr>
      </w:pPr>
    </w:p>
    <w:p w14:paraId="1DA43B85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08C1151" w14:textId="77777777" w:rsidR="00BA376B" w:rsidRPr="00DD0783" w:rsidRDefault="00BA376B" w:rsidP="00C10F6C">
      <w:pPr>
        <w:spacing w:line="240" w:lineRule="auto"/>
        <w:jc w:val="both"/>
      </w:pPr>
    </w:p>
    <w:p w14:paraId="58812C83" w14:textId="77777777" w:rsidR="00BA376B" w:rsidRPr="00DD0783" w:rsidRDefault="00BA376B" w:rsidP="00C10F6C">
      <w:pPr>
        <w:spacing w:line="240" w:lineRule="auto"/>
        <w:jc w:val="both"/>
      </w:pPr>
    </w:p>
    <w:p w14:paraId="6E95807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86F58F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2B59516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B25493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107726EA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2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  <w:bookmarkEnd w:id="2"/>
    </w:p>
    <w:p w14:paraId="461CA7C3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45CCBF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070A952F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3C09F19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486B6B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1F1CDB3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3113423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AE04BB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19C672FF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6D36523D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57FDD170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3F58A974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476992F8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3838070A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5872E765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Ii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335251" w:rsidRPr="009A5E66">
        <w:rPr>
          <w:rFonts w:asciiTheme="minorHAnsi" w:hAnsiTheme="minorHAnsi"/>
          <w:sz w:val="22"/>
          <w:szCs w:val="22"/>
        </w:rPr>
        <w:t xml:space="preserve">Inwestycji i </w:t>
      </w:r>
      <w:r w:rsidRPr="009A5E66">
        <w:rPr>
          <w:rFonts w:asciiTheme="minorHAnsi" w:hAnsiTheme="minorHAnsi"/>
          <w:sz w:val="22"/>
          <w:szCs w:val="22"/>
        </w:rPr>
        <w:t>Rozwoj</w:t>
      </w:r>
      <w:r w:rsidR="00870C75" w:rsidRPr="009A5E66">
        <w:rPr>
          <w:rFonts w:asciiTheme="minorHAnsi" w:hAnsiTheme="minorHAnsi"/>
          <w:sz w:val="22"/>
          <w:szCs w:val="22"/>
        </w:rPr>
        <w:t>u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4B23E296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3AB8669D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4F4571DF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362E53E0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2A548661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07B3EE17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CC19A56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22CC058D" w14:textId="2E400971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14:paraId="4A4A8EA3" w14:textId="1AA6FB05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294EE24D" w14:textId="12F8A165"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>b) rozporządzeniem Parlamentu Europejskiego i Rady (UE) nr 1301/2013 z dnia 17 grudnia 2013 r. w sprawie Europejskiego Funduszu Rozwoju Regionalnego</w:t>
      </w:r>
      <w:r w:rsidRPr="00DD0783">
        <w:rPr>
          <w:rFonts w:cs="Arial"/>
          <w:color w:val="000000"/>
        </w:rPr>
        <w:t xml:space="preserve"> </w:t>
      </w:r>
      <w:r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Pr="00DD0783">
        <w:t xml:space="preserve">„rozporządzenie EFRR”], </w:t>
      </w:r>
    </w:p>
    <w:p w14:paraId="524C6AB4" w14:textId="2C856213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c) „</w:t>
      </w:r>
      <w:r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Pr="00DD0783">
        <w:rPr>
          <w:rFonts w:asciiTheme="minorHAnsi" w:hAnsiTheme="minorHAnsi"/>
          <w:sz w:val="22"/>
          <w:szCs w:val="22"/>
        </w:rPr>
        <w:t>”].</w:t>
      </w:r>
    </w:p>
    <w:p w14:paraId="58A66736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2D26B12" w14:textId="03208D59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Rozwoju</w:t>
      </w:r>
      <w:r w:rsidR="003F6BB8" w:rsidRPr="00C40B9D">
        <w:rPr>
          <w:b/>
        </w:rPr>
        <w:t xml:space="preserve"> i Finansów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3" w:name="_Hlk520107836"/>
      <w:r w:rsidR="00AB3866" w:rsidRPr="00C40B9D">
        <w:rPr>
          <w:b/>
        </w:rPr>
        <w:t xml:space="preserve">finansowanych z EFRR – </w:t>
      </w:r>
      <w:bookmarkEnd w:id="3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5D624CF5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F2F2E6C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4" w:name="_Hlk491428855"/>
      <w:r>
        <w:rPr>
          <w:rFonts w:asciiTheme="minorHAnsi" w:hAnsiTheme="minorHAnsi"/>
          <w:i/>
          <w:iCs/>
          <w:sz w:val="22"/>
          <w:szCs w:val="22"/>
        </w:rPr>
        <w:lastRenderedPageBreak/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4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7014A06D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5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5"/>
    <w:p w14:paraId="625B6277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66DD6C95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579B8BE9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0553462F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66B83910" w14:textId="12DB52B2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4471F94C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6375B452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5939438" w14:textId="77777777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6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6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79A9E76E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062064EB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23CC4BE3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6F880600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05B133A" w14:textId="77777777" w:rsidR="00122E9E" w:rsidRPr="00DD0783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50FD8132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lastRenderedPageBreak/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2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28522EF0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73DF6382" w14:textId="77777777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5BF96684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3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14:paraId="6FB69782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09DEAC33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3E80D6A0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7E4C64BE" w14:textId="77777777" w:rsidTr="009A053B">
        <w:tc>
          <w:tcPr>
            <w:tcW w:w="1438" w:type="pct"/>
            <w:shd w:val="clear" w:color="auto" w:fill="99CCFF"/>
            <w:vAlign w:val="center"/>
          </w:tcPr>
          <w:p w14:paraId="4ADF38D5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70941EB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7D6B3C6D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15FA1BC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14:paraId="3709919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05223874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</w:t>
            </w:r>
            <w:r w:rsidRPr="00DD0783">
              <w:lastRenderedPageBreak/>
              <w:t xml:space="preserve">kolejowego, zasady realizacji których zapisano bezpośrednio w RPO WD 2014 – 2020. </w:t>
            </w:r>
          </w:p>
          <w:p w14:paraId="0CDC6647" w14:textId="79E8258F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32102464" w14:textId="77777777" w:rsidTr="009A053B">
        <w:tc>
          <w:tcPr>
            <w:tcW w:w="1438" w:type="pct"/>
            <w:shd w:val="clear" w:color="auto" w:fill="99CCFF"/>
            <w:vAlign w:val="center"/>
          </w:tcPr>
          <w:p w14:paraId="53C1BAA5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4A221BE4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1994CC6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r.;</w:t>
            </w:r>
          </w:p>
          <w:p w14:paraId="7C724556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6DADDBE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55799245" w14:textId="03003576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33ED4F8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45C348C2" w14:textId="77777777" w:rsidTr="009A053B">
        <w:tc>
          <w:tcPr>
            <w:tcW w:w="1438" w:type="pct"/>
            <w:shd w:val="clear" w:color="auto" w:fill="99CCFF"/>
            <w:vAlign w:val="center"/>
          </w:tcPr>
          <w:p w14:paraId="3050D4F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2806C9E5" w14:textId="3A0F9C3A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277C1894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5EC7BD0E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2FACB361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0F6A5C4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7E636AB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lastRenderedPageBreak/>
              <w:t>innej dokumentacji technicznej lub finansowej niezbędnej do realizacji projektu (np. projekt budowlany, raport oddziaływania na środowisko, ekspertyzy).</w:t>
            </w:r>
          </w:p>
          <w:p w14:paraId="47027EB2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6A53DCFF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6FCB0900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14:paraId="5B252CA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3C2DD80F" w14:textId="03E924EF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45C67A6F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1D2698F6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E521953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1EA25434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54851A91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1159180D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21FC695D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6B62E8ED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4C8ECBA0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482D22B8" w14:textId="77777777" w:rsidTr="009A053B">
        <w:tc>
          <w:tcPr>
            <w:tcW w:w="1438" w:type="pct"/>
            <w:shd w:val="clear" w:color="auto" w:fill="99CCFF"/>
            <w:vAlign w:val="center"/>
          </w:tcPr>
          <w:p w14:paraId="6CC6D50E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22E8631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041B6EEE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699D8BF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4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BA14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07AFB5C3" w14:textId="77777777" w:rsidTr="009A053B">
        <w:tc>
          <w:tcPr>
            <w:tcW w:w="1438" w:type="pct"/>
            <w:shd w:val="clear" w:color="auto" w:fill="99CCFF"/>
            <w:vAlign w:val="center"/>
          </w:tcPr>
          <w:p w14:paraId="2B7B55E3" w14:textId="223A905C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359AAC7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09D86579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4DB9848F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611F453A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</w:tc>
      </w:tr>
      <w:tr w:rsidR="00A23F33" w:rsidRPr="00DD0783" w14:paraId="3447F46C" w14:textId="77777777" w:rsidTr="009A053B">
        <w:tc>
          <w:tcPr>
            <w:tcW w:w="1438" w:type="pct"/>
            <w:shd w:val="clear" w:color="auto" w:fill="99CCFF"/>
            <w:vAlign w:val="center"/>
          </w:tcPr>
          <w:p w14:paraId="7ADCBEB2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5"/>
            </w:r>
          </w:p>
        </w:tc>
        <w:tc>
          <w:tcPr>
            <w:tcW w:w="3562" w:type="pct"/>
            <w:vAlign w:val="center"/>
          </w:tcPr>
          <w:p w14:paraId="018CB019" w14:textId="6B0A5A86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0D4C6542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46D554F7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012971B8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2DFC63E1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 xml:space="preserve">Ze względu na specyficzny charakter niektórych projektów, gdzie koszty zarządzania stanowią istotny element projektu, limit wydatków wzrasta do 3% bez ograniczenia w kwocie miesięcznej. Specyfika ta </w:t>
            </w:r>
            <w:r w:rsidRPr="00DD0783">
              <w:lastRenderedPageBreak/>
              <w:t>dotyczy projektów realizowanych w ramach następujących schematów:</w:t>
            </w:r>
          </w:p>
          <w:p w14:paraId="469085E2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6"/>
            </w:r>
            <w:r w:rsidR="00B46B35" w:rsidRPr="00DD0783">
              <w:t>.</w:t>
            </w:r>
          </w:p>
          <w:p w14:paraId="316CF79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3C63652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4C2B4D79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567AD292" w14:textId="77777777" w:rsidTr="009A053B">
        <w:tc>
          <w:tcPr>
            <w:tcW w:w="1438" w:type="pct"/>
            <w:shd w:val="clear" w:color="auto" w:fill="99CCFF"/>
            <w:vAlign w:val="center"/>
          </w:tcPr>
          <w:p w14:paraId="4778A86D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7AE24B97" w14:textId="3BC0E15B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766025B9" w14:textId="77777777" w:rsidTr="009A053B">
        <w:tc>
          <w:tcPr>
            <w:tcW w:w="1438" w:type="pct"/>
            <w:shd w:val="clear" w:color="auto" w:fill="99CCFF"/>
            <w:vAlign w:val="center"/>
          </w:tcPr>
          <w:p w14:paraId="40ED087A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14:paraId="606AF73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029A594A" w14:textId="77777777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</w:tc>
      </w:tr>
      <w:tr w:rsidR="00A23F33" w:rsidRPr="00DD0783" w14:paraId="1CC46B9C" w14:textId="77777777" w:rsidTr="009A053B">
        <w:tc>
          <w:tcPr>
            <w:tcW w:w="1438" w:type="pct"/>
            <w:shd w:val="clear" w:color="auto" w:fill="99CCFF"/>
            <w:vAlign w:val="center"/>
          </w:tcPr>
          <w:p w14:paraId="6194331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8"/>
            </w:r>
          </w:p>
        </w:tc>
        <w:tc>
          <w:tcPr>
            <w:tcW w:w="3562" w:type="pct"/>
            <w:vAlign w:val="center"/>
          </w:tcPr>
          <w:p w14:paraId="0D7957D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032AD1EF" w14:textId="77777777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</w:tc>
      </w:tr>
      <w:tr w:rsidR="00A23F33" w:rsidRPr="00DD0783" w14:paraId="65C942FD" w14:textId="77777777" w:rsidTr="009A053B">
        <w:tc>
          <w:tcPr>
            <w:tcW w:w="1438" w:type="pct"/>
            <w:shd w:val="clear" w:color="auto" w:fill="99CCFF"/>
            <w:vAlign w:val="center"/>
          </w:tcPr>
          <w:p w14:paraId="3660F27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404302A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38CAE362" w14:textId="77777777" w:rsidTr="009A053B">
        <w:tc>
          <w:tcPr>
            <w:tcW w:w="1438" w:type="pct"/>
            <w:shd w:val="clear" w:color="auto" w:fill="99CCFF"/>
            <w:vAlign w:val="center"/>
          </w:tcPr>
          <w:p w14:paraId="751BD5F3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Płatności kartą</w:t>
            </w:r>
          </w:p>
        </w:tc>
        <w:tc>
          <w:tcPr>
            <w:tcW w:w="3562" w:type="pct"/>
            <w:vAlign w:val="center"/>
          </w:tcPr>
          <w:p w14:paraId="47EBB6A6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15F6A5E9" w14:textId="77777777" w:rsidTr="009A053B">
        <w:tc>
          <w:tcPr>
            <w:tcW w:w="1438" w:type="pct"/>
            <w:shd w:val="clear" w:color="auto" w:fill="99CCFF"/>
            <w:vAlign w:val="center"/>
          </w:tcPr>
          <w:p w14:paraId="5A8201B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48889E86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3C365ABD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0C43D942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21F26F3A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6CA1CB06" w14:textId="719221EB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509C0BB7" w14:textId="77777777" w:rsidTr="009A053B">
        <w:tc>
          <w:tcPr>
            <w:tcW w:w="1438" w:type="pct"/>
            <w:shd w:val="clear" w:color="auto" w:fill="99CCFF"/>
            <w:vAlign w:val="center"/>
          </w:tcPr>
          <w:p w14:paraId="32479185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7EA665C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14:paraId="17D6FF9A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D7A45C6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t>Zakup gruntu</w:t>
            </w:r>
            <w:r w:rsidRPr="007668E1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6BB0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2E18876B" w14:textId="77777777" w:rsidR="00A26918" w:rsidRDefault="00A26918" w:rsidP="003B2988">
      <w:pPr>
        <w:jc w:val="both"/>
        <w:rPr>
          <w:b/>
        </w:rPr>
      </w:pPr>
    </w:p>
    <w:p w14:paraId="7E0FF0DB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4497EB5B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132CEE2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3DBA38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2C1CEFC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6D27A89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257AA58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0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6D2C362E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2F93A9F8" w14:textId="05E3A5B9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lastRenderedPageBreak/>
        <w:t>Podatek VAT</w:t>
      </w:r>
      <w:r w:rsidR="00703557">
        <w:rPr>
          <w:rStyle w:val="Odwoanieprzypisudolnego"/>
          <w:rFonts w:eastAsia="Times New Roman" w:cs="Times New Roman"/>
        </w:rPr>
        <w:footnoteReference w:id="11"/>
      </w:r>
      <w:r>
        <w:rPr>
          <w:rFonts w:eastAsia="Times New Roman" w:cs="Times New Roman"/>
        </w:rPr>
        <w:t>.</w:t>
      </w:r>
    </w:p>
    <w:p w14:paraId="54276744" w14:textId="77777777" w:rsidR="00A23F33" w:rsidRPr="00DD0783" w:rsidRDefault="00A23F33" w:rsidP="003B2988">
      <w:pPr>
        <w:pStyle w:val="Akapitzlist"/>
        <w:spacing w:after="0"/>
        <w:jc w:val="both"/>
      </w:pPr>
    </w:p>
    <w:p w14:paraId="06B16C8E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5F9E36A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53A4D321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2"/>
      </w:r>
      <w:r w:rsidRPr="00DD0783">
        <w:rPr>
          <w:rFonts w:eastAsia="Times New Roman" w:cs="Times New Roman"/>
        </w:rPr>
        <w:t>.</w:t>
      </w:r>
    </w:p>
    <w:p w14:paraId="754486FB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3"/>
      </w:r>
      <w:r w:rsidRPr="00DD0783">
        <w:rPr>
          <w:rFonts w:eastAsia="Times New Roman" w:cs="Times New Roman"/>
        </w:rPr>
        <w:t>.</w:t>
      </w:r>
    </w:p>
    <w:p w14:paraId="60FB3DE6" w14:textId="795EFBC6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4"/>
      </w:r>
      <w:r w:rsidR="00DD5F4B" w:rsidRPr="00DD0783">
        <w:rPr>
          <w:rStyle w:val="Odwoanieprzypisukocowego"/>
        </w:rPr>
        <w:endnoteReference w:id="1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21827DFE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14:paraId="26284028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713211EC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28E6914F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30613FDE" w14:textId="77777777" w:rsidR="00DD5F4B" w:rsidRPr="00DD0783" w:rsidRDefault="00DD5F4B" w:rsidP="003B2988">
      <w:pPr>
        <w:pStyle w:val="Akapitzlist"/>
        <w:spacing w:after="0"/>
        <w:jc w:val="both"/>
      </w:pPr>
    </w:p>
    <w:p w14:paraId="1DDBFC05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1B601386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4FD9CF00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14:paraId="71E70C3D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6"/>
      </w:r>
      <w:r w:rsidRPr="00DD0783">
        <w:rPr>
          <w:rFonts w:eastAsia="Times New Roman" w:cs="Times New Roman"/>
        </w:rPr>
        <w:t xml:space="preserve">. </w:t>
      </w:r>
    </w:p>
    <w:p w14:paraId="47CD66D0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9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9"/>
      <w:r w:rsidRPr="00DD0783">
        <w:rPr>
          <w:rFonts w:eastAsia="Times New Roman" w:cs="Times New Roman"/>
        </w:rPr>
        <w:t>.</w:t>
      </w:r>
    </w:p>
    <w:p w14:paraId="2DEE0DB5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7"/>
      </w:r>
      <w:r w:rsidR="001213D3" w:rsidRPr="00DD0783">
        <w:t>.</w:t>
      </w:r>
    </w:p>
    <w:p w14:paraId="2090B1EC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6A06640D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14:paraId="12394534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grantowego.</w:t>
      </w:r>
    </w:p>
    <w:p w14:paraId="3A20A6BF" w14:textId="77777777" w:rsidR="00A23F33" w:rsidRPr="00DD0783" w:rsidRDefault="00A23F33" w:rsidP="003B2988">
      <w:pPr>
        <w:pStyle w:val="Akapitzlist"/>
        <w:spacing w:after="0"/>
        <w:jc w:val="both"/>
      </w:pPr>
    </w:p>
    <w:p w14:paraId="11A9B279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 xml:space="preserve">1.2 </w:t>
      </w:r>
      <w:r w:rsidR="00A23F33" w:rsidRPr="00DD0783">
        <w:rPr>
          <w:b/>
        </w:rPr>
        <w:t xml:space="preserve">D:  </w:t>
      </w:r>
    </w:p>
    <w:p w14:paraId="3630919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004D37B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2D5EA79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34F41D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29DA70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651C994B" w14:textId="77777777" w:rsidR="00A23F33" w:rsidRPr="00DD0783" w:rsidRDefault="00A23F33" w:rsidP="003B2988">
      <w:pPr>
        <w:pStyle w:val="Akapitzlist"/>
        <w:spacing w:after="0"/>
        <w:jc w:val="both"/>
      </w:pPr>
    </w:p>
    <w:p w14:paraId="1531BA79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2FCB80D6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2D1A532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65F4EEF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00802D8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>.</w:t>
      </w:r>
    </w:p>
    <w:p w14:paraId="505E9B6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87CD40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19"/>
      </w:r>
      <w:r w:rsidRPr="00DD0783">
        <w:rPr>
          <w:rFonts w:cs="Arial"/>
        </w:rPr>
        <w:t>.</w:t>
      </w:r>
    </w:p>
    <w:p w14:paraId="47DFD1E9" w14:textId="77777777" w:rsidR="00A23F33" w:rsidRPr="00DD0783" w:rsidRDefault="00A23F33" w:rsidP="003B2988">
      <w:pPr>
        <w:pStyle w:val="Akapitzlist"/>
        <w:spacing w:after="0"/>
        <w:jc w:val="both"/>
      </w:pPr>
    </w:p>
    <w:p w14:paraId="7084B3A7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2DED0FF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14:paraId="7A8A722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2C4988C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C10E8A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4FBAF908" w14:textId="77777777" w:rsidR="00A23F33" w:rsidRPr="00DD0783" w:rsidRDefault="00A23F33" w:rsidP="003B2988">
      <w:pPr>
        <w:pStyle w:val="Akapitzlist"/>
        <w:spacing w:after="0"/>
        <w:jc w:val="both"/>
      </w:pPr>
    </w:p>
    <w:p w14:paraId="52F08CFC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715D7AA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2A377A7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D60FAD2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1"/>
      </w:r>
      <w:r w:rsidRPr="00DD0783">
        <w:rPr>
          <w:rFonts w:eastAsia="Times New Roman" w:cs="Times New Roman"/>
        </w:rPr>
        <w:t>.</w:t>
      </w:r>
    </w:p>
    <w:p w14:paraId="7C8325D9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4E4FF4AF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1" w:name="_Toc194291240"/>
      <w:bookmarkStart w:id="12" w:name="_Toc209405135"/>
      <w:r w:rsidR="00A23F33" w:rsidRPr="00DD0783">
        <w:rPr>
          <w:b/>
        </w:rPr>
        <w:t xml:space="preserve"> </w:t>
      </w:r>
      <w:bookmarkEnd w:id="11"/>
      <w:bookmarkEnd w:id="12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6C6ACB57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5807CCC7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lastRenderedPageBreak/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2"/>
      </w:r>
      <w:r w:rsidRPr="00DD0783">
        <w:rPr>
          <w:rFonts w:eastAsiaTheme="majorEastAsia" w:cstheme="majorBidi"/>
          <w:bCs/>
        </w:rPr>
        <w:t>.</w:t>
      </w:r>
    </w:p>
    <w:p w14:paraId="3E47D804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6536F69B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089F7A6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69271F4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1CE6BAAF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5A949CA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124A545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3"/>
      </w:r>
      <w:r w:rsidRPr="00DD0783">
        <w:t>.</w:t>
      </w:r>
    </w:p>
    <w:p w14:paraId="489149E5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08CC9EF3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2CFA9211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23C25C1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72537D8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08036D1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067D35D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0C8675A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1D5D7D7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26A3DFC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77CBC38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4"/>
      </w:r>
      <w:r w:rsidRPr="00DD0783">
        <w:t>.</w:t>
      </w:r>
    </w:p>
    <w:p w14:paraId="5F1A139F" w14:textId="77777777" w:rsidR="00A23F33" w:rsidRPr="00DD0783" w:rsidRDefault="00A23F33" w:rsidP="003B2988">
      <w:pPr>
        <w:pStyle w:val="Akapitzlist"/>
        <w:spacing w:after="0"/>
        <w:jc w:val="both"/>
      </w:pPr>
    </w:p>
    <w:p w14:paraId="066FB07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5D1F983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635DCB1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2045FE0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382F8BB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przeznaczone na oprogramowanie dedykowane.</w:t>
      </w:r>
    </w:p>
    <w:p w14:paraId="130ED8C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5"/>
      </w:r>
      <w:r w:rsidRPr="00DD0783">
        <w:rPr>
          <w:rFonts w:eastAsia="Times New Roman" w:cs="Times New Roman"/>
        </w:rPr>
        <w:t xml:space="preserve">). </w:t>
      </w:r>
    </w:p>
    <w:p w14:paraId="3B9EE4B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59BA2B6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14:paraId="56211611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>.</w:t>
      </w:r>
    </w:p>
    <w:p w14:paraId="4E5874B9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28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3282C249" w14:textId="77777777" w:rsidR="00214A63" w:rsidRDefault="00214A63" w:rsidP="001B7507">
      <w:pPr>
        <w:spacing w:after="0"/>
        <w:jc w:val="both"/>
        <w:rPr>
          <w:rFonts w:eastAsia="Times New Roman" w:cs="Times New Roman"/>
        </w:rPr>
      </w:pPr>
      <w:r w:rsidRPr="002955DC">
        <w:rPr>
          <w:rFonts w:eastAsia="Times New Roman" w:cs="Times New Roman"/>
          <w:b/>
        </w:rPr>
        <w:t>1.5 A</w:t>
      </w:r>
      <w:r w:rsidR="00AF3591">
        <w:rPr>
          <w:rStyle w:val="Odwoanieprzypisudolnego"/>
          <w:rFonts w:eastAsia="Times New Roman" w:cs="Times New Roman"/>
          <w:b/>
        </w:rPr>
        <w:footnoteReference w:id="29"/>
      </w:r>
      <w:r>
        <w:rPr>
          <w:rFonts w:eastAsia="Times New Roman" w:cs="Times New Roman"/>
        </w:rPr>
        <w:t>:</w:t>
      </w:r>
    </w:p>
    <w:p w14:paraId="5D6445A2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6AD02CE5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zakup </w:t>
      </w:r>
      <w:r w:rsidRPr="00D20920">
        <w:rPr>
          <w:rFonts w:ascii="Calibri" w:hAnsi="Calibri" w:cs="Calibri"/>
          <w:color w:val="000000"/>
        </w:rPr>
        <w:t xml:space="preserve"> ruchomych środków trwałych</w:t>
      </w:r>
      <w:r>
        <w:rPr>
          <w:rFonts w:ascii="Calibri" w:hAnsi="Calibri" w:cs="Calibri"/>
          <w:color w:val="000000"/>
        </w:rPr>
        <w:t>,</w:t>
      </w:r>
    </w:p>
    <w:p w14:paraId="4F572D40" w14:textId="77777777" w:rsidR="001B7507" w:rsidRDefault="001B7507" w:rsidP="001B7507">
      <w:pPr>
        <w:jc w:val="both"/>
        <w:rPr>
          <w:rFonts w:eastAsia="Times New Roman" w:cs="Times New Roman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prawnych.</w:t>
      </w:r>
    </w:p>
    <w:p w14:paraId="5E6FC4FE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00E52ED3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7342135D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48EDD843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5C75D6BE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2FBC1D27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0"/>
      </w:r>
      <w:r w:rsidR="00176EB7" w:rsidRPr="00DD0783">
        <w:rPr>
          <w:rFonts w:eastAsia="Calibri"/>
        </w:rPr>
        <w:t>.</w:t>
      </w:r>
    </w:p>
    <w:p w14:paraId="5EB72ABF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33EFC977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1110992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44D0F6A4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lastRenderedPageBreak/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1F92BA43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1"/>
      </w:r>
      <w:r w:rsidRPr="00DD0783">
        <w:t>.</w:t>
      </w:r>
    </w:p>
    <w:p w14:paraId="5B005728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371C89ED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5CE40E41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3403C68E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2"/>
      </w:r>
      <w:r w:rsidRPr="00DD0783">
        <w:rPr>
          <w:rFonts w:eastAsia="Times New Roman" w:cs="Times New Roman"/>
        </w:rPr>
        <w:t>.</w:t>
      </w:r>
    </w:p>
    <w:p w14:paraId="0FE5017E" w14:textId="77777777" w:rsidR="0089612D" w:rsidRPr="00DD0783" w:rsidRDefault="0089612D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5F76F253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713B32C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07186B05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3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4"/>
      </w:r>
      <w:r w:rsidRPr="00DD0783">
        <w:rPr>
          <w:rFonts w:eastAsia="TTE1ABE920t00"/>
        </w:rPr>
        <w:t>.</w:t>
      </w:r>
    </w:p>
    <w:p w14:paraId="4ECE4734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5A8E6C0F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5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24D450F2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6"/>
      </w:r>
      <w:r w:rsidRPr="00DD0783">
        <w:t>.</w:t>
      </w:r>
    </w:p>
    <w:p w14:paraId="0032110F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7"/>
      </w:r>
      <w:r w:rsidRPr="00DD0783">
        <w:rPr>
          <w:rFonts w:eastAsia="Times New Roman" w:cs="Times New Roman"/>
        </w:rPr>
        <w:t>.</w:t>
      </w:r>
    </w:p>
    <w:p w14:paraId="1BC5285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75A88A49" w14:textId="239DCDA4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 xml:space="preserve">Wydatki na oświetlenie energooszczędne i wymianę innych urządzeń stanowiących wyposażenie budynku (np. windy, pompy) na energooszczędne, przekraczające wartość 10 % </w:t>
      </w:r>
      <w:r w:rsidRPr="00DD0783">
        <w:lastRenderedPageBreak/>
        <w:t>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elektrycznych.</w:t>
      </w:r>
    </w:p>
    <w:p w14:paraId="5DCDF918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41DA012F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38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636C3E64" w14:textId="51CE0B27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2014-2020.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80E60">
        <w:rPr>
          <w:rFonts w:eastAsia="Times New Roman" w:cs="Times New Roman"/>
        </w:rPr>
        <w:t>.</w:t>
      </w:r>
    </w:p>
    <w:p w14:paraId="4AA265C2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39"/>
      </w:r>
    </w:p>
    <w:p w14:paraId="53269EBD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0BA49BA5" w14:textId="77777777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40"/>
      </w:r>
      <w:r>
        <w:t>.</w:t>
      </w:r>
    </w:p>
    <w:p w14:paraId="44F3BA65" w14:textId="77777777"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55428A09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74B650D6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11480C38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1409782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14:paraId="4A53C976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 xml:space="preserve">mogą być uwzględniane tylko te ww. osoby, które co najmniej w 25% czasu w danym okresie rozliczeniowym wykonują zadania kwalifikowalne w ramach projektu; wówczas za kwalifikowalną może być uznana ta część wynagrodzenia, która odpowiada </w:t>
      </w:r>
      <w:r>
        <w:lastRenderedPageBreak/>
        <w:t>procentowemu bezpośredniemu zaangażowaniu ww. osoby w wykonywanie czynności w ramach projektu;</w:t>
      </w:r>
    </w:p>
    <w:p w14:paraId="0B64846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2A38BA77" w14:textId="4EF87399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14:paraId="5D56268B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4D118EFE" w14:textId="625645BF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069AF8C6" w14:textId="33AAD057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1"/>
      </w:r>
    </w:p>
    <w:p w14:paraId="22BEA3B4" w14:textId="6E5F4E29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2"/>
      </w:r>
    </w:p>
    <w:p w14:paraId="35A780B6" w14:textId="77777777" w:rsidR="0010120B" w:rsidRDefault="0010120B" w:rsidP="001B7507">
      <w:pPr>
        <w:spacing w:after="0"/>
        <w:jc w:val="both"/>
        <w:rPr>
          <w:b/>
        </w:rPr>
      </w:pPr>
    </w:p>
    <w:p w14:paraId="7601A92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38C3DBC5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4CD2E5DD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51C92C32" w14:textId="2C778BF3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3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</w:t>
      </w:r>
      <w:r w:rsidR="00B000CD">
        <w:lastRenderedPageBreak/>
        <w:t>lecz pozostałe typy (3.4 b, c, d, e). Dla projektów polegających tylko na zakupie/modernizacji taboru (3.4 a) limit wynosi 25%.</w:t>
      </w:r>
    </w:p>
    <w:p w14:paraId="2DB15CFF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4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5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08496C85" w14:textId="1DFF6366" w:rsidR="0009794A" w:rsidRDefault="0022532B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CA4A6D">
        <w:rPr>
          <w:rFonts w:cs="Arial"/>
        </w:rPr>
        <w:t>zgodnie z definicją z ustawy z dnia 20 czerwca 1997 r. Prawo o ruchu drogowym</w:t>
      </w:r>
      <w:r w:rsidR="0009794A">
        <w:rPr>
          <w:rFonts w:cs="Arial"/>
        </w:rPr>
        <w:t xml:space="preserve"> oraz</w:t>
      </w:r>
      <w:r w:rsidR="0009794A" w:rsidRPr="00CA4A6D">
        <w:rPr>
          <w:rFonts w:cs="Arial"/>
        </w:rPr>
        <w:t xml:space="preserve"> </w:t>
      </w:r>
      <w:r w:rsidR="0009794A">
        <w:rPr>
          <w:rFonts w:cs="Arial"/>
        </w:rPr>
        <w:t xml:space="preserve">nie </w:t>
      </w:r>
      <w:r w:rsidR="0009794A" w:rsidRPr="0009794A">
        <w:rPr>
          <w:rFonts w:cs="Arial"/>
        </w:rPr>
        <w:t xml:space="preserve">spełniające </w:t>
      </w:r>
      <w:r w:rsidR="0009794A" w:rsidRPr="0009794A">
        <w:rPr>
          <w:rFonts w:cs="Arial"/>
          <w:i/>
        </w:rPr>
        <w:t>Standard</w:t>
      </w:r>
      <w:r w:rsidR="0009794A">
        <w:rPr>
          <w:rFonts w:cs="Arial"/>
          <w:i/>
        </w:rPr>
        <w:t>ów</w:t>
      </w:r>
      <w:r w:rsidR="0009794A" w:rsidRPr="0009794A">
        <w:rPr>
          <w:rFonts w:cs="Arial"/>
          <w:i/>
        </w:rPr>
        <w:t xml:space="preserve"> projektow</w:t>
      </w:r>
      <w:r w:rsidR="0009794A">
        <w:rPr>
          <w:rFonts w:cs="Arial"/>
          <w:i/>
        </w:rPr>
        <w:t>ych</w:t>
      </w:r>
      <w:r w:rsidR="0009794A" w:rsidRPr="0009794A">
        <w:rPr>
          <w:rFonts w:cs="Arial"/>
          <w:i/>
        </w:rPr>
        <w:t xml:space="preserve"> i wykonawcz</w:t>
      </w:r>
      <w:r w:rsidR="0009794A">
        <w:rPr>
          <w:rFonts w:cs="Arial"/>
          <w:i/>
        </w:rPr>
        <w:t>ych</w:t>
      </w:r>
      <w:r w:rsidR="0009794A" w:rsidRPr="0009794A">
        <w:rPr>
          <w:rFonts w:cs="Arial"/>
          <w:i/>
        </w:rPr>
        <w:t xml:space="preserve"> dla infrastruktury rowerowej województwa dolnośląskiego</w:t>
      </w:r>
      <w:r w:rsidR="0009794A" w:rsidRPr="0009794A">
        <w:rPr>
          <w:rFonts w:cs="Arial"/>
        </w:rPr>
        <w:t xml:space="preserve"> przyjęt</w:t>
      </w:r>
      <w:r w:rsidR="0009794A">
        <w:rPr>
          <w:rFonts w:cs="Arial"/>
        </w:rPr>
        <w:t>ych</w:t>
      </w:r>
      <w:r w:rsidR="0009794A" w:rsidRPr="0009794A">
        <w:rPr>
          <w:rFonts w:cs="Arial"/>
        </w:rPr>
        <w:t xml:space="preserve"> Uchwałą nr 4710/V/17 Zarządu Województwa Dolnośląskiego z dnia 28 grudnia 2017 r</w:t>
      </w:r>
      <w:r w:rsidR="0009794A">
        <w:rPr>
          <w:rFonts w:cs="Arial"/>
        </w:rPr>
        <w:t>.</w:t>
      </w:r>
      <w:r w:rsidR="0009794A">
        <w:rPr>
          <w:rStyle w:val="Odwoanieprzypisudolnego"/>
          <w:rFonts w:cs="Arial"/>
        </w:rPr>
        <w:footnoteReference w:id="46"/>
      </w:r>
    </w:p>
    <w:p w14:paraId="6994FC5F" w14:textId="559C201D" w:rsidR="00A77673" w:rsidRPr="001113B7" w:rsidRDefault="001113B7" w:rsidP="00B43F6B">
      <w:pPr>
        <w:spacing w:line="240" w:lineRule="auto"/>
        <w:ind w:left="360"/>
        <w:jc w:val="both"/>
        <w:rPr>
          <w:rFonts w:cs="Arial"/>
        </w:rPr>
      </w:pPr>
      <w:r>
        <w:rPr>
          <w:rFonts w:cs="Arial"/>
        </w:rPr>
        <w:t xml:space="preserve">Dodatkowo </w:t>
      </w:r>
      <w:r w:rsidR="00A77673" w:rsidRPr="001113B7">
        <w:rPr>
          <w:rFonts w:cs="Arial"/>
        </w:rPr>
        <w:t xml:space="preserve">dla typu </w:t>
      </w:r>
      <w:r>
        <w:rPr>
          <w:rFonts w:cs="Arial"/>
        </w:rPr>
        <w:t>3.4 e</w:t>
      </w:r>
      <w:r w:rsidRPr="001113B7">
        <w:rPr>
          <w:rFonts w:ascii="Calibri" w:hAnsi="Calibri" w:cstheme="minorHAnsi"/>
          <w:bCs/>
          <w:szCs w:val="24"/>
        </w:rPr>
        <w:t xml:space="preserve"> </w:t>
      </w:r>
      <w:r w:rsidRPr="001C740E">
        <w:rPr>
          <w:rFonts w:ascii="Calibri" w:hAnsi="Calibri" w:cstheme="minorHAnsi"/>
          <w:bCs/>
          <w:szCs w:val="24"/>
        </w:rPr>
        <w:t>inwestycje związane z energooszczędnym oświetleniem ulicznym i drogowym przy drogach publicznych</w:t>
      </w:r>
      <w:r>
        <w:rPr>
          <w:rFonts w:ascii="Calibri" w:hAnsi="Calibri" w:cstheme="minorHAnsi"/>
          <w:bCs/>
          <w:szCs w:val="24"/>
        </w:rPr>
        <w:t>:</w:t>
      </w:r>
    </w:p>
    <w:p w14:paraId="31BC57FE" w14:textId="724A0671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14:paraId="21886E30" w14:textId="7036BBA1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14:paraId="09F7E2C9" w14:textId="3BDC4CAD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instalacje do produkcji energii elektrycznej z OZE na potrzeby zasilania przebudowywanego systemu oświetlenia przekraczające wartość 20% wydatków kwalifikowalnych w projekcie.</w:t>
      </w:r>
    </w:p>
    <w:p w14:paraId="05C3E71B" w14:textId="10D77592" w:rsidR="001113B7" w:rsidRPr="00142F00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  <w:rPr>
          <w:color w:val="FF0000"/>
        </w:rPr>
      </w:pPr>
      <w:r>
        <w:t>Wydatki na instalacje do produkcji energii elektrycznej z OZE na potrzeby zasilania przebudowywanego systemu oświetlenia w tej części, która przekracza moc niezbędną dla zaspokojenia</w:t>
      </w:r>
      <w:r w:rsidRPr="00C8370A">
        <w:t xml:space="preserve"> prognozowan</w:t>
      </w:r>
      <w:r>
        <w:t>ego</w:t>
      </w:r>
      <w:r w:rsidRPr="00C8370A">
        <w:t xml:space="preserve"> zużyci</w:t>
      </w:r>
      <w:r>
        <w:t>a</w:t>
      </w:r>
      <w:r w:rsidRPr="00C8370A">
        <w:t xml:space="preserve"> (dopuszczalne odchylenie wynosi 15% w górę lub w dół).</w:t>
      </w:r>
    </w:p>
    <w:p w14:paraId="2BDBFE6D" w14:textId="2411A3D9"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14:paraId="53C77C92" w14:textId="2091044E"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14:paraId="1916A69B" w14:textId="0D83311F"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14:paraId="03D4E18B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18DD3FF4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7AEB3ECA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DD4D2B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58A41F07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2B472F01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 w:rsidR="00A23F33" w:rsidRPr="00DD0783">
        <w:rPr>
          <w:b/>
        </w:rPr>
        <w:t>4.1 Gospodarka odpadami:</w:t>
      </w:r>
    </w:p>
    <w:p w14:paraId="64E2FC92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73006A9E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720719B8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293F3494" w14:textId="0F072F6E"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14:paraId="6935B6A8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4CAD4829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2EB633C6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1EECF578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0391BB76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08D1608F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6371F463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25B95AC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52DC2B7B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637CE772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49C7F17B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1687D932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74A4210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1EF26A74" w14:textId="77777777"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5E0FB03B" w14:textId="390F1833" w:rsidR="001E5BD1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30% wydatków kwalifikowalnych projektu </w:t>
      </w:r>
      <w:r w:rsidR="001E5BD1" w:rsidRPr="00D109AA">
        <w:t>na zwiększenie dostępności do dofinansowywanej infrastruktury np.</w:t>
      </w:r>
      <w:r w:rsidR="001E5BD1">
        <w:t xml:space="preserve"> w postaci ścieżek rowerowych</w:t>
      </w:r>
      <w:r w:rsidR="001E5BD1" w:rsidRPr="00D109AA">
        <w:t xml:space="preserve"> (z wyłączeniem dróg publicznych w rozumieniu ustawy z dnia 21 marca 1985 r. o drogach publicznych)</w:t>
      </w:r>
      <w:r w:rsidR="001E5BD1">
        <w:t xml:space="preserve"> – dot. schem</w:t>
      </w:r>
      <w:r w:rsidR="005D6DC1">
        <w:t>a</w:t>
      </w:r>
      <w:r w:rsidR="001E5BD1">
        <w:t>tu 4.4.H</w:t>
      </w:r>
    </w:p>
    <w:p w14:paraId="14EE7E5F" w14:textId="77777777" w:rsidR="001E5BD1" w:rsidRDefault="001E5BD1" w:rsidP="00B43F6B">
      <w:pPr>
        <w:pStyle w:val="Akapitzlist"/>
        <w:spacing w:after="0"/>
        <w:jc w:val="both"/>
      </w:pPr>
    </w:p>
    <w:p w14:paraId="76A2C941" w14:textId="77777777" w:rsidR="001E5BD1" w:rsidRDefault="001E5BD1" w:rsidP="00B43F6B">
      <w:pPr>
        <w:pStyle w:val="Akapitzlist"/>
        <w:spacing w:after="0"/>
        <w:jc w:val="both"/>
      </w:pPr>
    </w:p>
    <w:p w14:paraId="4CB2714D" w14:textId="77777777" w:rsidR="001B7507" w:rsidRPr="00DD0783" w:rsidRDefault="001B7507" w:rsidP="001B7507">
      <w:pPr>
        <w:pStyle w:val="Akapitzlist"/>
        <w:spacing w:after="0"/>
        <w:jc w:val="both"/>
      </w:pPr>
    </w:p>
    <w:p w14:paraId="74B183E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591EAC41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08C32A62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423DB33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5412097E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3031AE9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7"/>
      </w:r>
      <w:r w:rsidRPr="00DD0783">
        <w:t xml:space="preserve"> można uznać za kwalifikowalne zgodnie z poniższymi regułami:</w:t>
      </w:r>
    </w:p>
    <w:p w14:paraId="392C4B50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735220C3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30BFDDD7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48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49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4BAE4477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14:paraId="77856E61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54E887AF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 xml:space="preserve"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</w:t>
      </w:r>
      <w:r w:rsidRPr="00DD0783">
        <w:lastRenderedPageBreak/>
        <w:t>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77AA159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530A6970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517BE100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1873ABBF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289083B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4B191E2D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DA78E60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400DAD2D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0"/>
      </w:r>
      <w:r w:rsidRPr="00DD0783">
        <w:t>.</w:t>
      </w:r>
    </w:p>
    <w:p w14:paraId="67B968F1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1"/>
      </w:r>
      <w:r w:rsidRPr="00DD0783">
        <w:t xml:space="preserve"> – w 6.1 C, D, E.</w:t>
      </w:r>
    </w:p>
    <w:p w14:paraId="4EFBDE56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2F8D5B9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CFF7B3B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50277C4C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2"/>
      </w:r>
      <w:r w:rsidRPr="00DD0783">
        <w:t>.</w:t>
      </w:r>
    </w:p>
    <w:p w14:paraId="15D83EBD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3"/>
      </w:r>
      <w:r w:rsidRPr="00DD0783">
        <w:t>.</w:t>
      </w:r>
    </w:p>
    <w:p w14:paraId="23EB84F2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1D57F8CE" w14:textId="77777777" w:rsidR="00A23F33" w:rsidRPr="00DD0783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</w:p>
    <w:p w14:paraId="52F0B5DA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777D3CD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1A9308DA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15C74E7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1A19F8B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71670A8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190C920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124BB380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4"/>
      </w:r>
      <w:r w:rsidRPr="00DD0783">
        <w:t>.</w:t>
      </w:r>
    </w:p>
    <w:p w14:paraId="7D31E08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5"/>
      </w:r>
      <w:r w:rsidRPr="00DD0783">
        <w:t>.</w:t>
      </w:r>
    </w:p>
    <w:p w14:paraId="7D7EBF1A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6"/>
      </w:r>
      <w:r w:rsidRPr="00DD0783">
        <w:t>.</w:t>
      </w:r>
    </w:p>
    <w:p w14:paraId="02764D99" w14:textId="77777777" w:rsidR="006B4515" w:rsidRPr="00DD0783" w:rsidRDefault="006B4515" w:rsidP="003B2988">
      <w:pPr>
        <w:pStyle w:val="Akapitzlist"/>
        <w:jc w:val="both"/>
      </w:pPr>
    </w:p>
    <w:p w14:paraId="0F8B9185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785A51DD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7"/>
      </w:r>
      <w:r w:rsidRPr="00DD0783">
        <w:t>.</w:t>
      </w:r>
    </w:p>
    <w:p w14:paraId="3C03851E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7" w:name="_Hlk493154474"/>
      <w:r w:rsidRPr="00DD0783">
        <w:lastRenderedPageBreak/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58"/>
      </w:r>
      <w:r w:rsidR="003C461F" w:rsidRPr="00DD0783">
        <w:t xml:space="preserve"> </w:t>
      </w:r>
      <w:bookmarkEnd w:id="17"/>
      <w:r w:rsidR="00B27986">
        <w:t xml:space="preserve"> </w:t>
      </w:r>
      <w:r w:rsidRPr="00DD0783">
        <w:rPr>
          <w:vertAlign w:val="superscript"/>
        </w:rPr>
        <w:footnoteReference w:id="59"/>
      </w:r>
      <w:r w:rsidRPr="00DD0783">
        <w:t>.</w:t>
      </w:r>
      <w:bookmarkStart w:id="18" w:name="_Hlk493154503"/>
    </w:p>
    <w:p w14:paraId="6E16B739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0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1"/>
      </w:r>
      <w:r w:rsidRPr="00DD0783">
        <w:t xml:space="preserve">) </w:t>
      </w:r>
      <w:bookmarkEnd w:id="18"/>
      <w:r w:rsidRPr="00DD0783">
        <w:rPr>
          <w:rStyle w:val="Odwoanieprzypisudolnego"/>
        </w:rPr>
        <w:footnoteReference w:id="62"/>
      </w:r>
      <w:r w:rsidRPr="00DD0783">
        <w:t>.</w:t>
      </w:r>
    </w:p>
    <w:p w14:paraId="787FF20D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3"/>
      </w:r>
      <w:r w:rsidR="00981291" w:rsidRPr="00DD0783">
        <w:t>.</w:t>
      </w:r>
    </w:p>
    <w:p w14:paraId="5F75CFBC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45AF589B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72E70F11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539FA6F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3C49468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4"/>
      </w:r>
      <w:r w:rsidRPr="00DD0783">
        <w:rPr>
          <w:rFonts w:eastAsia="Times New Roman" w:cs="Times New Roman"/>
        </w:rPr>
        <w:t>.</w:t>
      </w:r>
    </w:p>
    <w:p w14:paraId="6223401E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5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7D5FBD00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>.</w:t>
      </w:r>
    </w:p>
    <w:p w14:paraId="5CE29DB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>.</w:t>
      </w:r>
    </w:p>
    <w:p w14:paraId="7CCA357F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7473412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4980E87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9"/>
      </w:r>
      <w:r w:rsidRPr="00DD0783">
        <w:rPr>
          <w:rFonts w:eastAsia="Times New Roman" w:cs="Times New Roman"/>
        </w:rPr>
        <w:t>.</w:t>
      </w:r>
    </w:p>
    <w:p w14:paraId="587206EA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19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19"/>
      <w:r w:rsidR="00A23F33" w:rsidRPr="00DD0783">
        <w:rPr>
          <w:rFonts w:eastAsiaTheme="majorEastAsia" w:cstheme="majorBidi"/>
          <w:b/>
          <w:bCs/>
        </w:rPr>
        <w:t>:</w:t>
      </w:r>
    </w:p>
    <w:p w14:paraId="29802FDA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35B886CD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031840B1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0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1"/>
      </w:r>
      <w:r w:rsidRPr="00DD0783">
        <w:t>.</w:t>
      </w:r>
    </w:p>
    <w:p w14:paraId="54766E16" w14:textId="6D786FDB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0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2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3"/>
      </w:r>
      <w:r w:rsidRPr="00DD0783">
        <w:rPr>
          <w:rFonts w:eastAsia="Times New Roman" w:cs="Times New Roman"/>
        </w:rPr>
        <w:t>.</w:t>
      </w:r>
    </w:p>
    <w:p w14:paraId="69BC3546" w14:textId="160306C3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1" w:name="_Hlk21428619"/>
      <w:bookmarkEnd w:id="20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1"/>
      <w:r>
        <w:rPr>
          <w:rStyle w:val="Odwoanieprzypisudolnego"/>
          <w:rFonts w:eastAsia="Times New Roman" w:cs="Times New Roman"/>
        </w:rPr>
        <w:footnoteReference w:id="74"/>
      </w:r>
      <w:r>
        <w:rPr>
          <w:rFonts w:eastAsia="Times New Roman" w:cs="Times New Roman"/>
        </w:rPr>
        <w:t>.</w:t>
      </w:r>
    </w:p>
    <w:p w14:paraId="5E6A2D24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2A52A52E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3F97AD27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5"/>
      </w:r>
      <w:r w:rsidRPr="00DD0783">
        <w:rPr>
          <w:rFonts w:eastAsia="Times New Roman" w:cs="Times New Roman"/>
        </w:rPr>
        <w:t>.</w:t>
      </w:r>
    </w:p>
    <w:p w14:paraId="38DA8A09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32EE3F15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78F6CADD" w14:textId="77777777" w:rsidR="00025329" w:rsidRP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2ED17001" w14:textId="77777777" w:rsidR="00526548" w:rsidRDefault="00526548" w:rsidP="00F67081">
      <w:pPr>
        <w:pBdr>
          <w:top w:val="single" w:sz="4" w:space="1" w:color="auto"/>
        </w:pBdr>
        <w:tabs>
          <w:tab w:val="left" w:pos="5330"/>
        </w:tabs>
        <w:spacing w:after="0" w:line="240" w:lineRule="auto"/>
        <w:jc w:val="center"/>
        <w:rPr>
          <w:b/>
        </w:rPr>
      </w:pPr>
    </w:p>
    <w:p w14:paraId="33C2A99C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4DF197F1" w14:textId="7C6A3991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485EE353" w14:textId="77777777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14:paraId="7B43BAC5" w14:textId="0D6756AC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70610CAD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56304574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14E54FAE" w14:textId="31BDA569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3C2E8633" w14:textId="0360C04B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5FDF3103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0681BCE" w14:textId="0140BB2E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04FF6DE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27F60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5615825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235443B" w14:textId="6539E0F2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</w:t>
      </w:r>
      <w:r w:rsidR="00BA7DC6" w:rsidRPr="00BA7DC6">
        <w:rPr>
          <w:rFonts w:cs="Calibri"/>
        </w:rPr>
        <w:lastRenderedPageBreak/>
        <w:t xml:space="preserve">wynikające zarówno z angażowania personelu beneficjenta jak i wynikające z zakupu usług/towarów w drodze zamówień. </w:t>
      </w:r>
    </w:p>
    <w:p w14:paraId="2087470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BBB45A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3C02A30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C34540D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0E89513D" w14:textId="770245D9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14:paraId="44FE54D2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17C86020" w14:textId="2D059A28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62F4BB2A" w14:textId="6E71B873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6C08D6F3" w14:textId="6BB4DB16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538096A8" w14:textId="333F0E16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5823454B" w14:textId="0D1625E4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07208459" w14:textId="28E337EB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5821198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9E99DBA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4254DA89" w14:textId="54A9997F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4C509E2C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14:paraId="4BD0E71C" w14:textId="0E7A8D6C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 xml:space="preserve">zarządzania projektem 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283EF0F2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11AE2A3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6197341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00B6063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621A0842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1BBBAB5D" w14:textId="09702DCB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09A9D67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53967318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4DCA38F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61F7F5A7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00980208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6BFAD8A0" w14:textId="77777777" w:rsidR="0066730D" w:rsidRDefault="0066730D" w:rsidP="0066730D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1FD0B70" w14:textId="77777777" w:rsidR="0066730D" w:rsidRDefault="0066730D" w:rsidP="0066730D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3AC966F" w14:textId="77777777" w:rsidR="0066730D" w:rsidRPr="0066730D" w:rsidRDefault="0066730D" w:rsidP="0066730D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29291C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2BEF1A7F" w14:textId="66BF3C84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0ED8369B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17B3A231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2AA2D820" w14:textId="200C1A9F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280AA7F5" w14:textId="3BDA25E4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3AEC6509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2E7ED3AC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4486C976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14:paraId="2F1407DF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44A1F1D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6A986D0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49CA3E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14:paraId="7A4E1FDA" w14:textId="5E613FFE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2572B42" w14:textId="3D1C22A0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eneficjenta. W przypadku </w:t>
      </w:r>
      <w:r w:rsidRPr="00CB18AB">
        <w:rPr>
          <w:rFonts w:ascii="Calibri" w:eastAsia="Calibri" w:hAnsi="Calibri" w:cs="Calibri"/>
          <w:lang w:eastAsia="en-US"/>
        </w:rPr>
        <w:lastRenderedPageBreak/>
        <w:t>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152376F8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53E0D8F3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228F00C" w14:textId="0F4AC0FD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178DCDF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623026D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7820E1F1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D6E4A66" w14:textId="77777777" w:rsidR="007800B1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B28D17E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088CC4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3B1228E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2B7B641" w14:textId="305AB536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1CD7A605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808CF75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250B737A" w14:textId="1203114C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ABB53F9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59DD19" w14:textId="139DE395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6983D06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DE4AAC" w14:textId="1149DF60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6AE360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003B5C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1960E39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506F07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6643E74F" w14:textId="144A04DA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560DB8FC" w14:textId="04783BE1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677E7BFA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7A671D41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0DA34F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2E2F70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CF9E1DD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6AA5071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E108400" w14:textId="43DC047D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1AA4CAB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F00C83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1C0D864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4DE51048" w14:textId="37336886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67AE86BA" w14:textId="2B30917D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2D736EFB" w14:textId="014A3165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40754B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0EF3B562" w14:textId="77777777" w:rsidTr="00843D11">
        <w:tc>
          <w:tcPr>
            <w:tcW w:w="9062" w:type="dxa"/>
          </w:tcPr>
          <w:p w14:paraId="368221D5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3958A8D1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19513BDC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5C7229E8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22BE91F5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03F23455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7DCE4990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14:paraId="6DE90B5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2065673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6D359BFE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3CAE5882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0786492C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5B1DD9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538E19E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7312329B" w14:textId="77777777" w:rsidTr="00F67081">
              <w:tc>
                <w:tcPr>
                  <w:tcW w:w="4606" w:type="dxa"/>
                </w:tcPr>
                <w:p w14:paraId="0D84BA64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37EF5164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6194C67F" w14:textId="77777777" w:rsidTr="00F67081">
              <w:tc>
                <w:tcPr>
                  <w:tcW w:w="4606" w:type="dxa"/>
                </w:tcPr>
                <w:p w14:paraId="1C2C56E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6C0D9ED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E3C7CAE" w14:textId="77777777" w:rsidTr="00F67081">
              <w:tc>
                <w:tcPr>
                  <w:tcW w:w="4606" w:type="dxa"/>
                </w:tcPr>
                <w:p w14:paraId="238FEF2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63D645B1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6253D087" w14:textId="77777777" w:rsidTr="00F67081">
              <w:tc>
                <w:tcPr>
                  <w:tcW w:w="4606" w:type="dxa"/>
                </w:tcPr>
                <w:p w14:paraId="6187EFD5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3708A94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4DD6EC8C" w14:textId="77777777" w:rsidTr="00F67081">
              <w:tc>
                <w:tcPr>
                  <w:tcW w:w="4606" w:type="dxa"/>
                </w:tcPr>
                <w:p w14:paraId="4473B7EA" w14:textId="75D390D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266362E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493D9784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14:paraId="43B196D1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56DEED21" w14:textId="6AA47221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41BB3DEB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273757B2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13BF2C4" w14:textId="07EB9D95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33DD12A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0AAFE" w14:textId="7C944C9E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Na etapie oceny wniosku o dofinansowanie sprawdzeniu przez IZ RPO WD/IP podlega prawidłowość ustalenia przez Wnioskodawcę wysokości kosztów pośrednich (tj. czy prawidłowo przyjęto % stawkę </w:t>
      </w:r>
      <w:r>
        <w:rPr>
          <w:rFonts w:cs="Calibri"/>
        </w:rPr>
        <w:lastRenderedPageBreak/>
        <w:t>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14:paraId="574C997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BE60076" w14:textId="1A4FED04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074466E8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30A7E669" w14:textId="0DCD25DF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6BEE275C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1D2057" w14:textId="77777777" w:rsidR="00B43F6B" w:rsidRDefault="00B43F6B" w:rsidP="00BA376B">
      <w:pPr>
        <w:spacing w:after="0" w:line="240" w:lineRule="auto"/>
      </w:pPr>
      <w:r>
        <w:separator/>
      </w:r>
    </w:p>
  </w:endnote>
  <w:endnote w:type="continuationSeparator" w:id="0">
    <w:p w14:paraId="26067CFF" w14:textId="77777777" w:rsidR="00B43F6B" w:rsidRDefault="00B43F6B" w:rsidP="00BA376B">
      <w:pPr>
        <w:spacing w:after="0" w:line="240" w:lineRule="auto"/>
      </w:pPr>
      <w:r>
        <w:continuationSeparator/>
      </w:r>
    </w:p>
  </w:endnote>
  <w:endnote w:id="1">
    <w:p w14:paraId="2167BA8C" w14:textId="77777777" w:rsidR="00B43F6B" w:rsidRPr="002D3C6C" w:rsidRDefault="00B43F6B" w:rsidP="00C5419D">
      <w:pPr>
        <w:pStyle w:val="Tekstprzypisukocowego"/>
        <w:jc w:val="both"/>
        <w:rPr>
          <w:sz w:val="22"/>
          <w:szCs w:val="2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732661"/>
      <w:docPartObj>
        <w:docPartGallery w:val="Page Numbers (Bottom of Page)"/>
        <w:docPartUnique/>
      </w:docPartObj>
    </w:sdtPr>
    <w:sdtEndPr/>
    <w:sdtContent>
      <w:p w14:paraId="5C24B8A9" w14:textId="77777777" w:rsidR="00B43F6B" w:rsidRDefault="00B43F6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5265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07CD0E61" w14:textId="77777777" w:rsidR="00B43F6B" w:rsidRDefault="00B43F6B" w:rsidP="00DC41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5AAD3" w14:textId="77777777" w:rsidR="00B43F6B" w:rsidRDefault="00B43F6B" w:rsidP="00BA376B">
      <w:pPr>
        <w:spacing w:after="0" w:line="240" w:lineRule="auto"/>
      </w:pPr>
      <w:r>
        <w:separator/>
      </w:r>
    </w:p>
  </w:footnote>
  <w:footnote w:type="continuationSeparator" w:id="0">
    <w:p w14:paraId="64AAFC72" w14:textId="77777777" w:rsidR="00B43F6B" w:rsidRDefault="00B43F6B" w:rsidP="00BA376B">
      <w:pPr>
        <w:spacing w:after="0" w:line="240" w:lineRule="auto"/>
      </w:pPr>
      <w:r>
        <w:continuationSeparator/>
      </w:r>
    </w:p>
  </w:footnote>
  <w:footnote w:id="1">
    <w:p w14:paraId="5C176E82" w14:textId="0E901053" w:rsidR="00B43F6B" w:rsidRPr="00013AFB" w:rsidRDefault="00B43F6B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2">
    <w:p w14:paraId="09F75BDA" w14:textId="77777777" w:rsidR="00B43F6B" w:rsidRDefault="00B43F6B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7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7"/>
    </w:p>
  </w:footnote>
  <w:footnote w:id="3">
    <w:p w14:paraId="718B7FE0" w14:textId="77777777" w:rsidR="00B43F6B" w:rsidRPr="00013AFB" w:rsidRDefault="00B43F6B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0FB5B1BC" w14:textId="77777777" w:rsidR="00B43F6B" w:rsidRPr="00013AFB" w:rsidRDefault="00B43F6B" w:rsidP="00013AFB">
      <w:pPr>
        <w:pStyle w:val="Tekstprzypisudolnego"/>
        <w:jc w:val="both"/>
        <w:rPr>
          <w:b/>
        </w:rPr>
      </w:pPr>
    </w:p>
  </w:footnote>
  <w:footnote w:id="4">
    <w:p w14:paraId="4870286D" w14:textId="77777777" w:rsidR="00B43F6B" w:rsidRPr="00013AFB" w:rsidRDefault="00B43F6B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11CBC11B" w14:textId="77777777" w:rsidR="00B43F6B" w:rsidRPr="00013AFB" w:rsidRDefault="00B43F6B">
      <w:pPr>
        <w:pStyle w:val="Tekstprzypisudolnego"/>
      </w:pPr>
    </w:p>
  </w:footnote>
  <w:footnote w:id="5">
    <w:p w14:paraId="53409FB5" w14:textId="77777777" w:rsidR="00B43F6B" w:rsidRDefault="00B43F6B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6">
    <w:p w14:paraId="713BBAF1" w14:textId="77777777" w:rsidR="00B43F6B" w:rsidRPr="00013AFB" w:rsidRDefault="00B43F6B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7">
    <w:p w14:paraId="1B7FA7BD" w14:textId="77777777" w:rsidR="00B43F6B" w:rsidRDefault="00B43F6B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8">
    <w:p w14:paraId="0B52BEA0" w14:textId="77777777" w:rsidR="00B43F6B" w:rsidRDefault="00B43F6B" w:rsidP="00A476E8">
      <w:pPr>
        <w:pStyle w:val="Tekstprzypisudolnego"/>
        <w:jc w:val="both"/>
      </w:pPr>
      <w:r>
        <w:rPr>
          <w:rStyle w:val="Odwoanieprzypisudolnego"/>
        </w:rPr>
        <w:footnoteRef/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9">
    <w:p w14:paraId="0067C61D" w14:textId="77777777" w:rsidR="00B43F6B" w:rsidRPr="00013AFB" w:rsidRDefault="00B43F6B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0">
    <w:p w14:paraId="2827ECAD" w14:textId="77777777" w:rsidR="00B43F6B" w:rsidRPr="00013AFB" w:rsidRDefault="00B43F6B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1">
    <w:p w14:paraId="095965C7" w14:textId="398590F2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2">
    <w:p w14:paraId="1EAF6DC9" w14:textId="77777777" w:rsidR="00B43F6B" w:rsidRPr="002E11F5" w:rsidRDefault="00B43F6B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3">
    <w:p w14:paraId="4B137E14" w14:textId="77777777" w:rsidR="00B43F6B" w:rsidRPr="002E11F5" w:rsidRDefault="00B43F6B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8" w:name="_Hlk493167426"/>
      <w:r w:rsidRPr="002E11F5">
        <w:t>Dla konkursów ogłaszanych od dnia 23.11.2015 r. – zapis nieobowiązujący.</w:t>
      </w:r>
      <w:bookmarkEnd w:id="8"/>
    </w:p>
  </w:footnote>
  <w:footnote w:id="14">
    <w:p w14:paraId="45D898BC" w14:textId="77777777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5">
    <w:p w14:paraId="21684B7A" w14:textId="77777777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6">
    <w:p w14:paraId="39243F5E" w14:textId="77777777" w:rsidR="00B43F6B" w:rsidRPr="002E11F5" w:rsidRDefault="00B43F6B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7">
    <w:p w14:paraId="3E9FCDE5" w14:textId="77777777" w:rsidR="00B43F6B" w:rsidRPr="002E11F5" w:rsidRDefault="00B43F6B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10" w:name="_Hlk492628914"/>
      <w:r w:rsidRPr="002E11F5">
        <w:t>Dotyczy konkursów ogłaszanych od dnia 28.12.2015 r.</w:t>
      </w:r>
      <w:bookmarkEnd w:id="10"/>
      <w:r w:rsidRPr="002E11F5">
        <w:t xml:space="preserve"> Dla konkursów ogłaszanych przed 28.12.2015 r. – zapis nieobowiązujący.</w:t>
      </w:r>
    </w:p>
  </w:footnote>
  <w:footnote w:id="18">
    <w:p w14:paraId="13AA8E61" w14:textId="77777777" w:rsidR="00B43F6B" w:rsidRPr="00013AFB" w:rsidRDefault="00B43F6B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19">
    <w:p w14:paraId="1124DDF5" w14:textId="77777777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0">
    <w:p w14:paraId="4E63B4C1" w14:textId="77777777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1">
    <w:p w14:paraId="621A2528" w14:textId="77777777" w:rsidR="00B43F6B" w:rsidRPr="002E11F5" w:rsidRDefault="00B43F6B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2">
    <w:p w14:paraId="20104F97" w14:textId="77777777" w:rsidR="00B43F6B" w:rsidRPr="00013AFB" w:rsidRDefault="00B43F6B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3">
    <w:p w14:paraId="2CCA2873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3575490"/>
      <w:r w:rsidRPr="00013AFB">
        <w:t>Dotyczy konkursów ogłaszanych od dnia 28.12.2015 r. Dla konkursów ogłaszanych przed 28.12.2015 r. – zapis nieobowiązujący.</w:t>
      </w:r>
      <w:bookmarkEnd w:id="13"/>
    </w:p>
  </w:footnote>
  <w:footnote w:id="24">
    <w:p w14:paraId="627EA063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5">
    <w:p w14:paraId="2EDBE349" w14:textId="77777777" w:rsidR="00B43F6B" w:rsidRPr="00013AFB" w:rsidRDefault="00B43F6B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6">
    <w:p w14:paraId="44AB41E2" w14:textId="77777777" w:rsidR="00B43F6B" w:rsidRPr="00013AFB" w:rsidRDefault="00B43F6B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7">
    <w:p w14:paraId="790B572F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8">
    <w:p w14:paraId="431CAF58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9">
    <w:p w14:paraId="3E7F93D1" w14:textId="77777777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</w:p>
  </w:footnote>
  <w:footnote w:id="30">
    <w:p w14:paraId="3F569264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1">
    <w:p w14:paraId="773ADB85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2">
    <w:p w14:paraId="28046B50" w14:textId="77777777" w:rsidR="00B43F6B" w:rsidRPr="00013AFB" w:rsidRDefault="00B43F6B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3">
    <w:p w14:paraId="4C95A86A" w14:textId="77777777" w:rsidR="00B43F6B" w:rsidRPr="00013AFB" w:rsidRDefault="00B43F6B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4">
    <w:p w14:paraId="246AC7DF" w14:textId="77777777" w:rsidR="00B43F6B" w:rsidRPr="00013AFB" w:rsidRDefault="00B43F6B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5">
    <w:p w14:paraId="2F8275ED" w14:textId="77777777" w:rsidR="00B43F6B" w:rsidRPr="00013AFB" w:rsidRDefault="00B43F6B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6">
    <w:p w14:paraId="3AF2DC9D" w14:textId="77777777" w:rsidR="00B43F6B" w:rsidRPr="00013AFB" w:rsidRDefault="00B43F6B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7">
    <w:p w14:paraId="120652DF" w14:textId="77777777" w:rsidR="00B43F6B" w:rsidRPr="00013AFB" w:rsidRDefault="00B43F6B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38">
    <w:p w14:paraId="17A5F4B4" w14:textId="77777777" w:rsidR="00B43F6B" w:rsidRPr="00013AFB" w:rsidRDefault="00B43F6B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39">
    <w:p w14:paraId="54A96000" w14:textId="77777777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0">
    <w:p w14:paraId="00D4CC33" w14:textId="77777777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41">
    <w:p w14:paraId="3B076AFA" w14:textId="46E97C3F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Dla konkursów ogłoszonych od ….. października 2019 r.</w:t>
      </w:r>
    </w:p>
  </w:footnote>
  <w:footnote w:id="42">
    <w:p w14:paraId="22B799CB" w14:textId="111AEF30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</w:p>
  </w:footnote>
  <w:footnote w:id="43">
    <w:p w14:paraId="7EAA7F17" w14:textId="04964135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5" w:name="_Hlk520105575"/>
      <w:r w:rsidRPr="00013AFB">
        <w:t xml:space="preserve">Dla konkursów ogłoszonych przed 16.01.2017 r. </w:t>
      </w:r>
      <w:r>
        <w:rPr>
          <w:color w:val="7030A0"/>
          <w:u w:val="single"/>
        </w:rPr>
        <w:t xml:space="preserve">oraz dla konkursu RPDS.03.04.04-IP.03-02-248/17 </w:t>
      </w:r>
      <w:r w:rsidRPr="00013AFB">
        <w:t>– 50%.</w:t>
      </w:r>
      <w:bookmarkEnd w:id="15"/>
    </w:p>
  </w:footnote>
  <w:footnote w:id="44">
    <w:p w14:paraId="6DDA88E5" w14:textId="5C1335CF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>
        <w:rPr>
          <w:color w:val="7030A0"/>
          <w:u w:val="single"/>
        </w:rPr>
        <w:t xml:space="preserve">oraz dla konkursu RPDS.03.04.04-IP.03-02-248/17 </w:t>
      </w:r>
      <w:r w:rsidRPr="00013AFB">
        <w:t>– 50%.</w:t>
      </w:r>
    </w:p>
  </w:footnote>
  <w:footnote w:id="45">
    <w:p w14:paraId="73C2A203" w14:textId="44990024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>
        <w:rPr>
          <w:color w:val="7030A0"/>
          <w:u w:val="single"/>
        </w:rPr>
        <w:t xml:space="preserve">oraz dla konkursu RPDS.03.04.04-IP.03-02-248/17 </w:t>
      </w:r>
      <w:r w:rsidRPr="00013AFB">
        <w:t>– 50%.</w:t>
      </w:r>
      <w:r>
        <w:t xml:space="preserve"> </w:t>
      </w:r>
      <w:bookmarkStart w:id="16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6"/>
    </w:p>
  </w:footnote>
  <w:footnote w:id="46">
    <w:p w14:paraId="0CCE51CB" w14:textId="77777777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Dla konkursów ogłaszanych przed 15.10.2018 r. nie jest wymagana zgodność ze </w:t>
      </w:r>
      <w:r w:rsidRPr="0009794A">
        <w:rPr>
          <w:rFonts w:cs="Arial"/>
          <w:i/>
        </w:rPr>
        <w:t>Standard</w:t>
      </w:r>
      <w:r>
        <w:rPr>
          <w:rFonts w:cs="Arial"/>
          <w:i/>
        </w:rPr>
        <w:t xml:space="preserve">ami </w:t>
      </w:r>
      <w:r w:rsidRPr="0009794A">
        <w:rPr>
          <w:rFonts w:cs="Arial"/>
          <w:i/>
        </w:rPr>
        <w:t>projektow</w:t>
      </w:r>
      <w:r>
        <w:rPr>
          <w:rFonts w:cs="Arial"/>
          <w:i/>
        </w:rPr>
        <w:t>ymi</w:t>
      </w:r>
      <w:r w:rsidRPr="0009794A">
        <w:rPr>
          <w:rFonts w:cs="Arial"/>
          <w:i/>
        </w:rPr>
        <w:t xml:space="preserve"> </w:t>
      </w:r>
      <w:r>
        <w:rPr>
          <w:rFonts w:cs="Arial"/>
          <w:i/>
        </w:rPr>
        <w:br/>
      </w:r>
      <w:r w:rsidRPr="0009794A">
        <w:rPr>
          <w:rFonts w:cs="Arial"/>
          <w:i/>
        </w:rPr>
        <w:t>i wykonawcz</w:t>
      </w:r>
      <w:r>
        <w:rPr>
          <w:rFonts w:cs="Arial"/>
          <w:i/>
        </w:rPr>
        <w:t>ymi</w:t>
      </w:r>
      <w:r w:rsidRPr="0009794A">
        <w:rPr>
          <w:rFonts w:cs="Arial"/>
          <w:i/>
        </w:rPr>
        <w:t xml:space="preserve"> dla infrastruktury rowerowej województwa dolnośląskiego</w:t>
      </w:r>
      <w:r>
        <w:rPr>
          <w:rFonts w:cs="Arial"/>
          <w:i/>
        </w:rPr>
        <w:t>.</w:t>
      </w:r>
    </w:p>
  </w:footnote>
  <w:footnote w:id="47">
    <w:p w14:paraId="6224803B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8">
    <w:p w14:paraId="2D584D13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9">
    <w:p w14:paraId="2F918C1F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14:paraId="7DB96044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1">
    <w:p w14:paraId="4BAF1D31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2">
    <w:p w14:paraId="17FFD0D2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3">
    <w:p w14:paraId="4BFAD0F8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4">
    <w:p w14:paraId="702F9B46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5">
    <w:p w14:paraId="6D64BCD2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6">
    <w:p w14:paraId="4CACAFD0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14:paraId="17E18B38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8">
    <w:p w14:paraId="42A68FDA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59">
    <w:p w14:paraId="0AE973FE" w14:textId="77777777" w:rsidR="00B43F6B" w:rsidRPr="00042236" w:rsidRDefault="00B43F6B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0">
    <w:p w14:paraId="391389ED" w14:textId="77777777" w:rsidR="00B43F6B" w:rsidRPr="00042236" w:rsidRDefault="00B43F6B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1">
    <w:p w14:paraId="3D9F1AD8" w14:textId="77777777" w:rsidR="00B43F6B" w:rsidRPr="00042236" w:rsidRDefault="00B43F6B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2">
    <w:p w14:paraId="1BD5B0D4" w14:textId="77777777" w:rsidR="00B43F6B" w:rsidRPr="00042236" w:rsidRDefault="00B43F6B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3">
    <w:p w14:paraId="6FED7F1E" w14:textId="77777777" w:rsidR="00B43F6B" w:rsidRPr="00042236" w:rsidRDefault="00B43F6B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4">
    <w:p w14:paraId="05329465" w14:textId="77777777" w:rsidR="00B43F6B" w:rsidRPr="00042236" w:rsidRDefault="00B43F6B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5">
    <w:p w14:paraId="007388CA" w14:textId="77777777" w:rsidR="00B43F6B" w:rsidRPr="00042236" w:rsidRDefault="00B43F6B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6">
    <w:p w14:paraId="6B53534B" w14:textId="77777777" w:rsidR="00B43F6B" w:rsidRPr="00042236" w:rsidRDefault="00B43F6B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7">
    <w:p w14:paraId="76AF6100" w14:textId="77777777" w:rsidR="00B43F6B" w:rsidRPr="00042236" w:rsidRDefault="00B43F6B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68">
    <w:p w14:paraId="41293303" w14:textId="77777777" w:rsidR="00B43F6B" w:rsidRPr="00013AFB" w:rsidRDefault="00B43F6B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69">
    <w:p w14:paraId="6496D739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0">
    <w:p w14:paraId="09CB9D72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1">
    <w:p w14:paraId="6363DBEE" w14:textId="77777777" w:rsidR="00B43F6B" w:rsidRDefault="00B43F6B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2">
    <w:p w14:paraId="08F9182D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3">
    <w:p w14:paraId="57211A3D" w14:textId="30C81FB6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4">
    <w:p w14:paraId="0D272077" w14:textId="000DA3B5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5">
    <w:p w14:paraId="2BF8703A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1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0419E6"/>
    <w:multiLevelType w:val="hybridMultilevel"/>
    <w:tmpl w:val="055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1"/>
  </w:num>
  <w:num w:numId="4">
    <w:abstractNumId w:val="3"/>
  </w:num>
  <w:num w:numId="5">
    <w:abstractNumId w:val="1"/>
  </w:num>
  <w:num w:numId="6">
    <w:abstractNumId w:val="15"/>
  </w:num>
  <w:num w:numId="7">
    <w:abstractNumId w:val="0"/>
  </w:num>
  <w:num w:numId="8">
    <w:abstractNumId w:val="10"/>
  </w:num>
  <w:num w:numId="9">
    <w:abstractNumId w:val="35"/>
  </w:num>
  <w:num w:numId="10">
    <w:abstractNumId w:val="23"/>
  </w:num>
  <w:num w:numId="11">
    <w:abstractNumId w:val="17"/>
  </w:num>
  <w:num w:numId="12">
    <w:abstractNumId w:val="16"/>
  </w:num>
  <w:num w:numId="13">
    <w:abstractNumId w:val="33"/>
  </w:num>
  <w:num w:numId="14">
    <w:abstractNumId w:val="8"/>
  </w:num>
  <w:num w:numId="15">
    <w:abstractNumId w:val="27"/>
  </w:num>
  <w:num w:numId="16">
    <w:abstractNumId w:val="31"/>
  </w:num>
  <w:num w:numId="17">
    <w:abstractNumId w:val="29"/>
  </w:num>
  <w:num w:numId="18">
    <w:abstractNumId w:val="34"/>
  </w:num>
  <w:num w:numId="19">
    <w:abstractNumId w:val="22"/>
  </w:num>
  <w:num w:numId="20">
    <w:abstractNumId w:val="13"/>
  </w:num>
  <w:num w:numId="21">
    <w:abstractNumId w:val="6"/>
  </w:num>
  <w:num w:numId="22">
    <w:abstractNumId w:val="2"/>
  </w:num>
  <w:num w:numId="23">
    <w:abstractNumId w:val="26"/>
  </w:num>
  <w:num w:numId="24">
    <w:abstractNumId w:val="32"/>
  </w:num>
  <w:num w:numId="25">
    <w:abstractNumId w:val="7"/>
  </w:num>
  <w:num w:numId="26">
    <w:abstractNumId w:val="30"/>
  </w:num>
  <w:num w:numId="27">
    <w:abstractNumId w:val="14"/>
  </w:num>
  <w:num w:numId="28">
    <w:abstractNumId w:val="18"/>
  </w:num>
  <w:num w:numId="29">
    <w:abstractNumId w:val="38"/>
  </w:num>
  <w:num w:numId="30">
    <w:abstractNumId w:val="37"/>
  </w:num>
  <w:num w:numId="31">
    <w:abstractNumId w:val="0"/>
  </w:num>
  <w:num w:numId="32">
    <w:abstractNumId w:val="9"/>
  </w:num>
  <w:num w:numId="33">
    <w:abstractNumId w:val="24"/>
  </w:num>
  <w:num w:numId="34">
    <w:abstractNumId w:val="5"/>
  </w:num>
  <w:num w:numId="35">
    <w:abstractNumId w:val="28"/>
  </w:num>
  <w:num w:numId="36">
    <w:abstractNumId w:val="39"/>
  </w:num>
  <w:num w:numId="37">
    <w:abstractNumId w:val="19"/>
  </w:num>
  <w:num w:numId="38">
    <w:abstractNumId w:val="25"/>
  </w:num>
  <w:num w:numId="39">
    <w:abstractNumId w:val="21"/>
  </w:num>
  <w:num w:numId="40">
    <w:abstractNumId w:val="36"/>
  </w:num>
  <w:num w:numId="41">
    <w:abstractNumId w:val="2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76B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2135C"/>
    <w:rsid w:val="000246BF"/>
    <w:rsid w:val="00025329"/>
    <w:rsid w:val="0003417B"/>
    <w:rsid w:val="0003532D"/>
    <w:rsid w:val="00042236"/>
    <w:rsid w:val="00052188"/>
    <w:rsid w:val="00052964"/>
    <w:rsid w:val="00052D63"/>
    <w:rsid w:val="00060332"/>
    <w:rsid w:val="000608D2"/>
    <w:rsid w:val="000659B6"/>
    <w:rsid w:val="00066EE6"/>
    <w:rsid w:val="00083768"/>
    <w:rsid w:val="00083CEF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B01E1"/>
    <w:rsid w:val="000B0270"/>
    <w:rsid w:val="000B4D29"/>
    <w:rsid w:val="000C3A67"/>
    <w:rsid w:val="000C582F"/>
    <w:rsid w:val="000C763D"/>
    <w:rsid w:val="000D0455"/>
    <w:rsid w:val="000D0C61"/>
    <w:rsid w:val="000D1933"/>
    <w:rsid w:val="000D51E7"/>
    <w:rsid w:val="000E0CA5"/>
    <w:rsid w:val="000E1A11"/>
    <w:rsid w:val="000E7698"/>
    <w:rsid w:val="000F001B"/>
    <w:rsid w:val="000F27B2"/>
    <w:rsid w:val="000F49C6"/>
    <w:rsid w:val="000F7BBA"/>
    <w:rsid w:val="000F7BCE"/>
    <w:rsid w:val="0010120B"/>
    <w:rsid w:val="00101EF8"/>
    <w:rsid w:val="00102960"/>
    <w:rsid w:val="00103C88"/>
    <w:rsid w:val="00105CE8"/>
    <w:rsid w:val="001113B7"/>
    <w:rsid w:val="001116F8"/>
    <w:rsid w:val="00111E58"/>
    <w:rsid w:val="00113C5E"/>
    <w:rsid w:val="001145A6"/>
    <w:rsid w:val="001149C0"/>
    <w:rsid w:val="00117082"/>
    <w:rsid w:val="001213D3"/>
    <w:rsid w:val="00122E9E"/>
    <w:rsid w:val="00133D89"/>
    <w:rsid w:val="00134C78"/>
    <w:rsid w:val="001360A7"/>
    <w:rsid w:val="00144BB9"/>
    <w:rsid w:val="00145381"/>
    <w:rsid w:val="00146477"/>
    <w:rsid w:val="00161A28"/>
    <w:rsid w:val="001639F2"/>
    <w:rsid w:val="00165F60"/>
    <w:rsid w:val="0016655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95883"/>
    <w:rsid w:val="00195F10"/>
    <w:rsid w:val="001A68EE"/>
    <w:rsid w:val="001B07A5"/>
    <w:rsid w:val="001B1966"/>
    <w:rsid w:val="001B53D6"/>
    <w:rsid w:val="001B568C"/>
    <w:rsid w:val="001B56C8"/>
    <w:rsid w:val="001B5A3E"/>
    <w:rsid w:val="001B7507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8003C"/>
    <w:rsid w:val="002800FC"/>
    <w:rsid w:val="00283995"/>
    <w:rsid w:val="00285E19"/>
    <w:rsid w:val="002955DC"/>
    <w:rsid w:val="002A1E9F"/>
    <w:rsid w:val="002A3B5A"/>
    <w:rsid w:val="002B102C"/>
    <w:rsid w:val="002B7AA0"/>
    <w:rsid w:val="002C3185"/>
    <w:rsid w:val="002C5B11"/>
    <w:rsid w:val="002D017D"/>
    <w:rsid w:val="002D3C6C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49DC"/>
    <w:rsid w:val="00306106"/>
    <w:rsid w:val="003128AA"/>
    <w:rsid w:val="00312EA2"/>
    <w:rsid w:val="00315AD7"/>
    <w:rsid w:val="00316F35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51541"/>
    <w:rsid w:val="0035191C"/>
    <w:rsid w:val="00352F66"/>
    <w:rsid w:val="0035767B"/>
    <w:rsid w:val="003636F1"/>
    <w:rsid w:val="003660EA"/>
    <w:rsid w:val="00366375"/>
    <w:rsid w:val="00370D86"/>
    <w:rsid w:val="00372F2E"/>
    <w:rsid w:val="003818AE"/>
    <w:rsid w:val="00384A7D"/>
    <w:rsid w:val="003852FD"/>
    <w:rsid w:val="003865F7"/>
    <w:rsid w:val="003873F4"/>
    <w:rsid w:val="003878D6"/>
    <w:rsid w:val="0039420B"/>
    <w:rsid w:val="0039514F"/>
    <w:rsid w:val="003A2235"/>
    <w:rsid w:val="003A2CB6"/>
    <w:rsid w:val="003A6B11"/>
    <w:rsid w:val="003A7603"/>
    <w:rsid w:val="003B0F95"/>
    <w:rsid w:val="003B200E"/>
    <w:rsid w:val="003B2988"/>
    <w:rsid w:val="003B5299"/>
    <w:rsid w:val="003B76E4"/>
    <w:rsid w:val="003C3DD4"/>
    <w:rsid w:val="003C461F"/>
    <w:rsid w:val="003C4F00"/>
    <w:rsid w:val="003C6712"/>
    <w:rsid w:val="003E0BB4"/>
    <w:rsid w:val="003E3046"/>
    <w:rsid w:val="003E5F09"/>
    <w:rsid w:val="003E740F"/>
    <w:rsid w:val="003F064E"/>
    <w:rsid w:val="003F0BE3"/>
    <w:rsid w:val="003F26A4"/>
    <w:rsid w:val="003F3E56"/>
    <w:rsid w:val="003F6BB8"/>
    <w:rsid w:val="00401E2F"/>
    <w:rsid w:val="0040430E"/>
    <w:rsid w:val="00405F6A"/>
    <w:rsid w:val="00420900"/>
    <w:rsid w:val="00424DB0"/>
    <w:rsid w:val="00431815"/>
    <w:rsid w:val="0043438C"/>
    <w:rsid w:val="00437EDB"/>
    <w:rsid w:val="00440827"/>
    <w:rsid w:val="00442ACB"/>
    <w:rsid w:val="004455BC"/>
    <w:rsid w:val="0044751A"/>
    <w:rsid w:val="00450CD0"/>
    <w:rsid w:val="0045119D"/>
    <w:rsid w:val="0045127E"/>
    <w:rsid w:val="00454E85"/>
    <w:rsid w:val="00455244"/>
    <w:rsid w:val="004560EA"/>
    <w:rsid w:val="00467A9A"/>
    <w:rsid w:val="004739A6"/>
    <w:rsid w:val="00474CDD"/>
    <w:rsid w:val="00476F64"/>
    <w:rsid w:val="004776FD"/>
    <w:rsid w:val="00480147"/>
    <w:rsid w:val="0048731C"/>
    <w:rsid w:val="004928C4"/>
    <w:rsid w:val="004959BB"/>
    <w:rsid w:val="004968A6"/>
    <w:rsid w:val="004971D5"/>
    <w:rsid w:val="00497328"/>
    <w:rsid w:val="00497B20"/>
    <w:rsid w:val="004A2A2C"/>
    <w:rsid w:val="004A2B72"/>
    <w:rsid w:val="004B1544"/>
    <w:rsid w:val="004B266A"/>
    <w:rsid w:val="004B38E8"/>
    <w:rsid w:val="004B50A2"/>
    <w:rsid w:val="004E2152"/>
    <w:rsid w:val="004E3624"/>
    <w:rsid w:val="004E4F5F"/>
    <w:rsid w:val="004E5DB2"/>
    <w:rsid w:val="005100D3"/>
    <w:rsid w:val="00513F17"/>
    <w:rsid w:val="00513FA5"/>
    <w:rsid w:val="005207CF"/>
    <w:rsid w:val="00523226"/>
    <w:rsid w:val="005241F1"/>
    <w:rsid w:val="005241FD"/>
    <w:rsid w:val="00526548"/>
    <w:rsid w:val="00530FE3"/>
    <w:rsid w:val="00532933"/>
    <w:rsid w:val="0054205A"/>
    <w:rsid w:val="00543FDD"/>
    <w:rsid w:val="00550BB3"/>
    <w:rsid w:val="005513A3"/>
    <w:rsid w:val="005514D5"/>
    <w:rsid w:val="00556119"/>
    <w:rsid w:val="00564793"/>
    <w:rsid w:val="005648B6"/>
    <w:rsid w:val="00564B2E"/>
    <w:rsid w:val="005713F9"/>
    <w:rsid w:val="00571E01"/>
    <w:rsid w:val="00572698"/>
    <w:rsid w:val="00577616"/>
    <w:rsid w:val="00580F5D"/>
    <w:rsid w:val="00582835"/>
    <w:rsid w:val="0058440F"/>
    <w:rsid w:val="005862AC"/>
    <w:rsid w:val="00587278"/>
    <w:rsid w:val="005A05C2"/>
    <w:rsid w:val="005A1C33"/>
    <w:rsid w:val="005A293F"/>
    <w:rsid w:val="005A2AD0"/>
    <w:rsid w:val="005A2D3C"/>
    <w:rsid w:val="005A77B8"/>
    <w:rsid w:val="005B69D1"/>
    <w:rsid w:val="005C33F4"/>
    <w:rsid w:val="005C4AA9"/>
    <w:rsid w:val="005D0B21"/>
    <w:rsid w:val="005D6DC1"/>
    <w:rsid w:val="005E0959"/>
    <w:rsid w:val="005E6D8D"/>
    <w:rsid w:val="005E77EA"/>
    <w:rsid w:val="005F13D7"/>
    <w:rsid w:val="005F25CC"/>
    <w:rsid w:val="005F2AAC"/>
    <w:rsid w:val="006152C8"/>
    <w:rsid w:val="00616985"/>
    <w:rsid w:val="00617EF1"/>
    <w:rsid w:val="006322F0"/>
    <w:rsid w:val="006324CA"/>
    <w:rsid w:val="0064152C"/>
    <w:rsid w:val="00642E37"/>
    <w:rsid w:val="0064672B"/>
    <w:rsid w:val="006503C0"/>
    <w:rsid w:val="0065628C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68A7"/>
    <w:rsid w:val="006902BC"/>
    <w:rsid w:val="00694CDD"/>
    <w:rsid w:val="00696403"/>
    <w:rsid w:val="0069710C"/>
    <w:rsid w:val="006A104F"/>
    <w:rsid w:val="006A5B75"/>
    <w:rsid w:val="006B4515"/>
    <w:rsid w:val="006B644D"/>
    <w:rsid w:val="006C1838"/>
    <w:rsid w:val="006C602E"/>
    <w:rsid w:val="006D1FF9"/>
    <w:rsid w:val="006D4ADA"/>
    <w:rsid w:val="006D56C0"/>
    <w:rsid w:val="006D610B"/>
    <w:rsid w:val="006D6172"/>
    <w:rsid w:val="006D7B9D"/>
    <w:rsid w:val="006E2D7B"/>
    <w:rsid w:val="006E42DC"/>
    <w:rsid w:val="006E71A1"/>
    <w:rsid w:val="006F0401"/>
    <w:rsid w:val="006F4601"/>
    <w:rsid w:val="00703141"/>
    <w:rsid w:val="00703557"/>
    <w:rsid w:val="00704FC5"/>
    <w:rsid w:val="0070672B"/>
    <w:rsid w:val="007120E2"/>
    <w:rsid w:val="00720BAA"/>
    <w:rsid w:val="007225B7"/>
    <w:rsid w:val="007341E5"/>
    <w:rsid w:val="00735BA3"/>
    <w:rsid w:val="00736F1D"/>
    <w:rsid w:val="00740D87"/>
    <w:rsid w:val="00743091"/>
    <w:rsid w:val="00751975"/>
    <w:rsid w:val="00751EAB"/>
    <w:rsid w:val="00757B00"/>
    <w:rsid w:val="00763C29"/>
    <w:rsid w:val="007668E1"/>
    <w:rsid w:val="00771350"/>
    <w:rsid w:val="00776AD7"/>
    <w:rsid w:val="007800B1"/>
    <w:rsid w:val="0078012E"/>
    <w:rsid w:val="00786F7B"/>
    <w:rsid w:val="0079275E"/>
    <w:rsid w:val="007942CF"/>
    <w:rsid w:val="007A0112"/>
    <w:rsid w:val="007A27A2"/>
    <w:rsid w:val="007A2810"/>
    <w:rsid w:val="007A77C8"/>
    <w:rsid w:val="007B483E"/>
    <w:rsid w:val="007B6812"/>
    <w:rsid w:val="007C4FA3"/>
    <w:rsid w:val="007C6813"/>
    <w:rsid w:val="007C6F69"/>
    <w:rsid w:val="007D39F6"/>
    <w:rsid w:val="007D41C6"/>
    <w:rsid w:val="007D58D4"/>
    <w:rsid w:val="007D7B4B"/>
    <w:rsid w:val="007F13DD"/>
    <w:rsid w:val="007F21DE"/>
    <w:rsid w:val="007F246F"/>
    <w:rsid w:val="00801880"/>
    <w:rsid w:val="0080714A"/>
    <w:rsid w:val="00807A53"/>
    <w:rsid w:val="0082055F"/>
    <w:rsid w:val="00821267"/>
    <w:rsid w:val="00823962"/>
    <w:rsid w:val="00823BE9"/>
    <w:rsid w:val="0082525C"/>
    <w:rsid w:val="00832700"/>
    <w:rsid w:val="008331B2"/>
    <w:rsid w:val="0083462E"/>
    <w:rsid w:val="00835141"/>
    <w:rsid w:val="00835AEC"/>
    <w:rsid w:val="008409C3"/>
    <w:rsid w:val="00843D11"/>
    <w:rsid w:val="00854448"/>
    <w:rsid w:val="00854498"/>
    <w:rsid w:val="0085656D"/>
    <w:rsid w:val="00856BC5"/>
    <w:rsid w:val="00857AC0"/>
    <w:rsid w:val="00860533"/>
    <w:rsid w:val="00862CCA"/>
    <w:rsid w:val="008640C5"/>
    <w:rsid w:val="0086410B"/>
    <w:rsid w:val="0086480A"/>
    <w:rsid w:val="00864F31"/>
    <w:rsid w:val="00870C75"/>
    <w:rsid w:val="0087477B"/>
    <w:rsid w:val="00880E60"/>
    <w:rsid w:val="00886E70"/>
    <w:rsid w:val="00894767"/>
    <w:rsid w:val="0089612D"/>
    <w:rsid w:val="008A114E"/>
    <w:rsid w:val="008B1B4E"/>
    <w:rsid w:val="008C1CF1"/>
    <w:rsid w:val="008C40DC"/>
    <w:rsid w:val="008C55F5"/>
    <w:rsid w:val="008C79B5"/>
    <w:rsid w:val="008D1920"/>
    <w:rsid w:val="008D303E"/>
    <w:rsid w:val="008D4275"/>
    <w:rsid w:val="008D669B"/>
    <w:rsid w:val="008E069B"/>
    <w:rsid w:val="008E2716"/>
    <w:rsid w:val="008E3EF3"/>
    <w:rsid w:val="008E5643"/>
    <w:rsid w:val="008F27E5"/>
    <w:rsid w:val="008F353D"/>
    <w:rsid w:val="008F42E1"/>
    <w:rsid w:val="008F7051"/>
    <w:rsid w:val="008F7969"/>
    <w:rsid w:val="009051E5"/>
    <w:rsid w:val="009074A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51123"/>
    <w:rsid w:val="00954E4C"/>
    <w:rsid w:val="0095520C"/>
    <w:rsid w:val="00956FC8"/>
    <w:rsid w:val="0096042C"/>
    <w:rsid w:val="0096096E"/>
    <w:rsid w:val="00961117"/>
    <w:rsid w:val="00961B4A"/>
    <w:rsid w:val="00964D42"/>
    <w:rsid w:val="00972A3D"/>
    <w:rsid w:val="00975738"/>
    <w:rsid w:val="0097611D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E66"/>
    <w:rsid w:val="009B3E6D"/>
    <w:rsid w:val="009B65DB"/>
    <w:rsid w:val="009C18C1"/>
    <w:rsid w:val="009C40E3"/>
    <w:rsid w:val="009D5265"/>
    <w:rsid w:val="009D79D3"/>
    <w:rsid w:val="009E483C"/>
    <w:rsid w:val="009E58A1"/>
    <w:rsid w:val="009F021E"/>
    <w:rsid w:val="009F303C"/>
    <w:rsid w:val="009F4425"/>
    <w:rsid w:val="009F4AB2"/>
    <w:rsid w:val="009F5B41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F33"/>
    <w:rsid w:val="00A26918"/>
    <w:rsid w:val="00A30802"/>
    <w:rsid w:val="00A324DC"/>
    <w:rsid w:val="00A326B2"/>
    <w:rsid w:val="00A32D90"/>
    <w:rsid w:val="00A350AB"/>
    <w:rsid w:val="00A37DF3"/>
    <w:rsid w:val="00A37FB6"/>
    <w:rsid w:val="00A4175C"/>
    <w:rsid w:val="00A4186B"/>
    <w:rsid w:val="00A4190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785"/>
    <w:rsid w:val="00A8521C"/>
    <w:rsid w:val="00A866E2"/>
    <w:rsid w:val="00A93AE7"/>
    <w:rsid w:val="00AA1384"/>
    <w:rsid w:val="00AA5CF3"/>
    <w:rsid w:val="00AB2670"/>
    <w:rsid w:val="00AB3866"/>
    <w:rsid w:val="00AB3FFC"/>
    <w:rsid w:val="00AC4264"/>
    <w:rsid w:val="00AC51C3"/>
    <w:rsid w:val="00AD049A"/>
    <w:rsid w:val="00AD459A"/>
    <w:rsid w:val="00AD5D87"/>
    <w:rsid w:val="00AD788D"/>
    <w:rsid w:val="00AE3F41"/>
    <w:rsid w:val="00AE4042"/>
    <w:rsid w:val="00AF3312"/>
    <w:rsid w:val="00AF3591"/>
    <w:rsid w:val="00B000CD"/>
    <w:rsid w:val="00B0374E"/>
    <w:rsid w:val="00B04376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63C7D"/>
    <w:rsid w:val="00B71741"/>
    <w:rsid w:val="00B722A5"/>
    <w:rsid w:val="00B73188"/>
    <w:rsid w:val="00B75AFB"/>
    <w:rsid w:val="00B779C7"/>
    <w:rsid w:val="00B857F0"/>
    <w:rsid w:val="00B922A1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7BBA"/>
    <w:rsid w:val="00BC45D8"/>
    <w:rsid w:val="00BC602F"/>
    <w:rsid w:val="00BD54CF"/>
    <w:rsid w:val="00BE1B38"/>
    <w:rsid w:val="00BE4FB6"/>
    <w:rsid w:val="00BE755E"/>
    <w:rsid w:val="00BF17A3"/>
    <w:rsid w:val="00BF25CB"/>
    <w:rsid w:val="00BF6BA2"/>
    <w:rsid w:val="00BF7A1E"/>
    <w:rsid w:val="00C06A2E"/>
    <w:rsid w:val="00C10F6C"/>
    <w:rsid w:val="00C1514B"/>
    <w:rsid w:val="00C2714F"/>
    <w:rsid w:val="00C309B2"/>
    <w:rsid w:val="00C34307"/>
    <w:rsid w:val="00C40B9D"/>
    <w:rsid w:val="00C43638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33FC"/>
    <w:rsid w:val="00C878CC"/>
    <w:rsid w:val="00C92928"/>
    <w:rsid w:val="00C92E90"/>
    <w:rsid w:val="00C943B4"/>
    <w:rsid w:val="00C94C3C"/>
    <w:rsid w:val="00C963D4"/>
    <w:rsid w:val="00CA154F"/>
    <w:rsid w:val="00CA47D9"/>
    <w:rsid w:val="00CA76AF"/>
    <w:rsid w:val="00CA76E6"/>
    <w:rsid w:val="00CA7C2D"/>
    <w:rsid w:val="00CB18AB"/>
    <w:rsid w:val="00CB1B9E"/>
    <w:rsid w:val="00CC50C8"/>
    <w:rsid w:val="00CD30E3"/>
    <w:rsid w:val="00CD5727"/>
    <w:rsid w:val="00CE736E"/>
    <w:rsid w:val="00CF14EF"/>
    <w:rsid w:val="00CF1577"/>
    <w:rsid w:val="00CF48B5"/>
    <w:rsid w:val="00CF7558"/>
    <w:rsid w:val="00CF7737"/>
    <w:rsid w:val="00D05269"/>
    <w:rsid w:val="00D15BC4"/>
    <w:rsid w:val="00D20920"/>
    <w:rsid w:val="00D20FA1"/>
    <w:rsid w:val="00D22318"/>
    <w:rsid w:val="00D23BF3"/>
    <w:rsid w:val="00D2466E"/>
    <w:rsid w:val="00D3199B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7423"/>
    <w:rsid w:val="00D57C7F"/>
    <w:rsid w:val="00D57F01"/>
    <w:rsid w:val="00D60F14"/>
    <w:rsid w:val="00D71A33"/>
    <w:rsid w:val="00D82006"/>
    <w:rsid w:val="00D82864"/>
    <w:rsid w:val="00D82B9D"/>
    <w:rsid w:val="00D908D7"/>
    <w:rsid w:val="00D9091B"/>
    <w:rsid w:val="00D93AD2"/>
    <w:rsid w:val="00D96163"/>
    <w:rsid w:val="00D962FC"/>
    <w:rsid w:val="00D96C9F"/>
    <w:rsid w:val="00DA2D40"/>
    <w:rsid w:val="00DA4896"/>
    <w:rsid w:val="00DA6196"/>
    <w:rsid w:val="00DB22A0"/>
    <w:rsid w:val="00DB3EEB"/>
    <w:rsid w:val="00DB74FC"/>
    <w:rsid w:val="00DC0D5F"/>
    <w:rsid w:val="00DC344B"/>
    <w:rsid w:val="00DC41A5"/>
    <w:rsid w:val="00DC7B18"/>
    <w:rsid w:val="00DD0783"/>
    <w:rsid w:val="00DD5F4B"/>
    <w:rsid w:val="00DE269E"/>
    <w:rsid w:val="00DE4173"/>
    <w:rsid w:val="00DE67FD"/>
    <w:rsid w:val="00DE6FD6"/>
    <w:rsid w:val="00E02300"/>
    <w:rsid w:val="00E06B87"/>
    <w:rsid w:val="00E073CD"/>
    <w:rsid w:val="00E11787"/>
    <w:rsid w:val="00E16F00"/>
    <w:rsid w:val="00E17D76"/>
    <w:rsid w:val="00E20765"/>
    <w:rsid w:val="00E234B5"/>
    <w:rsid w:val="00E27863"/>
    <w:rsid w:val="00E27978"/>
    <w:rsid w:val="00E32EED"/>
    <w:rsid w:val="00E35143"/>
    <w:rsid w:val="00E36E16"/>
    <w:rsid w:val="00E41533"/>
    <w:rsid w:val="00E45E07"/>
    <w:rsid w:val="00E64BE0"/>
    <w:rsid w:val="00E669C7"/>
    <w:rsid w:val="00E7191F"/>
    <w:rsid w:val="00E71C56"/>
    <w:rsid w:val="00E727BD"/>
    <w:rsid w:val="00E74430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3566"/>
    <w:rsid w:val="00EA3A7A"/>
    <w:rsid w:val="00EB09C6"/>
    <w:rsid w:val="00EB1E54"/>
    <w:rsid w:val="00EC2BAC"/>
    <w:rsid w:val="00EC3A76"/>
    <w:rsid w:val="00EC68AE"/>
    <w:rsid w:val="00ED4A1C"/>
    <w:rsid w:val="00ED53F6"/>
    <w:rsid w:val="00ED7D28"/>
    <w:rsid w:val="00EE0968"/>
    <w:rsid w:val="00EE25F0"/>
    <w:rsid w:val="00EE2FD1"/>
    <w:rsid w:val="00EE4FE6"/>
    <w:rsid w:val="00EF1FDC"/>
    <w:rsid w:val="00EF4269"/>
    <w:rsid w:val="00EF5114"/>
    <w:rsid w:val="00F02060"/>
    <w:rsid w:val="00F022FE"/>
    <w:rsid w:val="00F147DD"/>
    <w:rsid w:val="00F15451"/>
    <w:rsid w:val="00F1776C"/>
    <w:rsid w:val="00F2036F"/>
    <w:rsid w:val="00F24B7C"/>
    <w:rsid w:val="00F35FEC"/>
    <w:rsid w:val="00F4304F"/>
    <w:rsid w:val="00F550BE"/>
    <w:rsid w:val="00F55FA8"/>
    <w:rsid w:val="00F64A55"/>
    <w:rsid w:val="00F65196"/>
    <w:rsid w:val="00F67081"/>
    <w:rsid w:val="00F709E4"/>
    <w:rsid w:val="00F739EA"/>
    <w:rsid w:val="00F73E38"/>
    <w:rsid w:val="00F766F3"/>
    <w:rsid w:val="00F8165C"/>
    <w:rsid w:val="00F87A53"/>
    <w:rsid w:val="00F932E2"/>
    <w:rsid w:val="00F965DA"/>
    <w:rsid w:val="00F96969"/>
    <w:rsid w:val="00FA2DCA"/>
    <w:rsid w:val="00FA3C79"/>
    <w:rsid w:val="00FA65C9"/>
    <w:rsid w:val="00FA6BCC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E17BC"/>
    <w:rsid w:val="00FE685B"/>
    <w:rsid w:val="00FF172A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75E63"/>
  <w15:docId w15:val="{8F3A24D6-E125-4EAD-8B20-F5C0045E7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7616"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090A4B-BDB3-49AF-8B31-9F5B863A1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9621</Words>
  <Characters>57728</Characters>
  <Application>Microsoft Office Word</Application>
  <DocSecurity>0</DocSecurity>
  <Lines>481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67215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3</cp:revision>
  <cp:lastPrinted>2019-11-15T10:02:00Z</cp:lastPrinted>
  <dcterms:created xsi:type="dcterms:W3CDTF">2019-12-19T12:28:00Z</dcterms:created>
  <dcterms:modified xsi:type="dcterms:W3CDTF">2019-12-20T12:08:00Z</dcterms:modified>
</cp:coreProperties>
</file>