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1A4BC5A6" w:rsidR="009A578A" w:rsidRPr="00E8770E" w:rsidRDefault="00E8770E" w:rsidP="006D5510">
      <w:pPr>
        <w:pStyle w:val="Tytu"/>
        <w:jc w:val="both"/>
        <w:rPr>
          <w:rFonts w:asciiTheme="minorHAnsi" w:hAnsiTheme="minorHAnsi" w:cs="Calibri"/>
          <w:b w:val="0"/>
          <w:noProof/>
          <w:sz w:val="22"/>
          <w:szCs w:val="22"/>
        </w:rPr>
      </w:pPr>
      <w:r w:rsidRPr="00F0581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6328B752"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11DAFEFF"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bookmarkStart w:id="0" w:name="_Toc482361769"/>
      <w:r w:rsidR="00FE0E0E" w:rsidRPr="00713D5B">
        <w:rPr>
          <w:rFonts w:asciiTheme="minorHAnsi" w:hAnsiTheme="minorHAnsi"/>
          <w:i/>
          <w:sz w:val="22"/>
          <w:szCs w:val="22"/>
        </w:rPr>
        <w:t>Działanie 8.5 Przystosowanie do zmian zachodzących w gospodarce w ramach działań outplacementowych</w:t>
      </w:r>
      <w:bookmarkEnd w:id="0"/>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w:t>
      </w:r>
      <w:r w:rsidRPr="0052419B">
        <w:rPr>
          <w:rFonts w:asciiTheme="minorHAnsi" w:hAnsiTheme="minorHAnsi"/>
          <w:sz w:val="22"/>
        </w:rPr>
        <w:lastRenderedPageBreak/>
        <w:t xml:space="preserve">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19752CAB"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FE0E0E" w:rsidRPr="00CC2B3A">
        <w:rPr>
          <w:rFonts w:asciiTheme="minorHAnsi" w:hAnsiTheme="minorHAnsi"/>
          <w:i/>
          <w:sz w:val="22"/>
        </w:rPr>
        <w:t>Oś Priorytetową 8 Rynek pracy</w:t>
      </w:r>
      <w:r w:rsidRPr="0052419B">
        <w:rPr>
          <w:rFonts w:asciiTheme="minorHAnsi" w:hAnsiTheme="minorHAnsi"/>
          <w:sz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7A4205">
        <w:rPr>
          <w:rFonts w:asciiTheme="minorHAnsi" w:hAnsiTheme="minorHAnsi"/>
          <w:i/>
          <w:strike/>
          <w:spacing w:val="-4"/>
          <w:sz w:val="22"/>
        </w:rPr>
        <w:t>„</w:t>
      </w:r>
      <w:r w:rsidRPr="007A4205">
        <w:rPr>
          <w:rFonts w:asciiTheme="minorHAnsi" w:hAnsiTheme="minorHAnsi"/>
          <w:strike/>
          <w:spacing w:val="-4"/>
          <w:sz w:val="22"/>
        </w:rPr>
        <w:t>Poddziałaniu</w:t>
      </w:r>
      <w:r w:rsidRPr="007A4205">
        <w:rPr>
          <w:rFonts w:asciiTheme="minorHAnsi" w:hAnsiTheme="minorHAnsi"/>
          <w:i/>
          <w:strike/>
          <w:spacing w:val="-4"/>
          <w:sz w:val="22"/>
        </w:rPr>
        <w:t xml:space="preserve">” </w:t>
      </w:r>
      <w:r w:rsidRPr="007A4205">
        <w:rPr>
          <w:rFonts w:asciiTheme="minorHAnsi" w:hAnsiTheme="minorHAnsi"/>
          <w:strike/>
          <w:spacing w:val="-4"/>
          <w:sz w:val="22"/>
        </w:rPr>
        <w:t>oznacza to</w:t>
      </w:r>
      <w:r w:rsidRPr="007A4205">
        <w:rPr>
          <w:rFonts w:asciiTheme="minorHAnsi" w:hAnsiTheme="minorHAnsi"/>
          <w:i/>
          <w:strike/>
          <w:spacing w:val="-4"/>
          <w:sz w:val="22"/>
        </w:rPr>
        <w:t xml:space="preserve"> </w:t>
      </w:r>
      <w:r w:rsidRPr="007A4205">
        <w:rPr>
          <w:rFonts w:asciiTheme="minorHAnsi" w:hAnsiTheme="minorHAnsi"/>
          <w:i/>
          <w:strike/>
          <w:sz w:val="22"/>
        </w:rPr>
        <w:t>[nazwa i numer Poddziałania]</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t>
      </w:r>
      <w:bookmarkStart w:id="1" w:name="_GoBack"/>
      <w:bookmarkEnd w:id="1"/>
      <w:r w:rsidRPr="001C0322">
        <w:rPr>
          <w:rFonts w:asciiTheme="minorHAnsi" w:hAnsiTheme="minorHAnsi"/>
          <w:sz w:val="22"/>
        </w:rPr>
        <w:t>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„stawce jednostkowej” oznacza to stawkę dla danego</w:t>
      </w:r>
      <w:r w:rsidRPr="007908C0">
        <w:rPr>
          <w:rFonts w:asciiTheme="minorHAnsi" w:hAnsiTheme="minorHAnsi"/>
          <w:sz w:val="22"/>
        </w:rPr>
        <w:t xml:space="preserve"> towaru lub usługi, dla którego/której szczegółowy zakres oraz cena jednostkowa określone zostały w wytycznych o których mowa </w:t>
      </w:r>
      <w:r w:rsidRPr="00607FE7">
        <w:rPr>
          <w:rFonts w:asciiTheme="minorHAnsi" w:hAnsiTheme="minorHAnsi"/>
          <w:sz w:val="22"/>
          <w:szCs w:val="22"/>
        </w:rPr>
        <w:br/>
      </w:r>
      <w:r w:rsidRPr="007908C0">
        <w:rPr>
          <w:rFonts w:asciiTheme="minorHAnsi" w:hAnsiTheme="minorHAnsi"/>
          <w:sz w:val="22"/>
        </w:rPr>
        <w:t>w</w:t>
      </w:r>
      <w:r w:rsidRPr="00607FE7">
        <w:rPr>
          <w:rFonts w:asciiTheme="minorHAnsi" w:hAnsiTheme="minorHAnsi"/>
          <w:sz w:val="22"/>
          <w:szCs w:val="22"/>
        </w:rPr>
        <w:t xml:space="preserve"> § </w:t>
      </w:r>
      <w:r w:rsidRPr="007908C0">
        <w:rPr>
          <w:rFonts w:asciiTheme="minorHAnsi" w:hAnsiTheme="minorHAnsi"/>
          <w:sz w:val="22"/>
        </w:rPr>
        <w:t>4 ust.6 pkt. 2 umowy lub innych wytycznych horyzontalnych lub aktach delegowanych KE (zgodnie z art. 14 ust. 1 rozporządzenia Parlamentu Europejskiego i</w:t>
      </w:r>
      <w:r w:rsidRPr="00607FE7">
        <w:rPr>
          <w:rFonts w:asciiTheme="minorHAnsi" w:hAnsiTheme="minorHAnsi"/>
          <w:sz w:val="22"/>
          <w:szCs w:val="22"/>
        </w:rPr>
        <w:t xml:space="preserve"> </w:t>
      </w:r>
      <w:r w:rsidRPr="007908C0">
        <w:rPr>
          <w:rFonts w:asciiTheme="minorHAnsi" w:hAnsiTheme="minorHAnsi"/>
          <w:sz w:val="22"/>
        </w:rPr>
        <w:t>Rady (UE) nr 1300/2013 z dnia 17 grudnia 2013 r. w sprawie Funduszu Spójności i uchylającym rozporządzenie (WE) nr 1084/2006</w:t>
      </w:r>
      <w:r w:rsidR="00CA1AD8">
        <w:rPr>
          <w:rFonts w:asciiTheme="minorHAnsi" w:hAnsiTheme="minorHAnsi"/>
          <w:sz w:val="22"/>
        </w:rPr>
        <w:t xml:space="preserve"> </w:t>
      </w:r>
      <w:r w:rsidRPr="007908C0">
        <w:rPr>
          <w:rFonts w:asciiTheme="minorHAnsi" w:hAnsiTheme="minorHAnsi"/>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28958E8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FE0E0E" w:rsidRPr="00CA7ED1">
        <w:rPr>
          <w:rFonts w:asciiTheme="minorHAnsi" w:hAnsiTheme="minorHAnsi"/>
          <w:sz w:val="22"/>
        </w:rPr>
        <w:t xml:space="preserve">Uchwałą </w:t>
      </w:r>
      <w:r w:rsidR="00FE0E0E" w:rsidRPr="00CA7ED1">
        <w:rPr>
          <w:rFonts w:asciiTheme="minorHAnsi" w:hAnsiTheme="minorHAnsi"/>
          <w:sz w:val="22"/>
          <w:szCs w:val="22"/>
        </w:rPr>
        <w:t xml:space="preserve">nr </w:t>
      </w:r>
      <w:r w:rsidR="00581996">
        <w:rPr>
          <w:rFonts w:asciiTheme="minorHAnsi" w:hAnsiTheme="minorHAnsi"/>
          <w:sz w:val="22"/>
          <w:szCs w:val="22"/>
        </w:rPr>
        <w:t>1466</w:t>
      </w:r>
      <w:r w:rsidR="00FE0E0E" w:rsidRPr="00CA7ED1">
        <w:rPr>
          <w:rFonts w:asciiTheme="minorHAnsi" w:hAnsiTheme="minorHAnsi"/>
          <w:sz w:val="22"/>
          <w:szCs w:val="22"/>
        </w:rPr>
        <w:t>/VI/19</w:t>
      </w:r>
      <w:r w:rsidR="00FE0E0E" w:rsidRPr="00CA7ED1">
        <w:rPr>
          <w:rFonts w:asciiTheme="minorHAnsi" w:hAnsiTheme="minorHAnsi"/>
          <w:sz w:val="22"/>
        </w:rPr>
        <w:t xml:space="preserve"> Zarządu Województwa Dolnośląskiego z </w:t>
      </w:r>
      <w:r w:rsidR="00FE0E0E" w:rsidRPr="00CA7ED1">
        <w:rPr>
          <w:rFonts w:asciiTheme="minorHAnsi" w:hAnsiTheme="minorHAnsi"/>
          <w:sz w:val="22"/>
          <w:szCs w:val="22"/>
        </w:rPr>
        <w:t>dnia </w:t>
      </w:r>
      <w:r w:rsidR="00581996">
        <w:rPr>
          <w:rFonts w:asciiTheme="minorHAnsi" w:hAnsiTheme="minorHAnsi"/>
          <w:sz w:val="22"/>
          <w:szCs w:val="22"/>
        </w:rPr>
        <w:t>25</w:t>
      </w:r>
      <w:r w:rsidR="00FE0E0E" w:rsidRPr="00CA7ED1">
        <w:rPr>
          <w:rFonts w:asciiTheme="minorHAnsi" w:hAnsiTheme="minorHAnsi"/>
          <w:sz w:val="22"/>
          <w:szCs w:val="22"/>
        </w:rPr>
        <w:t xml:space="preserve"> </w:t>
      </w:r>
      <w:r w:rsidR="00581996">
        <w:rPr>
          <w:rFonts w:asciiTheme="minorHAnsi" w:hAnsiTheme="minorHAnsi"/>
          <w:sz w:val="22"/>
          <w:szCs w:val="22"/>
        </w:rPr>
        <w:t>listopada</w:t>
      </w:r>
      <w:r w:rsidR="00FE0E0E" w:rsidRPr="00CA7ED1">
        <w:rPr>
          <w:rFonts w:asciiTheme="minorHAnsi" w:hAnsiTheme="minorHAnsi"/>
          <w:sz w:val="22"/>
          <w:szCs w:val="22"/>
        </w:rPr>
        <w:t xml:space="preserve"> 2019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46A3A745"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7A4205">
        <w:rPr>
          <w:rFonts w:asciiTheme="minorHAnsi" w:hAnsiTheme="minorHAnsi"/>
          <w:i/>
          <w:strike/>
          <w:sz w:val="22"/>
        </w:rPr>
        <w:t>i</w:t>
      </w:r>
      <w:r w:rsidR="00E37E22" w:rsidRPr="007A4205">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0F54DE62"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5488AB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05320F5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78DDDC34" w14:textId="1503B072" w:rsidR="00432294" w:rsidRPr="00B126B0" w:rsidRDefault="00432294" w:rsidP="00B126B0">
      <w:pPr>
        <w:pStyle w:val="Akapitzlist"/>
        <w:numPr>
          <w:ilvl w:val="0"/>
          <w:numId w:val="60"/>
        </w:numPr>
        <w:autoSpaceDE w:val="0"/>
        <w:autoSpaceDN w:val="0"/>
        <w:spacing w:before="60" w:after="60"/>
        <w:ind w:left="709" w:hanging="425"/>
        <w:contextualSpacing/>
        <w:jc w:val="both"/>
        <w:rPr>
          <w:rFonts w:asciiTheme="minorHAnsi" w:hAnsiTheme="minorHAnsi"/>
          <w:sz w:val="22"/>
        </w:rPr>
      </w:pPr>
      <w:r w:rsidRPr="00722218">
        <w:rPr>
          <w:rFonts w:asciiTheme="minorHAnsi" w:hAnsiTheme="minorHAnsi" w:cs="Calibri"/>
          <w:bCs/>
          <w:sz w:val="22"/>
          <w:szCs w:val="22"/>
        </w:rPr>
        <w:t>Wytycznych</w:t>
      </w:r>
      <w:r w:rsidRPr="00B126B0">
        <w:rPr>
          <w:rFonts w:asciiTheme="minorHAnsi" w:hAnsiTheme="minorHAnsi"/>
          <w:sz w:val="22"/>
        </w:rPr>
        <w:t xml:space="preserve"> w zakresie realizacji przedsięwzięć z udziałem środków Europejskiego Funduszu Społecznego w obszarze </w:t>
      </w:r>
      <w:r w:rsidRPr="00722218">
        <w:rPr>
          <w:rFonts w:asciiTheme="minorHAnsi" w:hAnsiTheme="minorHAnsi" w:cs="Calibri"/>
          <w:bCs/>
          <w:sz w:val="22"/>
          <w:szCs w:val="22"/>
        </w:rPr>
        <w:t>rynku pracy</w:t>
      </w:r>
      <w:r w:rsidRPr="00B126B0">
        <w:rPr>
          <w:rFonts w:asciiTheme="minorHAnsi" w:hAnsiTheme="minorHAnsi"/>
          <w:sz w:val="22"/>
        </w:rPr>
        <w:t xml:space="preserve"> na lata 2014-2020 </w:t>
      </w:r>
      <w:r w:rsidR="008A2B6E">
        <w:rPr>
          <w:rFonts w:asciiTheme="minorHAnsi" w:hAnsiTheme="minorHAnsi"/>
          <w:color w:val="000000"/>
          <w:sz w:val="22"/>
        </w:rPr>
        <w:t xml:space="preserve">obowiązujących od </w:t>
      </w:r>
      <w:r w:rsidR="002A1EB0">
        <w:rPr>
          <w:rFonts w:asciiTheme="minorHAnsi" w:hAnsiTheme="minorHAnsi"/>
          <w:color w:val="000000"/>
          <w:sz w:val="22"/>
        </w:rPr>
        <w:t>08.08</w:t>
      </w:r>
      <w:r w:rsidR="008A2B6E">
        <w:rPr>
          <w:rFonts w:asciiTheme="minorHAnsi" w:hAnsiTheme="minorHAnsi"/>
          <w:color w:val="000000"/>
          <w:sz w:val="22"/>
        </w:rPr>
        <w:t>.201</w:t>
      </w:r>
      <w:r w:rsidR="002A1EB0">
        <w:rPr>
          <w:rFonts w:asciiTheme="minorHAnsi" w:hAnsiTheme="minorHAnsi"/>
          <w:color w:val="000000"/>
          <w:sz w:val="22"/>
        </w:rPr>
        <w:t>9</w:t>
      </w:r>
      <w:r w:rsidR="008A2B6E">
        <w:rPr>
          <w:rFonts w:asciiTheme="minorHAnsi" w:hAnsiTheme="minorHAnsi"/>
          <w:color w:val="000000"/>
          <w:sz w:val="22"/>
        </w:rPr>
        <w:t xml:space="preserve"> r.</w:t>
      </w:r>
      <w:r w:rsidRPr="00722218">
        <w:rPr>
          <w:rFonts w:asciiTheme="minorHAnsi" w:hAnsiTheme="minorHAnsi" w:cs="Calibri"/>
          <w:bCs/>
          <w:sz w:val="22"/>
          <w:szCs w:val="22"/>
        </w:rPr>
        <w:t>;</w:t>
      </w:r>
    </w:p>
    <w:p w14:paraId="7255B810" w14:textId="6A9DD651"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sz w:val="22"/>
          <w:szCs w:val="22"/>
        </w:rPr>
      </w:pPr>
      <w:bookmarkStart w:id="2" w:name="_Toc401223545"/>
      <w:bookmarkStart w:id="3" w:name="_Toc381365269"/>
      <w:bookmarkStart w:id="4" w:name="_Toc391461118"/>
      <w:bookmarkStart w:id="5" w:name="_Toc391461919"/>
      <w:bookmarkStart w:id="6" w:name="_Toc404245216"/>
      <w:bookmarkStart w:id="7" w:name="_Toc413331256"/>
      <w:r w:rsidRPr="00722218">
        <w:rPr>
          <w:rFonts w:asciiTheme="minorHAnsi" w:hAnsiTheme="minorHAnsi"/>
          <w:sz w:val="22"/>
          <w:szCs w:val="22"/>
        </w:rPr>
        <w:t xml:space="preserve">Wytycznych w zakresie realizacji przedsięwzięć z udziałem środków Europejskiego Funduszu </w:t>
      </w:r>
      <w:r w:rsidRPr="00722218">
        <w:rPr>
          <w:rFonts w:asciiTheme="minorHAnsi" w:hAnsiTheme="minorHAnsi" w:cs="Calibri"/>
          <w:bCs/>
          <w:sz w:val="22"/>
          <w:szCs w:val="22"/>
        </w:rPr>
        <w:t>Społecznego</w:t>
      </w:r>
      <w:r w:rsidRPr="00722218">
        <w:rPr>
          <w:rFonts w:asciiTheme="minorHAnsi" w:hAnsiTheme="minorHAnsi"/>
          <w:sz w:val="22"/>
          <w:szCs w:val="22"/>
        </w:rPr>
        <w:t xml:space="preserve"> w obszarze przystosowania przedsiębiorców i pracowników do zmian</w:t>
      </w:r>
      <w:bookmarkEnd w:id="2"/>
      <w:r w:rsidRPr="00722218">
        <w:rPr>
          <w:rFonts w:asciiTheme="minorHAnsi" w:hAnsiTheme="minorHAnsi"/>
          <w:sz w:val="22"/>
          <w:szCs w:val="22"/>
        </w:rPr>
        <w:t xml:space="preserve"> </w:t>
      </w:r>
      <w:bookmarkEnd w:id="3"/>
      <w:bookmarkEnd w:id="4"/>
      <w:bookmarkEnd w:id="5"/>
      <w:r w:rsidRPr="00722218">
        <w:rPr>
          <w:rFonts w:asciiTheme="minorHAnsi" w:hAnsiTheme="minorHAnsi"/>
          <w:sz w:val="22"/>
          <w:szCs w:val="22"/>
        </w:rPr>
        <w:t>na lata 2014-2020</w:t>
      </w:r>
      <w:bookmarkEnd w:id="6"/>
      <w:bookmarkEnd w:id="7"/>
      <w:r w:rsidRPr="00722218">
        <w:rPr>
          <w:rFonts w:asciiTheme="minorHAnsi" w:hAnsiTheme="minorHAnsi"/>
          <w:sz w:val="22"/>
          <w:szCs w:val="22"/>
        </w:rPr>
        <w:t xml:space="preserve"> z dnia </w:t>
      </w:r>
      <w:r w:rsidR="002A1EB0">
        <w:rPr>
          <w:rFonts w:asciiTheme="minorHAnsi" w:hAnsiTheme="minorHAnsi"/>
          <w:sz w:val="22"/>
          <w:szCs w:val="22"/>
        </w:rPr>
        <w:t>20.08</w:t>
      </w:r>
      <w:r w:rsidRPr="00722218">
        <w:rPr>
          <w:rFonts w:asciiTheme="minorHAnsi" w:hAnsiTheme="minorHAnsi"/>
          <w:sz w:val="22"/>
          <w:szCs w:val="22"/>
        </w:rPr>
        <w:t>.201</w:t>
      </w:r>
      <w:r w:rsidR="002A1EB0">
        <w:rPr>
          <w:rFonts w:asciiTheme="minorHAnsi" w:hAnsiTheme="minorHAnsi"/>
          <w:sz w:val="22"/>
          <w:szCs w:val="22"/>
        </w:rPr>
        <w:t>9</w:t>
      </w:r>
      <w:r w:rsidRPr="00722218">
        <w:rPr>
          <w:rFonts w:asciiTheme="minorHAnsi" w:hAnsiTheme="minorHAnsi"/>
          <w:sz w:val="22"/>
          <w:szCs w:val="22"/>
        </w:rPr>
        <w:t xml:space="preserve"> r.</w:t>
      </w:r>
      <w:r w:rsidR="00E33477">
        <w:rPr>
          <w:rFonts w:asciiTheme="minorHAnsi" w:hAnsiTheme="minorHAnsi"/>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11F08736"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Default="00432294" w:rsidP="00CA729E">
      <w:pPr>
        <w:numPr>
          <w:ilvl w:val="0"/>
          <w:numId w:val="32"/>
        </w:numPr>
        <w:spacing w:before="60" w:after="60" w:line="240" w:lineRule="auto"/>
        <w:ind w:left="284" w:hanging="284"/>
        <w:jc w:val="both"/>
        <w:rPr>
          <w:rFonts w:cs="Calibri"/>
          <w:i/>
        </w:rPr>
      </w:pPr>
      <w:r w:rsidRPr="004A2776">
        <w:rPr>
          <w:rFonts w:cs="Calibri"/>
          <w:i/>
        </w:rPr>
        <w:t>Beneficjent rozlicza usługi objęte stawkami jednostkowymi w ramach Projektu zgodnie z Wnioskiem oraz Wytycznymi, o których mowa w § 4 ust. 6 pkt 2 umowy.</w:t>
      </w:r>
    </w:p>
    <w:p w14:paraId="4AC6EEF3" w14:textId="3B17CFFA" w:rsidR="00432294" w:rsidRPr="00CA729E" w:rsidRDefault="00432294" w:rsidP="00CA729E">
      <w:pPr>
        <w:numPr>
          <w:ilvl w:val="0"/>
          <w:numId w:val="32"/>
        </w:numPr>
        <w:spacing w:before="60" w:after="60" w:line="240" w:lineRule="auto"/>
        <w:ind w:left="284" w:hanging="284"/>
        <w:jc w:val="both"/>
        <w:rPr>
          <w:rFonts w:cs="Calibri"/>
          <w:i/>
        </w:rPr>
      </w:pPr>
      <w:r w:rsidRPr="00DC4E26">
        <w:rPr>
          <w:i/>
          <w:spacing w:val="-6"/>
        </w:rPr>
        <w:t xml:space="preserve">Instytucja </w:t>
      </w:r>
      <w:r w:rsidRPr="00CA729E">
        <w:rPr>
          <w:rFonts w:cs="Calibri"/>
          <w:i/>
          <w:spacing w:val="-6"/>
        </w:rPr>
        <w:t>Pośrednicząca</w:t>
      </w:r>
      <w:r w:rsidRPr="00DC4E26">
        <w:rPr>
          <w:i/>
          <w:spacing w:val="-6"/>
        </w:rPr>
        <w:t xml:space="preserve"> określa w </w:t>
      </w:r>
      <w:r w:rsidRPr="00CA729E">
        <w:rPr>
          <w:rFonts w:cs="Calibri"/>
          <w:i/>
          <w:spacing w:val="-6"/>
        </w:rPr>
        <w:t>Regulaminie</w:t>
      </w:r>
      <w:r w:rsidRPr="00DC4E26">
        <w:rPr>
          <w:i/>
          <w:spacing w:val="-6"/>
        </w:rPr>
        <w:t xml:space="preserve"> konkursu szczegółowy zakres oraz cenę jednostkową</w:t>
      </w:r>
      <w:r w:rsidRPr="00CA729E">
        <w:rPr>
          <w:rFonts w:cs="Calibri"/>
          <w:i/>
        </w:rPr>
        <w:t xml:space="preserve"> dla danego towaru lub usługi. </w:t>
      </w:r>
    </w:p>
    <w:p w14:paraId="4CC9BB9D" w14:textId="35966590" w:rsidR="00432294" w:rsidRPr="004A2776" w:rsidRDefault="00432294" w:rsidP="0035411A">
      <w:pPr>
        <w:numPr>
          <w:ilvl w:val="0"/>
          <w:numId w:val="32"/>
        </w:numPr>
        <w:spacing w:before="60" w:after="60" w:line="240" w:lineRule="auto"/>
        <w:ind w:left="284" w:hanging="284"/>
        <w:jc w:val="both"/>
        <w:rPr>
          <w:rFonts w:cs="Calibri"/>
          <w:i/>
        </w:rPr>
      </w:pPr>
      <w:r w:rsidRPr="004A2776">
        <w:rPr>
          <w:rFonts w:cs="Calibri"/>
          <w:i/>
        </w:rPr>
        <w:t>Instytucja Pośrednicząca ustala dla Projektu stawk</w:t>
      </w:r>
      <w:r w:rsidR="00A03ABB">
        <w:rPr>
          <w:rFonts w:cs="Calibri"/>
          <w:i/>
        </w:rPr>
        <w:t>ę</w:t>
      </w:r>
      <w:r w:rsidRPr="004A2776">
        <w:rPr>
          <w:rFonts w:cs="Calibri"/>
          <w:i/>
        </w:rPr>
        <w:t xml:space="preserve"> jednostkow</w:t>
      </w:r>
      <w:r w:rsidR="00A03ABB">
        <w:rPr>
          <w:rFonts w:cs="Calibri"/>
          <w:i/>
        </w:rPr>
        <w:t>ą na samozatrudnienie w kwocie 23 050 zł.</w:t>
      </w:r>
    </w:p>
    <w:p w14:paraId="00359252" w14:textId="0DD2A466"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t xml:space="preserve">  Dokumentami potwierdzającymi wykonanie stawki jednostkowej, o której mowa w ust. 3 są:</w:t>
      </w:r>
    </w:p>
    <w:p w14:paraId="025A44A1" w14:textId="77777777" w:rsidR="005F703F" w:rsidRPr="00695BBA" w:rsidRDefault="00432294" w:rsidP="00DC4E26">
      <w:pPr>
        <w:pStyle w:val="Akapitzlist"/>
        <w:numPr>
          <w:ilvl w:val="0"/>
          <w:numId w:val="61"/>
        </w:numPr>
        <w:spacing w:before="60" w:after="60"/>
        <w:contextualSpacing/>
        <w:jc w:val="both"/>
        <w:rPr>
          <w:rFonts w:asciiTheme="minorHAnsi" w:hAnsiTheme="minorHAnsi"/>
          <w:i/>
        </w:rPr>
      </w:pPr>
      <w:r w:rsidRPr="00DC4E26">
        <w:rPr>
          <w:rFonts w:asciiTheme="minorHAnsi" w:hAnsiTheme="minorHAnsi"/>
          <w:i/>
          <w:sz w:val="22"/>
        </w:rPr>
        <w:t>załączone do wniosku o płatność</w:t>
      </w:r>
      <w:r w:rsidR="005F703F">
        <w:rPr>
          <w:rFonts w:asciiTheme="minorHAnsi" w:hAnsiTheme="minorHAnsi"/>
          <w:i/>
          <w:sz w:val="22"/>
        </w:rPr>
        <w:t>:</w:t>
      </w:r>
    </w:p>
    <w:p w14:paraId="5D7F46D2" w14:textId="64F98A76" w:rsidR="00863FDD" w:rsidRPr="00695BBA" w:rsidRDefault="00A03ABB" w:rsidP="00695BBA">
      <w:pPr>
        <w:pStyle w:val="Akapitzlist"/>
        <w:numPr>
          <w:ilvl w:val="0"/>
          <w:numId w:val="243"/>
        </w:numPr>
        <w:spacing w:before="60" w:after="60"/>
        <w:contextualSpacing/>
        <w:jc w:val="both"/>
        <w:rPr>
          <w:rFonts w:asciiTheme="minorHAnsi" w:hAnsiTheme="minorHAnsi"/>
          <w:i/>
          <w:sz w:val="22"/>
          <w:szCs w:val="22"/>
        </w:rPr>
      </w:pPr>
      <w:r w:rsidRPr="00695BBA">
        <w:rPr>
          <w:rFonts w:asciiTheme="minorHAnsi" w:hAnsiTheme="minorHAnsi"/>
          <w:i/>
          <w:sz w:val="22"/>
          <w:szCs w:val="22"/>
        </w:rPr>
        <w:t>dokumenty niezbędne do rozliczenia stawki na etapie udzielenia wsparcia – podjęci</w:t>
      </w:r>
      <w:r w:rsidR="00863FDD" w:rsidRPr="00695BBA">
        <w:rPr>
          <w:rFonts w:asciiTheme="minorHAnsi" w:hAnsiTheme="minorHAnsi"/>
          <w:i/>
          <w:sz w:val="22"/>
          <w:szCs w:val="22"/>
        </w:rPr>
        <w:t>a</w:t>
      </w:r>
      <w:r w:rsidRPr="00695BBA">
        <w:rPr>
          <w:rFonts w:asciiTheme="minorHAnsi" w:hAnsiTheme="minorHAnsi"/>
          <w:i/>
          <w:sz w:val="22"/>
          <w:szCs w:val="22"/>
        </w:rPr>
        <w:t xml:space="preserve"> działalności gospodarczej</w:t>
      </w:r>
      <w:r w:rsidR="00863FDD" w:rsidRPr="00695BBA">
        <w:rPr>
          <w:rFonts w:asciiTheme="minorHAnsi" w:hAnsiTheme="minorHAnsi"/>
          <w:i/>
          <w:sz w:val="22"/>
          <w:szCs w:val="22"/>
        </w:rPr>
        <w:t>:</w:t>
      </w:r>
    </w:p>
    <w:p w14:paraId="3B155EF9" w14:textId="77777777" w:rsidR="00D960BB" w:rsidRPr="00480C6D" w:rsidRDefault="00D960BB" w:rsidP="00480C6D">
      <w:pPr>
        <w:pStyle w:val="Akapitzlist"/>
        <w:numPr>
          <w:ilvl w:val="0"/>
          <w:numId w:val="241"/>
        </w:numPr>
        <w:spacing w:before="60" w:after="60"/>
        <w:contextualSpacing/>
        <w:jc w:val="both"/>
        <w:rPr>
          <w:rFonts w:asciiTheme="minorHAnsi" w:hAnsiTheme="minorHAnsi"/>
          <w:i/>
        </w:rPr>
      </w:pPr>
      <w:r>
        <w:rPr>
          <w:rFonts w:asciiTheme="minorHAnsi" w:hAnsiTheme="minorHAnsi"/>
          <w:i/>
          <w:sz w:val="22"/>
        </w:rPr>
        <w:t>p</w:t>
      </w:r>
      <w:r w:rsidR="00863FDD" w:rsidRPr="00863FDD">
        <w:rPr>
          <w:rFonts w:asciiTheme="minorHAnsi" w:hAnsiTheme="minorHAnsi"/>
          <w:i/>
          <w:sz w:val="22"/>
        </w:rPr>
        <w:t>otwierdzenie wpisu do CEiDG albo KRS o rozpoczęciu działalności gospodarczej wraz z datą jej rozpoczęcia</w:t>
      </w:r>
      <w:r>
        <w:rPr>
          <w:rFonts w:asciiTheme="minorHAnsi" w:hAnsiTheme="minorHAnsi"/>
          <w:i/>
          <w:sz w:val="22"/>
        </w:rPr>
        <w:t>,</w:t>
      </w:r>
    </w:p>
    <w:p w14:paraId="72F0847A" w14:textId="77777777" w:rsidR="00D960BB" w:rsidRPr="00480C6D" w:rsidRDefault="00D960BB" w:rsidP="00480C6D">
      <w:pPr>
        <w:pStyle w:val="Akapitzlist"/>
        <w:numPr>
          <w:ilvl w:val="0"/>
          <w:numId w:val="241"/>
        </w:numPr>
        <w:spacing w:before="60" w:after="60"/>
        <w:contextualSpacing/>
        <w:jc w:val="both"/>
        <w:rPr>
          <w:rFonts w:asciiTheme="minorHAnsi" w:hAnsiTheme="minorHAnsi"/>
          <w:i/>
        </w:rPr>
      </w:pPr>
      <w:r>
        <w:rPr>
          <w:rFonts w:asciiTheme="minorHAnsi" w:hAnsiTheme="minorHAnsi"/>
          <w:i/>
          <w:sz w:val="22"/>
        </w:rPr>
        <w:t>u</w:t>
      </w:r>
      <w:r w:rsidRPr="00D960BB">
        <w:rPr>
          <w:rFonts w:asciiTheme="minorHAnsi" w:hAnsiTheme="minorHAnsi"/>
          <w:i/>
          <w:sz w:val="22"/>
        </w:rPr>
        <w:t>mowa dofinansowania podjęcia działalności gospodarczej</w:t>
      </w:r>
      <w:r>
        <w:rPr>
          <w:rFonts w:asciiTheme="minorHAnsi" w:hAnsiTheme="minorHAnsi"/>
          <w:i/>
          <w:sz w:val="22"/>
        </w:rPr>
        <w:t>,</w:t>
      </w:r>
    </w:p>
    <w:p w14:paraId="223B0671" w14:textId="5441B90E" w:rsidR="00432294" w:rsidRPr="00480C6D" w:rsidRDefault="00D960BB" w:rsidP="00480C6D">
      <w:pPr>
        <w:pStyle w:val="Akapitzlist"/>
        <w:numPr>
          <w:ilvl w:val="0"/>
          <w:numId w:val="241"/>
        </w:numPr>
        <w:spacing w:before="60" w:after="60"/>
        <w:contextualSpacing/>
        <w:jc w:val="both"/>
        <w:rPr>
          <w:rFonts w:asciiTheme="minorHAnsi" w:hAnsiTheme="minorHAnsi"/>
          <w:i/>
        </w:rPr>
      </w:pPr>
      <w:r>
        <w:rPr>
          <w:rFonts w:asciiTheme="minorHAnsi" w:hAnsiTheme="minorHAnsi"/>
          <w:i/>
          <w:sz w:val="22"/>
        </w:rPr>
        <w:t>k</w:t>
      </w:r>
      <w:r w:rsidRPr="00D960BB">
        <w:rPr>
          <w:rFonts w:asciiTheme="minorHAnsi" w:hAnsiTheme="minorHAnsi"/>
          <w:i/>
          <w:sz w:val="22"/>
        </w:rPr>
        <w:t>opia potwierdzenia przelewu dofinansowania na rachunek uczestnika projektu wskazany w umowie dofinansowania podjęcia działalności gospodarczej</w:t>
      </w:r>
      <w:r>
        <w:rPr>
          <w:rFonts w:asciiTheme="minorHAnsi" w:hAnsiTheme="minorHAnsi"/>
          <w:i/>
          <w:sz w:val="22"/>
        </w:rPr>
        <w:t>;</w:t>
      </w:r>
      <w:r w:rsidR="00432294" w:rsidRPr="00DC4E26">
        <w:rPr>
          <w:rFonts w:asciiTheme="minorHAnsi" w:hAnsiTheme="minorHAnsi"/>
          <w:i/>
          <w:sz w:val="22"/>
        </w:rPr>
        <w:t xml:space="preserve"> </w:t>
      </w:r>
    </w:p>
    <w:p w14:paraId="041C4902" w14:textId="3E4E20ED" w:rsidR="00D960BB" w:rsidRPr="00695BBA" w:rsidRDefault="005F703F" w:rsidP="00695BBA">
      <w:pPr>
        <w:pStyle w:val="Akapitzlist"/>
        <w:numPr>
          <w:ilvl w:val="0"/>
          <w:numId w:val="243"/>
        </w:numPr>
        <w:spacing w:before="60" w:after="60"/>
        <w:contextualSpacing/>
        <w:jc w:val="both"/>
        <w:rPr>
          <w:rFonts w:asciiTheme="minorHAnsi" w:hAnsiTheme="minorHAnsi"/>
          <w:sz w:val="22"/>
          <w:szCs w:val="22"/>
        </w:rPr>
      </w:pPr>
      <w:r w:rsidRPr="00695BBA">
        <w:rPr>
          <w:rFonts w:asciiTheme="minorHAnsi" w:hAnsiTheme="minorHAnsi"/>
          <w:sz w:val="22"/>
          <w:szCs w:val="22"/>
        </w:rPr>
        <w:t>n</w:t>
      </w:r>
      <w:r w:rsidR="00D960BB" w:rsidRPr="00695BBA">
        <w:rPr>
          <w:rFonts w:asciiTheme="minorHAnsi" w:hAnsiTheme="minorHAnsi"/>
          <w:sz w:val="22"/>
          <w:szCs w:val="22"/>
        </w:rPr>
        <w:t xml:space="preserve">a etapie na zakończenie minimalnego okresu utrzymania działalności gospodarczej: </w:t>
      </w:r>
    </w:p>
    <w:p w14:paraId="504028F6" w14:textId="1777D5E5" w:rsidR="00D960BB" w:rsidRPr="00581996" w:rsidRDefault="00480C6D" w:rsidP="00480C6D">
      <w:pPr>
        <w:pStyle w:val="Akapitzlist"/>
        <w:numPr>
          <w:ilvl w:val="0"/>
          <w:numId w:val="241"/>
        </w:numPr>
        <w:spacing w:after="60"/>
        <w:contextualSpacing/>
        <w:jc w:val="both"/>
        <w:rPr>
          <w:rFonts w:asciiTheme="minorHAnsi" w:hAnsiTheme="minorHAnsi"/>
          <w:i/>
          <w:sz w:val="22"/>
          <w:szCs w:val="22"/>
        </w:rPr>
      </w:pPr>
      <w:r w:rsidRPr="00695BBA">
        <w:rPr>
          <w:rFonts w:asciiTheme="minorHAnsi" w:hAnsiTheme="minorHAnsi"/>
          <w:i/>
          <w:sz w:val="22"/>
          <w:szCs w:val="22"/>
        </w:rPr>
        <w:t>p</w:t>
      </w:r>
      <w:r w:rsidR="00D960BB" w:rsidRPr="00695BBA">
        <w:rPr>
          <w:rFonts w:asciiTheme="minorHAnsi" w:hAnsiTheme="minorHAnsi"/>
          <w:i/>
          <w:sz w:val="22"/>
          <w:szCs w:val="22"/>
        </w:rPr>
        <w:t>otwierdzenie nieprzerwanego prowadzenia działalnoś</w:t>
      </w:r>
      <w:r w:rsidR="00EA20C4" w:rsidRPr="00695BBA">
        <w:rPr>
          <w:rFonts w:asciiTheme="minorHAnsi" w:hAnsiTheme="minorHAnsi"/>
          <w:i/>
          <w:sz w:val="22"/>
          <w:szCs w:val="22"/>
        </w:rPr>
        <w:t>ci gospodarczej w </w:t>
      </w:r>
      <w:r w:rsidR="00D960BB" w:rsidRPr="00695BBA">
        <w:rPr>
          <w:rFonts w:asciiTheme="minorHAnsi" w:hAnsiTheme="minorHAnsi"/>
          <w:i/>
          <w:sz w:val="22"/>
          <w:szCs w:val="22"/>
        </w:rPr>
        <w:t>wymaganym okresie (na podstawie informacji zawartych w CEiDG albo KRS), kt</w:t>
      </w:r>
      <w:r w:rsidRPr="00CE6FCF">
        <w:rPr>
          <w:rFonts w:asciiTheme="minorHAnsi" w:hAnsiTheme="minorHAnsi"/>
          <w:i/>
          <w:sz w:val="22"/>
          <w:szCs w:val="22"/>
        </w:rPr>
        <w:t>óre podlega archiwizacji przez B</w:t>
      </w:r>
      <w:r w:rsidR="00D960BB" w:rsidRPr="00581996">
        <w:rPr>
          <w:rFonts w:asciiTheme="minorHAnsi" w:hAnsiTheme="minorHAnsi"/>
          <w:i/>
          <w:sz w:val="22"/>
          <w:szCs w:val="22"/>
        </w:rPr>
        <w:t>eneficjenta</w:t>
      </w:r>
      <w:r w:rsidR="00B33E8A" w:rsidRPr="00581996">
        <w:rPr>
          <w:rFonts w:asciiTheme="minorHAnsi" w:hAnsiTheme="minorHAnsi"/>
          <w:i/>
          <w:sz w:val="22"/>
          <w:szCs w:val="22"/>
        </w:rPr>
        <w:t>;</w:t>
      </w:r>
    </w:p>
    <w:p w14:paraId="4D72EECC" w14:textId="5C23DBFC" w:rsidR="00432294" w:rsidRDefault="00432294" w:rsidP="00480C6D">
      <w:pPr>
        <w:pStyle w:val="Akapitzlist"/>
        <w:numPr>
          <w:ilvl w:val="0"/>
          <w:numId w:val="61"/>
        </w:numPr>
        <w:spacing w:before="60" w:after="60"/>
        <w:contextualSpacing/>
        <w:jc w:val="both"/>
        <w:rPr>
          <w:rFonts w:asciiTheme="minorHAnsi" w:hAnsiTheme="minorHAnsi"/>
          <w:i/>
          <w:sz w:val="22"/>
        </w:rPr>
      </w:pPr>
      <w:r w:rsidRPr="00DC4E26">
        <w:rPr>
          <w:rFonts w:asciiTheme="minorHAnsi" w:hAnsiTheme="minorHAnsi"/>
          <w:i/>
          <w:sz w:val="22"/>
        </w:rPr>
        <w:t xml:space="preserve">dostępne podczas kontroli na miejscu </w:t>
      </w:r>
      <w:r w:rsidR="00480C6D">
        <w:rPr>
          <w:rFonts w:asciiTheme="minorHAnsi" w:hAnsiTheme="minorHAnsi"/>
          <w:i/>
          <w:sz w:val="22"/>
        </w:rPr>
        <w:t>dokumenty wymienione w punkcie a) oraz dokumenty potwierdzające wykonanie obowiązków Beneficjen</w:t>
      </w:r>
      <w:r w:rsidR="005F703F">
        <w:rPr>
          <w:rFonts w:asciiTheme="minorHAnsi" w:hAnsiTheme="minorHAnsi"/>
          <w:i/>
          <w:sz w:val="22"/>
        </w:rPr>
        <w:t>ta na</w:t>
      </w:r>
      <w:r w:rsidR="00480C6D">
        <w:rPr>
          <w:rFonts w:asciiTheme="minorHAnsi" w:hAnsiTheme="minorHAnsi"/>
          <w:i/>
          <w:sz w:val="22"/>
        </w:rPr>
        <w:t xml:space="preserve"> etapie trwania minimalnego okresu utrzymania działalności gospodarczej (co najmniej 12 miesięcy</w:t>
      </w:r>
      <w:r w:rsidR="00C7055A">
        <w:rPr>
          <w:rStyle w:val="Odwoanieprzypisudolnego"/>
          <w:rFonts w:asciiTheme="minorHAnsi" w:hAnsiTheme="minorHAnsi"/>
          <w:i/>
          <w:sz w:val="22"/>
        </w:rPr>
        <w:footnoteReference w:id="40"/>
      </w:r>
      <w:r w:rsidR="00C7055A">
        <w:rPr>
          <w:rFonts w:asciiTheme="minorHAnsi" w:hAnsiTheme="minorHAnsi"/>
          <w:i/>
          <w:sz w:val="22"/>
        </w:rPr>
        <w:t>)</w:t>
      </w:r>
      <w:r w:rsidR="00225098">
        <w:rPr>
          <w:rFonts w:asciiTheme="minorHAnsi" w:hAnsiTheme="minorHAnsi"/>
          <w:i/>
          <w:sz w:val="22"/>
        </w:rPr>
        <w:t>:</w:t>
      </w:r>
    </w:p>
    <w:p w14:paraId="731F0F25" w14:textId="6A874621" w:rsidR="00225098" w:rsidRDefault="00225098" w:rsidP="00225098">
      <w:pPr>
        <w:pStyle w:val="Akapitzlist"/>
        <w:numPr>
          <w:ilvl w:val="0"/>
          <w:numId w:val="241"/>
        </w:numPr>
        <w:spacing w:before="60" w:after="60"/>
        <w:contextualSpacing/>
        <w:jc w:val="both"/>
        <w:rPr>
          <w:rFonts w:asciiTheme="minorHAnsi" w:hAnsiTheme="minorHAnsi"/>
          <w:i/>
          <w:sz w:val="22"/>
        </w:rPr>
      </w:pPr>
      <w:r>
        <w:rPr>
          <w:rFonts w:asciiTheme="minorHAnsi" w:hAnsiTheme="minorHAnsi"/>
          <w:i/>
          <w:sz w:val="22"/>
        </w:rPr>
        <w:t>kontrola prowadzonej działalności gospodarczej,</w:t>
      </w:r>
    </w:p>
    <w:p w14:paraId="74077FED" w14:textId="771B9CD4" w:rsidR="00225098" w:rsidRPr="00225098" w:rsidRDefault="00225098" w:rsidP="00225098">
      <w:pPr>
        <w:pStyle w:val="Akapitzlist"/>
        <w:numPr>
          <w:ilvl w:val="0"/>
          <w:numId w:val="241"/>
        </w:numPr>
        <w:spacing w:before="60" w:after="60"/>
        <w:contextualSpacing/>
        <w:jc w:val="both"/>
        <w:rPr>
          <w:rFonts w:asciiTheme="minorHAnsi" w:hAnsiTheme="minorHAnsi"/>
          <w:i/>
          <w:sz w:val="22"/>
        </w:rPr>
      </w:pPr>
      <w:r>
        <w:rPr>
          <w:rFonts w:asciiTheme="minorHAnsi" w:hAnsiTheme="minorHAnsi"/>
          <w:i/>
          <w:sz w:val="22"/>
        </w:rPr>
        <w:t>pozyskanie przez Beneficjenta potwierdzenia opłacania przez uczestnika projektu EFS składek ZUS.</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t xml:space="preserve">Kwota wydatków kwalifikowalnych w projekcie ustalana jest na podstawie przemnożenia ustalonej stawki jednostkowej dla danego typu usługi przez liczbę usług faktycznie zrealizowanych w ramach </w:t>
      </w:r>
      <w:r w:rsidR="001F1997">
        <w:rPr>
          <w:rFonts w:cs="Calibri"/>
          <w:i/>
        </w:rPr>
        <w:t>P</w:t>
      </w:r>
      <w:r w:rsidRPr="004A2776">
        <w:rPr>
          <w:rFonts w:cs="Calibri"/>
          <w:i/>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537FEA3F"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1"/>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2"/>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3"/>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4"/>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6D4A6599"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5"/>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6"/>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7"/>
      </w:r>
    </w:p>
    <w:p w14:paraId="796CECF0" w14:textId="5A28A24E"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8"/>
      </w:r>
      <w:r w:rsidRPr="00471196">
        <w:rPr>
          <w:rFonts w:cs="Calibri"/>
          <w:i/>
        </w:rPr>
        <w:t>.</w:t>
      </w:r>
    </w:p>
    <w:p w14:paraId="62CAB14A" w14:textId="40DDCE4B"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6720FA8B"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9"/>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50"/>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1"/>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2"/>
      </w:r>
      <w:r w:rsidRPr="007173C4">
        <w:rPr>
          <w:rFonts w:ascii="Calibri" w:eastAsia="Calibri" w:hAnsi="Calibri" w:cs="Calibri"/>
          <w:sz w:val="22"/>
          <w:szCs w:val="22"/>
          <w:vertAlign w:val="superscript"/>
          <w:lang w:eastAsia="en-US"/>
        </w:rPr>
        <w:t>.</w:t>
      </w:r>
    </w:p>
    <w:p w14:paraId="3314EFB0" w14:textId="1BCF7ABE"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3"/>
      </w:r>
      <w:r w:rsidR="00853CB2">
        <w:rPr>
          <w:rFonts w:asciiTheme="minorHAnsi" w:hAnsiTheme="minorHAnsi"/>
          <w:sz w:val="22"/>
          <w:vertAlign w:val="subscript"/>
        </w:rPr>
        <w:t>.</w:t>
      </w:r>
    </w:p>
    <w:p w14:paraId="18394143" w14:textId="01A482ED"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4"/>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5"/>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6"/>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930AA9">
        <w:rPr>
          <w:i/>
        </w:rPr>
        <w:t>oraz dokumentów, o których mowa w § 7 ust. 4 umowy</w:t>
      </w:r>
      <w:r w:rsidRPr="00B62A70">
        <w:rPr>
          <w:vertAlign w:val="superscript"/>
        </w:rPr>
        <w:footnoteReference w:id="57"/>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8"/>
      </w:r>
      <w:r w:rsidR="00D825F2">
        <w:rPr>
          <w:rFonts w:asciiTheme="minorHAnsi" w:hAnsiTheme="minorHAnsi"/>
          <w:i/>
        </w:rPr>
        <w:t xml:space="preserve"> </w:t>
      </w:r>
    </w:p>
    <w:p w14:paraId="715E002E" w14:textId="0BB2412B"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507ABC54"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9"/>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49FC8DEC"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60"/>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1"/>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2"/>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3"/>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4"/>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oraz</w:t>
      </w:r>
      <w:r w:rsidR="00F93E66">
        <w:rPr>
          <w:rFonts w:cs="Arial"/>
          <w:i/>
        </w:rPr>
        <w:t xml:space="preserve"> w terminie ….. dni kalendarzowych</w:t>
      </w:r>
      <w:r w:rsidRPr="00722218">
        <w:rPr>
          <w:rFonts w:cs="Arial"/>
          <w:i/>
        </w:rPr>
        <w:t xml:space="preserve"> (o ile dotyczy)</w:t>
      </w:r>
      <w:r w:rsidR="00F93E66">
        <w:rPr>
          <w:rFonts w:cs="Arial"/>
          <w:i/>
        </w:rPr>
        <w:t xml:space="preserve"> ostateczne dane dotyczące</w:t>
      </w:r>
      <w:r w:rsidRPr="00722218">
        <w:rPr>
          <w:rFonts w:cs="Arial"/>
          <w:i/>
        </w:rPr>
        <w:t xml:space="preserve"> stopnia spełnienia kryterium efektywności zatrudnieniowej</w:t>
      </w:r>
      <w:r w:rsidR="005A00C2">
        <w:rPr>
          <w:rFonts w:cs="Arial"/>
          <w:i/>
        </w:rPr>
        <w:t xml:space="preserve"> </w:t>
      </w:r>
      <w:r w:rsidR="005A00C2" w:rsidRPr="007A4205">
        <w:rPr>
          <w:rFonts w:cs="Arial"/>
          <w:i/>
          <w:strike/>
        </w:rPr>
        <w:t>i efektywności zawodowej</w:t>
      </w:r>
      <w:r w:rsidRPr="007A4205">
        <w:rPr>
          <w:rFonts w:cs="Arial"/>
          <w:i/>
          <w:strike/>
        </w:rPr>
        <w:t xml:space="preserve"> </w:t>
      </w:r>
      <w:r w:rsidR="00AA3480" w:rsidRPr="007A4205">
        <w:rPr>
          <w:rFonts w:cs="Arial"/>
          <w:i/>
          <w:strike/>
        </w:rPr>
        <w:t xml:space="preserve">i </w:t>
      </w:r>
      <w:r w:rsidRPr="007A4205">
        <w:rPr>
          <w:rFonts w:cs="Arial"/>
          <w:i/>
          <w:strike/>
        </w:rPr>
        <w:t>efektywności społecznej</w:t>
      </w:r>
      <w:r w:rsidR="00E158F4" w:rsidRPr="00722218">
        <w:rPr>
          <w:rFonts w:cs="Calibri"/>
          <w:i/>
          <w:vertAlign w:val="superscript"/>
        </w:rPr>
        <w:footnoteReference w:id="65"/>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61E40CB2"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2C3DA129"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6"/>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7"/>
      </w:r>
      <w:r w:rsidRPr="00676752">
        <w:rPr>
          <w:spacing w:val="-4"/>
        </w:rPr>
        <w:t xml:space="preserve"> wypłaty kolejnej należnej mu części dofinansowania.</w:t>
      </w:r>
    </w:p>
    <w:p w14:paraId="2B18F43B" w14:textId="535C701F"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8"/>
      </w:r>
    </w:p>
    <w:p w14:paraId="775E5605" w14:textId="1C463805"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CDFDABA"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9"/>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70"/>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1"/>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2"/>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42D6F347"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3"/>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368830E"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rPr>
        <w:t xml:space="preserve">Wskazane osoby wyraziły zgodę na przetwarzanie danych osobowych na potrzeby pracy w ramach SL2014.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4"/>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5"/>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6"/>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7"/>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8"/>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oraz zobowiąże ich </w:t>
      </w:r>
      <w:r w:rsidRPr="00A060C7">
        <w:rPr>
          <w:i/>
          <w:spacing w:val="-6"/>
        </w:rPr>
        <w:t xml:space="preserve">do dostarczenia dokumentów </w:t>
      </w:r>
      <w:r w:rsidRPr="00A060C7">
        <w:rPr>
          <w:i/>
          <w:spacing w:val="-4"/>
        </w:rPr>
        <w:t xml:space="preserve">potwierdzających osiągniecie efektywności zatrudnieniowej </w:t>
      </w:r>
      <w:r w:rsidR="005A00C2" w:rsidRPr="007A4205">
        <w:rPr>
          <w:i/>
          <w:strike/>
          <w:spacing w:val="-4"/>
        </w:rPr>
        <w:t xml:space="preserve">i efektywności zawodowej </w:t>
      </w:r>
      <w:r w:rsidR="005D4FE9" w:rsidRPr="007A4205">
        <w:rPr>
          <w:i/>
          <w:strike/>
          <w:spacing w:val="-4"/>
        </w:rPr>
        <w:t xml:space="preserve">i </w:t>
      </w:r>
      <w:r w:rsidRPr="007A4205">
        <w:rPr>
          <w:rFonts w:cs="Calibri"/>
          <w:i/>
          <w:strike/>
          <w:spacing w:val="-4"/>
        </w:rPr>
        <w:t>efektywności społecznej</w:t>
      </w:r>
      <w:r w:rsidRPr="00A20A03">
        <w:rPr>
          <w:rFonts w:cs="Calibri"/>
          <w:i/>
          <w:spacing w:val="-4"/>
        </w:rPr>
        <w:t xml:space="preserve"> </w:t>
      </w:r>
      <w:r w:rsidRPr="00CA6DFF">
        <w:rPr>
          <w:i/>
          <w:spacing w:val="-4"/>
        </w:rPr>
        <w:t>po zakończeniu</w:t>
      </w:r>
      <w:r w:rsidRPr="00471196">
        <w:rPr>
          <w:rFonts w:cs="Calibri"/>
          <w:i/>
        </w:rPr>
        <w:t xml:space="preserve"> udziału w Projekcie (do 3 miesięcy od zakończenia udziału).</w:t>
      </w:r>
      <w:r w:rsidRPr="00D900CE">
        <w:rPr>
          <w:vertAlign w:val="superscript"/>
        </w:rPr>
        <w:footnoteReference w:id="79"/>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679855D5"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5A21C1F1"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80"/>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1"/>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6F847263"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2"/>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7724D11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BCC50CC"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3"/>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32FE315C"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5CB86C23"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4"/>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A197320"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5"/>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8"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8"/>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7A4205">
        <w:rPr>
          <w:rFonts w:asciiTheme="minorHAnsi" w:hAnsiTheme="minorHAnsi" w:cstheme="minorHAnsi"/>
          <w:i/>
          <w:strike/>
          <w:color w:val="000000" w:themeColor="text1"/>
          <w:sz w:val="22"/>
          <w:szCs w:val="22"/>
        </w:rPr>
        <w:t>Beneficjent zapewnia utrzymanie trwałości rezultatów Projektu w zakresie</w:t>
      </w:r>
      <w:r w:rsidR="00525E3F" w:rsidRPr="007A4205">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9"/>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0"/>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1"/>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8"/>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2"/>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2443A1C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7F7F26A4"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3"/>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9"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9"/>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9779395"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4"/>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5"/>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0F8D083F"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308223D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6"/>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7"/>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8"/>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0BA4D4F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9"/>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100"/>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0CB1774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0F3A9CB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377C0FFC"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D7E182E"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6589DD42"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1661C5" w:rsidRPr="00257AF9">
          <w:rPr>
            <w:rStyle w:val="Hipercze"/>
            <w:rFonts w:ascii="Calibri" w:hAnsi="Calibri"/>
            <w:sz w:val="22"/>
            <w:szCs w:val="22"/>
          </w:rPr>
          <w:t>https://rpo-wupdolnoslaski.praca.gov.pl/rodo</w:t>
        </w:r>
      </w:hyperlink>
      <w:r w:rsidR="001661C5">
        <w:rPr>
          <w:rFonts w:ascii="Calibri" w:hAnsi="Calibri"/>
          <w:sz w:val="22"/>
          <w:szCs w:val="22"/>
        </w:rPr>
        <w:t xml:space="preserve"> </w:t>
      </w:r>
      <w:r w:rsidRPr="000D0B83">
        <w:rPr>
          <w:rFonts w:ascii="Calibri" w:hAnsi="Calibri"/>
          <w:sz w:val="22"/>
          <w:szCs w:val="22"/>
        </w:rPr>
        <w:t>o:</w:t>
      </w:r>
    </w:p>
    <w:p w14:paraId="45FF8C9A" w14:textId="1560863C"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330A7A9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340F02E6"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3EEF02ED"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1"/>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10"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2"/>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10"/>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3"/>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4"/>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460ACDE1"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5"/>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6"/>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7"/>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8"/>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9"/>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10"/>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1"/>
      </w:r>
      <w:r w:rsidRPr="001C0322">
        <w:rPr>
          <w:rFonts w:asciiTheme="minorHAnsi" w:hAnsiTheme="minorHAnsi"/>
          <w:sz w:val="22"/>
        </w:rPr>
        <w:t>.</w:t>
      </w:r>
    </w:p>
    <w:p w14:paraId="1611503E" w14:textId="4E00519A"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2"/>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3"/>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4"/>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5"/>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6"/>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7"/>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8"/>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9"/>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7D6E725"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1"/>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2"/>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34892854" w14:textId="2D57C4D5"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3"/>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4"/>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5"/>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6"/>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7"/>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8"/>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9"/>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0"/>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1"/>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4A6E547A"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05ABA497"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3"/>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7A4205"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7A4205"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5"/>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7A4205"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6"/>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7"/>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8"/>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9"/>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0"/>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1"/>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2"/>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45E3EB01"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36" w:name="_Hlk15375675"/>
      <w:r w:rsidRPr="007A0A15">
        <w:rPr>
          <w:rFonts w:ascii="Calibri" w:hAnsi="Calibri"/>
          <w:snapToGrid w:val="0"/>
          <w:sz w:val="22"/>
          <w:szCs w:val="22"/>
        </w:rPr>
        <w:t>osoby korzystające z infrastruktury powstałej w wyniku realizacji projektów</w:t>
      </w:r>
      <w:bookmarkEnd w:id="36"/>
      <w:r w:rsidRPr="00FD0BCA">
        <w:rPr>
          <w:rFonts w:ascii="Calibri" w:hAnsi="Calibri"/>
          <w:snapToGrid w:val="0"/>
          <w:sz w:val="22"/>
          <w:szCs w:val="22"/>
        </w:rPr>
        <w:t>.</w:t>
      </w:r>
    </w:p>
    <w:p w14:paraId="75DC0856" w14:textId="32DAE8D1"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28505F73"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2E6A9339" w:rsidR="00432294" w:rsidRPr="00B62A70" w:rsidRDefault="00432294" w:rsidP="0029518A">
      <w:pPr>
        <w:numPr>
          <w:ilvl w:val="0"/>
          <w:numId w:val="24"/>
        </w:numPr>
        <w:spacing w:after="0" w:line="240" w:lineRule="auto"/>
        <w:contextualSpacing/>
        <w:jc w:val="both"/>
      </w:pPr>
      <w:r w:rsidRPr="0057665A">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499EC062"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6A473ECC"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8796"/>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7A4205"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9"/>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A54F1C" w:rsidRDefault="00F55DBE" w:rsidP="009A2CC3">
            <w:pPr>
              <w:autoSpaceDE w:val="0"/>
              <w:autoSpaceDN w:val="0"/>
              <w:adjustRightInd w:val="0"/>
              <w:spacing w:after="0" w:line="360" w:lineRule="auto"/>
              <w:jc w:val="center"/>
              <w:rPr>
                <w:b/>
                <w:sz w:val="20"/>
                <w:szCs w:val="20"/>
              </w:rPr>
            </w:pPr>
            <w:r w:rsidRPr="00A54F1C">
              <w:rPr>
                <w:b/>
                <w:sz w:val="20"/>
                <w:szCs w:val="20"/>
              </w:rPr>
              <w:t>Lp.</w:t>
            </w:r>
          </w:p>
        </w:tc>
        <w:tc>
          <w:tcPr>
            <w:tcW w:w="1984" w:type="dxa"/>
            <w:vAlign w:val="center"/>
          </w:tcPr>
          <w:p w14:paraId="46ADB2F2"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 xml:space="preserve">Numer pozycji wg Szczegółowego budżetu Projektu </w:t>
            </w:r>
          </w:p>
        </w:tc>
        <w:tc>
          <w:tcPr>
            <w:tcW w:w="1843" w:type="dxa"/>
            <w:vAlign w:val="center"/>
          </w:tcPr>
          <w:p w14:paraId="10B6C44F"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Wydatek inwestycyjny</w:t>
            </w:r>
          </w:p>
          <w:p w14:paraId="4E95CEBC"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[nazwa]</w:t>
            </w:r>
          </w:p>
        </w:tc>
        <w:tc>
          <w:tcPr>
            <w:tcW w:w="1984" w:type="dxa"/>
            <w:vAlign w:val="center"/>
          </w:tcPr>
          <w:p w14:paraId="6428D970"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Wartość</w:t>
            </w:r>
          </w:p>
          <w:p w14:paraId="0E2A810C"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całkowita</w:t>
            </w:r>
          </w:p>
          <w:p w14:paraId="0FA5574B"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[zł]</w:t>
            </w:r>
          </w:p>
        </w:tc>
        <w:tc>
          <w:tcPr>
            <w:tcW w:w="2410" w:type="dxa"/>
          </w:tcPr>
          <w:p w14:paraId="551298FC" w14:textId="77777777" w:rsidR="00F55DBE" w:rsidRPr="00A54F1C" w:rsidRDefault="00F55DBE" w:rsidP="009A2CC3">
            <w:pPr>
              <w:autoSpaceDE w:val="0"/>
              <w:autoSpaceDN w:val="0"/>
              <w:adjustRightInd w:val="0"/>
              <w:spacing w:after="0" w:line="240" w:lineRule="auto"/>
              <w:jc w:val="center"/>
              <w:rPr>
                <w:b/>
                <w:sz w:val="20"/>
                <w:szCs w:val="20"/>
              </w:rPr>
            </w:pPr>
            <w:r w:rsidRPr="00A54F1C">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A54F1C" w:rsidRDefault="00F55DBE" w:rsidP="009A2CC3">
            <w:pPr>
              <w:autoSpaceDE w:val="0"/>
              <w:autoSpaceDN w:val="0"/>
              <w:adjustRightInd w:val="0"/>
              <w:spacing w:after="0" w:line="360" w:lineRule="auto"/>
              <w:jc w:val="center"/>
              <w:rPr>
                <w:b/>
                <w:sz w:val="20"/>
                <w:szCs w:val="20"/>
              </w:rPr>
            </w:pPr>
            <w:r w:rsidRPr="00A54F1C">
              <w:rPr>
                <w:b/>
                <w:sz w:val="20"/>
                <w:szCs w:val="20"/>
              </w:rPr>
              <w:t>1.</w:t>
            </w:r>
          </w:p>
        </w:tc>
        <w:tc>
          <w:tcPr>
            <w:tcW w:w="1984" w:type="dxa"/>
          </w:tcPr>
          <w:p w14:paraId="19F0F21B" w14:textId="77777777" w:rsidR="00F55DBE" w:rsidRPr="00A54F1C"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A54F1C"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A54F1C"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A54F1C"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515"/>
        <w:gridCol w:w="4521"/>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1E98D534"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837DD5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6899C57A"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A54F1C" w:rsidRDefault="00FF04FE" w:rsidP="00A54F1C">
            <w:pPr>
              <w:spacing w:line="240" w:lineRule="auto"/>
              <w:jc w:val="both"/>
              <w:rPr>
                <w:color w:val="000000"/>
                <w:sz w:val="20"/>
              </w:rPr>
            </w:pPr>
            <w:r w:rsidRPr="00A54F1C">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A54F1C" w:rsidRDefault="00FF04FE" w:rsidP="00A54F1C">
            <w:pPr>
              <w:spacing w:line="240" w:lineRule="auto"/>
              <w:jc w:val="both"/>
              <w:rPr>
                <w:color w:val="000000"/>
                <w:sz w:val="20"/>
              </w:rPr>
            </w:pPr>
            <w:r w:rsidRPr="00A54F1C">
              <w:rPr>
                <w:color w:val="000000"/>
                <w:sz w:val="20"/>
              </w:rPr>
              <w:t>Z tytułu przelewu powinno wynikać, jaki dokument został opłacony.</w:t>
            </w:r>
          </w:p>
          <w:p w14:paraId="6E2A7BE2" w14:textId="77777777" w:rsidR="00FF04FE" w:rsidRPr="00A54F1C" w:rsidRDefault="00FF04FE" w:rsidP="00A54F1C">
            <w:pPr>
              <w:spacing w:line="240" w:lineRule="auto"/>
              <w:jc w:val="both"/>
              <w:rPr>
                <w:color w:val="000000"/>
                <w:sz w:val="20"/>
              </w:rPr>
            </w:pPr>
            <w:r w:rsidRPr="00A54F1C">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A54F1C" w:rsidRDefault="00FF04FE" w:rsidP="00A54F1C">
            <w:pPr>
              <w:spacing w:line="240" w:lineRule="auto"/>
              <w:jc w:val="both"/>
              <w:rPr>
                <w:color w:val="000000"/>
                <w:sz w:val="20"/>
              </w:rPr>
            </w:pPr>
            <w:r w:rsidRPr="00A54F1C">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5328B2F2" w14:textId="77777777" w:rsidR="00FF04FE" w:rsidRPr="00A54F1C" w:rsidRDefault="00FF04FE" w:rsidP="00A54F1C">
            <w:pPr>
              <w:spacing w:line="240" w:lineRule="auto"/>
              <w:jc w:val="both"/>
              <w:rPr>
                <w:color w:val="000000"/>
                <w:sz w:val="20"/>
              </w:rPr>
            </w:pPr>
            <w:r w:rsidRPr="00A54F1C">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5B65BE29" w14:textId="77777777" w:rsidR="00FF04FE" w:rsidRPr="00A54F1C" w:rsidRDefault="00FF04FE" w:rsidP="00A54F1C">
            <w:pPr>
              <w:spacing w:line="240" w:lineRule="auto"/>
              <w:jc w:val="both"/>
              <w:rPr>
                <w:color w:val="000000"/>
                <w:sz w:val="20"/>
              </w:rPr>
            </w:pPr>
            <w:r w:rsidRPr="00A54F1C">
              <w:rPr>
                <w:color w:val="000000"/>
                <w:sz w:val="20"/>
              </w:rPr>
              <w:t>* również Podmiotu Realizującego Projekt oraz Partnerów Projektu, jeżeli Partner Wiodący przekazał tym podmiotom część/całość otrzymanej zaliczki.</w:t>
            </w:r>
          </w:p>
          <w:p w14:paraId="693D1956" w14:textId="77777777" w:rsidR="00FF04FE" w:rsidRPr="00A54F1C" w:rsidRDefault="00FF04FE" w:rsidP="00A769E5">
            <w:pPr>
              <w:pStyle w:val="Akapitzlist"/>
              <w:ind w:left="170"/>
              <w:jc w:val="both"/>
              <w:rPr>
                <w:rFonts w:ascii="Calibri" w:eastAsia="Calibri" w:hAnsi="Calibri"/>
                <w:color w:val="000000"/>
                <w:sz w:val="20"/>
                <w:szCs w:val="22"/>
                <w:lang w:eastAsia="en-US"/>
              </w:rPr>
            </w:pPr>
          </w:p>
          <w:p w14:paraId="5499DD65" w14:textId="25933977" w:rsidR="00432294" w:rsidRDefault="00FF04FE" w:rsidP="00785E3C">
            <w:pPr>
              <w:spacing w:after="0" w:line="240" w:lineRule="auto"/>
              <w:jc w:val="both"/>
              <w:rPr>
                <w:color w:val="000000"/>
                <w:sz w:val="20"/>
              </w:rPr>
            </w:pPr>
            <w:r w:rsidRPr="00A769E5">
              <w:rPr>
                <w:color w:val="000000"/>
                <w:sz w:val="20"/>
              </w:rPr>
              <w:t>IP</w:t>
            </w:r>
            <w:r w:rsidRPr="00A54F1C">
              <w:rPr>
                <w:color w:val="000000"/>
                <w:sz w:val="20"/>
              </w:rPr>
              <w:t xml:space="preserve"> RPO WD nie rekomenduje kwalifikowania faktur zaliczkowych przed dokonaniem odbioru robót/dostaw/us</w:t>
            </w:r>
            <w:r w:rsidRPr="00A769E5">
              <w:rPr>
                <w:color w:val="000000"/>
                <w:sz w:val="20"/>
              </w:rPr>
              <w:t>ług, bowiem w sytuacji, kiedy IP</w:t>
            </w:r>
            <w:r w:rsidRPr="00A54F1C">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5C1AB62E"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0562CE30"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3A8CCAB9"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EF15788"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BB7CCF5"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0C3DFCE6"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411BC9B0"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642D28EE"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555F6"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026204E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21BE364A" w14:textId="77777777" w:rsidR="00432294" w:rsidRPr="001C0322" w:rsidRDefault="00432294" w:rsidP="00722218">
            <w:pPr>
              <w:spacing w:after="0" w:line="240" w:lineRule="auto"/>
              <w:rPr>
                <w:b/>
                <w:sz w:val="20"/>
              </w:rPr>
            </w:pPr>
          </w:p>
          <w:p w14:paraId="1935873B" w14:textId="1F8D07F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00770D9C"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4F817C2E"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3602A9F4"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F3EC345"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45D5E86F"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125DC42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7" w:name="OLE_LINK1"/>
            <w:bookmarkStart w:id="38" w:name="OLE_LINK2"/>
            <w:r w:rsidRPr="00785E3C">
              <w:rPr>
                <w:b/>
              </w:rPr>
              <w:t xml:space="preserve">osób zaangażowanych w realizację Projektu na podstawie </w:t>
            </w:r>
            <w:bookmarkEnd w:id="37"/>
            <w:bookmarkEnd w:id="38"/>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71A30D07"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1737B7BD"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74AE7948"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2D4F46B5"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374994E8"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1CE256A9"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EEB71B7" w:rsidR="00432294" w:rsidRPr="00A54F1C"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75EB8514" w14:textId="77777777" w:rsidR="00815FE5" w:rsidRDefault="00815FE5" w:rsidP="00815FE5">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3104337C" w14:textId="7A227112"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1658C49D"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667B8549"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63AFC77D"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3C42EBD7"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7"/>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0"/>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2"/>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4"/>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9" w:name="_Hlk494106889"/>
      <w:r>
        <w:rPr>
          <w:b/>
        </w:rPr>
        <w:t>zakres obniżeń stawek ryczałtowych k</w:t>
      </w:r>
      <w:r w:rsidRPr="008A5ED7">
        <w:rPr>
          <w:b/>
        </w:rPr>
        <w:t>oszt</w:t>
      </w:r>
      <w:r>
        <w:rPr>
          <w:b/>
        </w:rPr>
        <w:t>ów</w:t>
      </w:r>
      <w:r w:rsidRPr="008A5ED7">
        <w:rPr>
          <w:b/>
        </w:rPr>
        <w:t xml:space="preserve"> pośredni</w:t>
      </w:r>
      <w:r>
        <w:rPr>
          <w:b/>
        </w:rPr>
        <w:t>ch</w:t>
      </w:r>
      <w:bookmarkEnd w:id="39"/>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B9FFBCC" w:rsidR="00A81D24" w:rsidRPr="008A5ED7" w:rsidRDefault="00A81D24" w:rsidP="00480C6D">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438BC462" w:rsidR="00ED3845" w:rsidRPr="00BD1972" w:rsidRDefault="00ED3845" w:rsidP="00ED3845">
      <w:pPr>
        <w:rPr>
          <w:b/>
          <w:i/>
        </w:rPr>
      </w:pPr>
      <w:r w:rsidRPr="00C4183D">
        <w:rPr>
          <w:b/>
        </w:rPr>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63F9C66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0EF90" w14:textId="77777777" w:rsidR="008C1970" w:rsidRDefault="008C1970" w:rsidP="009D490C">
      <w:pPr>
        <w:spacing w:after="0" w:line="240" w:lineRule="auto"/>
      </w:pPr>
      <w:r>
        <w:separator/>
      </w:r>
    </w:p>
  </w:endnote>
  <w:endnote w:type="continuationSeparator" w:id="0">
    <w:p w14:paraId="3895361E" w14:textId="77777777" w:rsidR="008C1970" w:rsidRDefault="008C1970" w:rsidP="009D490C">
      <w:pPr>
        <w:spacing w:after="0" w:line="240" w:lineRule="auto"/>
      </w:pPr>
      <w:r>
        <w:continuationSeparator/>
      </w:r>
    </w:p>
  </w:endnote>
  <w:endnote w:type="continuationNotice" w:id="1">
    <w:p w14:paraId="629CED10" w14:textId="77777777" w:rsidR="008C1970" w:rsidRDefault="008C1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Arial"/>
    <w:charset w:val="00"/>
    <w:family w:val="auto"/>
    <w:pitch w:val="variable"/>
  </w:font>
  <w:font w:name="TimesNewRoman">
    <w:altName w:val="Arial Unicode MS"/>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4EA74E62" w:rsidR="00EF0477" w:rsidRPr="00590902" w:rsidRDefault="00EF0477">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7A4205">
      <w:rPr>
        <w:rFonts w:ascii="Calibri" w:hAnsi="Calibri" w:cs="Calibri"/>
        <w:noProof/>
        <w:sz w:val="22"/>
        <w:szCs w:val="22"/>
      </w:rPr>
      <w:t>5</w:t>
    </w:r>
    <w:r w:rsidRPr="00590902">
      <w:rPr>
        <w:rFonts w:ascii="Calibri" w:hAnsi="Calibri" w:cs="Calibri"/>
        <w:sz w:val="22"/>
        <w:szCs w:val="22"/>
      </w:rPr>
      <w:fldChar w:fldCharType="end"/>
    </w:r>
  </w:p>
  <w:p w14:paraId="24BBCB59" w14:textId="77777777" w:rsidR="00EF0477" w:rsidRDefault="00EF047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35C16851" w:rsidR="00EF0477" w:rsidRPr="00032FB4" w:rsidRDefault="00EF0477">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A4205">
      <w:rPr>
        <w:rStyle w:val="Numerstrony"/>
        <w:noProof/>
        <w:sz w:val="20"/>
        <w:szCs w:val="20"/>
      </w:rPr>
      <w:t>1</w:t>
    </w:r>
    <w:r w:rsidRPr="00032FB4">
      <w:rPr>
        <w:rStyle w:val="Numerstrony"/>
        <w:sz w:val="20"/>
        <w:szCs w:val="20"/>
      </w:rPr>
      <w:fldChar w:fldCharType="end"/>
    </w:r>
  </w:p>
  <w:p w14:paraId="22DC55F6" w14:textId="77777777" w:rsidR="00EF0477" w:rsidRDefault="00EF0477">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21DBE9DD" w:rsidR="00EF0477" w:rsidRPr="00032FB4" w:rsidRDefault="00EF0477">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A4205">
      <w:rPr>
        <w:rStyle w:val="Numerstrony"/>
        <w:rFonts w:cs="Arial"/>
        <w:noProof/>
        <w:sz w:val="20"/>
        <w:szCs w:val="20"/>
      </w:rPr>
      <w:t>62</w:t>
    </w:r>
    <w:r w:rsidRPr="00032FB4">
      <w:rPr>
        <w:rStyle w:val="Numerstrony"/>
        <w:rFonts w:cs="Arial"/>
        <w:sz w:val="20"/>
        <w:szCs w:val="20"/>
      </w:rPr>
      <w:fldChar w:fldCharType="end"/>
    </w:r>
  </w:p>
  <w:p w14:paraId="3F6C2474" w14:textId="77777777" w:rsidR="00EF0477" w:rsidRDefault="00EF047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13941" w14:textId="77777777" w:rsidR="008C1970" w:rsidRDefault="008C1970" w:rsidP="009D490C">
      <w:pPr>
        <w:spacing w:after="0" w:line="240" w:lineRule="auto"/>
      </w:pPr>
      <w:r>
        <w:separator/>
      </w:r>
    </w:p>
  </w:footnote>
  <w:footnote w:type="continuationSeparator" w:id="0">
    <w:p w14:paraId="6DE5007E" w14:textId="77777777" w:rsidR="008C1970" w:rsidRDefault="008C1970" w:rsidP="009D490C">
      <w:pPr>
        <w:spacing w:after="0" w:line="240" w:lineRule="auto"/>
      </w:pPr>
      <w:r>
        <w:continuationSeparator/>
      </w:r>
    </w:p>
  </w:footnote>
  <w:footnote w:type="continuationNotice" w:id="1">
    <w:p w14:paraId="0A19CFA8" w14:textId="77777777" w:rsidR="008C1970" w:rsidRDefault="008C1970">
      <w:pPr>
        <w:spacing w:after="0" w:line="240" w:lineRule="auto"/>
      </w:pPr>
    </w:p>
  </w:footnote>
  <w:footnote w:id="2">
    <w:p w14:paraId="63E1634E" w14:textId="3F4F14A7" w:rsidR="00EF0477" w:rsidRPr="00C62995" w:rsidRDefault="00EF0477"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również dla Projektów rozliczanych w oparciu o uproszczone metody rozliczania wydatków, tj. stawki jednostkowe, zgodnie z </w:t>
      </w:r>
      <w:r w:rsidRPr="009A2CC3">
        <w:rPr>
          <w:rFonts w:asciiTheme="minorHAnsi" w:hAnsiTheme="minorHAnsi"/>
          <w:i/>
          <w:sz w:val="16"/>
          <w:szCs w:val="16"/>
        </w:rPr>
        <w:t>Wytycznymi</w:t>
      </w:r>
      <w:r w:rsidRPr="00CB76D7">
        <w:rPr>
          <w:rFonts w:asciiTheme="minorHAnsi" w:hAnsiTheme="minorHAnsi" w:cs="Calibri"/>
          <w:sz w:val="16"/>
          <w:szCs w:val="16"/>
        </w:rPr>
        <w:t>,</w:t>
      </w:r>
      <w:r w:rsidRPr="00CB76D7">
        <w:rPr>
          <w:rFonts w:asciiTheme="minorHAnsi" w:hAnsiTheme="minorHAnsi"/>
          <w:sz w:val="16"/>
          <w:szCs w:val="16"/>
        </w:rPr>
        <w:t xml:space="preserve"> o których mowa w § 4 ust. 6 pkt 2 umowy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EF0477" w:rsidRPr="00CB76D7" w:rsidRDefault="00EF0477"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EF0477" w:rsidRPr="00CB76D7" w:rsidRDefault="00EF0477"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EF0477" w:rsidRPr="00CB76D7" w:rsidRDefault="00EF0477"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EF0477" w:rsidRPr="00CB76D7" w:rsidRDefault="00EF0477"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EF0477" w:rsidRPr="00CB76D7" w:rsidRDefault="00EF0477"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EF0477" w:rsidRPr="00CB76D7" w:rsidRDefault="00EF0477"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EF0477" w:rsidRPr="00CB76D7" w:rsidRDefault="00EF0477"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EF0477" w:rsidRPr="00CB76D7" w:rsidRDefault="00EF0477"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EF0477" w:rsidRPr="00CB76D7" w:rsidRDefault="00EF0477"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EF0477" w:rsidRPr="00CB76D7" w:rsidRDefault="00EF0477"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EF0477" w:rsidRPr="00CB76D7" w:rsidRDefault="00EF0477"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EF0477" w:rsidRPr="00CB76D7" w:rsidRDefault="00EF0477"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EF0477" w:rsidRPr="00CB76D7" w:rsidRDefault="00EF0477"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EF0477" w:rsidRPr="00CB76D7" w:rsidRDefault="00EF0477"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EF0477" w:rsidRPr="00CB76D7" w:rsidRDefault="00EF0477"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EF0477" w:rsidRPr="00CB76D7" w:rsidRDefault="00EF0477"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003E5A35" w:rsidR="00EF0477" w:rsidRPr="00CB76D7" w:rsidRDefault="00EF0477"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73175A79" w:rsidR="00EF0477" w:rsidRPr="009A2CC3" w:rsidRDefault="00EF0477"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EF0477" w:rsidRPr="00CB76D7" w:rsidRDefault="00EF0477"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EF0477" w:rsidRPr="009A2CC3" w:rsidRDefault="00EF0477"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EF0477" w:rsidRPr="009A2CC3" w:rsidRDefault="00EF0477"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EF0477" w:rsidRPr="00CB76D7"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5475719E" w:rsidR="00EF0477" w:rsidRPr="00CB76D7" w:rsidRDefault="00EF0477"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EF0477" w:rsidRPr="00535170" w:rsidRDefault="00EF0477"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EF0477" w:rsidRPr="00535170" w:rsidRDefault="00EF0477"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EF0477" w:rsidRPr="00535170" w:rsidRDefault="00EF0477"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EF0477" w:rsidRPr="00535170" w:rsidRDefault="00EF0477"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EF0477" w:rsidRPr="009A2CC3" w:rsidRDefault="00EF0477"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EF0477" w:rsidRPr="00882DAB" w:rsidRDefault="00EF0477"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EF0477" w:rsidRPr="009A2CC3" w:rsidRDefault="00EF0477"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EF0477" w:rsidRPr="009A2CC3" w:rsidRDefault="00EF0477"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EF0477" w:rsidRPr="009A2CC3" w:rsidRDefault="00EF0477"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rozliczany w oparciu o stawki jednostkowe.</w:t>
      </w:r>
    </w:p>
  </w:footnote>
  <w:footnote w:id="40">
    <w:p w14:paraId="6C9069EB" w14:textId="39D53468" w:rsidR="00EF0477" w:rsidRPr="00045A8E" w:rsidRDefault="00EF0477">
      <w:pPr>
        <w:pStyle w:val="Tekstprzypisudolnego"/>
        <w:rPr>
          <w:rFonts w:asciiTheme="minorHAnsi" w:hAnsiTheme="minorHAnsi"/>
          <w:sz w:val="16"/>
          <w:szCs w:val="16"/>
        </w:rPr>
      </w:pPr>
      <w:r w:rsidRPr="00045A8E">
        <w:rPr>
          <w:rStyle w:val="Odwoanieprzypisudolnego"/>
          <w:rFonts w:asciiTheme="minorHAnsi" w:hAnsiTheme="minorHAnsi"/>
          <w:sz w:val="16"/>
          <w:szCs w:val="16"/>
        </w:rPr>
        <w:footnoteRef/>
      </w:r>
      <w:r w:rsidRPr="00045A8E">
        <w:rPr>
          <w:rFonts w:asciiTheme="minorHAnsi" w:hAnsiTheme="minorHAnsi"/>
          <w:sz w:val="16"/>
          <w:szCs w:val="16"/>
        </w:rPr>
        <w:t xml:space="preserve"> Należy przez to rozumieć, że działalność gospodarcza rozpoczęta w ramach projektu jest prowadzona co najmniej przez 12 miesięcy od dnia rozpoczęcia działalności gospodarczej (zgodnie z aktualnym wpisem do CEIDG lub KRS), przy czym do okresu prowadzenia działalności gospodarczej zalicza się przerwy w jej prowadzeniu z powodu choroby lub korzystania ze świadczenia rehabilitacyjnego.</w:t>
      </w:r>
    </w:p>
  </w:footnote>
  <w:footnote w:id="41">
    <w:p w14:paraId="1A32DFCC" w14:textId="2189BC3E"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2">
    <w:p w14:paraId="2CC04F2E" w14:textId="7F151E51" w:rsidR="00EF0477" w:rsidRPr="00A54F1C" w:rsidRDefault="00EF0477" w:rsidP="00784B8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pacing w:val="-6"/>
          <w:sz w:val="16"/>
          <w:szCs w:val="16"/>
        </w:rPr>
        <w:t>Wyodrębniony kod księgowy oznacza odpowiedni symbol, numer, wyróżnik stosowany przy rejestracji, ewidencji lub oznaczeniu</w:t>
      </w:r>
      <w:r w:rsidRPr="00A54F1C">
        <w:rPr>
          <w:rFonts w:asciiTheme="minorHAnsi" w:hAnsiTheme="minorHAnsi"/>
          <w:spacing w:val="7"/>
          <w:sz w:val="16"/>
          <w:szCs w:val="16"/>
        </w:rPr>
        <w:t xml:space="preserve"> dokumentu, który umożliwia sporządzanie zestawień w określonym przedziale czasowym ujmujących </w:t>
      </w:r>
      <w:r w:rsidRPr="00A54F1C">
        <w:rPr>
          <w:rFonts w:asciiTheme="minorHAnsi" w:hAnsiTheme="minorHAnsi"/>
          <w:spacing w:val="9"/>
          <w:sz w:val="16"/>
          <w:szCs w:val="16"/>
        </w:rPr>
        <w:t>wszystkie</w:t>
      </w:r>
      <w:r w:rsidRPr="00A54F1C">
        <w:rPr>
          <w:rFonts w:asciiTheme="minorHAnsi" w:hAnsiTheme="minorHAnsi" w:cs="Arial"/>
          <w:spacing w:val="9"/>
          <w:sz w:val="16"/>
          <w:szCs w:val="16"/>
        </w:rPr>
        <w:t xml:space="preserve"> </w:t>
      </w:r>
      <w:r w:rsidRPr="00A54F1C">
        <w:rPr>
          <w:rFonts w:asciiTheme="minorHAnsi" w:hAnsiTheme="minorHAnsi"/>
          <w:spacing w:val="9"/>
          <w:sz w:val="16"/>
          <w:szCs w:val="16"/>
        </w:rPr>
        <w:t xml:space="preserve">operacje dotyczące Projektu oraz </w:t>
      </w:r>
      <w:r w:rsidRPr="00A54F1C">
        <w:rPr>
          <w:rFonts w:asciiTheme="minorHAnsi" w:hAnsiTheme="minorHAnsi"/>
          <w:spacing w:val="-6"/>
          <w:sz w:val="16"/>
          <w:szCs w:val="16"/>
        </w:rPr>
        <w:t>obejmujących przynajmniej następujący zakres danych: nr dokumentu źródłowego, nr ewidencyjny lub księgowy dokumentu,</w:t>
      </w:r>
      <w:r w:rsidRPr="00A54F1C">
        <w:rPr>
          <w:rFonts w:asciiTheme="minorHAnsi" w:hAnsiTheme="minorHAnsi"/>
          <w:spacing w:val="12"/>
          <w:sz w:val="16"/>
          <w:szCs w:val="16"/>
        </w:rPr>
        <w:t xml:space="preserve"> datę wystawienia dokumentu, datę płatności, kwotę brutto i</w:t>
      </w:r>
      <w:r w:rsidRPr="00A54F1C">
        <w:rPr>
          <w:rFonts w:asciiTheme="minorHAnsi" w:hAnsiTheme="minorHAnsi" w:cs="Arial"/>
          <w:spacing w:val="12"/>
          <w:sz w:val="16"/>
          <w:szCs w:val="16"/>
        </w:rPr>
        <w:t xml:space="preserve"> </w:t>
      </w:r>
      <w:r w:rsidRPr="00A54F1C">
        <w:rPr>
          <w:rFonts w:asciiTheme="minorHAnsi" w:hAnsiTheme="minorHAnsi"/>
          <w:spacing w:val="12"/>
          <w:sz w:val="16"/>
          <w:szCs w:val="16"/>
        </w:rPr>
        <w:t xml:space="preserve">kwotę netto </w:t>
      </w:r>
      <w:r w:rsidRPr="00A54F1C">
        <w:rPr>
          <w:rFonts w:asciiTheme="minorHAnsi" w:hAnsiTheme="minorHAnsi"/>
          <w:sz w:val="16"/>
          <w:szCs w:val="16"/>
        </w:rPr>
        <w:t xml:space="preserve">dokumentu, kwotę wydatków </w:t>
      </w:r>
      <w:r w:rsidRPr="00A54F1C">
        <w:rPr>
          <w:rFonts w:asciiTheme="minorHAnsi" w:hAnsiTheme="minorHAnsi" w:cs="Arial"/>
          <w:sz w:val="16"/>
          <w:szCs w:val="16"/>
        </w:rPr>
        <w:t>kwalifikowalnych</w:t>
      </w:r>
      <w:r w:rsidRPr="00A54F1C">
        <w:rPr>
          <w:rFonts w:asciiTheme="minorHAnsi" w:hAnsiTheme="minorHAnsi"/>
          <w:sz w:val="16"/>
          <w:szCs w:val="16"/>
        </w:rPr>
        <w:t>, w tym VAT kwalifikowalny.</w:t>
      </w:r>
    </w:p>
  </w:footnote>
  <w:footnote w:id="43">
    <w:p w14:paraId="68AA68C8" w14:textId="20018BA5"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44">
    <w:p w14:paraId="6C82AF06" w14:textId="5DAC8C48"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45">
    <w:p w14:paraId="6C81685F" w14:textId="3760D5D3" w:rsidR="00EF0477" w:rsidRPr="00A54F1C" w:rsidRDefault="00EF0477" w:rsidP="00784B8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podać nazwę właściciela rachunku oraz numer rachunku płatniczego. W przypadku gdy płatności w projekcie będą regulowane w całości z rachunku płatniczego realizatora, należy wskazać dodatkowo rachunek bankowy realizatora, na który zostaną przekazane  transze dofinansowania po ich uprzednim przekazaniu na rachunek Beneficjenta.</w:t>
      </w:r>
    </w:p>
  </w:footnote>
  <w:footnote w:id="46">
    <w:p w14:paraId="3B8DF3A2" w14:textId="76F935BC"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47">
    <w:p w14:paraId="4FC84FB7" w14:textId="77777777"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wykreślić, gdy Projekt nie jest realizowany w ramach partnerstwa.</w:t>
      </w:r>
    </w:p>
  </w:footnote>
  <w:footnote w:id="48">
    <w:p w14:paraId="52A6EC5B" w14:textId="6ECE9BAF"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 z wyłączeniem partnerów będących państwowymi jednostkami budżetowymi.</w:t>
      </w:r>
    </w:p>
  </w:footnote>
  <w:footnote w:id="49">
    <w:p w14:paraId="3B849A33" w14:textId="08570C54" w:rsidR="00EF0477" w:rsidRPr="00A54F1C" w:rsidRDefault="00EF0477">
      <w:pPr>
        <w:pStyle w:val="Tekstprzypisudolnego"/>
        <w:rPr>
          <w:rFonts w:asciiTheme="minorHAnsi" w:hAnsiTheme="minorHAnsi"/>
          <w:sz w:val="16"/>
          <w:szCs w:val="16"/>
        </w:rPr>
      </w:pPr>
      <w:r w:rsidRPr="00A54F1C">
        <w:rPr>
          <w:rFonts w:asciiTheme="minorHAnsi" w:eastAsia="Calibri" w:hAnsiTheme="minorHAnsi"/>
          <w:sz w:val="16"/>
          <w:szCs w:val="16"/>
          <w:vertAlign w:val="superscript"/>
        </w:rPr>
        <w:footnoteRef/>
      </w:r>
      <w:r w:rsidRPr="00A54F1C">
        <w:rPr>
          <w:rFonts w:asciiTheme="minorHAnsi" w:eastAsia="Calibri" w:hAnsiTheme="minorHAnsi"/>
          <w:sz w:val="16"/>
          <w:szCs w:val="16"/>
          <w:vertAlign w:val="superscript"/>
        </w:rPr>
        <w:t xml:space="preserve"> </w:t>
      </w:r>
      <w:r w:rsidRPr="00A54F1C">
        <w:rPr>
          <w:rFonts w:asciiTheme="minorHAnsi" w:eastAsia="Calibri" w:hAnsiTheme="minorHAnsi"/>
          <w:sz w:val="16"/>
          <w:szCs w:val="16"/>
        </w:rPr>
        <w:t>W przypadku jednostek samorządu terytorialnego stanowią dochód Beneficjenta.</w:t>
      </w:r>
    </w:p>
  </w:footnote>
  <w:footnote w:id="50">
    <w:p w14:paraId="427E33A6" w14:textId="2407C970"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1">
    <w:p w14:paraId="1998492D" w14:textId="77777777" w:rsidR="00EF0477" w:rsidRPr="009A2CC3" w:rsidRDefault="00EF0477"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2">
    <w:p w14:paraId="2540A5DD" w14:textId="72C6CC86"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3">
    <w:p w14:paraId="39C17373" w14:textId="1B13BBA1"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4">
    <w:p w14:paraId="51844DCE" w14:textId="77777777" w:rsidR="00EF0477" w:rsidRPr="00A54F1C" w:rsidRDefault="00EF0477" w:rsidP="00784B8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podać liczbę dni, przy czym okres przekazania zlecenia płatności nie może przekroczyć 5 dni roboczych.</w:t>
      </w:r>
    </w:p>
  </w:footnote>
  <w:footnote w:id="55">
    <w:p w14:paraId="5BA9C71B" w14:textId="54626C7A" w:rsidR="00EF0477" w:rsidRPr="00A54F1C" w:rsidRDefault="00EF0477" w:rsidP="00784B8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6">
    <w:p w14:paraId="26F8FE57" w14:textId="49553CD5" w:rsidR="00EF0477" w:rsidRPr="00A54F1C"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A54F1C">
        <w:rPr>
          <w:rFonts w:asciiTheme="minorHAnsi" w:eastAsia="Calibri" w:hAnsiTheme="minorHAnsi"/>
          <w:sz w:val="16"/>
          <w:szCs w:val="16"/>
        </w:rPr>
        <w:t>Jeśli dotyczy.</w:t>
      </w:r>
    </w:p>
  </w:footnote>
  <w:footnote w:id="57">
    <w:p w14:paraId="1B483D8A" w14:textId="77777777" w:rsidR="00EF0477" w:rsidRPr="00A54F1C" w:rsidRDefault="00EF0477" w:rsidP="005C5A27">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wykreślić gdy Projekt nie jest rozliczany w oparciu o stawki jednostkowe.</w:t>
      </w:r>
    </w:p>
  </w:footnote>
  <w:footnote w:id="58">
    <w:p w14:paraId="3D6D8BBC" w14:textId="77777777" w:rsidR="00EF0477" w:rsidRPr="00A54F1C" w:rsidRDefault="00EF0477" w:rsidP="005C5A27">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Dotyczy beneficjentów będących jednostkami sektora finansów publicznych. W przypadku pozostałych Beneficjentów zapis należy wykreślić.</w:t>
      </w:r>
    </w:p>
  </w:footnote>
  <w:footnote w:id="59">
    <w:p w14:paraId="556DC4EA" w14:textId="7C25E879"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60">
    <w:p w14:paraId="2E967268" w14:textId="77777777" w:rsidR="00EF0477" w:rsidRPr="009A2CC3" w:rsidRDefault="00EF0477"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1">
    <w:p w14:paraId="0FD694D5" w14:textId="41EED656" w:rsidR="00EF0477" w:rsidRPr="00A54F1C"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A54F1C">
        <w:rPr>
          <w:rFonts w:asciiTheme="minorHAnsi" w:hAnsiTheme="minorHAnsi"/>
          <w:sz w:val="16"/>
          <w:szCs w:val="16"/>
        </w:rPr>
        <w:t>”.</w:t>
      </w:r>
    </w:p>
  </w:footnote>
  <w:footnote w:id="62">
    <w:p w14:paraId="101965FE" w14:textId="09184545"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3">
    <w:p w14:paraId="5CAFC1B7" w14:textId="77777777" w:rsidR="00EF0477" w:rsidRPr="00A54F1C" w:rsidRDefault="00EF0477" w:rsidP="005C5A27">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Dotyczy przypadku, gdy Beneficjent jest zobowiązany do wniesienia wkładu własnego.</w:t>
      </w:r>
    </w:p>
  </w:footnote>
  <w:footnote w:id="64">
    <w:p w14:paraId="000CE10E" w14:textId="03A58189"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5">
    <w:p w14:paraId="6CDE9840" w14:textId="06094FB0" w:rsidR="00EF0477" w:rsidRPr="00A54F1C" w:rsidRDefault="00EF0477" w:rsidP="00E158F4">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A54F1C">
        <w:rPr>
          <w:rFonts w:asciiTheme="minorHAnsi" w:hAnsiTheme="minorHAnsi" w:cs="Calibri"/>
          <w:sz w:val="16"/>
          <w:szCs w:val="16"/>
        </w:rPr>
        <w:t xml:space="preserve">efektywności społecznej </w:t>
      </w:r>
      <w:r w:rsidRPr="00A54F1C">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6">
    <w:p w14:paraId="7E73DA97" w14:textId="2FD7C7CA" w:rsidR="00EF0477" w:rsidRPr="009A2CC3" w:rsidRDefault="00EF0477" w:rsidP="00CF419E">
      <w:pPr>
        <w:spacing w:after="0"/>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 xml:space="preserve">W przypadku dochodów, które zostały przewidziane we Wniosku mają zastosowanie przepisy odrębne, w szczególności Rozporządzenia </w:t>
      </w:r>
      <w:r w:rsidRPr="00A54F1C">
        <w:rPr>
          <w:rFonts w:asciiTheme="minorHAnsi" w:hAnsiTheme="minorHAnsi"/>
          <w:sz w:val="16"/>
          <w:szCs w:val="16"/>
        </w:rPr>
        <w:br/>
      </w:r>
      <w:r w:rsidRPr="009A2CC3">
        <w:rPr>
          <w:rFonts w:asciiTheme="minorHAnsi" w:hAnsiTheme="minorHAnsi"/>
          <w:sz w:val="16"/>
          <w:szCs w:val="16"/>
        </w:rPr>
        <w:t>nr 1303/2013.</w:t>
      </w:r>
    </w:p>
  </w:footnote>
  <w:footnote w:id="67">
    <w:p w14:paraId="515DA5C1" w14:textId="5DDAD986" w:rsidR="00EF0477" w:rsidRPr="00A54F1C"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8">
    <w:p w14:paraId="3D95C306" w14:textId="6767859F" w:rsidR="00EF0477" w:rsidRPr="00A54F1C" w:rsidRDefault="00EF0477" w:rsidP="0067675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Pomniejszenie wypłaty kolejnej należnej transzy skutkuje dokonaniem odpowiednich zmian dotyczących Projektu w systemie SL2014.</w:t>
      </w:r>
    </w:p>
  </w:footnote>
  <w:footnote w:id="69">
    <w:p w14:paraId="3B5CF89A" w14:textId="32A80514" w:rsidR="00EF0477" w:rsidRPr="009A2CC3" w:rsidRDefault="00EF0477"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0">
    <w:p w14:paraId="356793DF" w14:textId="75C24B25"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1">
    <w:p w14:paraId="61A0B1EB" w14:textId="77777777"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2">
    <w:p w14:paraId="6CD67164" w14:textId="0A38E13C"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A54F1C">
        <w:rPr>
          <w:rFonts w:asciiTheme="minorHAnsi" w:hAnsiTheme="minorHAnsi" w:cs="Calibri"/>
          <w:sz w:val="16"/>
          <w:szCs w:val="16"/>
        </w:rPr>
        <w:t>Pośredniczącą</w:t>
      </w:r>
      <w:r w:rsidRPr="00A54F1C">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3">
    <w:p w14:paraId="03A12063" w14:textId="768DD18C" w:rsidR="00EF0477" w:rsidRPr="00A54F1C" w:rsidRDefault="00EF0477" w:rsidP="003B5FE6">
      <w:pPr>
        <w:pStyle w:val="Tekstprzypisudolnego"/>
        <w:jc w:val="both"/>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Należy wykreślić, gdy Projekt nie jest realizowany w ramach partnerstwa.</w:t>
      </w:r>
    </w:p>
  </w:footnote>
  <w:footnote w:id="74">
    <w:p w14:paraId="2C66476F" w14:textId="30BF25A6" w:rsidR="00EF0477" w:rsidRPr="00A54F1C" w:rsidRDefault="00EF0477" w:rsidP="00676752">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Dotyczy przypadku, gdy Beneficjentem jest podmiot zarejestrowany na terytorium Rzeczypospolitej Polskiej.  </w:t>
      </w:r>
    </w:p>
  </w:footnote>
  <w:footnote w:id="75">
    <w:p w14:paraId="6ACF3661" w14:textId="77777777"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Dotyczy Beneficjenta mającego siedzibę na terytorium Rzeczypospolitej Polskiej.</w:t>
      </w:r>
    </w:p>
  </w:footnote>
  <w:footnote w:id="76">
    <w:p w14:paraId="2A6604E6" w14:textId="77777777"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Dotyczy Beneficjenta nie mającego siedziby na terytorium Rzeczypospolitej Polskiej.</w:t>
      </w:r>
    </w:p>
  </w:footnote>
  <w:footnote w:id="77">
    <w:p w14:paraId="26D6C77E" w14:textId="43257FE2" w:rsidR="00EF0477" w:rsidRPr="00A54F1C" w:rsidRDefault="00EF0477" w:rsidP="00676752">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W zakresie nieuregulowanym stosuje się procedurę nr 4 określoną w załączniku nr 1 do Wytycznych o których mowa w § 4 ust. 6 pkt 3 umowy.</w:t>
      </w:r>
    </w:p>
  </w:footnote>
  <w:footnote w:id="78">
    <w:p w14:paraId="0D4ED931" w14:textId="49ED673D"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9">
    <w:p w14:paraId="2D2DC440" w14:textId="11F1CF07" w:rsidR="00EF0477" w:rsidRPr="00A54F1C" w:rsidRDefault="00EF0477" w:rsidP="00CA6DFF">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A54F1C">
        <w:rPr>
          <w:rFonts w:asciiTheme="minorHAnsi" w:hAnsiTheme="minorHAnsi" w:cs="Calibri"/>
          <w:sz w:val="16"/>
          <w:szCs w:val="16"/>
        </w:rPr>
        <w:t xml:space="preserve">efektywności społecznej </w:t>
      </w:r>
      <w:r w:rsidRPr="00A54F1C">
        <w:rPr>
          <w:rFonts w:asciiTheme="minorHAnsi" w:hAnsiTheme="minorHAnsi"/>
          <w:sz w:val="16"/>
          <w:szCs w:val="16"/>
        </w:rPr>
        <w:t>– wówczas należy pozostawić właściwe rodzaje efektywności, w innym przypadku zapis odnoszący się do efektywności należy wykreślić.</w:t>
      </w:r>
    </w:p>
  </w:footnote>
  <w:footnote w:id="80">
    <w:p w14:paraId="4FCEA77C" w14:textId="51DC62DD" w:rsidR="00EF0477" w:rsidRPr="00A54F1C" w:rsidRDefault="00EF0477" w:rsidP="00C00DB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81">
    <w:p w14:paraId="45FC30E4" w14:textId="5C4A420B" w:rsidR="00EF0477" w:rsidRPr="00A54F1C" w:rsidRDefault="00EF0477" w:rsidP="00C00DB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Przez kontrolę rozumie się również audyty upoważnionych organów audytowych.</w:t>
      </w:r>
    </w:p>
  </w:footnote>
  <w:footnote w:id="82">
    <w:p w14:paraId="76EC636E" w14:textId="77777777" w:rsidR="00EF0477" w:rsidRPr="00A54F1C" w:rsidRDefault="00EF0477" w:rsidP="00C00DBE">
      <w:pPr>
        <w:shd w:val="clear" w:color="auto" w:fill="FFFFFF" w:themeFill="background1"/>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 xml:space="preserve">Nie dotyczy przypadku, gdy Projekt jest realizowany wyłącznie przez podmiot wskazany jako Beneficjent. </w:t>
      </w:r>
    </w:p>
  </w:footnote>
  <w:footnote w:id="83">
    <w:p w14:paraId="65AF7389" w14:textId="04F9A84A" w:rsidR="00EF0477" w:rsidRPr="009A2CC3" w:rsidRDefault="00EF0477"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4">
    <w:p w14:paraId="17D41371" w14:textId="6D0ECDE5"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5">
    <w:p w14:paraId="16F04349" w14:textId="59754A33" w:rsidR="00EF0477" w:rsidRPr="009A2CC3" w:rsidRDefault="00EF0477"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6">
    <w:p w14:paraId="6DC9E74C" w14:textId="43E3AF2E" w:rsidR="00EF0477" w:rsidRPr="009A2CC3" w:rsidRDefault="00EF0477"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299B23A0" w14:textId="77777777" w:rsidR="00EF0477" w:rsidRPr="009A2CC3" w:rsidRDefault="00EF0477"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E932E67" w14:textId="77777777" w:rsidR="00EF0477" w:rsidRPr="00A54F1C" w:rsidRDefault="00EF0477"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9">
    <w:p w14:paraId="4F3A2ABA" w14:textId="21D2C55D"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0">
    <w:p w14:paraId="3009DD9C" w14:textId="77DB3EA0" w:rsidR="00EF0477" w:rsidRPr="00A54F1C" w:rsidRDefault="00EF0477"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1">
    <w:p w14:paraId="111F6F42" w14:textId="04B4F2A2" w:rsidR="00EF0477" w:rsidRPr="00A54F1C" w:rsidRDefault="00EF0477">
      <w:pPr>
        <w:pStyle w:val="Tekstprzypisudolnego"/>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2">
    <w:p w14:paraId="209DDEB9" w14:textId="09B25219" w:rsidR="00EF0477" w:rsidRPr="00A54F1C" w:rsidRDefault="00EF0477"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3">
    <w:p w14:paraId="1A520C4E" w14:textId="77777777" w:rsidR="00EF0477" w:rsidRPr="00A54F1C" w:rsidRDefault="00EF0477" w:rsidP="009D312D">
      <w:pPr>
        <w:spacing w:after="0"/>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Baza jest dostępna pod adresem: https://www.bazakonkurencyjnosci.funduszeeuropejskie.gov.pl</w:t>
      </w:r>
    </w:p>
  </w:footnote>
  <w:footnote w:id="94">
    <w:p w14:paraId="58AEDC6F" w14:textId="77777777" w:rsidR="00EF0477" w:rsidRPr="00A54F1C" w:rsidRDefault="00EF0477" w:rsidP="009D312D">
      <w:pPr>
        <w:autoSpaceDE w:val="0"/>
        <w:autoSpaceDN w:val="0"/>
        <w:adjustRightInd w:val="0"/>
        <w:spacing w:after="0" w:line="240" w:lineRule="auto"/>
        <w:jc w:val="both"/>
        <w:rPr>
          <w:rFonts w:asciiTheme="minorHAnsi" w:hAnsiTheme="minorHAnsi" w:cs="Arial"/>
          <w:sz w:val="16"/>
          <w:szCs w:val="16"/>
        </w:rPr>
      </w:pPr>
      <w:r w:rsidRPr="00A54F1C">
        <w:rPr>
          <w:rFonts w:asciiTheme="minorHAnsi" w:hAnsiTheme="minorHAnsi"/>
          <w:sz w:val="16"/>
          <w:szCs w:val="16"/>
          <w:vertAlign w:val="superscript"/>
        </w:rPr>
        <w:footnoteRef/>
      </w:r>
      <w:r w:rsidRPr="00A54F1C">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18F7CC62" w:rsidR="00EF0477" w:rsidRPr="00A54F1C" w:rsidRDefault="00EF0477" w:rsidP="009D312D">
      <w:pPr>
        <w:autoSpaceDE w:val="0"/>
        <w:autoSpaceDN w:val="0"/>
        <w:adjustRightInd w:val="0"/>
        <w:spacing w:after="0" w:line="240" w:lineRule="auto"/>
        <w:jc w:val="both"/>
        <w:rPr>
          <w:rFonts w:asciiTheme="minorHAnsi" w:hAnsiTheme="minorHAnsi" w:cs="Arial"/>
          <w:spacing w:val="-6"/>
          <w:sz w:val="16"/>
          <w:szCs w:val="16"/>
        </w:rPr>
      </w:pPr>
      <w:r w:rsidRPr="00A54F1C">
        <w:rPr>
          <w:rFonts w:asciiTheme="minorHAnsi" w:hAnsiTheme="minorHAnsi" w:cs="Arial"/>
          <w:spacing w:val="-6"/>
          <w:sz w:val="16"/>
          <w:szCs w:val="16"/>
        </w:rPr>
        <w:t>https://www.uzp.gov.pl/</w:t>
      </w:r>
    </w:p>
  </w:footnote>
  <w:footnote w:id="95">
    <w:p w14:paraId="33E7B96C" w14:textId="77777777" w:rsidR="00EF0477" w:rsidRPr="00A54F1C" w:rsidRDefault="00EF0477" w:rsidP="009D312D">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uwzględnić w zależności od specyfiki naboru.</w:t>
      </w:r>
    </w:p>
  </w:footnote>
  <w:footnote w:id="96">
    <w:p w14:paraId="1C2CF678" w14:textId="75687F13" w:rsidR="00EF0477" w:rsidRPr="00A54F1C" w:rsidRDefault="00EF0477" w:rsidP="009D312D">
      <w:pPr>
        <w:spacing w:after="0" w:line="240" w:lineRule="auto"/>
        <w:jc w:val="both"/>
        <w:rPr>
          <w:rFonts w:asciiTheme="minorHAnsi" w:hAnsiTheme="minorHAnsi"/>
          <w:sz w:val="16"/>
          <w:szCs w:val="16"/>
          <w:highlight w:val="yellow"/>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A54F1C">
        <w:rPr>
          <w:rFonts w:asciiTheme="minorHAnsi" w:hAnsiTheme="minorHAnsi" w:cs="Calibri"/>
          <w:sz w:val="16"/>
          <w:szCs w:val="16"/>
        </w:rPr>
        <w:t xml:space="preserve">ustawy </w:t>
      </w:r>
      <w:r w:rsidRPr="00A54F1C">
        <w:rPr>
          <w:rFonts w:asciiTheme="minorHAnsi" w:hAnsiTheme="minorHAnsi"/>
          <w:sz w:val="16"/>
          <w:szCs w:val="16"/>
        </w:rPr>
        <w:t xml:space="preserve">Pzp, tj. art. 62 i art. 67, umożliwiających zastosowanie trybu niekonkurencyjnego po spełnieniu określonych warunków. </w:t>
      </w:r>
    </w:p>
  </w:footnote>
  <w:footnote w:id="97">
    <w:p w14:paraId="03F81ED5" w14:textId="504AFDC6" w:rsidR="00EF0477" w:rsidRPr="00A54F1C" w:rsidRDefault="00EF0477" w:rsidP="009D312D">
      <w:pPr>
        <w:autoSpaceDE w:val="0"/>
        <w:autoSpaceDN w:val="0"/>
        <w:adjustRightInd w:val="0"/>
        <w:spacing w:after="0" w:line="240" w:lineRule="auto"/>
        <w:jc w:val="both"/>
        <w:rPr>
          <w:rFonts w:asciiTheme="minorHAnsi" w:hAnsiTheme="minorHAnsi" w:cs="Arial"/>
          <w:sz w:val="16"/>
          <w:szCs w:val="16"/>
        </w:rPr>
      </w:pPr>
      <w:r w:rsidRPr="00A54F1C">
        <w:rPr>
          <w:rFonts w:asciiTheme="minorHAnsi" w:hAnsiTheme="minorHAnsi"/>
          <w:sz w:val="16"/>
          <w:szCs w:val="16"/>
          <w:vertAlign w:val="superscript"/>
        </w:rPr>
        <w:footnoteRef/>
      </w:r>
      <w:r w:rsidRPr="00A54F1C">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8">
    <w:p w14:paraId="60C37E8F" w14:textId="4EEB815C" w:rsidR="00EF0477" w:rsidRPr="00A54F1C" w:rsidRDefault="00EF0477" w:rsidP="00350530">
      <w:pPr>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99">
    <w:p w14:paraId="4CC392BE" w14:textId="77777777" w:rsidR="00EF0477" w:rsidRPr="00A54F1C" w:rsidRDefault="00EF0477" w:rsidP="00DA014C">
      <w:pPr>
        <w:pStyle w:val="Tekstprzypisudolnego"/>
        <w:jc w:val="both"/>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Przez podmiot świadczący usługi na rzecz Beneficjenta w związku z realizacją Projektu rozumie się m.in. realizatora.</w:t>
      </w:r>
    </w:p>
  </w:footnote>
  <w:footnote w:id="100">
    <w:p w14:paraId="05E157EC" w14:textId="77777777" w:rsidR="00EF0477" w:rsidRPr="00A54F1C" w:rsidRDefault="00EF0477" w:rsidP="00DA014C">
      <w:pPr>
        <w:pStyle w:val="Tekstprzypisudolnego"/>
        <w:jc w:val="both"/>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Zapisy ustępu dotyczą każdego z Partnerów i znajdują zastosowanie w przypadku, gdy Projekt jest realizowany w ramach partnerstwa.</w:t>
      </w:r>
    </w:p>
  </w:footnote>
  <w:footnote w:id="101">
    <w:p w14:paraId="19DF6B15" w14:textId="5E7D0B08"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2">
    <w:p w14:paraId="06D18ABF" w14:textId="77777777" w:rsidR="00EF0477" w:rsidRPr="00A54F1C" w:rsidRDefault="00EF0477" w:rsidP="006573AF">
      <w:pPr>
        <w:pStyle w:val="Tekstprzypisudolnego"/>
        <w:spacing w:after="60"/>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Dotyczy projektów objętych trwałością.</w:t>
      </w:r>
    </w:p>
  </w:footnote>
  <w:footnote w:id="103">
    <w:p w14:paraId="29409AD9" w14:textId="1CFF0074" w:rsidR="00EF0477" w:rsidRPr="00A54F1C" w:rsidRDefault="00EF0477" w:rsidP="00350530">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04">
    <w:p w14:paraId="2E81377F" w14:textId="51D6CE4C" w:rsidR="00EF0477" w:rsidRPr="00A54F1C" w:rsidRDefault="00EF0477" w:rsidP="005D259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05">
    <w:p w14:paraId="2E3AD39C" w14:textId="57484A27" w:rsidR="00EF0477" w:rsidRPr="00A54F1C" w:rsidRDefault="00EF0477" w:rsidP="005D259E">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Zmiany odnoszą się każdorazowo do zaakceptowanej pierwszej wersji wniosku o dofinansowanie, którego suma kontrolna została zapisana </w:t>
      </w:r>
      <w:r w:rsidRPr="00A54F1C">
        <w:rPr>
          <w:rFonts w:asciiTheme="minorHAnsi" w:hAnsiTheme="minorHAnsi"/>
          <w:sz w:val="16"/>
          <w:szCs w:val="16"/>
        </w:rPr>
        <w:br/>
      </w:r>
      <w:r w:rsidRPr="00A54F1C">
        <w:rPr>
          <w:rFonts w:asciiTheme="minorHAnsi" w:hAnsiTheme="minorHAnsi"/>
          <w:spacing w:val="-4"/>
          <w:sz w:val="16"/>
          <w:szCs w:val="16"/>
        </w:rPr>
        <w:t>w niniejszej umowie i nie mogą w znaczący sposób modyfikować pierwotnych założeń Projektu</w:t>
      </w:r>
      <w:r w:rsidRPr="00A54F1C">
        <w:rPr>
          <w:rFonts w:asciiTheme="minorHAnsi" w:hAnsiTheme="minorHAnsi"/>
          <w:sz w:val="16"/>
          <w:szCs w:val="16"/>
        </w:rPr>
        <w:t>.</w:t>
      </w:r>
    </w:p>
  </w:footnote>
  <w:footnote w:id="106">
    <w:p w14:paraId="19B5EEED" w14:textId="19044C85"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7">
    <w:p w14:paraId="21D4E4A9" w14:textId="70D9A0D6" w:rsidR="00EF0477" w:rsidRPr="00A54F1C" w:rsidRDefault="00EF0477" w:rsidP="005D259E">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W szczególnie uzasadnionych przypadkach Instytucja Pośrednicząca może wyrazić zgodę na wprowadzenie zmian w terminie późniejszym.</w:t>
      </w:r>
    </w:p>
  </w:footnote>
  <w:footnote w:id="108">
    <w:p w14:paraId="7F54EAD4" w14:textId="10A7C6B7" w:rsidR="00EF0477" w:rsidRPr="00A54F1C" w:rsidRDefault="00EF0477" w:rsidP="005D259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W szczególnie uzasadnionych przypadkach termin może ulec wydłużeniu lub wstrzymaniu.</w:t>
      </w:r>
    </w:p>
  </w:footnote>
  <w:footnote w:id="109">
    <w:p w14:paraId="1EFA46C9" w14:textId="6BEE763B"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10">
    <w:p w14:paraId="5D0223C0" w14:textId="77777777" w:rsidR="00EF0477" w:rsidRPr="00A54F1C" w:rsidRDefault="00EF0477" w:rsidP="005D259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Jeśli dotyczy.</w:t>
      </w:r>
    </w:p>
  </w:footnote>
  <w:footnote w:id="111">
    <w:p w14:paraId="36225517" w14:textId="77777777" w:rsidR="00EF0477" w:rsidRPr="00A54F1C" w:rsidRDefault="00EF0477" w:rsidP="005D259E">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Jeśli dotyczy.</w:t>
      </w:r>
    </w:p>
  </w:footnote>
  <w:footnote w:id="112">
    <w:p w14:paraId="5E27331D" w14:textId="256A8AE2" w:rsidR="00EF0477" w:rsidRPr="00A54F1C" w:rsidRDefault="00EF0477" w:rsidP="005D259E">
      <w:pPr>
        <w:spacing w:after="0" w:line="240" w:lineRule="auto"/>
        <w:jc w:val="both"/>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Instytucja </w:t>
      </w:r>
      <w:r w:rsidRPr="00A54F1C">
        <w:rPr>
          <w:rFonts w:asciiTheme="minorHAnsi" w:hAnsiTheme="minorHAnsi" w:cs="Calibri"/>
          <w:sz w:val="16"/>
          <w:szCs w:val="16"/>
        </w:rPr>
        <w:t>Pośrednicząca</w:t>
      </w:r>
      <w:r w:rsidRPr="00A54F1C">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3">
    <w:p w14:paraId="68FDA07E" w14:textId="035EC56A"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Data nadania pisma zawierającego informację Instytucji Pośredniczącej.</w:t>
      </w:r>
    </w:p>
  </w:footnote>
  <w:footnote w:id="114">
    <w:p w14:paraId="6502ED98" w14:textId="65C827A8"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 xml:space="preserve">O ile taki warunek zostanie wskazany w decyzji Instytucji Pośredniczącej. </w:t>
      </w:r>
    </w:p>
  </w:footnote>
  <w:footnote w:id="115">
    <w:p w14:paraId="3C61C8AB" w14:textId="77777777"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 Chyba, że zapisy aneksu stanowią inaczej</w:t>
      </w:r>
    </w:p>
  </w:footnote>
  <w:footnote w:id="116">
    <w:p w14:paraId="0E5C29E8" w14:textId="407AB90B"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Nie dotyczy sytuacji, gdy zabezpieczeniem prawidłowej realizacji umowy jest weksel in blanco.</w:t>
      </w:r>
    </w:p>
  </w:footnote>
  <w:footnote w:id="117">
    <w:p w14:paraId="00C05E56" w14:textId="3435421C"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18">
    <w:p w14:paraId="6EEFAD6E" w14:textId="6DC3D9F6" w:rsidR="00EF0477" w:rsidRPr="00A54F1C" w:rsidRDefault="00EF0477" w:rsidP="002434E9">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19">
    <w:p w14:paraId="17DE9B4A" w14:textId="5915300F"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20">
    <w:p w14:paraId="0CC92DEC" w14:textId="77777777" w:rsidR="00EF0477" w:rsidRPr="00A54F1C" w:rsidRDefault="00EF0477"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1">
    <w:p w14:paraId="559BC53E" w14:textId="53FDEB5A"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7BDD4AE5" w14:textId="4F89BBB8" w:rsidR="00EF0477" w:rsidRPr="00A54F1C" w:rsidRDefault="00EF0477"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3">
    <w:p w14:paraId="738F3B2F" w14:textId="0C07542C" w:rsidR="00EF0477" w:rsidRPr="00A54F1C" w:rsidRDefault="00EF0477" w:rsidP="005D259E">
      <w:pPr>
        <w:spacing w:after="0"/>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24">
    <w:p w14:paraId="58DE6DFD" w14:textId="77777777" w:rsidR="00EF0477" w:rsidRPr="00A54F1C" w:rsidRDefault="00EF0477" w:rsidP="005D259E">
      <w:pPr>
        <w:spacing w:after="0"/>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Dotyczy przypadku, gdy Beneficjent jest osobą fizyczną.</w:t>
      </w:r>
    </w:p>
  </w:footnote>
  <w:footnote w:id="125">
    <w:p w14:paraId="682E5CBF" w14:textId="26836E11" w:rsidR="00EF0477" w:rsidRPr="00A54F1C" w:rsidRDefault="00EF0477" w:rsidP="00686713">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Należy wykreślić, gdy Projekt nie jest realizowany w ramach partnerstwa.</w:t>
      </w:r>
    </w:p>
  </w:footnote>
  <w:footnote w:id="126">
    <w:p w14:paraId="55A9036C" w14:textId="4AA6420E" w:rsidR="00EF0477" w:rsidRPr="00A54F1C" w:rsidRDefault="00EF0477" w:rsidP="00CD0E88">
      <w:pPr>
        <w:spacing w:after="0" w:line="240" w:lineRule="auto"/>
        <w:jc w:val="both"/>
        <w:rPr>
          <w:rFonts w:asciiTheme="minorHAnsi" w:hAnsiTheme="minorHAnsi" w:cs="Calibr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A54F1C">
        <w:rPr>
          <w:rFonts w:asciiTheme="minorHAnsi" w:hAnsiTheme="minorHAnsi" w:cs="Calibri"/>
          <w:sz w:val="16"/>
          <w:szCs w:val="16"/>
        </w:rPr>
        <w:br/>
      </w:r>
      <w:r w:rsidRPr="00A54F1C">
        <w:rPr>
          <w:rFonts w:asciiTheme="minorHAnsi" w:hAnsiTheme="minorHAnsi"/>
          <w:sz w:val="16"/>
          <w:szCs w:val="16"/>
        </w:rPr>
        <w:t>(np. wskutek awarii systemu).</w:t>
      </w:r>
    </w:p>
  </w:footnote>
  <w:footnote w:id="127">
    <w:p w14:paraId="4FF51FA0" w14:textId="6912B76D" w:rsidR="00EF0477" w:rsidRPr="00A54F1C" w:rsidRDefault="00EF0477" w:rsidP="00CD0E88">
      <w:pPr>
        <w:spacing w:after="0" w:line="240" w:lineRule="auto"/>
        <w:rPr>
          <w:rFonts w:asciiTheme="minorHAnsi" w:hAnsiTheme="minorHAnsi"/>
          <w:sz w:val="16"/>
          <w:szCs w:val="16"/>
        </w:rPr>
      </w:pPr>
      <w:r w:rsidRPr="00A54F1C">
        <w:rPr>
          <w:rFonts w:asciiTheme="minorHAnsi" w:hAnsiTheme="minorHAnsi"/>
          <w:sz w:val="16"/>
          <w:szCs w:val="16"/>
          <w:vertAlign w:val="superscript"/>
        </w:rPr>
        <w:footnoteRef/>
      </w:r>
      <w:r w:rsidRPr="00A54F1C">
        <w:rPr>
          <w:rFonts w:asciiTheme="minorHAnsi" w:hAnsiTheme="minorHAnsi"/>
          <w:sz w:val="16"/>
          <w:szCs w:val="16"/>
          <w:vertAlign w:val="superscript"/>
        </w:rPr>
        <w:t xml:space="preserve"> </w:t>
      </w:r>
      <w:r w:rsidRPr="00A54F1C">
        <w:rPr>
          <w:rFonts w:asciiTheme="minorHAnsi" w:hAnsiTheme="minorHAnsi"/>
          <w:sz w:val="16"/>
          <w:szCs w:val="16"/>
        </w:rPr>
        <w:t>Należy wykreślić, gdy Projekt nie jest realizowany w ramach partnerstwa.</w:t>
      </w:r>
    </w:p>
  </w:footnote>
  <w:footnote w:id="128">
    <w:p w14:paraId="09CB0B5B" w14:textId="40EDB059" w:rsidR="00EF0477" w:rsidRPr="009A2CC3" w:rsidRDefault="00EF0477"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D7F4773" w14:textId="77777777" w:rsidR="00EF0477" w:rsidRPr="009A2CC3" w:rsidRDefault="00EF0477"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0">
    <w:p w14:paraId="26E4D2C2" w14:textId="0EDC7E48" w:rsidR="00EF0477" w:rsidRPr="009A2CC3" w:rsidRDefault="00EF0477"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1">
    <w:p w14:paraId="783775DA" w14:textId="377BD91A" w:rsidR="00EF0477" w:rsidRPr="00A54F1C"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w przypadku, gdy Wnioskodawca jest jednostką sektora finansów publicznych. W przypadku gdy Wnioskodawca (Lider) oraz Partner są jednostkami sektora finansów publicznych oświadczenie składa zarówno Lider, jak i Partner Projektu.</w:t>
      </w:r>
    </w:p>
  </w:footnote>
  <w:footnote w:id="132">
    <w:p w14:paraId="466CDE18" w14:textId="0F7F0425" w:rsidR="00EF0477" w:rsidRPr="009A2CC3" w:rsidRDefault="00EF0477"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59911E07" w14:textId="77777777" w:rsidR="00EF0477" w:rsidRPr="009A2CC3" w:rsidRDefault="00EF0477" w:rsidP="00AE2DC1">
      <w:pPr>
        <w:pStyle w:val="Tekstprzypisudolnego"/>
        <w:jc w:val="both"/>
        <w:rPr>
          <w:rFonts w:asciiTheme="minorHAnsi" w:hAnsiTheme="minorHAnsi"/>
          <w:sz w:val="16"/>
          <w:szCs w:val="16"/>
        </w:rPr>
      </w:pPr>
    </w:p>
  </w:footnote>
  <w:footnote w:id="133">
    <w:p w14:paraId="1AB86F79" w14:textId="31170846" w:rsidR="00EF0477" w:rsidRPr="00A54F1C"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p>
  </w:footnote>
  <w:footnote w:id="134">
    <w:p w14:paraId="2F39CE2E" w14:textId="12706297" w:rsidR="00EF0477" w:rsidRPr="00A54F1C" w:rsidRDefault="00EF0477" w:rsidP="00AE2DC1">
      <w:pPr>
        <w:pStyle w:val="Bezodstpw"/>
        <w:jc w:val="both"/>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EF0477" w:rsidRPr="00A54F1C" w:rsidRDefault="00EF0477" w:rsidP="00AE2DC1">
      <w:pPr>
        <w:pStyle w:val="Tekstprzypisudolnego"/>
        <w:rPr>
          <w:rFonts w:asciiTheme="minorHAnsi" w:hAnsiTheme="minorHAnsi"/>
          <w:sz w:val="16"/>
          <w:szCs w:val="16"/>
        </w:rPr>
      </w:pPr>
    </w:p>
  </w:footnote>
  <w:footnote w:id="135">
    <w:p w14:paraId="33C987BB" w14:textId="14758F34" w:rsidR="00EF0477" w:rsidRPr="00A54F1C" w:rsidRDefault="00EF0477">
      <w:pPr>
        <w:pStyle w:val="Tekstprzypisudolnego"/>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W ogólnodostępnych źródłach określana jako proporcja wstępna, preproporcja, prewskaźnik lub prewspółczynnik.</w:t>
      </w:r>
    </w:p>
  </w:footnote>
  <w:footnote w:id="136">
    <w:p w14:paraId="6370C9E5" w14:textId="41C90B21" w:rsidR="00EF0477" w:rsidRPr="00A54F1C" w:rsidRDefault="00EF0477">
      <w:pPr>
        <w:pStyle w:val="Tekstprzypisudolnego"/>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7">
    <w:p w14:paraId="0C5A9967" w14:textId="5F3A7F41" w:rsidR="00EF0477" w:rsidRPr="00C62995" w:rsidRDefault="00EF0477"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EF0477" w:rsidRPr="00C62995" w:rsidRDefault="00EF0477"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A54F1C">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EF0477" w:rsidRPr="00C62995" w:rsidRDefault="00EF0477"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8">
    <w:p w14:paraId="0AB36599" w14:textId="2D828A61" w:rsidR="00EF0477" w:rsidRPr="00A54F1C" w:rsidRDefault="00EF0477" w:rsidP="00074FC3">
      <w:pPr>
        <w:pStyle w:val="Tekstprzypisudolnego"/>
        <w:jc w:val="both"/>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9">
    <w:p w14:paraId="1F4D4732" w14:textId="433D5110" w:rsidR="00EF0477" w:rsidRPr="00A54F1C" w:rsidRDefault="00EF0477" w:rsidP="00074FC3">
      <w:pPr>
        <w:pStyle w:val="Tekstprzypisudolnego"/>
        <w:jc w:val="both"/>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A54F1C">
        <w:rPr>
          <w:rFonts w:asciiTheme="minorHAnsi" w:hAnsiTheme="minorHAnsi" w:cs="Calibri"/>
          <w:sz w:val="16"/>
          <w:szCs w:val="16"/>
        </w:rPr>
        <w:t xml:space="preserve">. </w:t>
      </w:r>
    </w:p>
  </w:footnote>
  <w:footnote w:id="140">
    <w:p w14:paraId="72B10DDF" w14:textId="77777777" w:rsidR="00EF0477" w:rsidRPr="00A54F1C" w:rsidRDefault="00EF0477" w:rsidP="00074FC3">
      <w:pPr>
        <w:pStyle w:val="Tekstprzypisudolnego"/>
        <w:jc w:val="both"/>
        <w:rPr>
          <w:rFonts w:asciiTheme="minorHAnsi" w:hAnsiTheme="minorHAnsi" w:cs="Calibri"/>
          <w:sz w:val="16"/>
          <w:szCs w:val="16"/>
        </w:rPr>
      </w:pPr>
      <w:r w:rsidRPr="00A54F1C">
        <w:rPr>
          <w:rFonts w:asciiTheme="minorHAnsi" w:hAnsiTheme="minorHAnsi" w:cs="Calibri"/>
          <w:sz w:val="16"/>
          <w:szCs w:val="16"/>
          <w:vertAlign w:val="superscript"/>
        </w:rPr>
        <w:footnoteRef/>
      </w:r>
      <w:r w:rsidRPr="00A54F1C">
        <w:rPr>
          <w:rFonts w:asciiTheme="minorHAnsi" w:hAnsiTheme="minorHAnsi" w:cs="Calibri"/>
          <w:sz w:val="16"/>
          <w:szCs w:val="16"/>
        </w:rPr>
        <w:t xml:space="preserve"> Kwota zaliczki.</w:t>
      </w:r>
    </w:p>
  </w:footnote>
  <w:footnote w:id="141">
    <w:p w14:paraId="0D6E1382" w14:textId="77777777" w:rsidR="00EF0477" w:rsidRPr="00A54F1C" w:rsidRDefault="00EF0477" w:rsidP="00074FC3">
      <w:pPr>
        <w:pStyle w:val="Tekstprzypisudolnego"/>
        <w:jc w:val="both"/>
        <w:rPr>
          <w:rFonts w:asciiTheme="minorHAnsi" w:hAnsiTheme="minorHAnsi" w:cs="Calibri"/>
          <w:sz w:val="16"/>
          <w:szCs w:val="16"/>
        </w:rPr>
      </w:pPr>
      <w:r w:rsidRPr="00A54F1C">
        <w:rPr>
          <w:rFonts w:asciiTheme="minorHAnsi" w:hAnsiTheme="minorHAnsi" w:cs="Calibri"/>
          <w:sz w:val="16"/>
          <w:szCs w:val="16"/>
          <w:vertAlign w:val="superscript"/>
        </w:rPr>
        <w:footnoteRef/>
      </w:r>
      <w:r w:rsidRPr="00A54F1C">
        <w:rPr>
          <w:rFonts w:asciiTheme="minorHAnsi" w:hAnsiTheme="minorHAnsi" w:cs="Calibri"/>
          <w:sz w:val="16"/>
          <w:szCs w:val="16"/>
        </w:rPr>
        <w:t xml:space="preserve"> Kwota refundacji.</w:t>
      </w:r>
    </w:p>
  </w:footnote>
  <w:footnote w:id="142">
    <w:p w14:paraId="52EF207E" w14:textId="77777777" w:rsidR="00EF0477" w:rsidRPr="00A54F1C" w:rsidRDefault="00EF0477" w:rsidP="00074FC3">
      <w:pPr>
        <w:pStyle w:val="Tekstprzypisudolnego"/>
        <w:jc w:val="both"/>
        <w:rPr>
          <w:rFonts w:asciiTheme="minorHAnsi" w:hAnsiTheme="minorHAnsi" w:cs="Calibri"/>
          <w:sz w:val="16"/>
          <w:szCs w:val="16"/>
        </w:rPr>
      </w:pPr>
      <w:r w:rsidRPr="00A54F1C">
        <w:rPr>
          <w:rFonts w:asciiTheme="minorHAnsi" w:hAnsiTheme="minorHAnsi" w:cs="Calibri"/>
          <w:sz w:val="16"/>
          <w:szCs w:val="16"/>
          <w:vertAlign w:val="superscript"/>
        </w:rPr>
        <w:footnoteRef/>
      </w:r>
      <w:r w:rsidRPr="00A54F1C">
        <w:rPr>
          <w:rFonts w:asciiTheme="minorHAnsi" w:hAnsiTheme="minorHAnsi" w:cs="Calibri"/>
          <w:sz w:val="16"/>
          <w:szCs w:val="16"/>
        </w:rPr>
        <w:t xml:space="preserve"> Kwota ogółem.</w:t>
      </w:r>
    </w:p>
  </w:footnote>
  <w:footnote w:id="143">
    <w:p w14:paraId="55DD435F" w14:textId="77777777" w:rsidR="00EF0477" w:rsidRPr="009A2CC3"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246E67F5" w14:textId="77777777" w:rsidR="00EF0477" w:rsidRPr="009A2CC3"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3A96F0AE" w14:textId="77777777" w:rsidR="00EF0477" w:rsidRPr="00A54F1C"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6">
    <w:p w14:paraId="4B9C1269" w14:textId="77777777" w:rsidR="00EF0477" w:rsidRPr="009A2CC3"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7">
    <w:p w14:paraId="3D7B1FC2" w14:textId="77777777" w:rsidR="00EF0477" w:rsidRPr="009A2CC3"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8">
    <w:p w14:paraId="377E389C" w14:textId="77777777" w:rsidR="00EF0477" w:rsidRPr="009A2CC3" w:rsidRDefault="00EF0477"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6C166550" w14:textId="77777777" w:rsidR="00EF0477" w:rsidRPr="009A2CC3" w:rsidRDefault="00EF0477"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0">
    <w:p w14:paraId="6680DF3F" w14:textId="1B297676" w:rsidR="00EF0477" w:rsidRPr="00A54F1C" w:rsidRDefault="00EF0477" w:rsidP="00A00B90">
      <w:pPr>
        <w:pStyle w:val="Bezodstpw"/>
        <w:jc w:val="both"/>
        <w:rPr>
          <w:rFonts w:asciiTheme="minorHAnsi" w:hAnsiTheme="minorHAnsi"/>
          <w:sz w:val="16"/>
          <w:szCs w:val="16"/>
        </w:rPr>
      </w:pPr>
      <w:r w:rsidRPr="00A54F1C">
        <w:rPr>
          <w:rStyle w:val="Odwoanieprzypisudolnego"/>
          <w:rFonts w:asciiTheme="minorHAnsi" w:hAnsiTheme="minorHAnsi"/>
          <w:sz w:val="16"/>
          <w:szCs w:val="16"/>
        </w:rPr>
        <w:footnoteRef/>
      </w:r>
      <w:r w:rsidRPr="00A54F1C">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79015CEF" w14:textId="2CF666FB" w:rsidR="00EF0477" w:rsidRPr="00C62995" w:rsidRDefault="00EF0477"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44572FFD" w14:textId="44DFF3F0" w:rsidR="00EF0477" w:rsidRPr="00C62995" w:rsidRDefault="00EF0477"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3">
    <w:p w14:paraId="5FD8DDCA" w14:textId="7A0AD934" w:rsidR="00EF0477" w:rsidRPr="00C62995" w:rsidRDefault="00EF0477"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4">
    <w:p w14:paraId="2EFD5EF1" w14:textId="291261CF" w:rsidR="00EF0477" w:rsidRPr="00A54F1C" w:rsidRDefault="00EF0477" w:rsidP="001C5588">
      <w:pPr>
        <w:pStyle w:val="Tekstprzypisudolnego"/>
        <w:jc w:val="both"/>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Przez osobę uprawnioną rozumie się tu osobę, wskazaną przez Beneficjenta w niniejszym wniosku i upoważnioną do obsługi SL2014, </w:t>
      </w:r>
      <w:r w:rsidRPr="00A54F1C">
        <w:rPr>
          <w:rFonts w:asciiTheme="minorHAnsi" w:hAnsiTheme="minorHAnsi" w:cs="Calibri"/>
          <w:sz w:val="16"/>
          <w:szCs w:val="16"/>
        </w:rPr>
        <w:br/>
      </w:r>
      <w:r w:rsidRPr="00A54F1C">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A54F1C">
        <w:rPr>
          <w:rFonts w:asciiTheme="minorHAnsi" w:hAnsiTheme="minorHAnsi" w:cs="Calibri"/>
          <w:spacing w:val="-4"/>
          <w:sz w:val="16"/>
          <w:szCs w:val="16"/>
        </w:rPr>
        <w:br/>
        <w:t>W przypadku projektów rozliczanych w formule partnerskiej w SL2014 formularz jest wykorzystywany również przez Partnerów.</w:t>
      </w:r>
    </w:p>
  </w:footnote>
  <w:footnote w:id="155">
    <w:p w14:paraId="492FFFA5" w14:textId="16CEB29F" w:rsidR="00EF0477" w:rsidRPr="00A54F1C" w:rsidRDefault="00EF0477" w:rsidP="001C5588">
      <w:pPr>
        <w:pStyle w:val="Tekstprzypisudolnego"/>
        <w:jc w:val="both"/>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Niepotrzebne skreślić.</w:t>
      </w:r>
    </w:p>
  </w:footnote>
  <w:footnote w:id="156">
    <w:p w14:paraId="516F2A57" w14:textId="77777777" w:rsidR="00EF0477" w:rsidRPr="00A54F1C" w:rsidRDefault="00EF0477" w:rsidP="001C5588">
      <w:pPr>
        <w:pStyle w:val="Tekstprzypisudolnego"/>
        <w:jc w:val="both"/>
        <w:rPr>
          <w:rFonts w:asciiTheme="minorHAnsi" w:hAnsiTheme="minorHAnsi" w:cs="Calibri"/>
          <w:sz w:val="16"/>
          <w:szCs w:val="16"/>
        </w:rPr>
      </w:pPr>
      <w:r w:rsidRPr="00A54F1C">
        <w:rPr>
          <w:rStyle w:val="Odwoanieprzypisudolnego"/>
          <w:rFonts w:asciiTheme="minorHAnsi" w:hAnsiTheme="minorHAnsi" w:cs="Calibri"/>
          <w:sz w:val="16"/>
          <w:szCs w:val="16"/>
        </w:rPr>
        <w:footnoteRef/>
      </w:r>
      <w:r w:rsidRPr="00A54F1C">
        <w:rPr>
          <w:rFonts w:asciiTheme="minorHAnsi" w:hAnsiTheme="minorHAnsi" w:cs="Calibri"/>
          <w:sz w:val="16"/>
          <w:szCs w:val="16"/>
        </w:rPr>
        <w:t xml:space="preserve"> Bez podania wymaganych danych nie możliwe będzie nadanie praw dostępu do SL2014.</w:t>
      </w:r>
    </w:p>
  </w:footnote>
  <w:footnote w:id="157">
    <w:p w14:paraId="3B1194A2" w14:textId="0E21A533"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8">
    <w:p w14:paraId="30B83DCC" w14:textId="77777777" w:rsidR="00EF0477" w:rsidRPr="00A54F1C" w:rsidRDefault="00EF0477" w:rsidP="001C5588">
      <w:pPr>
        <w:pStyle w:val="Tekstprzypisudolnego"/>
        <w:jc w:val="both"/>
        <w:rPr>
          <w:rFonts w:asciiTheme="minorHAnsi" w:hAnsiTheme="minorHAnsi" w:cs="Calibri"/>
          <w:sz w:val="16"/>
          <w:szCs w:val="16"/>
        </w:rPr>
      </w:pPr>
      <w:r w:rsidRPr="00A54F1C">
        <w:rPr>
          <w:rFonts w:asciiTheme="minorHAnsi" w:hAnsiTheme="minorHAnsi" w:cs="Calibri"/>
          <w:sz w:val="16"/>
          <w:szCs w:val="16"/>
          <w:vertAlign w:val="superscript"/>
        </w:rPr>
        <w:footnoteRef/>
      </w:r>
      <w:r w:rsidRPr="00A54F1C">
        <w:rPr>
          <w:rFonts w:asciiTheme="minorHAnsi" w:hAnsiTheme="minorHAnsi" w:cs="Calibri"/>
          <w:sz w:val="16"/>
          <w:szCs w:val="16"/>
        </w:rPr>
        <w:t xml:space="preserve"> Dotyczy osób, dla których w polu „Kraj” wskazano „Polska”.</w:t>
      </w:r>
    </w:p>
  </w:footnote>
  <w:footnote w:id="159">
    <w:p w14:paraId="66A2EFE1" w14:textId="4F13C339"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0">
    <w:p w14:paraId="55BB4BE2" w14:textId="21D90DD8"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1">
    <w:p w14:paraId="33818BD9" w14:textId="12A73390" w:rsidR="00EF0477" w:rsidRPr="00A54F1C" w:rsidRDefault="00EF0477" w:rsidP="00C038CD">
      <w:pPr>
        <w:pStyle w:val="Tekstprzypisudolnego"/>
        <w:jc w:val="both"/>
        <w:rPr>
          <w:rFonts w:asciiTheme="minorHAnsi" w:hAnsiTheme="minorHAnsi"/>
          <w:sz w:val="16"/>
          <w:szCs w:val="16"/>
        </w:rPr>
      </w:pPr>
      <w:r w:rsidRPr="00A54F1C">
        <w:rPr>
          <w:rFonts w:asciiTheme="minorHAnsi" w:hAnsiTheme="minorHAnsi" w:cs="Calibri"/>
          <w:sz w:val="16"/>
          <w:szCs w:val="16"/>
          <w:vertAlign w:val="superscript"/>
        </w:rPr>
        <w:footnoteRef/>
      </w:r>
      <w:r w:rsidRPr="00A54F1C">
        <w:rPr>
          <w:rFonts w:asciiTheme="minorHAnsi" w:hAnsiTheme="minorHAnsi" w:cs="Calibri"/>
          <w:sz w:val="16"/>
          <w:szCs w:val="16"/>
          <w:vertAlign w:val="superscript"/>
        </w:rPr>
        <w:t xml:space="preserve"> </w:t>
      </w:r>
      <w:r w:rsidRPr="00A54F1C">
        <w:rPr>
          <w:rFonts w:asciiTheme="minorHAnsi" w:hAnsiTheme="minorHAnsi" w:cs="Calibri"/>
          <w:sz w:val="16"/>
          <w:szCs w:val="16"/>
        </w:rPr>
        <w:t>Należy wypełnić tylko w przypadku wniosku o nadanie dostępu dla osoby uprawnionej.</w:t>
      </w:r>
    </w:p>
  </w:footnote>
  <w:footnote w:id="162">
    <w:p w14:paraId="02386657" w14:textId="6633C9FA"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552D4677" w14:textId="341BB596"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5955EFAA" w14:textId="17BA3555" w:rsidR="00EF0477" w:rsidRPr="009A2CC3"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5">
    <w:p w14:paraId="0BDED8BB" w14:textId="77777777" w:rsidR="00EF0477" w:rsidRPr="009A2CC3" w:rsidRDefault="00EF0477"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6">
    <w:p w14:paraId="3EBE6D58" w14:textId="0B36C601" w:rsidR="00EF0477" w:rsidRPr="00CB76D7" w:rsidRDefault="00EF0477">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EF0477" w:rsidRDefault="00EF047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4923B2"/>
    <w:multiLevelType w:val="hybridMultilevel"/>
    <w:tmpl w:val="2DD475D8"/>
    <w:lvl w:ilvl="0" w:tplc="6C22DA86">
      <w:start w:val="1"/>
      <w:numFmt w:val="decimal"/>
      <w:lvlText w:val="%1)"/>
      <w:lvlJc w:val="left"/>
      <w:pPr>
        <w:ind w:left="1125"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4"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184B1EFD"/>
    <w:multiLevelType w:val="hybridMultilevel"/>
    <w:tmpl w:val="FFB2088A"/>
    <w:lvl w:ilvl="0" w:tplc="86061BB0">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4"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0"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2"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5"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9"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1"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3"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7"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3"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4"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7"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9"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3"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5"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2"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3"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9"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6"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1"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2"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4"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5C40BBD"/>
    <w:multiLevelType w:val="hybridMultilevel"/>
    <w:tmpl w:val="625A9EE6"/>
    <w:lvl w:ilvl="0" w:tplc="86061BB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0"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1"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4"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8"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9"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1"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3"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4"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5"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6"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7"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9"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1"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4"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3"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5"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7"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8"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9"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1"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2"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4"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C397694"/>
    <w:multiLevelType w:val="hybridMultilevel"/>
    <w:tmpl w:val="C4D23680"/>
    <w:lvl w:ilvl="0" w:tplc="86061BB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8"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0"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1"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3"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4"/>
  </w:num>
  <w:num w:numId="2">
    <w:abstractNumId w:val="28"/>
  </w:num>
  <w:num w:numId="3">
    <w:abstractNumId w:val="137"/>
  </w:num>
  <w:num w:numId="4">
    <w:abstractNumId w:val="98"/>
  </w:num>
  <w:num w:numId="5">
    <w:abstractNumId w:val="81"/>
  </w:num>
  <w:num w:numId="6">
    <w:abstractNumId w:val="119"/>
  </w:num>
  <w:num w:numId="7">
    <w:abstractNumId w:val="115"/>
  </w:num>
  <w:num w:numId="8">
    <w:abstractNumId w:val="180"/>
  </w:num>
  <w:num w:numId="9">
    <w:abstractNumId w:val="108"/>
  </w:num>
  <w:num w:numId="10">
    <w:abstractNumId w:val="171"/>
  </w:num>
  <w:num w:numId="11">
    <w:abstractNumId w:val="142"/>
  </w:num>
  <w:num w:numId="12">
    <w:abstractNumId w:val="4"/>
  </w:num>
  <w:num w:numId="13">
    <w:abstractNumId w:val="63"/>
  </w:num>
  <w:num w:numId="14">
    <w:abstractNumId w:val="170"/>
  </w:num>
  <w:num w:numId="1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num>
  <w:num w:numId="17">
    <w:abstractNumId w:val="58"/>
  </w:num>
  <w:num w:numId="1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num>
  <w:num w:numId="25">
    <w:abstractNumId w:val="144"/>
  </w:num>
  <w:num w:numId="26">
    <w:abstractNumId w:val="15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1"/>
  </w:num>
  <w:num w:numId="57">
    <w:abstractNumId w:val="78"/>
  </w:num>
  <w:num w:numId="58">
    <w:abstractNumId w:val="118"/>
  </w:num>
  <w:num w:numId="59">
    <w:abstractNumId w:val="186"/>
  </w:num>
  <w:num w:numId="60">
    <w:abstractNumId w:val="134"/>
  </w:num>
  <w:num w:numId="61">
    <w:abstractNumId w:val="50"/>
  </w:num>
  <w:num w:numId="62">
    <w:abstractNumId w:val="131"/>
  </w:num>
  <w:num w:numId="63">
    <w:abstractNumId w:val="2"/>
  </w:num>
  <w:num w:numId="64">
    <w:abstractNumId w:val="56"/>
  </w:num>
  <w:num w:numId="65">
    <w:abstractNumId w:val="93"/>
  </w:num>
  <w:num w:numId="66">
    <w:abstractNumId w:val="107"/>
  </w:num>
  <w:num w:numId="67">
    <w:abstractNumId w:val="35"/>
  </w:num>
  <w:num w:numId="68">
    <w:abstractNumId w:val="139"/>
  </w:num>
  <w:num w:numId="69">
    <w:abstractNumId w:val="191"/>
  </w:num>
  <w:num w:numId="70">
    <w:abstractNumId w:val="109"/>
  </w:num>
  <w:num w:numId="71">
    <w:abstractNumId w:val="70"/>
  </w:num>
  <w:num w:numId="72">
    <w:abstractNumId w:val="155"/>
  </w:num>
  <w:num w:numId="73">
    <w:abstractNumId w:val="17"/>
  </w:num>
  <w:num w:numId="74">
    <w:abstractNumId w:val="190"/>
  </w:num>
  <w:num w:numId="75">
    <w:abstractNumId w:val="177"/>
  </w:num>
  <w:num w:numId="76">
    <w:abstractNumId w:val="138"/>
  </w:num>
  <w:num w:numId="77">
    <w:abstractNumId w:val="124"/>
  </w:num>
  <w:num w:numId="78">
    <w:abstractNumId w:val="161"/>
  </w:num>
  <w:num w:numId="79">
    <w:abstractNumId w:val="133"/>
  </w:num>
  <w:num w:numId="80">
    <w:abstractNumId w:val="40"/>
  </w:num>
  <w:num w:numId="81">
    <w:abstractNumId w:val="84"/>
  </w:num>
  <w:num w:numId="82">
    <w:abstractNumId w:val="51"/>
  </w:num>
  <w:num w:numId="83">
    <w:abstractNumId w:val="27"/>
  </w:num>
  <w:num w:numId="84">
    <w:abstractNumId w:val="73"/>
  </w:num>
  <w:num w:numId="85">
    <w:abstractNumId w:val="91"/>
  </w:num>
  <w:num w:numId="86">
    <w:abstractNumId w:val="158"/>
  </w:num>
  <w:num w:numId="87">
    <w:abstractNumId w:val="164"/>
  </w:num>
  <w:num w:numId="88">
    <w:abstractNumId w:val="146"/>
  </w:num>
  <w:num w:numId="89">
    <w:abstractNumId w:val="145"/>
  </w:num>
  <w:num w:numId="90">
    <w:abstractNumId w:val="66"/>
  </w:num>
  <w:num w:numId="91">
    <w:abstractNumId w:val="117"/>
  </w:num>
  <w:num w:numId="92">
    <w:abstractNumId w:val="6"/>
  </w:num>
  <w:num w:numId="93">
    <w:abstractNumId w:val="103"/>
  </w:num>
  <w:num w:numId="94">
    <w:abstractNumId w:val="150"/>
  </w:num>
  <w:num w:numId="95">
    <w:abstractNumId w:val="149"/>
  </w:num>
  <w:num w:numId="96">
    <w:abstractNumId w:val="116"/>
  </w:num>
  <w:num w:numId="97">
    <w:abstractNumId w:val="12"/>
  </w:num>
  <w:num w:numId="98">
    <w:abstractNumId w:val="147"/>
  </w:num>
  <w:num w:numId="99">
    <w:abstractNumId w:val="41"/>
  </w:num>
  <w:num w:numId="100">
    <w:abstractNumId w:val="143"/>
  </w:num>
  <w:num w:numId="101">
    <w:abstractNumId w:val="69"/>
  </w:num>
  <w:num w:numId="102">
    <w:abstractNumId w:val="188"/>
  </w:num>
  <w:num w:numId="103">
    <w:abstractNumId w:val="25"/>
  </w:num>
  <w:num w:numId="104">
    <w:abstractNumId w:val="141"/>
  </w:num>
  <w:num w:numId="105">
    <w:abstractNumId w:val="74"/>
  </w:num>
  <w:num w:numId="106">
    <w:abstractNumId w:val="29"/>
  </w:num>
  <w:num w:numId="107">
    <w:abstractNumId w:val="120"/>
  </w:num>
  <w:num w:numId="108">
    <w:abstractNumId w:val="38"/>
  </w:num>
  <w:num w:numId="109">
    <w:abstractNumId w:val="166"/>
  </w:num>
  <w:num w:numId="110">
    <w:abstractNumId w:val="18"/>
  </w:num>
  <w:num w:numId="111">
    <w:abstractNumId w:val="16"/>
  </w:num>
  <w:num w:numId="112">
    <w:abstractNumId w:val="99"/>
  </w:num>
  <w:num w:numId="113">
    <w:abstractNumId w:val="113"/>
  </w:num>
  <w:num w:numId="114">
    <w:abstractNumId w:val="95"/>
  </w:num>
  <w:num w:numId="115">
    <w:abstractNumId w:val="72"/>
  </w:num>
  <w:num w:numId="116">
    <w:abstractNumId w:val="123"/>
  </w:num>
  <w:num w:numId="117">
    <w:abstractNumId w:val="189"/>
  </w:num>
  <w:num w:numId="118">
    <w:abstractNumId w:val="24"/>
  </w:num>
  <w:num w:numId="119">
    <w:abstractNumId w:val="96"/>
  </w:num>
  <w:num w:numId="120">
    <w:abstractNumId w:val="130"/>
  </w:num>
  <w:num w:numId="121">
    <w:abstractNumId w:val="162"/>
  </w:num>
  <w:num w:numId="122">
    <w:abstractNumId w:val="36"/>
  </w:num>
  <w:num w:numId="123">
    <w:abstractNumId w:val="11"/>
  </w:num>
  <w:num w:numId="124">
    <w:abstractNumId w:val="194"/>
  </w:num>
  <w:num w:numId="125">
    <w:abstractNumId w:val="183"/>
  </w:num>
  <w:num w:numId="126">
    <w:abstractNumId w:val="110"/>
  </w:num>
  <w:num w:numId="127">
    <w:abstractNumId w:val="31"/>
  </w:num>
  <w:num w:numId="128">
    <w:abstractNumId w:val="105"/>
  </w:num>
  <w:num w:numId="129">
    <w:abstractNumId w:val="94"/>
  </w:num>
  <w:num w:numId="130">
    <w:abstractNumId w:val="83"/>
  </w:num>
  <w:num w:numId="131">
    <w:abstractNumId w:val="34"/>
  </w:num>
  <w:num w:numId="132">
    <w:abstractNumId w:val="10"/>
  </w:num>
  <w:num w:numId="133">
    <w:abstractNumId w:val="1"/>
  </w:num>
  <w:num w:numId="134">
    <w:abstractNumId w:val="75"/>
  </w:num>
  <w:num w:numId="135">
    <w:abstractNumId w:val="19"/>
  </w:num>
  <w:num w:numId="136">
    <w:abstractNumId w:val="192"/>
  </w:num>
  <w:num w:numId="137">
    <w:abstractNumId w:val="5"/>
  </w:num>
  <w:num w:numId="138">
    <w:abstractNumId w:val="112"/>
  </w:num>
  <w:num w:numId="1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0"/>
  </w:num>
  <w:num w:numId="141">
    <w:abstractNumId w:val="174"/>
  </w:num>
  <w:num w:numId="142">
    <w:abstractNumId w:val="30"/>
  </w:num>
  <w:num w:numId="143">
    <w:abstractNumId w:val="42"/>
  </w:num>
  <w:num w:numId="144">
    <w:abstractNumId w:val="167"/>
  </w:num>
  <w:num w:numId="145">
    <w:abstractNumId w:val="77"/>
  </w:num>
  <w:num w:numId="146">
    <w:abstractNumId w:val="71"/>
  </w:num>
  <w:num w:numId="147">
    <w:abstractNumId w:val="85"/>
  </w:num>
  <w:num w:numId="148">
    <w:abstractNumId w:val="67"/>
  </w:num>
  <w:num w:numId="149">
    <w:abstractNumId w:val="135"/>
  </w:num>
  <w:num w:numId="150">
    <w:abstractNumId w:val="53"/>
  </w:num>
  <w:num w:numId="151">
    <w:abstractNumId w:val="3"/>
  </w:num>
  <w:num w:numId="152">
    <w:abstractNumId w:val="182"/>
  </w:num>
  <w:num w:numId="153">
    <w:abstractNumId w:val="6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2"/>
  </w:num>
  <w:num w:numId="155">
    <w:abstractNumId w:val="184"/>
  </w:num>
  <w:num w:numId="1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6"/>
  </w:num>
  <w:num w:numId="158">
    <w:abstractNumId w:val="185"/>
  </w:num>
  <w:num w:numId="159">
    <w:abstractNumId w:val="97"/>
  </w:num>
  <w:num w:numId="160">
    <w:abstractNumId w:val="148"/>
  </w:num>
  <w:num w:numId="161">
    <w:abstractNumId w:val="23"/>
  </w:num>
  <w:num w:numId="162">
    <w:abstractNumId w:val="89"/>
  </w:num>
  <w:num w:numId="163">
    <w:abstractNumId w:val="92"/>
  </w:num>
  <w:num w:numId="164">
    <w:abstractNumId w:val="132"/>
  </w:num>
  <w:num w:numId="1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2"/>
  </w:num>
  <w:num w:numId="170">
    <w:abstractNumId w:val="128"/>
  </w:num>
  <w:num w:numId="171">
    <w:abstractNumId w:val="59"/>
  </w:num>
  <w:num w:numId="172">
    <w:abstractNumId w:val="49"/>
  </w:num>
  <w:num w:numId="1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num>
  <w:num w:numId="182">
    <w:abstractNumId w:val="90"/>
  </w:num>
  <w:num w:numId="183">
    <w:abstractNumId w:val="151"/>
  </w:num>
  <w:num w:numId="184">
    <w:abstractNumId w:val="87"/>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4"/>
  </w:num>
  <w:num w:numId="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7"/>
  </w:num>
  <w:num w:numId="190">
    <w:abstractNumId w:val="48"/>
  </w:num>
  <w:num w:numId="191">
    <w:abstractNumId w:val="104"/>
  </w:num>
  <w:num w:numId="192">
    <w:abstractNumId w:val="168"/>
  </w:num>
  <w:num w:numId="193">
    <w:abstractNumId w:val="21"/>
  </w:num>
  <w:num w:numId="194">
    <w:abstractNumId w:val="79"/>
  </w:num>
  <w:num w:numId="195">
    <w:abstractNumId w:val="178"/>
  </w:num>
  <w:num w:numId="196">
    <w:abstractNumId w:val="60"/>
  </w:num>
  <w:num w:numId="197">
    <w:abstractNumId w:val="193"/>
  </w:num>
  <w:num w:numId="198">
    <w:abstractNumId w:val="39"/>
  </w:num>
  <w:num w:numId="199">
    <w:abstractNumId w:val="175"/>
  </w:num>
  <w:num w:numId="200">
    <w:abstractNumId w:val="37"/>
  </w:num>
  <w:num w:numId="201">
    <w:abstractNumId w:val="9"/>
  </w:num>
  <w:num w:numId="202">
    <w:abstractNumId w:val="122"/>
  </w:num>
  <w:num w:numId="203">
    <w:abstractNumId w:val="80"/>
  </w:num>
  <w:num w:numId="204">
    <w:abstractNumId w:val="176"/>
  </w:num>
  <w:num w:numId="205">
    <w:abstractNumId w:val="156"/>
  </w:num>
  <w:num w:numId="206">
    <w:abstractNumId w:val="57"/>
  </w:num>
  <w:num w:numId="207">
    <w:abstractNumId w:val="129"/>
  </w:num>
  <w:num w:numId="208">
    <w:abstractNumId w:val="13"/>
  </w:num>
  <w:num w:numId="209">
    <w:abstractNumId w:val="0"/>
  </w:num>
  <w:num w:numId="210">
    <w:abstractNumId w:val="173"/>
  </w:num>
  <w:num w:numId="211">
    <w:abstractNumId w:val="26"/>
  </w:num>
  <w:num w:numId="21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9"/>
  </w:num>
  <w:num w:numId="214">
    <w:abstractNumId w:val="165"/>
  </w:num>
  <w:num w:numId="215">
    <w:abstractNumId w:val="20"/>
  </w:num>
  <w:num w:numId="216">
    <w:abstractNumId w:val="88"/>
  </w:num>
  <w:num w:numId="217">
    <w:abstractNumId w:val="179"/>
  </w:num>
  <w:num w:numId="218">
    <w:abstractNumId w:val="172"/>
  </w:num>
  <w:num w:numId="219">
    <w:abstractNumId w:val="15"/>
  </w:num>
  <w:num w:numId="220">
    <w:abstractNumId w:val="43"/>
  </w:num>
  <w:num w:numId="221">
    <w:abstractNumId w:val="22"/>
  </w:num>
  <w:num w:numId="222">
    <w:abstractNumId w:val="121"/>
  </w:num>
  <w:num w:numId="223">
    <w:abstractNumId w:val="62"/>
  </w:num>
  <w:num w:numId="224">
    <w:abstractNumId w:val="159"/>
  </w:num>
  <w:num w:numId="225">
    <w:abstractNumId w:val="68"/>
  </w:num>
  <w:num w:numId="226">
    <w:abstractNumId w:val="101"/>
  </w:num>
  <w:num w:numId="227">
    <w:abstractNumId w:val="47"/>
  </w:num>
  <w:num w:numId="228">
    <w:abstractNumId w:val="136"/>
  </w:num>
  <w:num w:numId="229">
    <w:abstractNumId w:val="32"/>
  </w:num>
  <w:num w:numId="230">
    <w:abstractNumId w:val="153"/>
  </w:num>
  <w:num w:numId="231">
    <w:abstractNumId w:val="7"/>
  </w:num>
  <w:num w:numId="232">
    <w:abstractNumId w:val="55"/>
  </w:num>
  <w:num w:numId="233">
    <w:abstractNumId w:val="46"/>
  </w:num>
  <w:num w:numId="234">
    <w:abstractNumId w:val="45"/>
  </w:num>
  <w:num w:numId="235">
    <w:abstractNumId w:val="126"/>
  </w:num>
  <w:num w:numId="236">
    <w:abstractNumId w:val="127"/>
  </w:num>
  <w:num w:numId="237">
    <w:abstractNumId w:val="163"/>
  </w:num>
  <w:num w:numId="238">
    <w:abstractNumId w:val="111"/>
  </w:num>
  <w:num w:numId="239">
    <w:abstractNumId w:val="82"/>
  </w:num>
  <w:num w:numId="240">
    <w:abstractNumId w:val="187"/>
  </w:num>
  <w:num w:numId="241">
    <w:abstractNumId w:val="125"/>
  </w:num>
  <w:num w:numId="242">
    <w:abstractNumId w:val="33"/>
  </w:num>
  <w:num w:numId="243">
    <w:abstractNumId w:val="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A8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0F4"/>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61C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098"/>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C6D"/>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862"/>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5BC0"/>
    <w:rsid w:val="0057665A"/>
    <w:rsid w:val="00576BFF"/>
    <w:rsid w:val="00577034"/>
    <w:rsid w:val="0057715F"/>
    <w:rsid w:val="005775DD"/>
    <w:rsid w:val="00577F60"/>
    <w:rsid w:val="00577FAD"/>
    <w:rsid w:val="005800F3"/>
    <w:rsid w:val="00580A32"/>
    <w:rsid w:val="005817F0"/>
    <w:rsid w:val="00581892"/>
    <w:rsid w:val="00581996"/>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5F703F"/>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BA"/>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205"/>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0F4"/>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4A90"/>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3FDD"/>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970"/>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ABB"/>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1C"/>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3E8A"/>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50A"/>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5A"/>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6FCF"/>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0BB"/>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70E"/>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20C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0477"/>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085"/>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0E0E"/>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http://www.rpo.dolnyslask.pl" TargetMode="External"/><Relationship Id="rId20" Type="http://schemas.openxmlformats.org/officeDocument/2006/relationships/hyperlink" Target="http://www.mapadotacji.gov.pl" TargetMode="External"/><Relationship Id="rId29" Type="http://schemas.openxmlformats.org/officeDocument/2006/relationships/image" Target="media/image10.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12503-4C9A-45EF-A429-4C6D428F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105</Pages>
  <Words>35873</Words>
  <Characters>215239</Characters>
  <Application>Microsoft Office Word</Application>
  <DocSecurity>0</DocSecurity>
  <Lines>1793</Lines>
  <Paragraphs>501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24</cp:revision>
  <cp:lastPrinted>2019-11-25T07:45:00Z</cp:lastPrinted>
  <dcterms:created xsi:type="dcterms:W3CDTF">2019-11-08T14:27:00Z</dcterms:created>
  <dcterms:modified xsi:type="dcterms:W3CDTF">2019-12-03T11:52:00Z</dcterms:modified>
</cp:coreProperties>
</file>