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0677" w14:textId="5828CF21" w:rsidR="00EF545D" w:rsidRPr="00EF545D" w:rsidRDefault="00EF545D" w:rsidP="00EF545D">
      <w:pPr>
        <w:spacing w:after="360" w:line="276" w:lineRule="auto"/>
        <w:contextualSpacing/>
        <w:rPr>
          <w:rFonts w:ascii="Calibri" w:eastAsia="Calibri" w:hAnsi="Calibri" w:cs="Arial"/>
          <w:b/>
          <w:sz w:val="28"/>
          <w:szCs w:val="28"/>
        </w:rPr>
      </w:pPr>
      <w:r w:rsidRPr="00EF545D">
        <w:rPr>
          <w:rFonts w:ascii="Calibri" w:eastAsia="Calibri" w:hAnsi="Calibri" w:cs="Times New Roman"/>
          <w:b/>
          <w:noProof/>
          <w:lang w:eastAsia="pl-PL"/>
        </w:rPr>
        <w:drawing>
          <wp:inline distT="0" distB="0" distL="0" distR="0" wp14:anchorId="65483306" wp14:editId="1DDA6824">
            <wp:extent cx="5753100" cy="5715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3BCCDEA9" w14:textId="77777777" w:rsidR="00D968D2" w:rsidRPr="00EF545D" w:rsidRDefault="00D968D2" w:rsidP="000B461C">
      <w:pPr>
        <w:spacing w:after="500" w:line="276" w:lineRule="auto"/>
        <w:rPr>
          <w:rFonts w:ascii="Calibri" w:eastAsia="Calibri" w:hAnsi="Calibri" w:cs="Arial"/>
          <w:b/>
          <w:sz w:val="28"/>
          <w:szCs w:val="28"/>
        </w:rPr>
      </w:pPr>
    </w:p>
    <w:p w14:paraId="4BDB7519" w14:textId="77777777" w:rsidR="00EF545D" w:rsidRPr="00EF545D" w:rsidRDefault="00EF545D" w:rsidP="00505EED">
      <w:pPr>
        <w:spacing w:after="0" w:line="360" w:lineRule="auto"/>
        <w:rPr>
          <w:rFonts w:ascii="Calibri" w:eastAsia="Calibri" w:hAnsi="Calibri" w:cs="Arial"/>
          <w:b/>
          <w:sz w:val="28"/>
          <w:szCs w:val="28"/>
        </w:rPr>
      </w:pPr>
      <w:r w:rsidRPr="00EF545D">
        <w:rPr>
          <w:rFonts w:ascii="Calibri" w:eastAsia="Calibri" w:hAnsi="Calibri" w:cs="Arial"/>
          <w:b/>
          <w:sz w:val="28"/>
          <w:szCs w:val="28"/>
        </w:rPr>
        <w:t>Dolnośląski Wojewódzki Urząd Pracy pełniący rolę Instytucji Pośredniczącej Regionalnego Programu Operacyjnego Województwa Dolnośląskiego 2014-2020 ogłasza nabór wniosków o dofinansowanie realizacji projektów ze środków Europejskiego Funduszu Społecznego w ramach Regionalnego Programu Operacyjnego Województwa Dolnośląskiego 2014-2020</w:t>
      </w:r>
    </w:p>
    <w:p w14:paraId="3D282EC0" w14:textId="77777777" w:rsidR="00EF545D" w:rsidRPr="00505EED" w:rsidRDefault="00EF545D" w:rsidP="000B461C">
      <w:pPr>
        <w:spacing w:after="200" w:line="360" w:lineRule="auto"/>
        <w:rPr>
          <w:rFonts w:ascii="Arial" w:eastAsia="Calibri" w:hAnsi="Arial" w:cs="Arial"/>
          <w:sz w:val="28"/>
          <w:szCs w:val="36"/>
        </w:rPr>
      </w:pPr>
    </w:p>
    <w:p w14:paraId="49966074" w14:textId="416A98E6" w:rsidR="00EF545D" w:rsidRPr="00A772F8" w:rsidRDefault="00EF545D"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Oś priorytetowa 9 Włączenie społeczne</w:t>
      </w:r>
    </w:p>
    <w:p w14:paraId="28FF20C7" w14:textId="6DAF6FDE" w:rsidR="00EF545D"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 </w:t>
      </w:r>
      <w:r w:rsidR="00EE48EB" w:rsidRPr="00A772F8">
        <w:rPr>
          <w:rFonts w:ascii="Calibri" w:eastAsia="Calibri" w:hAnsi="Calibri" w:cs="Arial"/>
          <w:b/>
          <w:sz w:val="28"/>
          <w:szCs w:val="28"/>
        </w:rPr>
        <w:t>Aktywna integracja</w:t>
      </w:r>
    </w:p>
    <w:p w14:paraId="59ED8EB2" w14:textId="77D4D646" w:rsidR="00EE48EB" w:rsidRPr="00A772F8" w:rsidRDefault="00B35991"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Poddziałanie</w:t>
      </w:r>
      <w:r w:rsidR="00EF545D" w:rsidRPr="00A772F8">
        <w:rPr>
          <w:rFonts w:ascii="Calibri" w:eastAsia="Calibri" w:hAnsi="Calibri" w:cs="Arial"/>
          <w:b/>
          <w:sz w:val="28"/>
          <w:szCs w:val="28"/>
        </w:rPr>
        <w:t xml:space="preserve"> </w:t>
      </w:r>
      <w:r w:rsidR="00791F6D" w:rsidRPr="00A772F8">
        <w:rPr>
          <w:rFonts w:ascii="Calibri" w:eastAsia="Calibri" w:hAnsi="Calibri" w:cs="Arial"/>
          <w:b/>
          <w:sz w:val="28"/>
          <w:szCs w:val="28"/>
        </w:rPr>
        <w:t>9.</w:t>
      </w:r>
      <w:r w:rsidR="00EE48EB" w:rsidRPr="00A772F8">
        <w:rPr>
          <w:rFonts w:ascii="Calibri" w:eastAsia="Calibri" w:hAnsi="Calibri" w:cs="Arial"/>
          <w:b/>
          <w:sz w:val="28"/>
          <w:szCs w:val="28"/>
        </w:rPr>
        <w:t>1</w:t>
      </w:r>
      <w:r w:rsidR="00791F6D" w:rsidRPr="00A772F8">
        <w:rPr>
          <w:rFonts w:ascii="Calibri" w:eastAsia="Calibri" w:hAnsi="Calibri" w:cs="Arial"/>
          <w:b/>
          <w:sz w:val="28"/>
          <w:szCs w:val="28"/>
        </w:rPr>
        <w:t xml:space="preserve">.1 </w:t>
      </w:r>
      <w:r w:rsidR="00EE48EB" w:rsidRPr="00A772F8">
        <w:rPr>
          <w:rFonts w:ascii="Calibri" w:eastAsia="Calibri" w:hAnsi="Calibri" w:cs="Arial"/>
          <w:b/>
          <w:sz w:val="28"/>
          <w:szCs w:val="28"/>
        </w:rPr>
        <w:t>Aktywna integracja – konkursy horyzontalne</w:t>
      </w:r>
      <w:r w:rsidR="007B64BE" w:rsidRPr="00A772F8">
        <w:rPr>
          <w:rFonts w:ascii="Calibri" w:eastAsia="Calibri" w:hAnsi="Calibri" w:cs="Arial"/>
          <w:b/>
          <w:sz w:val="28"/>
          <w:szCs w:val="28"/>
        </w:rPr>
        <w:t xml:space="preserve">. </w:t>
      </w:r>
    </w:p>
    <w:p w14:paraId="5E993594" w14:textId="7641549C" w:rsidR="00EF545D" w:rsidRPr="00A772F8" w:rsidRDefault="00EE48EB" w:rsidP="00EF545D">
      <w:pPr>
        <w:spacing w:after="200" w:line="360" w:lineRule="auto"/>
        <w:contextualSpacing/>
        <w:rPr>
          <w:rFonts w:ascii="Calibri" w:eastAsia="Calibri" w:hAnsi="Calibri" w:cs="Arial"/>
          <w:b/>
          <w:sz w:val="28"/>
          <w:szCs w:val="28"/>
        </w:rPr>
      </w:pPr>
      <w:r w:rsidRPr="00A772F8">
        <w:rPr>
          <w:rFonts w:ascii="Calibri" w:eastAsia="Calibri" w:hAnsi="Calibri" w:cs="Arial"/>
          <w:b/>
          <w:sz w:val="28"/>
          <w:szCs w:val="28"/>
        </w:rPr>
        <w:t>(pierwszy t</w:t>
      </w:r>
      <w:r w:rsidR="007B64BE" w:rsidRPr="00A772F8">
        <w:rPr>
          <w:rFonts w:ascii="Calibri" w:eastAsia="Calibri" w:hAnsi="Calibri" w:cs="Arial"/>
          <w:b/>
          <w:sz w:val="28"/>
          <w:szCs w:val="28"/>
        </w:rPr>
        <w:t xml:space="preserve">yp </w:t>
      </w:r>
      <w:r w:rsidRPr="00A772F8">
        <w:rPr>
          <w:rFonts w:ascii="Calibri" w:eastAsia="Calibri" w:hAnsi="Calibri" w:cs="Arial"/>
          <w:b/>
          <w:sz w:val="28"/>
          <w:szCs w:val="28"/>
        </w:rPr>
        <w:t xml:space="preserve">operacji 9.1. </w:t>
      </w:r>
      <w:r w:rsidR="007B64BE" w:rsidRPr="00A772F8">
        <w:rPr>
          <w:rFonts w:ascii="Calibri" w:eastAsia="Calibri" w:hAnsi="Calibri" w:cs="Arial"/>
          <w:b/>
          <w:sz w:val="28"/>
          <w:szCs w:val="28"/>
        </w:rPr>
        <w:t>A.</w:t>
      </w:r>
      <w:r w:rsidRPr="00A772F8">
        <w:rPr>
          <w:rFonts w:ascii="Calibri" w:eastAsia="Calibri" w:hAnsi="Calibri" w:cs="Arial"/>
          <w:b/>
          <w:sz w:val="28"/>
          <w:szCs w:val="28"/>
        </w:rPr>
        <w:t>)</w:t>
      </w:r>
    </w:p>
    <w:p w14:paraId="36A94CF4" w14:textId="19FD84DA" w:rsidR="00EF545D" w:rsidRPr="00AB291D" w:rsidRDefault="00EF545D" w:rsidP="00EF545D">
      <w:pPr>
        <w:spacing w:after="200" w:line="360" w:lineRule="auto"/>
        <w:contextualSpacing/>
        <w:rPr>
          <w:rFonts w:ascii="Calibri" w:eastAsia="Calibri" w:hAnsi="Calibri" w:cs="Arial"/>
          <w:b/>
          <w:sz w:val="28"/>
          <w:szCs w:val="28"/>
        </w:rPr>
      </w:pPr>
      <w:r w:rsidRPr="00AB291D">
        <w:rPr>
          <w:rFonts w:ascii="Calibri" w:eastAsia="Calibri" w:hAnsi="Calibri" w:cs="Arial"/>
          <w:b/>
          <w:sz w:val="28"/>
          <w:szCs w:val="28"/>
        </w:rPr>
        <w:t xml:space="preserve">Nr konkursu: </w:t>
      </w:r>
      <w:r w:rsidR="00791F6D" w:rsidRPr="00791F6D">
        <w:rPr>
          <w:rFonts w:ascii="Calibri" w:eastAsia="Calibri" w:hAnsi="Calibri" w:cs="Arial"/>
          <w:b/>
          <w:sz w:val="28"/>
          <w:szCs w:val="28"/>
        </w:rPr>
        <w:t>RPDS.09.0</w:t>
      </w:r>
      <w:r w:rsidR="00EE48EB">
        <w:rPr>
          <w:rFonts w:ascii="Calibri" w:eastAsia="Calibri" w:hAnsi="Calibri" w:cs="Arial"/>
          <w:b/>
          <w:sz w:val="28"/>
          <w:szCs w:val="28"/>
        </w:rPr>
        <w:t>1</w:t>
      </w:r>
      <w:r w:rsidR="00791F6D" w:rsidRPr="00791F6D">
        <w:rPr>
          <w:rFonts w:ascii="Calibri" w:eastAsia="Calibri" w:hAnsi="Calibri" w:cs="Arial"/>
          <w:b/>
          <w:sz w:val="28"/>
          <w:szCs w:val="28"/>
        </w:rPr>
        <w:t>.01-IP.02-02-</w:t>
      </w:r>
      <w:r w:rsidR="00B75AD5">
        <w:rPr>
          <w:rFonts w:ascii="Calibri" w:eastAsia="Calibri" w:hAnsi="Calibri" w:cs="Arial"/>
          <w:b/>
          <w:sz w:val="28"/>
          <w:szCs w:val="28"/>
        </w:rPr>
        <w:t>36</w:t>
      </w:r>
      <w:r w:rsidR="00EE48EB">
        <w:rPr>
          <w:rFonts w:ascii="Calibri" w:eastAsia="Calibri" w:hAnsi="Calibri" w:cs="Arial"/>
          <w:b/>
          <w:sz w:val="28"/>
          <w:szCs w:val="28"/>
        </w:rPr>
        <w:t>6</w:t>
      </w:r>
      <w:r w:rsidR="00791F6D" w:rsidRPr="00791F6D">
        <w:rPr>
          <w:rFonts w:ascii="Calibri" w:eastAsia="Calibri" w:hAnsi="Calibri" w:cs="Arial"/>
          <w:b/>
          <w:sz w:val="28"/>
          <w:szCs w:val="28"/>
        </w:rPr>
        <w:t>/19</w:t>
      </w:r>
    </w:p>
    <w:p w14:paraId="69F1FB3B" w14:textId="77777777" w:rsidR="00EF545D" w:rsidRPr="00EF545D" w:rsidRDefault="00EF545D" w:rsidP="000B461C">
      <w:pPr>
        <w:tabs>
          <w:tab w:val="left" w:pos="3572"/>
        </w:tabs>
        <w:spacing w:after="200" w:line="360" w:lineRule="auto"/>
        <w:jc w:val="both"/>
        <w:rPr>
          <w:rFonts w:ascii="Calibri" w:eastAsia="Times New Roman" w:hAnsi="Calibri" w:cs="Arial"/>
          <w:sz w:val="24"/>
          <w:szCs w:val="24"/>
          <w:lang w:eastAsia="pl-PL"/>
        </w:rPr>
      </w:pPr>
    </w:p>
    <w:p w14:paraId="033FEA64" w14:textId="6574A562" w:rsidR="00EF545D" w:rsidRPr="00EF545D" w:rsidRDefault="00EF545D" w:rsidP="00505EE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Informacje ogólne:</w:t>
      </w:r>
    </w:p>
    <w:p w14:paraId="460FBDA4" w14:textId="0C2CC8CC" w:rsidR="00EF545D" w:rsidRDefault="00AB291D" w:rsidP="00AB291D">
      <w:pPr>
        <w:tabs>
          <w:tab w:val="left" w:pos="3572"/>
        </w:tabs>
        <w:spacing w:after="0" w:line="360" w:lineRule="auto"/>
        <w:rPr>
          <w:rFonts w:ascii="Calibri" w:eastAsia="Times New Roman" w:hAnsi="Calibri" w:cs="Arial"/>
          <w:sz w:val="24"/>
          <w:szCs w:val="24"/>
          <w:lang w:eastAsia="pl-PL"/>
        </w:rPr>
      </w:pPr>
      <w:r>
        <w:rPr>
          <w:rFonts w:ascii="Calibri" w:eastAsia="Times New Roman" w:hAnsi="Calibri" w:cs="Arial"/>
          <w:sz w:val="24"/>
          <w:szCs w:val="24"/>
          <w:lang w:eastAsia="pl-PL"/>
        </w:rPr>
        <w:t>Nabór w trybie konkursowym w ramach Regionalnego Programu Operacyjnego Województwa Dolnośląskiego 2014-2020 (RPO WD 2014-2020).</w:t>
      </w:r>
    </w:p>
    <w:p w14:paraId="19770B96" w14:textId="7697FAE4" w:rsidR="00AB291D" w:rsidRDefault="00AB291D" w:rsidP="00A404E6">
      <w:pPr>
        <w:tabs>
          <w:tab w:val="left" w:pos="3572"/>
        </w:tabs>
        <w:spacing w:after="240" w:line="360" w:lineRule="auto"/>
        <w:rPr>
          <w:rFonts w:ascii="Calibri" w:eastAsia="Calibri" w:hAnsi="Calibri" w:cs="Arial"/>
          <w:sz w:val="24"/>
          <w:szCs w:val="24"/>
        </w:rPr>
      </w:pPr>
      <w:r w:rsidRPr="009E3C2E">
        <w:rPr>
          <w:rFonts w:ascii="Calibri" w:eastAsia="Calibri" w:hAnsi="Calibri" w:cs="Arial"/>
          <w:sz w:val="24"/>
          <w:szCs w:val="24"/>
        </w:rPr>
        <w:t>Konkurs nie został podzielony na rundy.</w:t>
      </w:r>
    </w:p>
    <w:p w14:paraId="6D18CDB4" w14:textId="202981BF" w:rsidR="007748D7" w:rsidRPr="00B35991" w:rsidRDefault="007748D7" w:rsidP="001A7C27">
      <w:pPr>
        <w:spacing w:before="60" w:after="240" w:line="360" w:lineRule="auto"/>
        <w:rPr>
          <w:rFonts w:ascii="Calibri" w:eastAsia="Calibri" w:hAnsi="Calibri" w:cs="Arial"/>
          <w:sz w:val="24"/>
          <w:szCs w:val="24"/>
        </w:rPr>
      </w:pPr>
      <w:r w:rsidRPr="00B35991">
        <w:rPr>
          <w:rFonts w:ascii="Calibri" w:eastAsia="Calibri" w:hAnsi="Calibri" w:cs="Arial"/>
          <w:sz w:val="24"/>
          <w:szCs w:val="24"/>
        </w:rPr>
        <w:t xml:space="preserve">Zgodnie z definicją przyjętą na potrzeby konkursu przez konkurs horyzontalny rozumie się prowadzony w trybie konkursowym nabór wniosków o dofinansowanie </w:t>
      </w:r>
      <w:r w:rsidR="00D968D2">
        <w:rPr>
          <w:rFonts w:ascii="Calibri" w:eastAsia="Calibri" w:hAnsi="Calibri" w:cs="Arial"/>
          <w:sz w:val="24"/>
          <w:szCs w:val="24"/>
        </w:rPr>
        <w:t>projektów realizowanych na obszarze województwa dolnośląskiego</w:t>
      </w:r>
      <w:r w:rsidR="0046428E">
        <w:rPr>
          <w:rFonts w:ascii="Calibri" w:eastAsia="Calibri" w:hAnsi="Calibri" w:cs="Arial"/>
          <w:sz w:val="24"/>
          <w:szCs w:val="24"/>
        </w:rPr>
        <w:t>,</w:t>
      </w:r>
      <w:r w:rsidR="00D968D2">
        <w:rPr>
          <w:rFonts w:ascii="Calibri" w:eastAsia="Calibri" w:hAnsi="Calibri" w:cs="Arial"/>
          <w:sz w:val="24"/>
          <w:szCs w:val="24"/>
        </w:rPr>
        <w:t xml:space="preserve"> </w:t>
      </w:r>
      <w:r w:rsidRPr="00B35991">
        <w:rPr>
          <w:rFonts w:ascii="Calibri" w:eastAsia="Calibri" w:hAnsi="Calibri" w:cs="Arial"/>
          <w:sz w:val="24"/>
          <w:szCs w:val="24"/>
        </w:rPr>
        <w:t>przeznaczony dla wszystkich Beneficjentów przewidzianych do aplikowania w Działaniu 9.</w:t>
      </w:r>
      <w:r w:rsidR="00EE48EB">
        <w:rPr>
          <w:rFonts w:ascii="Calibri" w:eastAsia="Calibri" w:hAnsi="Calibri" w:cs="Arial"/>
          <w:sz w:val="24"/>
          <w:szCs w:val="24"/>
        </w:rPr>
        <w:t>1</w:t>
      </w:r>
      <w:r w:rsidRPr="00B35991">
        <w:rPr>
          <w:rFonts w:ascii="Calibri" w:eastAsia="Calibri" w:hAnsi="Calibri" w:cs="Arial"/>
          <w:sz w:val="24"/>
          <w:szCs w:val="24"/>
        </w:rPr>
        <w:t xml:space="preserve"> </w:t>
      </w:r>
      <w:r w:rsidR="00F049D3">
        <w:rPr>
          <w:rFonts w:ascii="Calibri" w:eastAsia="Calibri" w:hAnsi="Calibri" w:cs="Arial"/>
          <w:sz w:val="24"/>
          <w:szCs w:val="24"/>
        </w:rPr>
        <w:t>A. (</w:t>
      </w:r>
      <w:r w:rsidR="00EE48EB">
        <w:rPr>
          <w:rFonts w:ascii="Calibri" w:eastAsia="Calibri" w:hAnsi="Calibri" w:cs="Arial"/>
          <w:sz w:val="24"/>
          <w:szCs w:val="24"/>
        </w:rPr>
        <w:t xml:space="preserve">pierwszy </w:t>
      </w:r>
      <w:r w:rsidR="00791F6D">
        <w:rPr>
          <w:rFonts w:ascii="Calibri" w:eastAsia="Calibri" w:hAnsi="Calibri" w:cs="Arial"/>
          <w:sz w:val="24"/>
          <w:szCs w:val="24"/>
        </w:rPr>
        <w:t xml:space="preserve">typ </w:t>
      </w:r>
      <w:r w:rsidR="00EE48EB">
        <w:rPr>
          <w:rFonts w:ascii="Calibri" w:eastAsia="Calibri" w:hAnsi="Calibri" w:cs="Arial"/>
          <w:sz w:val="24"/>
          <w:szCs w:val="24"/>
        </w:rPr>
        <w:t>operacji</w:t>
      </w:r>
      <w:r w:rsidR="00F049D3">
        <w:rPr>
          <w:rFonts w:ascii="Calibri" w:eastAsia="Calibri" w:hAnsi="Calibri" w:cs="Arial"/>
          <w:sz w:val="24"/>
          <w:szCs w:val="24"/>
        </w:rPr>
        <w:t>)</w:t>
      </w:r>
      <w:r w:rsidRPr="00B35991">
        <w:rPr>
          <w:rFonts w:ascii="Calibri" w:eastAsia="Calibri" w:hAnsi="Calibri" w:cs="Arial"/>
          <w:sz w:val="24"/>
          <w:szCs w:val="24"/>
        </w:rPr>
        <w:t>.</w:t>
      </w:r>
    </w:p>
    <w:p w14:paraId="2C93AF58"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Pełna nazwa i adres właściwej instytucji organizującej konkurs:</w:t>
      </w:r>
    </w:p>
    <w:p w14:paraId="6A24429C" w14:textId="4F469AC4" w:rsidR="00EF545D" w:rsidRPr="00AB291D" w:rsidRDefault="00AB291D" w:rsidP="001A7C27">
      <w:pPr>
        <w:tabs>
          <w:tab w:val="left" w:pos="3572"/>
        </w:tabs>
        <w:spacing w:after="240" w:line="360" w:lineRule="auto"/>
        <w:rPr>
          <w:rFonts w:ascii="Calibri" w:eastAsia="Times New Roman" w:hAnsi="Calibri" w:cs="Arial"/>
          <w:sz w:val="24"/>
          <w:szCs w:val="24"/>
          <w:lang w:eastAsia="pl-PL"/>
        </w:rPr>
      </w:pPr>
      <w:r w:rsidRPr="00AB291D">
        <w:rPr>
          <w:rFonts w:ascii="Calibri" w:eastAsia="Times New Roman" w:hAnsi="Calibri" w:cs="Arial"/>
          <w:sz w:val="24"/>
          <w:szCs w:val="24"/>
          <w:lang w:eastAsia="pl-PL"/>
        </w:rPr>
        <w:t xml:space="preserve">Instytucją Organizującą Konkurs </w:t>
      </w:r>
      <w:r w:rsidR="00247077">
        <w:rPr>
          <w:rFonts w:ascii="Calibri" w:eastAsia="Times New Roman" w:hAnsi="Calibri" w:cs="Arial"/>
          <w:sz w:val="24"/>
          <w:szCs w:val="24"/>
          <w:lang w:eastAsia="pl-PL"/>
        </w:rPr>
        <w:t xml:space="preserve">(IOK) </w:t>
      </w:r>
      <w:r w:rsidRPr="00AB291D">
        <w:rPr>
          <w:rFonts w:ascii="Calibri" w:eastAsia="Times New Roman" w:hAnsi="Calibri" w:cs="Arial"/>
          <w:sz w:val="24"/>
          <w:szCs w:val="24"/>
          <w:lang w:eastAsia="pl-PL"/>
        </w:rPr>
        <w:t xml:space="preserve">jest Dolnośląski Wojewódzki Urząd </w:t>
      </w:r>
      <w:r>
        <w:rPr>
          <w:rFonts w:ascii="Calibri" w:eastAsia="Times New Roman" w:hAnsi="Calibri" w:cs="Arial"/>
          <w:sz w:val="24"/>
          <w:szCs w:val="24"/>
          <w:lang w:eastAsia="pl-PL"/>
        </w:rPr>
        <w:t>Pracy - Filia we Wrocławiu, al. </w:t>
      </w:r>
      <w:r w:rsidRPr="00AB291D">
        <w:rPr>
          <w:rFonts w:ascii="Calibri" w:eastAsia="Times New Roman" w:hAnsi="Calibri" w:cs="Arial"/>
          <w:sz w:val="24"/>
          <w:szCs w:val="24"/>
          <w:lang w:eastAsia="pl-PL"/>
        </w:rPr>
        <w:t>Armii Krajowej 54, 50-541 Wrocław.</w:t>
      </w:r>
    </w:p>
    <w:p w14:paraId="0C1C5230" w14:textId="77777777" w:rsidR="00EF545D" w:rsidRPr="00EF545D" w:rsidRDefault="00EF545D" w:rsidP="00CA66B1">
      <w:pPr>
        <w:tabs>
          <w:tab w:val="left" w:pos="3572"/>
        </w:tabs>
        <w:spacing w:before="7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Przedmiot konkursu, w tym typy projektów podlegające dofinansowaniu:</w:t>
      </w:r>
    </w:p>
    <w:p w14:paraId="0603DEF8" w14:textId="4DB485F2" w:rsidR="008F55BE" w:rsidRPr="00F049D3" w:rsidRDefault="00B53436" w:rsidP="008F55BE">
      <w:pPr>
        <w:spacing w:after="0" w:line="360" w:lineRule="auto"/>
        <w:rPr>
          <w:rFonts w:eastAsia="Times New Roman" w:cstheme="minorHAnsi"/>
          <w:color w:val="000000"/>
          <w:sz w:val="24"/>
          <w:szCs w:val="24"/>
          <w:lang w:eastAsia="pl-PL"/>
        </w:rPr>
      </w:pPr>
      <w:r w:rsidRPr="00B53436">
        <w:rPr>
          <w:rFonts w:ascii="Calibri" w:eastAsia="Times New Roman" w:hAnsi="Calibri" w:cs="Calibri"/>
          <w:color w:val="000000"/>
          <w:sz w:val="24"/>
          <w:szCs w:val="24"/>
          <w:lang w:eastAsia="pl-PL"/>
        </w:rPr>
        <w:t>Konkurs dotyczy naboru projektów składanych w ramach</w:t>
      </w:r>
      <w:r w:rsidR="008F55BE" w:rsidRPr="008F55BE">
        <w:rPr>
          <w:rFonts w:ascii="Arial" w:eastAsia="Times New Roman" w:hAnsi="Arial" w:cs="Arial"/>
          <w:color w:val="000000"/>
          <w:sz w:val="24"/>
          <w:szCs w:val="24"/>
          <w:lang w:eastAsia="pl-PL"/>
        </w:rPr>
        <w:t xml:space="preserve"> </w:t>
      </w:r>
      <w:r w:rsidR="008F55BE" w:rsidRPr="008F55BE">
        <w:rPr>
          <w:rFonts w:ascii="Calibri" w:eastAsia="Times New Roman" w:hAnsi="Calibri" w:cs="Calibri"/>
          <w:color w:val="000000"/>
          <w:sz w:val="24"/>
          <w:szCs w:val="24"/>
          <w:lang w:eastAsia="pl-PL"/>
        </w:rPr>
        <w:t>typ</w:t>
      </w:r>
      <w:r w:rsidR="008F55BE">
        <w:rPr>
          <w:rFonts w:ascii="Calibri" w:eastAsia="Times New Roman" w:hAnsi="Calibri" w:cs="Calibri"/>
          <w:color w:val="000000"/>
          <w:sz w:val="24"/>
          <w:szCs w:val="24"/>
          <w:lang w:eastAsia="pl-PL"/>
        </w:rPr>
        <w:t>u</w:t>
      </w:r>
      <w:r w:rsidR="008F55BE" w:rsidRPr="008F55BE">
        <w:rPr>
          <w:rFonts w:ascii="Calibri" w:eastAsia="Times New Roman" w:hAnsi="Calibri" w:cs="Calibri"/>
          <w:color w:val="000000"/>
          <w:sz w:val="24"/>
          <w:szCs w:val="24"/>
          <w:lang w:eastAsia="pl-PL"/>
        </w:rPr>
        <w:t xml:space="preserve"> operacji 9.</w:t>
      </w:r>
      <w:r w:rsidR="00F049D3">
        <w:rPr>
          <w:rFonts w:ascii="Calibri" w:eastAsia="Times New Roman" w:hAnsi="Calibri" w:cs="Calibri"/>
          <w:color w:val="000000"/>
          <w:sz w:val="24"/>
          <w:szCs w:val="24"/>
          <w:lang w:eastAsia="pl-PL"/>
        </w:rPr>
        <w:t>1</w:t>
      </w:r>
      <w:r w:rsidR="008F55BE" w:rsidRPr="008F55BE">
        <w:rPr>
          <w:rFonts w:ascii="Calibri" w:eastAsia="Times New Roman" w:hAnsi="Calibri" w:cs="Calibri"/>
          <w:color w:val="000000"/>
          <w:sz w:val="24"/>
          <w:szCs w:val="24"/>
          <w:lang w:eastAsia="pl-PL"/>
        </w:rPr>
        <w:t xml:space="preserve">.A., tj. </w:t>
      </w:r>
      <w:r w:rsidR="00B75AD5" w:rsidRPr="000B461C">
        <w:rPr>
          <w:rFonts w:ascii="Calibri" w:eastAsia="Times New Roman" w:hAnsi="Calibri" w:cs="Calibri"/>
          <w:b/>
          <w:color w:val="000000"/>
          <w:sz w:val="24"/>
          <w:szCs w:val="24"/>
          <w:lang w:eastAsia="pl-PL"/>
        </w:rPr>
        <w:t xml:space="preserve">projektów </w:t>
      </w:r>
      <w:r w:rsidR="00F049D3" w:rsidRPr="00F049D3">
        <w:rPr>
          <w:rFonts w:eastAsia="Times New Roman" w:cstheme="minorHAnsi"/>
          <w:b/>
          <w:color w:val="000000"/>
          <w:sz w:val="24"/>
          <w:szCs w:val="24"/>
          <w:lang w:eastAsia="pl-PL"/>
        </w:rPr>
        <w:t>na rzecz integracji społeczno- zawodowej z elementami usług specjalistycznego poradnictwa (prawnego, rodzinnego, psychologicznego) dla osób zagrożonych ubóstwem lub wykluczeniem społecznym oraz osób z ich otoczenia w celu poprawy ich sytuacji społeczno-zawodowej</w:t>
      </w:r>
      <w:r w:rsidR="008F55BE" w:rsidRPr="00F049D3">
        <w:rPr>
          <w:rFonts w:eastAsia="Times New Roman" w:cstheme="minorHAnsi"/>
          <w:b/>
          <w:color w:val="000000"/>
          <w:sz w:val="24"/>
          <w:szCs w:val="24"/>
          <w:lang w:eastAsia="pl-PL"/>
        </w:rPr>
        <w:t>:</w:t>
      </w:r>
    </w:p>
    <w:p w14:paraId="05F6D28F" w14:textId="77777777" w:rsidR="00F049D3" w:rsidRPr="00F049D3" w:rsidRDefault="00F049D3" w:rsidP="00F049D3">
      <w:pPr>
        <w:spacing w:before="60" w:after="6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W ramach konkursu ogłoszony jest nabór na pierwszy typ projektów realizowanych w ramach operacji 9.1.A., tj. na kompleksowe projekty Ośrodków Pomocy Społecznej oraz Powiatowych Centrów Pomocy Rodzinie z wykorzystaniem usług aktywnej integracji o charakterze:</w:t>
      </w:r>
    </w:p>
    <w:p w14:paraId="68F8790F" w14:textId="0A3D7D04" w:rsidR="00F049D3" w:rsidRPr="00F049D3" w:rsidRDefault="00F049D3" w:rsidP="00F049D3">
      <w:pPr>
        <w:numPr>
          <w:ilvl w:val="0"/>
          <w:numId w:val="22"/>
        </w:numPr>
        <w:spacing w:before="200" w:after="120" w:line="360" w:lineRule="auto"/>
        <w:ind w:left="284" w:hanging="284"/>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społecznym</w:t>
      </w:r>
      <w:r w:rsidRPr="00F049D3">
        <w:rPr>
          <w:rFonts w:eastAsia="Times New Roman" w:cstheme="minorHAnsi"/>
          <w:color w:val="000000"/>
          <w:sz w:val="24"/>
          <w:szCs w:val="24"/>
          <w:lang w:eastAsia="pl-PL"/>
        </w:rPr>
        <w:t xml:space="preserve">, których celem jest nabycie, przywrócenie lub wzmocnienie kompetencji społecznych, zaradności, samodzielności i aktywności, m.in.: </w:t>
      </w:r>
    </w:p>
    <w:p w14:paraId="1F492EB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praca socjalna (jako element projektu);</w:t>
      </w:r>
    </w:p>
    <w:p w14:paraId="5592A68E"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specjalistyczne poradnictwo o charakterze prawnym, rodzinnym i psychologicznym (jako element projektu); </w:t>
      </w:r>
    </w:p>
    <w:p w14:paraId="760C81A1"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organizowanie i finansowanie uczestnictwa w świetlicach i klubach, o których mowa w przepisach pomocy społecznej oraz przepisach o wychowaniu w trzeźwości i przeciwdziałaniu alkoholizmowi; </w:t>
      </w:r>
    </w:p>
    <w:p w14:paraId="58D5FAD8"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240505F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wspierających animację lokalną, w tym kosztów zatrudnienia animatora lokalnego, lidera klubu integracji społecznej, streetworkera, coacha; </w:t>
      </w:r>
    </w:p>
    <w:p w14:paraId="6FC291D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usług wsparcia i aktywizacji rodzin marginalizowanych, w tym kosztów zatrudnienia asystenta rodziny i koordynatora rodzinnej pieczy zastępczej (zgodnie z zapisami ustawy o wspieraniu rodziny i systemie pieczy zastępczej),  mediatorów (wsparcie uruchamiane </w:t>
      </w:r>
      <w:r w:rsidRPr="00F049D3">
        <w:rPr>
          <w:rFonts w:eastAsia="Calibri" w:cstheme="minorHAnsi"/>
          <w:sz w:val="24"/>
          <w:szCs w:val="24"/>
        </w:rPr>
        <w:t>wyłącznie w zakresie, w jakim  ich zatrudnienie jest niezbędne, aby zapewnić indywidualizację i kompleksowość wsparcia dla uczestnika projektu)</w:t>
      </w:r>
      <w:r w:rsidRPr="00F049D3">
        <w:rPr>
          <w:rFonts w:eastAsia="Calibri" w:cstheme="minorHAnsi"/>
          <w:color w:val="000000"/>
          <w:sz w:val="24"/>
          <w:szCs w:val="24"/>
        </w:rPr>
        <w:t xml:space="preserve">; </w:t>
      </w:r>
    </w:p>
    <w:p w14:paraId="1662FA3F"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pomoc w uzyskaniu odpowiednich warunków mieszkaniowych, w tym w mieszkaniu chronionym, pomoc w uzyskaniu zatrudnienia, pomoc na zagospodarowanie w formie rzeczowej dla osób usamodzielnianych, w tym osób opuszczających pieczę zastępczą oraz bezdomnych;</w:t>
      </w:r>
    </w:p>
    <w:p w14:paraId="6E26FB75"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kosztów wolontariatu, zgodnie z przepisami o działalności pożytku publicznego i o wolontariacie oraz kosztów zatrudnienia osoby prowadzącej klub wolontariuszy; </w:t>
      </w:r>
    </w:p>
    <w:p w14:paraId="688996A9"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metod pracy w środowisku rodzinnym; </w:t>
      </w:r>
    </w:p>
    <w:p w14:paraId="0165C59D"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organizacja i finansowanie uczestnictwa w grupach i klubach samopomocowych, w tym kosztów zatrudnienia osoby prowadzącej klub lub grupę;</w:t>
      </w:r>
    </w:p>
    <w:p w14:paraId="385AC0F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treningów kompetencji i umiejętności społecznych, w tym kosztów zatrudnienia i działania osoby prowadzącej treningi; </w:t>
      </w:r>
    </w:p>
    <w:p w14:paraId="0CA8E480"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interwencji kryzysowej i mediacji rodzinnej (wyłącznie pod warunkiem, gdy ich udzielenie jest niezbędne, aby zapewnić indywidualizację i kompleksowość wsparcia dla uczestnika projektu);</w:t>
      </w:r>
    </w:p>
    <w:p w14:paraId="4652C69C"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udzielanie informacji o prawach i uprawnieniach, służące przywróceniu samodzielności życiowej, w tym powrotowi na rynek pracy; </w:t>
      </w:r>
    </w:p>
    <w:p w14:paraId="709A2CC7"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organizacja i finansowanie poradnictwa i wsparcia indywidualnego oraz grupowego w zakresie podniesienia kompetencji życiowych i umiejętności społeczno-zawodowych umożliwiających docelowo powrót do  życia społecznego, w tym powrót na rynek pracy i aktywizację zawodową; </w:t>
      </w:r>
    </w:p>
    <w:p w14:paraId="65B4D3E3"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integracyjnych obejmujących edukację społeczną i obywatelską (jako element projektu);</w:t>
      </w:r>
    </w:p>
    <w:p w14:paraId="6531A692" w14:textId="77777777" w:rsidR="00F049D3" w:rsidRPr="00F049D3" w:rsidRDefault="00F049D3" w:rsidP="00F049D3">
      <w:pPr>
        <w:numPr>
          <w:ilvl w:val="0"/>
          <w:numId w:val="19"/>
        </w:numPr>
        <w:spacing w:before="200" w:after="120" w:line="360" w:lineRule="auto"/>
        <w:ind w:left="316"/>
        <w:contextualSpacing/>
        <w:rPr>
          <w:rFonts w:eastAsia="Calibri" w:cstheme="minorHAnsi"/>
          <w:b/>
          <w:bCs/>
          <w:color w:val="000000"/>
          <w:sz w:val="24"/>
          <w:szCs w:val="24"/>
        </w:rPr>
      </w:pPr>
      <w:r w:rsidRPr="00F049D3">
        <w:rPr>
          <w:rFonts w:eastAsia="Calibri" w:cstheme="minorHAnsi"/>
          <w:sz w:val="24"/>
          <w:szCs w:val="24"/>
        </w:rPr>
        <w:t>kursy i szkolenia służące rozwijaniu umiejętności i kompetencji społecznych</w:t>
      </w:r>
      <w:r w:rsidRPr="00F049D3">
        <w:rPr>
          <w:rFonts w:eastAsia="Calibri" w:cstheme="minorHAnsi"/>
          <w:color w:val="000000"/>
          <w:sz w:val="24"/>
          <w:szCs w:val="24"/>
        </w:rPr>
        <w:t>.</w:t>
      </w:r>
    </w:p>
    <w:p w14:paraId="3CD01996" w14:textId="77777777"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b/>
          <w:color w:val="000000"/>
          <w:sz w:val="24"/>
          <w:szCs w:val="24"/>
          <w:lang w:eastAsia="pl-PL"/>
        </w:rPr>
        <w:t>b)</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zawodowym</w:t>
      </w:r>
      <w:r w:rsidRPr="00F049D3">
        <w:rPr>
          <w:rFonts w:eastAsia="Times New Roman" w:cstheme="minorHAnsi"/>
          <w:color w:val="000000"/>
          <w:sz w:val="24"/>
          <w:szCs w:val="24"/>
          <w:lang w:eastAsia="pl-PL"/>
        </w:rPr>
        <w:t xml:space="preserve">, których celem jest pomoc w podjęciu decyzji dotyczącej wyboru lub zmiany zawodu, wyposażenie w kompetencje i kwalifikacje zawodowe oraz umiejętności pożądane na rynku pracy, pomoc w utrzymaniu zatrudnienia, m.in.: </w:t>
      </w:r>
    </w:p>
    <w:p w14:paraId="16727493"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zajęciach Centrum Integracji Społecznej; </w:t>
      </w:r>
    </w:p>
    <w:p w14:paraId="3FEEE02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uczestnictwo w zajęciach Klubu Integracji Społecznej;</w:t>
      </w:r>
    </w:p>
    <w:p w14:paraId="4A1A0D36"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praktyka zawodowa lub staż (po konsultacji z właściwym powiatowym urzędem pracy w przypadku, gdy uczestnikiem jest osoba bezrobotna);</w:t>
      </w:r>
    </w:p>
    <w:p w14:paraId="6479B0AC"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uczestnictwo w Warsztatach Terapii Zajęciowej poprzez finansowanie zajęć (w zakresie niefinansowanym przez PFRON); </w:t>
      </w:r>
    </w:p>
    <w:p w14:paraId="2B7BB171"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organizacja i finansowanie usług wspierających aktywizację zawodową, w tym: trenera pracy, doradcy zawodowego;</w:t>
      </w:r>
    </w:p>
    <w:p w14:paraId="435318A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 xml:space="preserve">prace społecznie użyteczne (koszty prac społecznie użytecznych </w:t>
      </w:r>
      <w:r w:rsidRPr="00F049D3">
        <w:rPr>
          <w:rFonts w:eastAsia="Calibri" w:cstheme="minorHAnsi"/>
          <w:sz w:val="24"/>
          <w:szCs w:val="24"/>
        </w:rPr>
        <w:t>finansowane z Funduszu Pracy i/lub JST</w:t>
      </w:r>
      <w:r w:rsidRPr="00F049D3">
        <w:rPr>
          <w:rFonts w:eastAsia="Calibri" w:cstheme="minorHAnsi"/>
          <w:color w:val="000000"/>
          <w:sz w:val="24"/>
          <w:szCs w:val="24"/>
        </w:rPr>
        <w:t xml:space="preserve"> stanowią zawsze wkład własny w projekcie);</w:t>
      </w:r>
    </w:p>
    <w:p w14:paraId="65E5F8B7"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subsydiowane zatrudnienie;</w:t>
      </w:r>
    </w:p>
    <w:p w14:paraId="42835ED8"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wyposażenie lub doposażenie stanowiska pracy, w tym specjalistyczne wynikające z danej niepełnosprawności i indywidualnych potrzeb (wyłącznie w połączeniu z subsydiowanym zatrudnieniem);</w:t>
      </w:r>
    </w:p>
    <w:p w14:paraId="44DA608E"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lastRenderedPageBreak/>
        <w:t>poradnictwo zawodowe, pośrednictwo pracy;</w:t>
      </w:r>
    </w:p>
    <w:p w14:paraId="08B70A7F"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zatrudnienie wspomagane obejmujące wsparcie osoby z niepełnosprawnością przez trenera pracy/ asystenta zawodowego u pracodawcy;</w:t>
      </w:r>
    </w:p>
    <w:p w14:paraId="711A549E" w14:textId="756B9ADC"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skierowanie do pracy w Zakładzie Aktywności Zawodowej i sfinan</w:t>
      </w:r>
      <w:r w:rsidR="00834D5B">
        <w:rPr>
          <w:rFonts w:eastAsia="Calibri" w:cstheme="minorHAnsi"/>
          <w:color w:val="000000"/>
          <w:sz w:val="24"/>
          <w:szCs w:val="24"/>
        </w:rPr>
        <w:t>sowanie kosztów zatrudnienia w </w:t>
      </w:r>
      <w:r w:rsidRPr="00F049D3">
        <w:rPr>
          <w:rFonts w:eastAsia="Calibri" w:cstheme="minorHAnsi"/>
          <w:color w:val="000000"/>
          <w:sz w:val="24"/>
          <w:szCs w:val="24"/>
        </w:rPr>
        <w:t>ZAZ;</w:t>
      </w:r>
    </w:p>
    <w:p w14:paraId="1A2D313B"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52C6536A" w14:textId="77777777" w:rsidR="00F049D3" w:rsidRPr="00F049D3" w:rsidRDefault="00F049D3" w:rsidP="00F049D3">
      <w:pPr>
        <w:numPr>
          <w:ilvl w:val="0"/>
          <w:numId w:val="21"/>
        </w:numPr>
        <w:spacing w:before="200" w:after="120" w:line="360" w:lineRule="auto"/>
        <w:ind w:left="316"/>
        <w:contextualSpacing/>
        <w:rPr>
          <w:rFonts w:eastAsia="Calibri" w:cstheme="minorHAnsi"/>
          <w:b/>
          <w:bCs/>
          <w:color w:val="000000"/>
          <w:sz w:val="24"/>
          <w:szCs w:val="24"/>
        </w:rPr>
      </w:pPr>
      <w:r w:rsidRPr="00F049D3">
        <w:rPr>
          <w:rFonts w:eastAsia="Calibri" w:cstheme="minorHAnsi"/>
          <w:color w:val="000000"/>
          <w:sz w:val="24"/>
          <w:szCs w:val="24"/>
        </w:rPr>
        <w:t>kursy i szkolenia umożliwiające podniesienie kwalifikacji, kompetencji zawodowych lub umiejętności pożądanych na rynku pracy.</w:t>
      </w:r>
    </w:p>
    <w:p w14:paraId="1D7ADF14" w14:textId="6170ADAA" w:rsidR="00F049D3" w:rsidRPr="00F049D3" w:rsidRDefault="00F049D3" w:rsidP="00F049D3">
      <w:pPr>
        <w:spacing w:before="240" w:after="120" w:line="360" w:lineRule="auto"/>
        <w:rPr>
          <w:rFonts w:eastAsia="Times New Roman" w:cstheme="minorHAnsi"/>
          <w:b/>
          <w:bCs/>
          <w:color w:val="000000"/>
          <w:sz w:val="24"/>
          <w:szCs w:val="24"/>
          <w:lang w:eastAsia="pl-PL"/>
        </w:rPr>
      </w:pPr>
      <w:r w:rsidRPr="00F049D3">
        <w:rPr>
          <w:rFonts w:eastAsia="Times New Roman" w:cstheme="minorHAnsi"/>
          <w:color w:val="000000"/>
          <w:sz w:val="24"/>
          <w:szCs w:val="24"/>
          <w:lang w:eastAsia="pl-PL"/>
        </w:rPr>
        <w:t xml:space="preserve">OPS i PCPR nie wdrażają samodzielnie usług aktywnej integracji o charakterze zawodowym. Wdrożenie tych usług w ramach projektów ww. jednostek jest możliwe wyłącznie przez podmioty wyspecjalizowane w zakresie aktywizacji zawodowej. </w:t>
      </w:r>
      <w:r w:rsidR="00086951" w:rsidRPr="00086951">
        <w:rPr>
          <w:rFonts w:eastAsia="Times New Roman" w:cstheme="minorHAnsi"/>
          <w:color w:val="000000"/>
          <w:sz w:val="24"/>
          <w:szCs w:val="24"/>
          <w:lang w:eastAsia="pl-PL"/>
        </w:rPr>
        <w:t xml:space="preserve">Wsparcie w postaci subsydiowanego zatrudnienia może być realizowane wyłącznie przez PUP (jako realizatora projektu w imieniu Wnioskodawcy lub Partnera). </w:t>
      </w:r>
      <w:r w:rsidRPr="00F049D3">
        <w:rPr>
          <w:rFonts w:eastAsia="Times New Roman" w:cstheme="minorHAnsi"/>
          <w:color w:val="000000"/>
          <w:sz w:val="24"/>
          <w:szCs w:val="24"/>
          <w:lang w:eastAsia="pl-PL"/>
        </w:rPr>
        <w:t xml:space="preserve">Uczestnictwo w CIS i KIS stanowi kompleksową usługę aktywnej integracji o charakterze społeczno-zawodowym. </w:t>
      </w:r>
    </w:p>
    <w:p w14:paraId="0DCCC661" w14:textId="77777777" w:rsidR="00F049D3"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Calibri" w:cstheme="minorHAnsi"/>
          <w:b/>
          <w:color w:val="000000"/>
          <w:sz w:val="24"/>
          <w:szCs w:val="24"/>
        </w:rPr>
        <w:t>c)</w:t>
      </w:r>
      <w:r w:rsidRPr="00F049D3">
        <w:rPr>
          <w:rFonts w:eastAsia="Calibri" w:cstheme="minorHAnsi"/>
          <w:color w:val="000000"/>
          <w:sz w:val="24"/>
          <w:szCs w:val="24"/>
        </w:rPr>
        <w:t xml:space="preserve"> </w:t>
      </w:r>
      <w:r w:rsidRPr="00F049D3">
        <w:rPr>
          <w:rFonts w:eastAsia="Calibri" w:cstheme="minorHAnsi"/>
          <w:b/>
          <w:color w:val="000000"/>
          <w:sz w:val="24"/>
          <w:szCs w:val="24"/>
        </w:rPr>
        <w:t>edukacyjnym</w:t>
      </w:r>
      <w:r w:rsidRPr="00F049D3">
        <w:rPr>
          <w:rFonts w:eastAsia="Calibri" w:cstheme="minorHAnsi"/>
          <w:color w:val="000000"/>
          <w:sz w:val="24"/>
          <w:szCs w:val="24"/>
        </w:rPr>
        <w:t xml:space="preserve">, których celem jest wzrost poziomu wykształcenia, dostosowanie wykształcenia lub </w:t>
      </w:r>
      <w:r w:rsidRPr="00F049D3">
        <w:rPr>
          <w:rFonts w:eastAsia="Times New Roman" w:cstheme="minorHAnsi"/>
          <w:color w:val="000000"/>
          <w:sz w:val="24"/>
          <w:szCs w:val="24"/>
          <w:lang w:eastAsia="pl-PL"/>
        </w:rPr>
        <w:t>kwalifikacji zawodowych do potrzeb rynku pracy, m.in.:</w:t>
      </w:r>
    </w:p>
    <w:p w14:paraId="03E32EFD" w14:textId="77777777" w:rsidR="00F049D3" w:rsidRPr="00F049D3" w:rsidRDefault="00F049D3" w:rsidP="00F049D3">
      <w:pPr>
        <w:numPr>
          <w:ilvl w:val="0"/>
          <w:numId w:val="21"/>
        </w:numPr>
        <w:spacing w:before="120" w:after="120" w:line="360" w:lineRule="auto"/>
        <w:ind w:left="283" w:hanging="357"/>
        <w:rPr>
          <w:rFonts w:eastAsia="Calibri" w:cstheme="minorHAnsi"/>
          <w:color w:val="000000"/>
          <w:sz w:val="24"/>
          <w:szCs w:val="24"/>
        </w:rPr>
      </w:pPr>
      <w:r w:rsidRPr="00F049D3">
        <w:rPr>
          <w:rFonts w:eastAsia="Times New Roman" w:cstheme="minorHAnsi"/>
          <w:color w:val="000000"/>
          <w:sz w:val="24"/>
          <w:szCs w:val="24"/>
          <w:lang w:eastAsia="pl-PL"/>
        </w:rPr>
        <w:t>skierowanie i sfinans</w:t>
      </w:r>
      <w:r w:rsidRPr="00F049D3">
        <w:rPr>
          <w:rFonts w:eastAsia="Calibri" w:cstheme="minorHAnsi"/>
          <w:color w:val="000000"/>
          <w:sz w:val="24"/>
          <w:szCs w:val="24"/>
        </w:rPr>
        <w:t>owanie zajęć szkolnych, związanych z uzupełnieniem wykształcenia na poziomie podstawowym, gimnazjalnym, ponadgimnazjalnym lub policealnym oraz kosztów z nimi związanych;</w:t>
      </w:r>
    </w:p>
    <w:p w14:paraId="3D8E58C8"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sfinansowanie kosztów nauki na poziomie wyższym dla osób pozostających lub opuszczających pieczę zastępczą;</w:t>
      </w:r>
    </w:p>
    <w:p w14:paraId="18F0C554"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organizacja i sfinansowanie usług wspierających aktywizację edukacyjną (np. broker edukacyjny, zajęcia dydaktyczno-wyrównawcze i korekcyjno-kompensacyjne).</w:t>
      </w:r>
    </w:p>
    <w:p w14:paraId="67CEE4BB" w14:textId="77777777" w:rsidR="00F049D3" w:rsidRPr="00F049D3" w:rsidRDefault="00F049D3" w:rsidP="00F049D3">
      <w:pPr>
        <w:spacing w:before="240" w:after="120" w:line="360" w:lineRule="auto"/>
        <w:rPr>
          <w:rFonts w:eastAsia="Times New Roman" w:cstheme="minorHAnsi"/>
          <w:color w:val="000000"/>
          <w:sz w:val="24"/>
          <w:szCs w:val="24"/>
          <w:lang w:eastAsia="pl-PL"/>
        </w:rPr>
      </w:pPr>
      <w:r w:rsidRPr="00F049D3">
        <w:rPr>
          <w:rFonts w:eastAsia="Times New Roman" w:cstheme="minorHAnsi"/>
          <w:b/>
          <w:color w:val="000000"/>
          <w:sz w:val="24"/>
          <w:szCs w:val="24"/>
          <w:lang w:eastAsia="pl-PL"/>
        </w:rPr>
        <w:t>d)</w:t>
      </w:r>
      <w:r w:rsidRPr="00F049D3">
        <w:rPr>
          <w:rFonts w:eastAsia="Times New Roman" w:cstheme="minorHAnsi"/>
          <w:color w:val="000000"/>
          <w:sz w:val="24"/>
          <w:szCs w:val="24"/>
          <w:lang w:eastAsia="pl-PL"/>
        </w:rPr>
        <w:t xml:space="preserve"> </w:t>
      </w:r>
      <w:r w:rsidRPr="00F049D3">
        <w:rPr>
          <w:rFonts w:eastAsia="Times New Roman" w:cstheme="minorHAnsi"/>
          <w:b/>
          <w:color w:val="000000"/>
          <w:sz w:val="24"/>
          <w:szCs w:val="24"/>
          <w:lang w:eastAsia="pl-PL"/>
        </w:rPr>
        <w:t>zdrowotnym</w:t>
      </w:r>
      <w:r w:rsidRPr="00F049D3">
        <w:rPr>
          <w:rFonts w:eastAsia="Times New Roman" w:cstheme="minorHAnsi"/>
          <w:color w:val="000000"/>
          <w:sz w:val="24"/>
          <w:szCs w:val="24"/>
          <w:lang w:eastAsia="pl-PL"/>
        </w:rPr>
        <w:t>, których celem jest wyeliminowanie lub złagodzenie barier zdrowotnych utrudniających funkcjonowanie w społeczeństwie lub powodujących oddalenie od rynku pracy:</w:t>
      </w:r>
    </w:p>
    <w:p w14:paraId="0729C323"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terapii psychologicznej, rodzinnej lub psychospołecznej dla rodzin lub osób; </w:t>
      </w:r>
    </w:p>
    <w:p w14:paraId="682FCA16" w14:textId="617B41D8"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lastRenderedPageBreak/>
        <w:t>skierowanie i sfinansowanie programu korekcyjno-edukacyjnego</w:t>
      </w:r>
      <w:r w:rsidR="00834D5B">
        <w:rPr>
          <w:rFonts w:eastAsia="Calibri" w:cstheme="minorHAnsi"/>
          <w:color w:val="000000"/>
          <w:sz w:val="24"/>
          <w:szCs w:val="24"/>
        </w:rPr>
        <w:t xml:space="preserve"> dla osób stosujących przemoc w </w:t>
      </w:r>
      <w:r w:rsidRPr="00F049D3">
        <w:rPr>
          <w:rFonts w:eastAsia="Calibri" w:cstheme="minorHAnsi"/>
          <w:color w:val="000000"/>
          <w:sz w:val="24"/>
          <w:szCs w:val="24"/>
        </w:rPr>
        <w:t xml:space="preserve">rodzinie, o którym mowa w przepisach o przeciwdziałaniu przemocy w rodzinie; </w:t>
      </w:r>
    </w:p>
    <w:p w14:paraId="0C68ACED"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 xml:space="preserve">skierowanie i sfinansowanie programu psychoterapii w zakładzie lecznictwa odwykowego w przypadku osób uzależnionych od alkoholu, w rozumieniu przepisów o wychowaniu w trzeźwości i przeciwdziałaniu alkoholizmowi; </w:t>
      </w:r>
    </w:p>
    <w:p w14:paraId="26BEA809" w14:textId="77777777" w:rsidR="00F049D3" w:rsidRPr="00F049D3" w:rsidRDefault="00F049D3" w:rsidP="00F049D3">
      <w:pPr>
        <w:numPr>
          <w:ilvl w:val="0"/>
          <w:numId w:val="20"/>
        </w:numPr>
        <w:spacing w:before="200" w:after="120" w:line="360" w:lineRule="auto"/>
        <w:ind w:left="316"/>
        <w:contextualSpacing/>
        <w:rPr>
          <w:rFonts w:eastAsia="Calibri" w:cstheme="minorHAnsi"/>
          <w:color w:val="000000"/>
          <w:sz w:val="24"/>
          <w:szCs w:val="24"/>
        </w:rPr>
      </w:pPr>
      <w:r w:rsidRPr="00F049D3">
        <w:rPr>
          <w:rFonts w:eastAsia="Calibri" w:cstheme="minorHAnsi"/>
          <w:color w:val="000000"/>
          <w:sz w:val="24"/>
          <w:szCs w:val="24"/>
        </w:rPr>
        <w:t>skierowanie i sfinansowanie programu terapeutycznego w zakładzie opieki zdrowotnej dla osób uzależnionych od narkotyków lub innych środków odurzających w rozumieniu przepisów o przeciwdziałaniu narkomanii;</w:t>
      </w:r>
    </w:p>
    <w:p w14:paraId="7B4133FD" w14:textId="77777777" w:rsidR="00F049D3" w:rsidRPr="00F049D3" w:rsidRDefault="00F049D3" w:rsidP="00F049D3">
      <w:pPr>
        <w:numPr>
          <w:ilvl w:val="0"/>
          <w:numId w:val="20"/>
        </w:numPr>
        <w:spacing w:before="200" w:after="240" w:line="360" w:lineRule="auto"/>
        <w:ind w:left="312" w:hanging="357"/>
        <w:contextualSpacing/>
        <w:rPr>
          <w:rFonts w:eastAsia="Calibri" w:cstheme="minorHAnsi"/>
          <w:color w:val="000000"/>
          <w:sz w:val="24"/>
          <w:szCs w:val="24"/>
        </w:rPr>
      </w:pPr>
      <w:r w:rsidRPr="00F049D3">
        <w:rPr>
          <w:rFonts w:eastAsia="Calibri" w:cstheme="minorHAnsi"/>
          <w:color w:val="000000"/>
          <w:sz w:val="24"/>
          <w:szCs w:val="24"/>
        </w:rPr>
        <w:t>sfinansowanie kosztów zespołów ćwiczeń fizycznych usprawniających psychoruchowo lub zajęć rehabilitacyjnych zgodnie z potrzebami osób z niepełnosprawnością.</w:t>
      </w:r>
    </w:p>
    <w:p w14:paraId="0F745F22" w14:textId="77777777" w:rsidR="00F049D3" w:rsidRPr="00F049D3" w:rsidRDefault="00F049D3" w:rsidP="00F049D3">
      <w:pPr>
        <w:spacing w:after="240" w:line="360" w:lineRule="auto"/>
        <w:ind w:left="312"/>
        <w:contextualSpacing/>
        <w:rPr>
          <w:rFonts w:eastAsia="Calibri" w:cstheme="minorHAnsi"/>
          <w:color w:val="000000"/>
          <w:sz w:val="8"/>
          <w:szCs w:val="8"/>
        </w:rPr>
      </w:pPr>
    </w:p>
    <w:p w14:paraId="4DC88ECA" w14:textId="24B38EDA" w:rsidR="008F55BE" w:rsidRPr="00F049D3" w:rsidRDefault="00F049D3" w:rsidP="00F049D3">
      <w:pPr>
        <w:spacing w:before="120" w:after="120" w:line="360" w:lineRule="auto"/>
        <w:rPr>
          <w:rFonts w:eastAsia="Times New Roman" w:cstheme="minorHAnsi"/>
          <w:color w:val="000000"/>
          <w:sz w:val="24"/>
          <w:szCs w:val="24"/>
          <w:lang w:eastAsia="pl-PL"/>
        </w:rPr>
      </w:pPr>
      <w:r w:rsidRPr="00F049D3">
        <w:rPr>
          <w:rFonts w:eastAsia="Times New Roman" w:cstheme="minorHAnsi"/>
          <w:color w:val="000000"/>
          <w:sz w:val="24"/>
          <w:szCs w:val="24"/>
          <w:lang w:eastAsia="pl-PL"/>
        </w:rPr>
        <w:t>Instrumenty aktywizacji zdrowotnej mogą stanowić wyłącznie uzupełnienie instrumentów aktywizacji społecznej, zawodowej i/lub edukacyjnej.</w:t>
      </w:r>
    </w:p>
    <w:p w14:paraId="53AC6606" w14:textId="3A3B61A0" w:rsidR="00716D5F" w:rsidRDefault="00716D5F" w:rsidP="00E42D33">
      <w:pPr>
        <w:spacing w:before="240" w:after="240" w:line="360" w:lineRule="auto"/>
        <w:rPr>
          <w:rFonts w:ascii="Calibri" w:eastAsia="Times New Roman" w:hAnsi="Calibri" w:cs="Calibri"/>
          <w:color w:val="000000" w:themeColor="text1"/>
          <w:sz w:val="24"/>
          <w:szCs w:val="24"/>
          <w:lang w:eastAsia="pl-PL"/>
        </w:rPr>
      </w:pPr>
      <w:r w:rsidRPr="00716D5F">
        <w:rPr>
          <w:rFonts w:ascii="Calibri" w:eastAsia="Times New Roman" w:hAnsi="Calibri" w:cs="Calibri"/>
          <w:color w:val="000000" w:themeColor="text1"/>
          <w:sz w:val="24"/>
          <w:szCs w:val="24"/>
          <w:lang w:eastAsia="pl-PL"/>
        </w:rPr>
        <w:t xml:space="preserve">Kategorią interwencji dla konkursu jest kategoria interwencji </w:t>
      </w:r>
      <w:r w:rsidR="00F049D3" w:rsidRPr="00F049D3">
        <w:rPr>
          <w:rFonts w:ascii="Calibri" w:eastAsia="Times New Roman" w:hAnsi="Calibri" w:cs="Calibri"/>
          <w:color w:val="000000" w:themeColor="text1"/>
          <w:sz w:val="24"/>
          <w:szCs w:val="24"/>
          <w:lang w:eastAsia="pl-PL"/>
        </w:rPr>
        <w:t>109, która dotyczy aktywnego włączenia, w tym w celu promowania równości szans i aktywnego uczestnictwa, oraz zwiększania szans na zatrudnienie</w:t>
      </w:r>
      <w:r w:rsidR="008F55BE" w:rsidRPr="008F55BE">
        <w:rPr>
          <w:rFonts w:ascii="Calibri" w:eastAsia="Times New Roman" w:hAnsi="Calibri" w:cs="Calibri"/>
          <w:color w:val="000000" w:themeColor="text1"/>
          <w:sz w:val="24"/>
          <w:szCs w:val="24"/>
          <w:lang w:eastAsia="pl-PL"/>
        </w:rPr>
        <w:t>.</w:t>
      </w:r>
    </w:p>
    <w:p w14:paraId="333F2309" w14:textId="68C3CC2D" w:rsidR="00A772F8" w:rsidRPr="00B53436" w:rsidRDefault="00A772F8" w:rsidP="00E42D33">
      <w:pPr>
        <w:spacing w:before="240" w:after="240" w:line="360" w:lineRule="auto"/>
        <w:rPr>
          <w:rFonts w:ascii="Calibri" w:eastAsia="Times New Roman" w:hAnsi="Calibri" w:cs="Calibri"/>
          <w:color w:val="000000" w:themeColor="text1"/>
          <w:sz w:val="24"/>
          <w:szCs w:val="24"/>
          <w:lang w:eastAsia="pl-PL"/>
        </w:rPr>
      </w:pPr>
      <w:r w:rsidRPr="00A772F8">
        <w:rPr>
          <w:rFonts w:ascii="Calibri" w:eastAsia="Times New Roman" w:hAnsi="Calibri" w:cs="Calibri"/>
          <w:color w:val="000000" w:themeColor="text1"/>
          <w:sz w:val="24"/>
          <w:szCs w:val="24"/>
          <w:lang w:eastAsia="pl-PL"/>
        </w:rPr>
        <w:t>W ramach konkursu przewidziano nabór wyłącznie na projekty rozliczane w oparciu o kwoty ryczałtowe.</w:t>
      </w:r>
    </w:p>
    <w:p w14:paraId="21C5AA75"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od którego można składać wnioski:</w:t>
      </w:r>
    </w:p>
    <w:p w14:paraId="3C42453C" w14:textId="32040615" w:rsidR="00EF545D" w:rsidRPr="00DD5074" w:rsidRDefault="00107CF5"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28 października 2019</w:t>
      </w:r>
      <w:r w:rsidR="00ED14F9">
        <w:rPr>
          <w:rFonts w:ascii="Calibri" w:eastAsia="Times New Roman" w:hAnsi="Calibri" w:cs="Arial"/>
          <w:sz w:val="24"/>
          <w:szCs w:val="24"/>
          <w:lang w:eastAsia="pl-PL"/>
        </w:rPr>
        <w:t xml:space="preserve"> r.</w:t>
      </w:r>
    </w:p>
    <w:p w14:paraId="5566D634"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do którego można składać wnioski:</w:t>
      </w:r>
    </w:p>
    <w:p w14:paraId="2654CAC1" w14:textId="734E1998" w:rsidR="00EF545D" w:rsidRPr="00DD5074" w:rsidRDefault="004C54C6" w:rsidP="00C676C8">
      <w:pPr>
        <w:tabs>
          <w:tab w:val="left" w:pos="3572"/>
        </w:tabs>
        <w:spacing w:after="18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2 grudnia</w:t>
      </w:r>
      <w:r w:rsidR="00107CF5">
        <w:rPr>
          <w:rFonts w:ascii="Calibri" w:eastAsia="Times New Roman" w:hAnsi="Calibri" w:cs="Arial"/>
          <w:sz w:val="24"/>
          <w:szCs w:val="24"/>
          <w:lang w:eastAsia="pl-PL"/>
        </w:rPr>
        <w:t xml:space="preserve"> 2019</w:t>
      </w:r>
      <w:r w:rsidR="00ED14F9">
        <w:rPr>
          <w:rFonts w:ascii="Calibri" w:eastAsia="Times New Roman" w:hAnsi="Calibri" w:cs="Arial"/>
          <w:sz w:val="24"/>
          <w:szCs w:val="24"/>
          <w:lang w:eastAsia="pl-PL"/>
        </w:rPr>
        <w:t xml:space="preserve"> r.</w:t>
      </w:r>
    </w:p>
    <w:p w14:paraId="1DF30CE8"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Planowany termin rozstrzygnięcia konkursu:</w:t>
      </w:r>
    </w:p>
    <w:p w14:paraId="6FFEBCEC" w14:textId="05C6F8A2" w:rsidR="00EF545D" w:rsidRPr="002A5E00" w:rsidRDefault="00107CF5" w:rsidP="00A067BF">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kwiecień 2020</w:t>
      </w:r>
      <w:r w:rsidR="00050DC2">
        <w:rPr>
          <w:rFonts w:ascii="Calibri" w:eastAsia="Times New Roman" w:hAnsi="Calibri" w:cs="Arial"/>
          <w:sz w:val="24"/>
          <w:szCs w:val="24"/>
          <w:lang w:eastAsia="pl-PL"/>
        </w:rPr>
        <w:t xml:space="preserve"> </w:t>
      </w:r>
      <w:r w:rsidR="00ED14F9">
        <w:rPr>
          <w:rFonts w:ascii="Calibri" w:eastAsia="Times New Roman" w:hAnsi="Calibri" w:cs="Arial"/>
          <w:sz w:val="24"/>
          <w:szCs w:val="24"/>
          <w:lang w:eastAsia="pl-PL"/>
        </w:rPr>
        <w:t>r.</w:t>
      </w:r>
    </w:p>
    <w:p w14:paraId="1AA28A2B" w14:textId="77777777" w:rsidR="00EF545D" w:rsidRPr="00EF545D" w:rsidRDefault="00EF545D" w:rsidP="00A067BF">
      <w:pPr>
        <w:tabs>
          <w:tab w:val="left" w:pos="3572"/>
        </w:tabs>
        <w:spacing w:before="24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Typy beneficjentów:</w:t>
      </w:r>
    </w:p>
    <w:p w14:paraId="064A8E1D" w14:textId="58762622" w:rsidR="002A5E00" w:rsidRPr="002A5E00" w:rsidRDefault="002A5E00" w:rsidP="002A5E00">
      <w:pPr>
        <w:spacing w:before="60" w:after="60" w:line="360" w:lineRule="auto"/>
        <w:rPr>
          <w:rFonts w:ascii="Calibri" w:eastAsia="Times New Roman" w:hAnsi="Calibri" w:cs="Calibri"/>
          <w:sz w:val="24"/>
          <w:szCs w:val="24"/>
          <w:lang w:eastAsia="pl-PL"/>
        </w:rPr>
      </w:pPr>
      <w:r w:rsidRPr="002A5E00">
        <w:rPr>
          <w:rFonts w:ascii="Calibri" w:eastAsia="Times New Roman" w:hAnsi="Calibri" w:cs="Calibri"/>
          <w:sz w:val="24"/>
          <w:szCs w:val="24"/>
          <w:lang w:eastAsia="pl-PL"/>
        </w:rPr>
        <w:t xml:space="preserve">W ramach konkursu o dofinansowanie realizacji projektu mogą ubiegać się następujące  </w:t>
      </w:r>
      <w:r w:rsidRPr="002A5E00">
        <w:rPr>
          <w:rFonts w:ascii="Calibri" w:eastAsia="Times New Roman" w:hAnsi="Calibri" w:cs="Calibri"/>
          <w:b/>
          <w:sz w:val="24"/>
          <w:szCs w:val="24"/>
          <w:lang w:eastAsia="pl-PL"/>
        </w:rPr>
        <w:t>podmioty</w:t>
      </w:r>
      <w:r w:rsidRPr="002A5E00">
        <w:rPr>
          <w:rFonts w:ascii="Calibri" w:eastAsia="Times New Roman" w:hAnsi="Calibri" w:cs="Calibri"/>
          <w:spacing w:val="-4"/>
          <w:sz w:val="24"/>
          <w:szCs w:val="24"/>
          <w:lang w:eastAsia="pl-PL"/>
        </w:rPr>
        <w:t>:</w:t>
      </w:r>
    </w:p>
    <w:p w14:paraId="65A5B527" w14:textId="77777777" w:rsidR="0041624D" w:rsidRPr="0070336D" w:rsidRDefault="0041624D" w:rsidP="0041624D">
      <w:pPr>
        <w:pStyle w:val="Akapitzlist"/>
        <w:numPr>
          <w:ilvl w:val="0"/>
          <w:numId w:val="18"/>
        </w:numPr>
        <w:spacing w:before="60" w:after="60" w:line="360" w:lineRule="auto"/>
        <w:contextualSpacing w:val="0"/>
        <w:rPr>
          <w:sz w:val="24"/>
          <w:szCs w:val="24"/>
        </w:rPr>
      </w:pPr>
      <w:r w:rsidRPr="0070336D">
        <w:rPr>
          <w:rFonts w:eastAsia="Calibri" w:cs="Arial"/>
          <w:sz w:val="24"/>
          <w:szCs w:val="24"/>
        </w:rPr>
        <w:t xml:space="preserve">jednostki samorządu </w:t>
      </w:r>
      <w:r w:rsidRPr="0070336D">
        <w:rPr>
          <w:rFonts w:eastAsia="Calibri" w:cs="Arial"/>
          <w:spacing w:val="-4"/>
          <w:sz w:val="24"/>
          <w:szCs w:val="24"/>
        </w:rPr>
        <w:t>terytorialnego</w:t>
      </w:r>
      <w:r>
        <w:rPr>
          <w:rFonts w:eastAsia="Calibri" w:cs="Arial"/>
          <w:spacing w:val="-4"/>
          <w:sz w:val="24"/>
          <w:szCs w:val="24"/>
        </w:rPr>
        <w:t>, ich związki i stowarzyszenia;</w:t>
      </w:r>
    </w:p>
    <w:p w14:paraId="2123764E" w14:textId="77777777" w:rsidR="0041624D" w:rsidRPr="0070336D" w:rsidRDefault="0041624D" w:rsidP="0041624D">
      <w:pPr>
        <w:pStyle w:val="Akapitzlist"/>
        <w:numPr>
          <w:ilvl w:val="0"/>
          <w:numId w:val="18"/>
        </w:numPr>
        <w:spacing w:before="60" w:after="60" w:line="360" w:lineRule="auto"/>
        <w:contextualSpacing w:val="0"/>
        <w:rPr>
          <w:sz w:val="24"/>
          <w:szCs w:val="24"/>
        </w:rPr>
      </w:pPr>
      <w:r>
        <w:rPr>
          <w:rFonts w:eastAsia="Calibri" w:cs="Arial"/>
          <w:spacing w:val="-4"/>
          <w:sz w:val="24"/>
          <w:szCs w:val="24"/>
        </w:rPr>
        <w:t>jednostki organizacyjne j.s.t;</w:t>
      </w:r>
    </w:p>
    <w:p w14:paraId="51FC8487" w14:textId="4BA5FF2E" w:rsidR="00A772F8" w:rsidRPr="00A772F8" w:rsidRDefault="0041624D" w:rsidP="00A772F8">
      <w:pPr>
        <w:pStyle w:val="Akapitzlist"/>
        <w:numPr>
          <w:ilvl w:val="0"/>
          <w:numId w:val="18"/>
        </w:numPr>
        <w:spacing w:before="60" w:after="60" w:line="360" w:lineRule="auto"/>
        <w:contextualSpacing w:val="0"/>
        <w:rPr>
          <w:sz w:val="24"/>
          <w:szCs w:val="24"/>
        </w:rPr>
      </w:pPr>
      <w:r w:rsidRPr="0070336D">
        <w:rPr>
          <w:rFonts w:eastAsia="Calibri" w:cs="Arial"/>
          <w:spacing w:val="-4"/>
          <w:sz w:val="24"/>
          <w:szCs w:val="24"/>
        </w:rPr>
        <w:t>jednostki or</w:t>
      </w:r>
      <w:r w:rsidR="00A772F8">
        <w:rPr>
          <w:rFonts w:eastAsia="Calibri" w:cs="Arial"/>
          <w:spacing w:val="-4"/>
          <w:sz w:val="24"/>
          <w:szCs w:val="24"/>
        </w:rPr>
        <w:t>ganizacyjne pomocy społecznej,</w:t>
      </w:r>
    </w:p>
    <w:p w14:paraId="689B64C4" w14:textId="0B54DF05" w:rsidR="00EF545D" w:rsidRPr="00A772F8" w:rsidRDefault="0041624D" w:rsidP="00A772F8">
      <w:pPr>
        <w:spacing w:before="60" w:after="60" w:line="360" w:lineRule="auto"/>
        <w:rPr>
          <w:sz w:val="24"/>
          <w:szCs w:val="24"/>
        </w:rPr>
      </w:pPr>
      <w:r w:rsidRPr="00A772F8">
        <w:rPr>
          <w:rFonts w:eastAsia="Calibri" w:cs="Arial"/>
          <w:spacing w:val="-4"/>
          <w:sz w:val="24"/>
          <w:szCs w:val="24"/>
        </w:rPr>
        <w:lastRenderedPageBreak/>
        <w:t xml:space="preserve">tj. </w:t>
      </w:r>
      <w:r w:rsidRPr="00A772F8">
        <w:rPr>
          <w:rFonts w:eastAsia="Calibri" w:cs="Arial"/>
          <w:b/>
          <w:spacing w:val="-4"/>
          <w:sz w:val="24"/>
          <w:szCs w:val="24"/>
        </w:rPr>
        <w:t>Ośrodki Pomocy Społecznej</w:t>
      </w:r>
      <w:r w:rsidRPr="00A772F8">
        <w:rPr>
          <w:rFonts w:eastAsia="Calibri" w:cs="Arial"/>
          <w:b/>
          <w:sz w:val="24"/>
          <w:szCs w:val="24"/>
        </w:rPr>
        <w:t xml:space="preserve"> i Powiatowe Centra Pomocy Rodzinie</w:t>
      </w:r>
      <w:r w:rsidRPr="00A772F8">
        <w:rPr>
          <w:rFonts w:eastAsia="Calibri" w:cs="Arial"/>
          <w:sz w:val="24"/>
          <w:szCs w:val="24"/>
        </w:rPr>
        <w:t>,</w:t>
      </w:r>
      <w:r w:rsidR="00A772F8" w:rsidRPr="00A772F8">
        <w:rPr>
          <w:rFonts w:eastAsia="Calibri" w:cs="Arial"/>
          <w:sz w:val="24"/>
          <w:szCs w:val="24"/>
        </w:rPr>
        <w:t xml:space="preserve"> </w:t>
      </w:r>
      <w:r w:rsidRPr="00A772F8">
        <w:rPr>
          <w:rFonts w:eastAsia="Calibri" w:cs="Arial"/>
          <w:sz w:val="24"/>
          <w:szCs w:val="24"/>
        </w:rPr>
        <w:t>których siedziba i obszar działania mieści się na obszarze województwa dolnośląskiego</w:t>
      </w:r>
      <w:r w:rsidR="008F55BE">
        <w:t>.</w:t>
      </w:r>
    </w:p>
    <w:p w14:paraId="43D4D9C7" w14:textId="01A301F9" w:rsidR="00DD5074" w:rsidRPr="00DD5074" w:rsidRDefault="00DD5074" w:rsidP="001650B1">
      <w:pPr>
        <w:tabs>
          <w:tab w:val="left" w:pos="851"/>
        </w:tabs>
        <w:spacing w:before="200" w:after="0" w:line="360" w:lineRule="auto"/>
        <w:rPr>
          <w:rFonts w:ascii="Calibri" w:eastAsia="Calibri" w:hAnsi="Calibri" w:cs="Calibri"/>
          <w:sz w:val="24"/>
          <w:szCs w:val="24"/>
        </w:rPr>
      </w:pPr>
      <w:r w:rsidRPr="0019081E">
        <w:rPr>
          <w:rFonts w:ascii="Calibri" w:eastAsia="Calibri" w:hAnsi="Calibri" w:cs="Calibri"/>
          <w:spacing w:val="-6"/>
          <w:sz w:val="24"/>
          <w:szCs w:val="24"/>
        </w:rPr>
        <w:t>O dofinansowanie nie mogą ubiegać się podmioty, które podlegają wykluczeniu z możliwości otrzymania</w:t>
      </w:r>
      <w:r w:rsidRPr="00DD5074">
        <w:rPr>
          <w:rFonts w:ascii="Calibri" w:eastAsia="Calibri" w:hAnsi="Calibri" w:cs="Calibri"/>
          <w:sz w:val="24"/>
          <w:szCs w:val="24"/>
        </w:rPr>
        <w:t xml:space="preserve"> dofinansowania, w tym wykluczeniu, o którym mowa w art. 207 ust. 4 ustawy z dnia 27 sierpnia 2009 r. o finansach publicznych.</w:t>
      </w:r>
    </w:p>
    <w:p w14:paraId="38CFA135" w14:textId="77777777" w:rsidR="00EF545D" w:rsidRPr="00EF545D" w:rsidRDefault="00EF545D" w:rsidP="00A067BF">
      <w:pPr>
        <w:tabs>
          <w:tab w:val="left" w:pos="3572"/>
        </w:tabs>
        <w:spacing w:before="400" w:after="12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Kwota przeznaczona na dofinansowanie projektów w konkursie:</w:t>
      </w:r>
    </w:p>
    <w:p w14:paraId="10683763" w14:textId="69C023B2" w:rsidR="00EF545D" w:rsidRDefault="003E11AB" w:rsidP="00EF545D">
      <w:pPr>
        <w:tabs>
          <w:tab w:val="left" w:pos="3572"/>
        </w:tabs>
        <w:spacing w:after="0" w:line="360" w:lineRule="auto"/>
        <w:jc w:val="both"/>
        <w:rPr>
          <w:rFonts w:ascii="Calibri" w:eastAsia="Times New Roman" w:hAnsi="Calibri" w:cs="Arial"/>
          <w:sz w:val="24"/>
          <w:szCs w:val="24"/>
          <w:lang w:eastAsia="pl-PL"/>
        </w:rPr>
      </w:pPr>
      <w:r>
        <w:rPr>
          <w:rFonts w:ascii="Calibri" w:eastAsia="Times New Roman" w:hAnsi="Calibri" w:cs="Arial"/>
          <w:sz w:val="24"/>
          <w:szCs w:val="24"/>
          <w:lang w:eastAsia="pl-PL"/>
        </w:rPr>
        <w:t>Kwota</w:t>
      </w:r>
      <w:r w:rsidRPr="003E11AB">
        <w:rPr>
          <w:rFonts w:ascii="Calibri" w:eastAsia="Times New Roman" w:hAnsi="Calibri" w:cs="Arial"/>
          <w:sz w:val="24"/>
          <w:szCs w:val="24"/>
          <w:lang w:eastAsia="pl-PL"/>
        </w:rPr>
        <w:t xml:space="preserve"> środków europejskich przeznaczona na konkurs wynosi </w:t>
      </w:r>
      <w:r w:rsidR="006F0553" w:rsidRPr="0069091D">
        <w:rPr>
          <w:rFonts w:ascii="Calibri" w:eastAsia="Times New Roman" w:hAnsi="Calibri" w:cs="Arial"/>
          <w:b/>
          <w:sz w:val="24"/>
          <w:szCs w:val="24"/>
          <w:lang w:eastAsia="pl-PL"/>
        </w:rPr>
        <w:t>2 500 000</w:t>
      </w:r>
      <w:r w:rsidR="00050DC2" w:rsidRPr="0069091D">
        <w:rPr>
          <w:rFonts w:ascii="Calibri" w:eastAsia="Times New Roman" w:hAnsi="Calibri" w:cs="Arial"/>
          <w:b/>
          <w:sz w:val="24"/>
          <w:szCs w:val="24"/>
          <w:lang w:eastAsia="pl-PL"/>
        </w:rPr>
        <w:t xml:space="preserve"> </w:t>
      </w:r>
      <w:r w:rsidRPr="0069091D">
        <w:rPr>
          <w:rFonts w:ascii="Calibri" w:eastAsia="Times New Roman" w:hAnsi="Calibri" w:cs="Arial"/>
          <w:b/>
          <w:sz w:val="24"/>
          <w:szCs w:val="24"/>
          <w:lang w:eastAsia="pl-PL"/>
        </w:rPr>
        <w:t>EUR</w:t>
      </w:r>
      <w:r w:rsidRPr="003E11AB">
        <w:rPr>
          <w:rFonts w:ascii="Calibri" w:eastAsia="Times New Roman" w:hAnsi="Calibri" w:cs="Arial"/>
          <w:sz w:val="24"/>
          <w:szCs w:val="24"/>
          <w:lang w:eastAsia="pl-PL"/>
        </w:rPr>
        <w:t xml:space="preserve"> </w:t>
      </w:r>
      <w:r w:rsidR="002757A4" w:rsidRPr="003E11AB">
        <w:rPr>
          <w:rFonts w:ascii="Calibri" w:eastAsia="Times New Roman" w:hAnsi="Calibri" w:cs="Arial"/>
          <w:sz w:val="24"/>
          <w:szCs w:val="24"/>
          <w:lang w:eastAsia="pl-PL"/>
        </w:rPr>
        <w:t>(</w:t>
      </w:r>
      <w:r w:rsidR="006F0553">
        <w:rPr>
          <w:rFonts w:ascii="Calibri" w:eastAsia="Times New Roman" w:hAnsi="Calibri" w:cs="Arial"/>
          <w:b/>
          <w:sz w:val="24"/>
          <w:szCs w:val="24"/>
          <w:lang w:eastAsia="pl-PL"/>
        </w:rPr>
        <w:t>10 952 250</w:t>
      </w:r>
      <w:r w:rsidR="00050DC2" w:rsidRPr="00050DC2">
        <w:rPr>
          <w:rFonts w:ascii="Calibri" w:eastAsia="Times New Roman" w:hAnsi="Calibri" w:cs="Arial"/>
          <w:sz w:val="24"/>
          <w:szCs w:val="24"/>
          <w:lang w:eastAsia="pl-PL"/>
        </w:rPr>
        <w:t xml:space="preserve"> </w:t>
      </w:r>
      <w:r w:rsidRPr="00CA66B1">
        <w:rPr>
          <w:rFonts w:ascii="Calibri" w:eastAsia="Times New Roman" w:hAnsi="Calibri" w:cs="Arial"/>
          <w:b/>
          <w:sz w:val="24"/>
          <w:szCs w:val="24"/>
          <w:lang w:eastAsia="pl-PL"/>
        </w:rPr>
        <w:t>PLN</w:t>
      </w:r>
      <w:r w:rsidRPr="003E11AB">
        <w:rPr>
          <w:rFonts w:ascii="Calibri" w:eastAsia="Times New Roman" w:hAnsi="Calibri" w:cs="Arial"/>
          <w:sz w:val="24"/>
          <w:szCs w:val="24"/>
          <w:lang w:eastAsia="pl-PL"/>
        </w:rPr>
        <w:t>)</w:t>
      </w:r>
      <w:r>
        <w:rPr>
          <w:rFonts w:ascii="Calibri" w:eastAsia="Times New Roman" w:hAnsi="Calibri" w:cs="Arial"/>
          <w:sz w:val="24"/>
          <w:szCs w:val="24"/>
          <w:lang w:eastAsia="pl-PL"/>
        </w:rPr>
        <w:t>.</w:t>
      </w:r>
    </w:p>
    <w:p w14:paraId="36E69FEE" w14:textId="06869C5A" w:rsidR="003E11AB" w:rsidRPr="00910A7B" w:rsidRDefault="003E11AB" w:rsidP="00910A7B">
      <w:pPr>
        <w:tabs>
          <w:tab w:val="left" w:pos="3572"/>
        </w:tabs>
        <w:spacing w:before="120" w:after="240" w:line="360" w:lineRule="auto"/>
        <w:rPr>
          <w:rFonts w:ascii="Calibri" w:eastAsia="Times New Roman" w:hAnsi="Calibri" w:cs="Calibri"/>
          <w:sz w:val="24"/>
          <w:szCs w:val="24"/>
          <w:lang w:eastAsia="pl-PL"/>
        </w:rPr>
      </w:pPr>
      <w:r w:rsidRPr="003E11AB">
        <w:rPr>
          <w:rFonts w:ascii="Calibri" w:eastAsia="Calibri" w:hAnsi="Calibri" w:cs="Calibri"/>
          <w:sz w:val="24"/>
          <w:szCs w:val="24"/>
        </w:rPr>
        <w:t>Alokacja podana w ogłoszeniu została przeliczona po kursie Europejskiego Banku Centralnego (EBC) z</w:t>
      </w:r>
      <w:r>
        <w:rPr>
          <w:rFonts w:ascii="Calibri" w:eastAsia="Calibri" w:hAnsi="Calibri" w:cs="Calibri"/>
          <w:sz w:val="24"/>
          <w:szCs w:val="24"/>
        </w:rPr>
        <w:t> </w:t>
      </w:r>
      <w:r w:rsidRPr="00910A7B">
        <w:rPr>
          <w:rFonts w:ascii="Calibri" w:eastAsia="Times New Roman" w:hAnsi="Calibri" w:cs="Calibri"/>
          <w:sz w:val="24"/>
          <w:szCs w:val="24"/>
          <w:lang w:eastAsia="pl-PL"/>
        </w:rPr>
        <w:t xml:space="preserve">dnia </w:t>
      </w:r>
      <w:r w:rsidR="006F0553" w:rsidRPr="006F0553">
        <w:rPr>
          <w:rFonts w:ascii="Calibri" w:eastAsia="Times New Roman" w:hAnsi="Calibri" w:cs="Calibri"/>
          <w:sz w:val="24"/>
          <w:szCs w:val="24"/>
          <w:lang w:eastAsia="pl-PL"/>
        </w:rPr>
        <w:t>29.08.</w:t>
      </w:r>
      <w:r w:rsidR="006F0553">
        <w:rPr>
          <w:rFonts w:ascii="Calibri" w:eastAsia="Times New Roman" w:hAnsi="Calibri" w:cs="Calibri"/>
          <w:sz w:val="24"/>
          <w:szCs w:val="24"/>
          <w:lang w:eastAsia="pl-PL"/>
        </w:rPr>
        <w:t>2019</w:t>
      </w:r>
      <w:r w:rsidRPr="00910A7B">
        <w:rPr>
          <w:rFonts w:ascii="Calibri" w:eastAsia="Times New Roman" w:hAnsi="Calibri" w:cs="Calibri"/>
          <w:sz w:val="24"/>
          <w:szCs w:val="24"/>
          <w:lang w:eastAsia="pl-PL"/>
        </w:rPr>
        <w:t xml:space="preserve"> r. (1 euro = </w:t>
      </w:r>
      <w:r w:rsidR="006F0553" w:rsidRPr="006F0553">
        <w:rPr>
          <w:rFonts w:ascii="Calibri" w:eastAsia="Times New Roman" w:hAnsi="Calibri" w:cs="Calibri"/>
          <w:sz w:val="24"/>
          <w:szCs w:val="24"/>
          <w:lang w:eastAsia="pl-PL"/>
        </w:rPr>
        <w:t xml:space="preserve">4,3809 </w:t>
      </w:r>
      <w:r w:rsidRPr="00910A7B">
        <w:rPr>
          <w:rFonts w:ascii="Calibri" w:eastAsia="Times New Roman" w:hAnsi="Calibri" w:cs="Calibri"/>
          <w:sz w:val="24"/>
          <w:szCs w:val="24"/>
          <w:lang w:eastAsia="pl-PL"/>
        </w:rPr>
        <w:t xml:space="preserve">PLN). </w:t>
      </w:r>
    </w:p>
    <w:p w14:paraId="63C0E20C" w14:textId="5DC153B6" w:rsidR="003E11AB" w:rsidRPr="00EF545D" w:rsidRDefault="003E11AB" w:rsidP="00C676C8">
      <w:pPr>
        <w:tabs>
          <w:tab w:val="left" w:pos="3572"/>
        </w:tabs>
        <w:spacing w:before="120" w:after="240" w:line="360" w:lineRule="auto"/>
        <w:rPr>
          <w:rFonts w:ascii="Calibri" w:eastAsia="Times New Roman" w:hAnsi="Calibri" w:cs="Arial"/>
          <w:sz w:val="24"/>
          <w:szCs w:val="24"/>
          <w:lang w:eastAsia="pl-PL"/>
        </w:rPr>
      </w:pPr>
      <w:r w:rsidRPr="003E11AB">
        <w:rPr>
          <w:rFonts w:ascii="Calibri" w:eastAsia="Times New Roman" w:hAnsi="Calibri" w:cs="Calibri"/>
          <w:sz w:val="24"/>
          <w:szCs w:val="24"/>
          <w:lang w:eastAsia="pl-PL"/>
        </w:rPr>
        <w:t>Mając na uwadze fakt, iż alokacja w ramach Programu określona jest w Euro,</w:t>
      </w:r>
      <w:r w:rsidR="006A6F12">
        <w:rPr>
          <w:rFonts w:ascii="Calibri" w:eastAsia="Times New Roman" w:hAnsi="Calibri" w:cs="Calibri"/>
          <w:sz w:val="24"/>
          <w:szCs w:val="24"/>
          <w:lang w:eastAsia="pl-PL"/>
        </w:rPr>
        <w:t xml:space="preserve"> dla prawidłowego określenia</w:t>
      </w:r>
      <w:r w:rsidRPr="003E11AB">
        <w:rPr>
          <w:rFonts w:ascii="Calibri" w:eastAsia="Times New Roman" w:hAnsi="Calibri" w:cs="Calibri"/>
          <w:sz w:val="24"/>
          <w:szCs w:val="24"/>
          <w:lang w:eastAsia="pl-PL"/>
        </w:rPr>
        <w:t xml:space="preserve"> limitu dostępnej alokacji w walucie polskiej </w:t>
      </w:r>
      <w:r w:rsidR="00390978">
        <w:rPr>
          <w:rFonts w:ascii="Calibri" w:eastAsia="Times New Roman" w:hAnsi="Calibri" w:cs="Calibri"/>
          <w:sz w:val="24"/>
          <w:szCs w:val="24"/>
          <w:lang w:eastAsia="pl-PL"/>
        </w:rPr>
        <w:t>IOK</w:t>
      </w:r>
      <w:r w:rsidRPr="003E11AB">
        <w:rPr>
          <w:rFonts w:ascii="Calibri" w:eastAsia="Times New Roman" w:hAnsi="Calibri" w:cs="Calibri"/>
          <w:sz w:val="24"/>
          <w:szCs w:val="24"/>
          <w:lang w:eastAsia="pl-PL"/>
        </w:rPr>
        <w:t xml:space="preserve"> zastrzega </w:t>
      </w:r>
      <w:r w:rsidRPr="003E11AB">
        <w:rPr>
          <w:rFonts w:ascii="Calibri" w:eastAsia="Times New Roman" w:hAnsi="Calibri" w:cs="Calibri"/>
          <w:spacing w:val="-6"/>
          <w:sz w:val="24"/>
          <w:szCs w:val="24"/>
          <w:lang w:eastAsia="pl-PL"/>
        </w:rPr>
        <w:t>możliwość zmiany kwoty przeznaczonej na dofinansowanie projektów</w:t>
      </w:r>
      <w:r w:rsidRPr="003E11AB">
        <w:rPr>
          <w:rFonts w:ascii="Calibri" w:eastAsia="Times New Roman" w:hAnsi="Calibri" w:cs="Calibri"/>
          <w:sz w:val="24"/>
          <w:szCs w:val="24"/>
          <w:lang w:eastAsia="pl-PL"/>
        </w:rPr>
        <w:t xml:space="preserve"> w wyniku zmiany kursu walutowego.</w:t>
      </w:r>
    </w:p>
    <w:p w14:paraId="6780A219"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Minimalna wartość projektu:</w:t>
      </w:r>
    </w:p>
    <w:p w14:paraId="035D3702" w14:textId="27EF7B4F" w:rsidR="00EF545D" w:rsidRPr="00EF545D" w:rsidRDefault="00A25AE7" w:rsidP="00DD5074">
      <w:pPr>
        <w:tabs>
          <w:tab w:val="left" w:pos="3572"/>
        </w:tabs>
        <w:spacing w:after="240" w:line="360" w:lineRule="auto"/>
        <w:jc w:val="both"/>
        <w:rPr>
          <w:rFonts w:ascii="Calibri" w:eastAsia="Times New Roman" w:hAnsi="Calibri" w:cs="Arial"/>
          <w:sz w:val="24"/>
          <w:szCs w:val="24"/>
          <w:lang w:eastAsia="pl-PL"/>
        </w:rPr>
      </w:pPr>
      <w:r w:rsidRPr="00A25AE7">
        <w:rPr>
          <w:rFonts w:ascii="Calibri" w:eastAsia="Times New Roman" w:hAnsi="Calibri" w:cs="Arial"/>
          <w:sz w:val="24"/>
          <w:szCs w:val="24"/>
          <w:lang w:eastAsia="pl-PL"/>
        </w:rPr>
        <w:t xml:space="preserve">Minimalna wartość projektu wynosi </w:t>
      </w:r>
      <w:r w:rsidRPr="000B461C">
        <w:rPr>
          <w:rFonts w:ascii="Calibri" w:eastAsia="Times New Roman" w:hAnsi="Calibri" w:cs="Arial"/>
          <w:b/>
          <w:sz w:val="24"/>
          <w:szCs w:val="24"/>
          <w:lang w:eastAsia="pl-PL"/>
        </w:rPr>
        <w:t>50 000 PLN</w:t>
      </w:r>
      <w:r>
        <w:rPr>
          <w:rFonts w:ascii="Calibri" w:eastAsia="Times New Roman" w:hAnsi="Calibri" w:cs="Arial"/>
          <w:sz w:val="24"/>
          <w:szCs w:val="24"/>
          <w:lang w:eastAsia="pl-PL"/>
        </w:rPr>
        <w:t>.</w:t>
      </w:r>
    </w:p>
    <w:p w14:paraId="6A52B9BC" w14:textId="243B6291" w:rsidR="00107CF5" w:rsidRPr="00107CF5" w:rsidRDefault="00EF545D" w:rsidP="0042605D">
      <w:pPr>
        <w:tabs>
          <w:tab w:val="left" w:pos="3572"/>
        </w:tabs>
        <w:spacing w:after="24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Maksymalna wartość projektu</w:t>
      </w:r>
      <w:r w:rsidR="006F0553">
        <w:rPr>
          <w:rFonts w:ascii="Calibri" w:eastAsia="Times New Roman" w:hAnsi="Calibri" w:cs="Arial"/>
          <w:b/>
          <w:sz w:val="24"/>
          <w:szCs w:val="24"/>
          <w:lang w:eastAsia="pl-PL"/>
        </w:rPr>
        <w:t xml:space="preserve"> </w:t>
      </w:r>
      <w:r w:rsidR="00107CF5" w:rsidRPr="00107CF5">
        <w:rPr>
          <w:rFonts w:ascii="Calibri" w:eastAsia="Times New Roman" w:hAnsi="Calibri" w:cs="Arial"/>
          <w:b/>
          <w:sz w:val="24"/>
          <w:szCs w:val="24"/>
          <w:lang w:eastAsia="pl-PL"/>
        </w:rPr>
        <w:t>nie przekracza wartości dofinansowania równej 100 tys. EUR powiększonej o wartość wkładu własnego.</w:t>
      </w:r>
    </w:p>
    <w:p w14:paraId="6215DD85" w14:textId="02AC4BB3" w:rsidR="00EF545D" w:rsidRPr="00EF545D" w:rsidRDefault="00107CF5" w:rsidP="0042605D">
      <w:pPr>
        <w:tabs>
          <w:tab w:val="left" w:pos="3572"/>
        </w:tabs>
        <w:spacing w:after="240" w:line="360" w:lineRule="auto"/>
        <w:rPr>
          <w:rFonts w:ascii="Calibri" w:eastAsia="Times New Roman" w:hAnsi="Calibri" w:cs="Arial"/>
          <w:sz w:val="24"/>
          <w:szCs w:val="24"/>
          <w:lang w:eastAsia="pl-PL"/>
        </w:rPr>
      </w:pPr>
      <w:r w:rsidRPr="00107CF5">
        <w:rPr>
          <w:rFonts w:ascii="Calibri" w:eastAsia="Times New Roman" w:hAnsi="Calibri" w:cs="Arial"/>
          <w:sz w:val="24"/>
          <w:szCs w:val="24"/>
          <w:lang w:eastAsia="pl-PL"/>
        </w:rPr>
        <w:t>Do przeliczenia ww. kwoty na PLN należy stosować miesięczny obrachunkowy kurs wymiany stosowany przez KE aktualny na dzień ogłoszenia konkursu, tj. 4,3809 PLN, zatem maksymalna wartość dofinansowania projektu wynosi 438 090 PLN</w:t>
      </w:r>
      <w:r w:rsidR="00A25AE7">
        <w:rPr>
          <w:rFonts w:ascii="Calibri" w:eastAsia="Times New Roman" w:hAnsi="Calibri" w:cs="Arial"/>
          <w:sz w:val="24"/>
          <w:szCs w:val="24"/>
          <w:lang w:eastAsia="pl-PL"/>
        </w:rPr>
        <w:t>.</w:t>
      </w:r>
    </w:p>
    <w:p w14:paraId="7BE02E99" w14:textId="77777777" w:rsidR="00EF545D" w:rsidRPr="00EF545D" w:rsidRDefault="00EF545D" w:rsidP="00716D5F">
      <w:pPr>
        <w:tabs>
          <w:tab w:val="left" w:pos="3572"/>
        </w:tabs>
        <w:spacing w:after="0" w:line="360" w:lineRule="auto"/>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Maksymalny dopuszczalny poziom dofinansowania projektu lub maksymalna dopuszczalna kwota dofinansowania projektu:</w:t>
      </w:r>
    </w:p>
    <w:p w14:paraId="6E6BFDC1" w14:textId="77777777" w:rsidR="0041624D" w:rsidRPr="0041624D" w:rsidRDefault="0041624D" w:rsidP="0041624D">
      <w:pPr>
        <w:tabs>
          <w:tab w:val="left" w:pos="3572"/>
        </w:tabs>
        <w:spacing w:after="0" w:line="360" w:lineRule="auto"/>
        <w:rPr>
          <w:rFonts w:ascii="Calibri" w:eastAsia="Times New Roman" w:hAnsi="Calibri" w:cs="Arial"/>
          <w:sz w:val="24"/>
          <w:szCs w:val="24"/>
          <w:lang w:eastAsia="pl-PL"/>
        </w:rPr>
      </w:pPr>
      <w:r w:rsidRPr="0041624D">
        <w:rPr>
          <w:rFonts w:ascii="Calibri" w:eastAsia="Times New Roman" w:hAnsi="Calibri" w:cs="Arial"/>
          <w:sz w:val="24"/>
          <w:szCs w:val="24"/>
          <w:lang w:eastAsia="pl-PL"/>
        </w:rPr>
        <w:t>Maksymalny dopuszczalny poziom dofinansowania UE wydatków kwalifikowalnych na poziomie projektu wynosi 85%.</w:t>
      </w:r>
    </w:p>
    <w:p w14:paraId="060A8AD7" w14:textId="13D60C3F" w:rsidR="006A6F12" w:rsidRPr="006A6F12" w:rsidRDefault="0041624D" w:rsidP="00A067BF">
      <w:pPr>
        <w:spacing w:before="60" w:after="240" w:line="360" w:lineRule="auto"/>
        <w:rPr>
          <w:rFonts w:ascii="Calibri" w:eastAsia="Times New Roman" w:hAnsi="Calibri" w:cs="Calibri"/>
          <w:sz w:val="24"/>
          <w:szCs w:val="24"/>
          <w:lang w:eastAsia="pl-PL"/>
        </w:rPr>
      </w:pPr>
      <w:r w:rsidRPr="0041624D">
        <w:rPr>
          <w:rFonts w:ascii="Calibri" w:eastAsia="Times New Roman" w:hAnsi="Calibri" w:cs="Arial"/>
          <w:sz w:val="24"/>
          <w:szCs w:val="24"/>
          <w:lang w:eastAsia="pl-PL"/>
        </w:rPr>
        <w:t xml:space="preserve">Maksymalny poziom dofinansowania całkowitego wydatków kwalifikowalnych na poziomie </w:t>
      </w:r>
      <w:r>
        <w:rPr>
          <w:rFonts w:ascii="Calibri" w:eastAsia="Times New Roman" w:hAnsi="Calibri" w:cs="Arial"/>
          <w:sz w:val="24"/>
          <w:szCs w:val="24"/>
          <w:lang w:eastAsia="pl-PL"/>
        </w:rPr>
        <w:t>projektu (środki UE) wynosi 85%</w:t>
      </w:r>
      <w:r w:rsidR="00D35E6C">
        <w:rPr>
          <w:rFonts w:ascii="Calibri" w:eastAsia="Times New Roman" w:hAnsi="Calibri" w:cs="Calibri"/>
          <w:sz w:val="24"/>
          <w:szCs w:val="24"/>
          <w:lang w:eastAsia="pl-PL"/>
        </w:rPr>
        <w:t>.</w:t>
      </w:r>
    </w:p>
    <w:p w14:paraId="6316D0F0"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Minimalny wkład własny beneficjenta jako % wydatków kwalifikowalnych:</w:t>
      </w:r>
    </w:p>
    <w:p w14:paraId="13874934" w14:textId="285A9431" w:rsidR="00A25AE7" w:rsidRPr="00A25AE7" w:rsidRDefault="00A25AE7" w:rsidP="00A067BF">
      <w:pPr>
        <w:spacing w:before="60" w:after="240" w:line="360" w:lineRule="auto"/>
        <w:rPr>
          <w:rFonts w:ascii="Calibri" w:eastAsia="Times New Roman" w:hAnsi="Calibri" w:cs="Calibri"/>
          <w:sz w:val="24"/>
          <w:szCs w:val="24"/>
          <w:lang w:eastAsia="pl-PL"/>
        </w:rPr>
      </w:pPr>
      <w:r w:rsidRPr="00A25AE7">
        <w:rPr>
          <w:rFonts w:ascii="Calibri" w:eastAsia="Times New Roman" w:hAnsi="Calibri" w:cs="Calibri"/>
          <w:sz w:val="24"/>
          <w:szCs w:val="24"/>
          <w:lang w:eastAsia="pl-PL"/>
        </w:rPr>
        <w:lastRenderedPageBreak/>
        <w:t>Minimalny udział wkładu własnego Beneficjenta w ramach konkursu wynosi</w:t>
      </w:r>
      <w:r w:rsidR="00D35E6C" w:rsidRPr="00834D5B">
        <w:rPr>
          <w:rFonts w:ascii="Calibri" w:eastAsia="Times New Roman" w:hAnsi="Calibri" w:cs="Calibri"/>
          <w:b/>
          <w:sz w:val="24"/>
          <w:szCs w:val="24"/>
          <w:lang w:eastAsia="pl-PL"/>
        </w:rPr>
        <w:t xml:space="preserve"> </w:t>
      </w:r>
      <w:r w:rsidR="0041624D" w:rsidRPr="00834D5B">
        <w:rPr>
          <w:rFonts w:ascii="Calibri" w:eastAsia="Times New Roman" w:hAnsi="Calibri" w:cs="Calibri"/>
          <w:b/>
          <w:sz w:val="24"/>
          <w:szCs w:val="24"/>
          <w:lang w:eastAsia="pl-PL"/>
        </w:rPr>
        <w:t>1</w:t>
      </w:r>
      <w:r w:rsidR="00D35E6C" w:rsidRPr="00834D5B">
        <w:rPr>
          <w:rFonts w:ascii="Calibri" w:eastAsia="Times New Roman" w:hAnsi="Calibri" w:cs="Calibri"/>
          <w:b/>
          <w:sz w:val="24"/>
          <w:szCs w:val="24"/>
          <w:lang w:eastAsia="pl-PL"/>
        </w:rPr>
        <w:t>5</w:t>
      </w:r>
      <w:r w:rsidR="00D35E6C" w:rsidRPr="000B461C">
        <w:rPr>
          <w:rFonts w:ascii="Calibri" w:eastAsia="Times New Roman" w:hAnsi="Calibri" w:cs="Calibri"/>
          <w:b/>
          <w:sz w:val="24"/>
          <w:szCs w:val="24"/>
          <w:lang w:eastAsia="pl-PL"/>
        </w:rPr>
        <w:t>%</w:t>
      </w:r>
      <w:r w:rsidR="00D35E6C" w:rsidRPr="00D35E6C">
        <w:rPr>
          <w:rFonts w:ascii="Calibri" w:eastAsia="Times New Roman" w:hAnsi="Calibri" w:cs="Calibri"/>
          <w:sz w:val="24"/>
          <w:szCs w:val="24"/>
          <w:lang w:eastAsia="pl-PL"/>
        </w:rPr>
        <w:t xml:space="preserve"> wydatków kwalifikowalnych projektu</w:t>
      </w:r>
      <w:r w:rsidR="00D35E6C">
        <w:rPr>
          <w:rFonts w:ascii="Calibri" w:eastAsia="Times New Roman" w:hAnsi="Calibri" w:cs="Calibri"/>
          <w:sz w:val="24"/>
          <w:szCs w:val="24"/>
          <w:lang w:eastAsia="pl-PL"/>
        </w:rPr>
        <w:t>.</w:t>
      </w:r>
    </w:p>
    <w:p w14:paraId="11DE3D79" w14:textId="77777777" w:rsidR="00EF545D" w:rsidRPr="00EF545D" w:rsidRDefault="00EF545D" w:rsidP="00D74261">
      <w:pPr>
        <w:tabs>
          <w:tab w:val="left" w:pos="3572"/>
        </w:tabs>
        <w:spacing w:before="720"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Środki odwoławcze przysługujące wnioskodawcy:</w:t>
      </w:r>
    </w:p>
    <w:p w14:paraId="2813A760" w14:textId="24F170F4" w:rsidR="00EF545D" w:rsidRPr="00EF545D" w:rsidRDefault="0088632B" w:rsidP="00A067BF">
      <w:pPr>
        <w:tabs>
          <w:tab w:val="left" w:pos="3572"/>
        </w:tabs>
        <w:spacing w:before="60" w:after="240" w:line="360" w:lineRule="auto"/>
        <w:rPr>
          <w:rFonts w:ascii="Calibri" w:eastAsia="Times New Roman" w:hAnsi="Calibri" w:cs="Arial"/>
          <w:sz w:val="24"/>
          <w:szCs w:val="24"/>
          <w:lang w:eastAsia="pl-PL"/>
        </w:rPr>
      </w:pPr>
      <w:r w:rsidRPr="0088632B">
        <w:rPr>
          <w:rFonts w:ascii="Calibri" w:eastAsia="Times New Roman" w:hAnsi="Calibri" w:cs="Arial"/>
          <w:sz w:val="24"/>
          <w:szCs w:val="24"/>
          <w:lang w:eastAsia="pl-PL"/>
        </w:rPr>
        <w:t>Procedurę odwoławczą reguluje u</w:t>
      </w:r>
      <w:r>
        <w:rPr>
          <w:rFonts w:ascii="Calibri" w:eastAsia="Times New Roman" w:hAnsi="Calibri" w:cs="Arial"/>
          <w:sz w:val="24"/>
          <w:szCs w:val="24"/>
          <w:lang w:eastAsia="pl-PL"/>
        </w:rPr>
        <w:t>stawa z dnia 11 lipca 2014 r. o </w:t>
      </w:r>
      <w:r w:rsidR="006A6F12">
        <w:rPr>
          <w:rFonts w:ascii="Calibri" w:eastAsia="Times New Roman" w:hAnsi="Calibri" w:cs="Arial"/>
          <w:sz w:val="24"/>
          <w:szCs w:val="24"/>
          <w:lang w:eastAsia="pl-PL"/>
        </w:rPr>
        <w:t>zasadach realizacji programów w </w:t>
      </w:r>
      <w:r w:rsidRPr="0088632B">
        <w:rPr>
          <w:rFonts w:ascii="Calibri" w:eastAsia="Times New Roman" w:hAnsi="Calibri" w:cs="Arial"/>
          <w:sz w:val="24"/>
          <w:szCs w:val="24"/>
          <w:lang w:eastAsia="pl-PL"/>
        </w:rPr>
        <w:t>zakresie polityki spójności finansowanych w perspektywie finansowej 2014-2020. Procedura odwoławcza została szczegółowo opisana w Regulaminie konkursu.</w:t>
      </w:r>
    </w:p>
    <w:p w14:paraId="1508D549" w14:textId="77777777" w:rsidR="00EF545D" w:rsidRPr="00EF545D" w:rsidRDefault="00EF545D" w:rsidP="00A067BF">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t>Termin, miejsce i forma składania wniosków o dofinansowanie projektu:</w:t>
      </w:r>
    </w:p>
    <w:p w14:paraId="59867735" w14:textId="77777777" w:rsidR="00390978" w:rsidRDefault="00A25AE7" w:rsidP="000B461C">
      <w:pPr>
        <w:tabs>
          <w:tab w:val="left" w:pos="3572"/>
        </w:tabs>
        <w:spacing w:before="60" w:after="0" w:line="360" w:lineRule="auto"/>
        <w:rPr>
          <w:rFonts w:ascii="Calibri" w:eastAsia="Times New Roman" w:hAnsi="Calibri" w:cs="Arial"/>
          <w:spacing w:val="-6"/>
          <w:sz w:val="24"/>
          <w:szCs w:val="24"/>
          <w:lang w:eastAsia="pl-PL"/>
        </w:rPr>
      </w:pPr>
      <w:r w:rsidRPr="00A25AE7">
        <w:rPr>
          <w:rFonts w:ascii="Calibri" w:eastAsia="Times New Roman" w:hAnsi="Calibri" w:cs="Arial"/>
          <w:sz w:val="24"/>
          <w:szCs w:val="24"/>
          <w:lang w:eastAsia="pl-PL"/>
        </w:rPr>
        <w:t>Wnioskodawca wypełnia wniosek o dofinansowanie za pośrednictwem Systemu Obsługi Wniosków Aplikacyjnych (</w:t>
      </w:r>
      <w:r w:rsidRPr="000B461C">
        <w:rPr>
          <w:rFonts w:ascii="Calibri" w:eastAsia="Times New Roman" w:hAnsi="Calibri" w:cs="Arial"/>
          <w:b/>
          <w:sz w:val="24"/>
          <w:szCs w:val="24"/>
          <w:lang w:eastAsia="pl-PL"/>
        </w:rPr>
        <w:t>SOWA</w:t>
      </w:r>
      <w:r w:rsidR="00DD5074" w:rsidRPr="000B461C">
        <w:rPr>
          <w:rFonts w:ascii="Calibri" w:eastAsia="Times New Roman" w:hAnsi="Calibri" w:cs="Arial"/>
          <w:b/>
          <w:sz w:val="24"/>
          <w:szCs w:val="24"/>
          <w:lang w:eastAsia="pl-PL"/>
        </w:rPr>
        <w:t xml:space="preserve"> EFS RPDS</w:t>
      </w:r>
      <w:r w:rsidRPr="00A25AE7">
        <w:rPr>
          <w:rFonts w:ascii="Calibri" w:eastAsia="Times New Roman" w:hAnsi="Calibri" w:cs="Arial"/>
          <w:sz w:val="24"/>
          <w:szCs w:val="24"/>
          <w:lang w:eastAsia="pl-PL"/>
        </w:rPr>
        <w:t xml:space="preserve">), który jest dostępny poprzez stronę: </w:t>
      </w:r>
      <w:hyperlink r:id="rId9" w:history="1">
        <w:r w:rsidR="00A03B8B" w:rsidRPr="00333EFF">
          <w:rPr>
            <w:rStyle w:val="Hipercze"/>
            <w:rFonts w:eastAsia="Times New Roman" w:cs="Arial"/>
            <w:sz w:val="24"/>
            <w:szCs w:val="24"/>
            <w:lang w:eastAsia="pl-PL"/>
          </w:rPr>
          <w:t>adres strony internetowej generatora SOWA EFS RPDS</w:t>
        </w:r>
      </w:hyperlink>
      <w:r w:rsidRPr="00A25AE7">
        <w:rPr>
          <w:rFonts w:ascii="Calibri" w:eastAsia="Times New Roman" w:hAnsi="Calibri" w:cs="Arial"/>
          <w:sz w:val="24"/>
          <w:szCs w:val="24"/>
          <w:lang w:eastAsia="pl-PL"/>
        </w:rPr>
        <w:t xml:space="preserve">. System ten umożliwia tworzenie, edycję oraz wydruk wniosków </w:t>
      </w:r>
      <w:r w:rsidRPr="0019081E">
        <w:rPr>
          <w:rFonts w:ascii="Calibri" w:eastAsia="Times New Roman" w:hAnsi="Calibri" w:cs="Arial"/>
          <w:spacing w:val="-6"/>
          <w:sz w:val="24"/>
          <w:szCs w:val="24"/>
          <w:lang w:eastAsia="pl-PL"/>
        </w:rPr>
        <w:t>o</w:t>
      </w:r>
      <w:r w:rsidR="00232D5A" w:rsidRPr="0019081E">
        <w:rPr>
          <w:rFonts w:ascii="Calibri" w:eastAsia="Times New Roman" w:hAnsi="Calibri" w:cs="Arial"/>
          <w:spacing w:val="-6"/>
          <w:sz w:val="24"/>
          <w:szCs w:val="24"/>
          <w:lang w:eastAsia="pl-PL"/>
        </w:rPr>
        <w:t> </w:t>
      </w:r>
      <w:r w:rsidRPr="0019081E">
        <w:rPr>
          <w:rFonts w:ascii="Calibri" w:eastAsia="Times New Roman" w:hAnsi="Calibri" w:cs="Arial"/>
          <w:spacing w:val="-6"/>
          <w:sz w:val="24"/>
          <w:szCs w:val="24"/>
          <w:lang w:eastAsia="pl-PL"/>
        </w:rPr>
        <w:t xml:space="preserve">dofinansowanie, a także zapewnia możliwość ich złożenia. </w:t>
      </w:r>
    </w:p>
    <w:p w14:paraId="332F17C4" w14:textId="313C3901" w:rsidR="00390978" w:rsidRDefault="00A25AE7" w:rsidP="00A067BF">
      <w:pPr>
        <w:tabs>
          <w:tab w:val="left" w:pos="3572"/>
        </w:tabs>
        <w:spacing w:before="60"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 xml:space="preserve">Wniosek </w:t>
      </w:r>
      <w:r w:rsidR="00390978">
        <w:rPr>
          <w:rFonts w:ascii="Calibri" w:eastAsia="Times New Roman" w:hAnsi="Calibri" w:cs="Arial"/>
          <w:spacing w:val="-6"/>
          <w:sz w:val="24"/>
          <w:szCs w:val="24"/>
          <w:lang w:eastAsia="pl-PL"/>
        </w:rPr>
        <w:t>należy</w:t>
      </w:r>
      <w:r w:rsidRPr="0019081E">
        <w:rPr>
          <w:rFonts w:ascii="Calibri" w:eastAsia="Times New Roman" w:hAnsi="Calibri" w:cs="Arial"/>
          <w:spacing w:val="-6"/>
          <w:sz w:val="24"/>
          <w:szCs w:val="24"/>
          <w:lang w:eastAsia="pl-PL"/>
        </w:rPr>
        <w:t xml:space="preserve"> </w:t>
      </w:r>
      <w:r w:rsidR="00390978" w:rsidRPr="0019081E">
        <w:rPr>
          <w:rFonts w:ascii="Calibri" w:eastAsia="Times New Roman" w:hAnsi="Calibri" w:cs="Arial"/>
          <w:spacing w:val="-6"/>
          <w:sz w:val="24"/>
          <w:szCs w:val="24"/>
          <w:lang w:eastAsia="pl-PL"/>
        </w:rPr>
        <w:t>złoż</w:t>
      </w:r>
      <w:r w:rsidR="00390978">
        <w:rPr>
          <w:rFonts w:ascii="Calibri" w:eastAsia="Times New Roman" w:hAnsi="Calibri" w:cs="Arial"/>
          <w:spacing w:val="-6"/>
          <w:sz w:val="24"/>
          <w:szCs w:val="24"/>
          <w:lang w:eastAsia="pl-PL"/>
        </w:rPr>
        <w:t>yć</w:t>
      </w:r>
      <w:r w:rsidR="00390978" w:rsidRPr="0019081E">
        <w:rPr>
          <w:rFonts w:ascii="Calibri" w:eastAsia="Times New Roman" w:hAnsi="Calibri" w:cs="Arial"/>
          <w:spacing w:val="-6"/>
          <w:sz w:val="24"/>
          <w:szCs w:val="24"/>
          <w:lang w:eastAsia="pl-PL"/>
        </w:rPr>
        <w:t xml:space="preserve"> </w:t>
      </w:r>
      <w:r w:rsidRPr="00A71282">
        <w:rPr>
          <w:rFonts w:ascii="Calibri" w:eastAsia="Times New Roman" w:hAnsi="Calibri" w:cs="Arial"/>
          <w:b/>
          <w:spacing w:val="-6"/>
          <w:sz w:val="24"/>
          <w:szCs w:val="24"/>
          <w:lang w:eastAsia="pl-PL"/>
        </w:rPr>
        <w:t>wyłącznie</w:t>
      </w:r>
      <w:r w:rsidRPr="00A71282">
        <w:rPr>
          <w:rFonts w:ascii="Calibri" w:eastAsia="Times New Roman" w:hAnsi="Calibri" w:cs="Arial"/>
          <w:b/>
          <w:sz w:val="24"/>
          <w:szCs w:val="24"/>
          <w:lang w:eastAsia="pl-PL"/>
        </w:rPr>
        <w:t xml:space="preserve"> </w:t>
      </w:r>
      <w:r w:rsidR="009F671A" w:rsidRPr="00A71282">
        <w:rPr>
          <w:rFonts w:ascii="Calibri" w:eastAsia="Times New Roman" w:hAnsi="Calibri" w:cs="Arial"/>
          <w:b/>
          <w:sz w:val="24"/>
          <w:szCs w:val="24"/>
          <w:lang w:eastAsia="pl-PL"/>
        </w:rPr>
        <w:t>w</w:t>
      </w:r>
      <w:r w:rsidR="0019081E" w:rsidRPr="00A71282">
        <w:rPr>
          <w:rFonts w:ascii="Calibri" w:eastAsia="Times New Roman" w:hAnsi="Calibri" w:cs="Arial"/>
          <w:b/>
          <w:sz w:val="24"/>
          <w:szCs w:val="24"/>
          <w:lang w:eastAsia="pl-PL"/>
        </w:rPr>
        <w:t> </w:t>
      </w:r>
      <w:r w:rsidR="009F671A" w:rsidRPr="00A71282">
        <w:rPr>
          <w:rFonts w:ascii="Calibri" w:eastAsia="Times New Roman" w:hAnsi="Calibri" w:cs="Arial"/>
          <w:b/>
          <w:sz w:val="24"/>
          <w:szCs w:val="24"/>
          <w:lang w:eastAsia="pl-PL"/>
        </w:rPr>
        <w:t>formie dokumentu elektronicznego</w:t>
      </w:r>
      <w:r w:rsidR="00232D5A">
        <w:rPr>
          <w:rFonts w:ascii="Calibri" w:eastAsia="Times New Roman" w:hAnsi="Calibri" w:cs="Arial"/>
          <w:sz w:val="24"/>
          <w:szCs w:val="24"/>
          <w:lang w:eastAsia="pl-PL"/>
        </w:rPr>
        <w:t xml:space="preserve">. </w:t>
      </w:r>
    </w:p>
    <w:p w14:paraId="69C3D574" w14:textId="1A1D1EA5" w:rsidR="00EF545D" w:rsidRDefault="00232D5A" w:rsidP="00390978">
      <w:pPr>
        <w:tabs>
          <w:tab w:val="left" w:pos="3572"/>
        </w:tabs>
        <w:spacing w:before="60" w:after="12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Nabór wniosków</w:t>
      </w:r>
      <w:r w:rsidR="009F671A">
        <w:rPr>
          <w:rFonts w:ascii="Calibri" w:eastAsia="Times New Roman" w:hAnsi="Calibri" w:cs="Arial"/>
          <w:sz w:val="24"/>
          <w:szCs w:val="24"/>
          <w:lang w:eastAsia="pl-PL"/>
        </w:rPr>
        <w:t xml:space="preserve"> za pośrednictwem systemu </w:t>
      </w:r>
      <w:r w:rsidR="00A25AE7">
        <w:rPr>
          <w:rFonts w:ascii="Calibri" w:eastAsia="Times New Roman" w:hAnsi="Calibri" w:cs="Arial"/>
          <w:sz w:val="24"/>
          <w:szCs w:val="24"/>
          <w:lang w:eastAsia="pl-PL"/>
        </w:rPr>
        <w:t xml:space="preserve">SOWA </w:t>
      </w:r>
      <w:r w:rsidR="00DD5074">
        <w:rPr>
          <w:rFonts w:ascii="Calibri" w:eastAsia="Times New Roman" w:hAnsi="Calibri" w:cs="Arial"/>
          <w:sz w:val="24"/>
          <w:szCs w:val="24"/>
          <w:lang w:eastAsia="pl-PL"/>
        </w:rPr>
        <w:t xml:space="preserve">EFS RPDS </w:t>
      </w:r>
      <w:r>
        <w:rPr>
          <w:rFonts w:ascii="Calibri" w:eastAsia="Times New Roman" w:hAnsi="Calibri" w:cs="Arial"/>
          <w:sz w:val="24"/>
          <w:szCs w:val="24"/>
          <w:lang w:eastAsia="pl-PL"/>
        </w:rPr>
        <w:t xml:space="preserve">rozpocznie się </w:t>
      </w:r>
      <w:r w:rsidRPr="000B461C">
        <w:rPr>
          <w:rFonts w:ascii="Calibri" w:eastAsia="Times New Roman" w:hAnsi="Calibri" w:cs="Arial"/>
          <w:b/>
          <w:sz w:val="24"/>
          <w:szCs w:val="24"/>
          <w:lang w:eastAsia="pl-PL"/>
        </w:rPr>
        <w:t xml:space="preserve">dnia </w:t>
      </w:r>
      <w:r w:rsidR="00107CF5">
        <w:rPr>
          <w:rFonts w:ascii="Calibri" w:eastAsia="Times New Roman" w:hAnsi="Calibri" w:cs="Arial"/>
          <w:b/>
          <w:sz w:val="24"/>
          <w:szCs w:val="24"/>
          <w:lang w:eastAsia="pl-PL"/>
        </w:rPr>
        <w:t>28.10.2019</w:t>
      </w:r>
      <w:r w:rsidRPr="000B461C">
        <w:rPr>
          <w:rFonts w:ascii="Calibri" w:eastAsia="Times New Roman" w:hAnsi="Calibri" w:cs="Arial"/>
          <w:b/>
          <w:sz w:val="24"/>
          <w:szCs w:val="24"/>
          <w:lang w:eastAsia="pl-PL"/>
        </w:rPr>
        <w:t xml:space="preserve"> r. o</w:t>
      </w:r>
      <w:r w:rsidR="00390978">
        <w:rPr>
          <w:rFonts w:ascii="Calibri" w:eastAsia="Times New Roman" w:hAnsi="Calibri" w:cs="Arial"/>
          <w:b/>
          <w:sz w:val="24"/>
          <w:szCs w:val="24"/>
          <w:lang w:eastAsia="pl-PL"/>
        </w:rPr>
        <w:t> </w:t>
      </w:r>
      <w:r w:rsidRPr="000B461C">
        <w:rPr>
          <w:rFonts w:ascii="Calibri" w:eastAsia="Times New Roman" w:hAnsi="Calibri" w:cs="Arial"/>
          <w:b/>
          <w:sz w:val="24"/>
          <w:szCs w:val="24"/>
          <w:lang w:eastAsia="pl-PL"/>
        </w:rPr>
        <w:t>godz. 00:01</w:t>
      </w:r>
      <w:r>
        <w:rPr>
          <w:rFonts w:ascii="Calibri" w:eastAsia="Times New Roman" w:hAnsi="Calibri" w:cs="Arial"/>
          <w:sz w:val="24"/>
          <w:szCs w:val="24"/>
          <w:lang w:eastAsia="pl-PL"/>
        </w:rPr>
        <w:t xml:space="preserve"> i zakończy się </w:t>
      </w:r>
      <w:r w:rsidRPr="000B461C">
        <w:rPr>
          <w:rFonts w:ascii="Calibri" w:eastAsia="Times New Roman" w:hAnsi="Calibri" w:cs="Arial"/>
          <w:b/>
          <w:sz w:val="24"/>
          <w:szCs w:val="24"/>
          <w:lang w:eastAsia="pl-PL"/>
        </w:rPr>
        <w:t xml:space="preserve">dnia </w:t>
      </w:r>
      <w:r w:rsidR="004C54C6">
        <w:rPr>
          <w:rFonts w:ascii="Calibri" w:eastAsia="Times New Roman" w:hAnsi="Calibri" w:cs="Arial"/>
          <w:b/>
          <w:sz w:val="24"/>
          <w:szCs w:val="24"/>
          <w:lang w:eastAsia="pl-PL"/>
        </w:rPr>
        <w:t>02.12</w:t>
      </w:r>
      <w:r w:rsidR="00107CF5">
        <w:rPr>
          <w:rFonts w:ascii="Calibri" w:eastAsia="Times New Roman" w:hAnsi="Calibri" w:cs="Arial"/>
          <w:b/>
          <w:sz w:val="24"/>
          <w:szCs w:val="24"/>
          <w:lang w:eastAsia="pl-PL"/>
        </w:rPr>
        <w:t>.2019</w:t>
      </w:r>
      <w:r w:rsidRPr="000B461C">
        <w:rPr>
          <w:rFonts w:ascii="Calibri" w:eastAsia="Times New Roman" w:hAnsi="Calibri" w:cs="Arial"/>
          <w:b/>
          <w:sz w:val="24"/>
          <w:szCs w:val="24"/>
          <w:lang w:eastAsia="pl-PL"/>
        </w:rPr>
        <w:t xml:space="preserve"> r. o godz. 15:30</w:t>
      </w:r>
      <w:r>
        <w:rPr>
          <w:rFonts w:ascii="Calibri" w:eastAsia="Times New Roman" w:hAnsi="Calibri" w:cs="Arial"/>
          <w:sz w:val="24"/>
          <w:szCs w:val="24"/>
          <w:lang w:eastAsia="pl-PL"/>
        </w:rPr>
        <w:t xml:space="preserve">. </w:t>
      </w:r>
    </w:p>
    <w:p w14:paraId="2E41686F" w14:textId="01C4155E" w:rsidR="0080532F" w:rsidRDefault="0080532F" w:rsidP="000440ED">
      <w:pPr>
        <w:tabs>
          <w:tab w:val="left" w:pos="3572"/>
        </w:tabs>
        <w:spacing w:after="120" w:line="360" w:lineRule="auto"/>
        <w:rPr>
          <w:rFonts w:ascii="Calibri" w:eastAsia="Times New Roman" w:hAnsi="Calibri" w:cs="Arial"/>
          <w:sz w:val="24"/>
          <w:szCs w:val="24"/>
          <w:lang w:eastAsia="pl-PL"/>
        </w:rPr>
      </w:pPr>
      <w:r w:rsidRPr="0080532F">
        <w:rPr>
          <w:rFonts w:ascii="Calibri" w:eastAsia="Times New Roman" w:hAnsi="Calibri" w:cs="Arial"/>
          <w:sz w:val="24"/>
          <w:szCs w:val="24"/>
          <w:lang w:eastAsia="pl-PL"/>
        </w:rPr>
        <w:t>IOK nie przewiduje możliwości skrócenia terminu składania wniosków.</w:t>
      </w:r>
    </w:p>
    <w:p w14:paraId="5A7469CC" w14:textId="4ECB56CB" w:rsidR="00A03B8B" w:rsidRPr="00A03B8B" w:rsidRDefault="00A03B8B" w:rsidP="00A03B8B">
      <w:pPr>
        <w:spacing w:after="120" w:line="360" w:lineRule="auto"/>
        <w:rPr>
          <w:rFonts w:eastAsia="Times New Roman" w:cs="Calibri"/>
          <w:sz w:val="24"/>
          <w:szCs w:val="24"/>
          <w:lang w:eastAsia="pl-PL"/>
        </w:rPr>
      </w:pPr>
      <w:r w:rsidRPr="00333EFF">
        <w:rPr>
          <w:rFonts w:eastAsia="Times New Roman" w:cs="Calibri"/>
          <w:sz w:val="24"/>
          <w:szCs w:val="24"/>
          <w:lang w:eastAsia="pl-PL"/>
        </w:rPr>
        <w:t xml:space="preserve">System SOWA jest dostosowany do potrzeb użytkowników z niepełnosprawnościami, a szczegółowe informacje w tym zakresie znajdują się w zakładce DOSTĘPNOŚĆ na stronie internetowej </w:t>
      </w:r>
      <w:hyperlink r:id="rId10" w:history="1">
        <w:r w:rsidRPr="00333EFF">
          <w:rPr>
            <w:rStyle w:val="Hipercze"/>
            <w:rFonts w:eastAsia="Times New Roman" w:cs="Calibri"/>
            <w:sz w:val="24"/>
            <w:szCs w:val="24"/>
            <w:lang w:eastAsia="pl-PL"/>
          </w:rPr>
          <w:t>adres strony internetowej generatora SOWA EFS RPDS</w:t>
        </w:r>
      </w:hyperlink>
      <w:r w:rsidRPr="00333EFF">
        <w:rPr>
          <w:rFonts w:eastAsia="Times New Roman" w:cs="Calibri"/>
          <w:sz w:val="24"/>
          <w:szCs w:val="24"/>
          <w:lang w:eastAsia="pl-PL"/>
        </w:rPr>
        <w:t>.</w:t>
      </w:r>
    </w:p>
    <w:p w14:paraId="1E5045AA" w14:textId="605DDFCB" w:rsidR="0080532F" w:rsidRPr="0080532F" w:rsidRDefault="0080532F" w:rsidP="000440ED">
      <w:pPr>
        <w:tabs>
          <w:tab w:val="left" w:pos="3572"/>
        </w:tabs>
        <w:spacing w:after="120" w:line="360" w:lineRule="auto"/>
        <w:rPr>
          <w:rFonts w:ascii="Calibri" w:eastAsia="Times New Roman" w:hAnsi="Calibri" w:cs="Arial"/>
          <w:sz w:val="24"/>
          <w:szCs w:val="24"/>
          <w:lang w:eastAsia="pl-PL"/>
        </w:rPr>
      </w:pPr>
      <w:r w:rsidRPr="0019081E">
        <w:rPr>
          <w:rFonts w:ascii="Calibri" w:eastAsia="Times New Roman" w:hAnsi="Calibri" w:cs="Arial"/>
          <w:spacing w:val="-6"/>
          <w:sz w:val="24"/>
          <w:szCs w:val="24"/>
          <w:lang w:eastAsia="pl-PL"/>
        </w:rPr>
        <w:t>Oświadczenia zawarte we wniosku o dofinansowanie projektu są składane pod rygorem odpowiedzialności</w:t>
      </w:r>
      <w:r w:rsidRPr="0080532F">
        <w:rPr>
          <w:rFonts w:ascii="Calibri" w:eastAsia="Times New Roman" w:hAnsi="Calibri" w:cs="Arial"/>
          <w:sz w:val="24"/>
          <w:szCs w:val="24"/>
          <w:lang w:eastAsia="pl-PL"/>
        </w:rPr>
        <w:t xml:space="preserve"> karnej za składanie fałszywych zeznań</w:t>
      </w:r>
      <w:r>
        <w:rPr>
          <w:rFonts w:ascii="Calibri" w:eastAsia="Times New Roman" w:hAnsi="Calibri" w:cs="Arial"/>
          <w:sz w:val="24"/>
          <w:szCs w:val="24"/>
          <w:lang w:eastAsia="pl-PL"/>
        </w:rPr>
        <w:t>,</w:t>
      </w:r>
      <w:r w:rsidRPr="0080532F">
        <w:t xml:space="preserve"> </w:t>
      </w:r>
      <w:r w:rsidRPr="0080532F">
        <w:rPr>
          <w:rFonts w:ascii="Calibri" w:eastAsia="Times New Roman" w:hAnsi="Calibri" w:cs="Arial"/>
          <w:sz w:val="24"/>
          <w:szCs w:val="24"/>
          <w:lang w:eastAsia="pl-PL"/>
        </w:rPr>
        <w:t>z wyjątkie</w:t>
      </w:r>
      <w:r>
        <w:rPr>
          <w:rFonts w:ascii="Calibri" w:eastAsia="Times New Roman" w:hAnsi="Calibri" w:cs="Arial"/>
          <w:sz w:val="24"/>
          <w:szCs w:val="24"/>
          <w:lang w:eastAsia="pl-PL"/>
        </w:rPr>
        <w:t>m oświadczenia, o którym mowa w </w:t>
      </w:r>
      <w:r w:rsidRPr="0080532F">
        <w:rPr>
          <w:rFonts w:ascii="Calibri" w:eastAsia="Times New Roman" w:hAnsi="Calibri" w:cs="Arial"/>
          <w:sz w:val="24"/>
          <w:szCs w:val="24"/>
          <w:lang w:eastAsia="pl-PL"/>
        </w:rPr>
        <w:t>art. 41 ust. 2 pkt. 7c ustawy</w:t>
      </w:r>
      <w:r w:rsidR="00100D67" w:rsidRPr="00100D67">
        <w:t xml:space="preserve"> </w:t>
      </w:r>
      <w:r w:rsidR="00100D67" w:rsidRPr="00100D67">
        <w:rPr>
          <w:rFonts w:ascii="Calibri" w:eastAsia="Times New Roman" w:hAnsi="Calibri" w:cs="Arial"/>
          <w:sz w:val="24"/>
          <w:szCs w:val="24"/>
          <w:lang w:eastAsia="pl-PL"/>
        </w:rPr>
        <w:t>z dnia 11 lipca 2014 r. o zasadach realizacji programów w zakresie polityki spójności finansowanych w perspektywie finansowej 2014-2020</w:t>
      </w:r>
      <w:r w:rsidRPr="0080532F">
        <w:rPr>
          <w:rFonts w:ascii="Calibri" w:eastAsia="Times New Roman" w:hAnsi="Calibri" w:cs="Arial"/>
          <w:sz w:val="24"/>
          <w:szCs w:val="24"/>
          <w:lang w:eastAsia="pl-PL"/>
        </w:rPr>
        <w:t xml:space="preserve">. </w:t>
      </w:r>
      <w:r>
        <w:rPr>
          <w:rFonts w:ascii="Calibri" w:eastAsia="Times New Roman" w:hAnsi="Calibri" w:cs="Arial"/>
          <w:sz w:val="24"/>
          <w:szCs w:val="24"/>
          <w:lang w:eastAsia="pl-PL"/>
        </w:rPr>
        <w:t>Oświadczenia</w:t>
      </w:r>
      <w:r w:rsidRPr="0080532F">
        <w:rPr>
          <w:rFonts w:ascii="Calibri" w:eastAsia="Times New Roman" w:hAnsi="Calibri" w:cs="Arial"/>
          <w:sz w:val="24"/>
          <w:szCs w:val="24"/>
          <w:lang w:eastAsia="pl-PL"/>
        </w:rPr>
        <w:t xml:space="preserve"> zawiera</w:t>
      </w:r>
      <w:r>
        <w:rPr>
          <w:rFonts w:ascii="Calibri" w:eastAsia="Times New Roman" w:hAnsi="Calibri" w:cs="Arial"/>
          <w:sz w:val="24"/>
          <w:szCs w:val="24"/>
          <w:lang w:eastAsia="pl-PL"/>
        </w:rPr>
        <w:t>ją</w:t>
      </w:r>
      <w:r w:rsidRPr="0080532F">
        <w:rPr>
          <w:rFonts w:ascii="Calibri" w:eastAsia="Times New Roman" w:hAnsi="Calibri" w:cs="Arial"/>
          <w:sz w:val="24"/>
          <w:szCs w:val="24"/>
          <w:lang w:eastAsia="pl-PL"/>
        </w:rPr>
        <w:t xml:space="preserve"> klauzulę następującej treści: „Jestem świadomy odpowiedzialności karnej za złożenie fałszywych oświadczeń”. Klauzula ta zastępuje pouczenie właściwej instytucj</w:t>
      </w:r>
      <w:r>
        <w:rPr>
          <w:rFonts w:ascii="Calibri" w:eastAsia="Times New Roman" w:hAnsi="Calibri" w:cs="Arial"/>
          <w:sz w:val="24"/>
          <w:szCs w:val="24"/>
          <w:lang w:eastAsia="pl-PL"/>
        </w:rPr>
        <w:t>i o odpowiedzialności karnej za składanie fałszywych zeznań.</w:t>
      </w:r>
    </w:p>
    <w:p w14:paraId="266364CF" w14:textId="29A59D40" w:rsidR="0080532F" w:rsidRPr="00EF545D" w:rsidRDefault="0080532F" w:rsidP="00A067BF">
      <w:pPr>
        <w:tabs>
          <w:tab w:val="left" w:pos="3572"/>
        </w:tabs>
        <w:spacing w:after="240" w:line="360" w:lineRule="auto"/>
        <w:rPr>
          <w:rFonts w:ascii="Calibri" w:eastAsia="Times New Roman" w:hAnsi="Calibri" w:cs="Arial"/>
          <w:sz w:val="24"/>
          <w:szCs w:val="24"/>
          <w:lang w:eastAsia="pl-PL"/>
        </w:rPr>
      </w:pPr>
      <w:r w:rsidRPr="000B461C">
        <w:rPr>
          <w:rFonts w:ascii="Calibri" w:eastAsia="Times New Roman" w:hAnsi="Calibri" w:cs="Arial"/>
          <w:b/>
          <w:sz w:val="24"/>
          <w:szCs w:val="24"/>
          <w:lang w:eastAsia="pl-PL"/>
        </w:rPr>
        <w:t>Instrukcja wypełniania wniosku o dofinansowanie</w:t>
      </w:r>
      <w:r w:rsidRPr="0080532F">
        <w:rPr>
          <w:rFonts w:ascii="Calibri" w:eastAsia="Times New Roman" w:hAnsi="Calibri" w:cs="Arial"/>
          <w:sz w:val="24"/>
          <w:szCs w:val="24"/>
          <w:lang w:eastAsia="pl-PL"/>
        </w:rPr>
        <w:t xml:space="preserve"> realizacji projektu w ramach </w:t>
      </w:r>
      <w:r w:rsidR="00390978">
        <w:rPr>
          <w:rFonts w:ascii="Calibri" w:eastAsia="Times New Roman" w:hAnsi="Calibri" w:cs="Arial"/>
          <w:sz w:val="24"/>
          <w:szCs w:val="24"/>
          <w:lang w:eastAsia="pl-PL"/>
        </w:rPr>
        <w:t>RPO WD</w:t>
      </w:r>
      <w:r w:rsidRPr="0080532F">
        <w:rPr>
          <w:rFonts w:ascii="Calibri" w:eastAsia="Times New Roman" w:hAnsi="Calibri" w:cs="Arial"/>
          <w:sz w:val="24"/>
          <w:szCs w:val="24"/>
          <w:lang w:eastAsia="pl-PL"/>
        </w:rPr>
        <w:t xml:space="preserve"> 2014-2020 </w:t>
      </w:r>
      <w:r w:rsidR="007F7752">
        <w:rPr>
          <w:rFonts w:ascii="Calibri" w:eastAsia="Times New Roman" w:hAnsi="Calibri" w:cs="Arial"/>
          <w:sz w:val="24"/>
          <w:szCs w:val="24"/>
          <w:lang w:eastAsia="pl-PL"/>
        </w:rPr>
        <w:t xml:space="preserve">oraz Instrukcja użytkownika </w:t>
      </w:r>
      <w:r w:rsidR="007F7752" w:rsidRPr="007F7752">
        <w:rPr>
          <w:rFonts w:ascii="Calibri" w:eastAsia="Times New Roman" w:hAnsi="Calibri" w:cs="Arial"/>
          <w:sz w:val="24"/>
          <w:szCs w:val="24"/>
          <w:lang w:eastAsia="pl-PL"/>
        </w:rPr>
        <w:t>Systemu Obsługi Wniosków Aplikacyjnych  EFS</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w ramach</w:t>
      </w:r>
      <w:r w:rsidR="007F7752">
        <w:rPr>
          <w:rFonts w:ascii="Calibri" w:eastAsia="Times New Roman" w:hAnsi="Calibri" w:cs="Arial"/>
          <w:sz w:val="24"/>
          <w:szCs w:val="24"/>
          <w:lang w:eastAsia="pl-PL"/>
        </w:rPr>
        <w:t xml:space="preserve"> </w:t>
      </w:r>
      <w:r w:rsidR="00390978">
        <w:rPr>
          <w:rFonts w:ascii="Calibri" w:eastAsia="Times New Roman" w:hAnsi="Calibri" w:cs="Arial"/>
          <w:sz w:val="24"/>
          <w:szCs w:val="24"/>
          <w:lang w:eastAsia="pl-PL"/>
        </w:rPr>
        <w:t>RPO WD</w:t>
      </w:r>
      <w:r w:rsidR="007F7752" w:rsidRPr="007F7752">
        <w:rPr>
          <w:rFonts w:ascii="Calibri" w:eastAsia="Times New Roman" w:hAnsi="Calibri" w:cs="Arial"/>
          <w:sz w:val="24"/>
          <w:szCs w:val="24"/>
          <w:lang w:eastAsia="pl-PL"/>
        </w:rPr>
        <w:t xml:space="preserve"> 2014-2020</w:t>
      </w:r>
      <w:r w:rsidR="007F7752">
        <w:rPr>
          <w:rFonts w:ascii="Calibri" w:eastAsia="Times New Roman" w:hAnsi="Calibri" w:cs="Arial"/>
          <w:sz w:val="24"/>
          <w:szCs w:val="24"/>
          <w:lang w:eastAsia="pl-PL"/>
        </w:rPr>
        <w:t xml:space="preserve"> </w:t>
      </w:r>
      <w:r w:rsidR="007F7752" w:rsidRPr="007F7752">
        <w:rPr>
          <w:rFonts w:ascii="Calibri" w:eastAsia="Times New Roman" w:hAnsi="Calibri" w:cs="Arial"/>
          <w:sz w:val="24"/>
          <w:szCs w:val="24"/>
          <w:lang w:eastAsia="pl-PL"/>
        </w:rPr>
        <w:t>dla Wnioskodawców / Beneficjentów</w:t>
      </w:r>
      <w:r w:rsidR="007F7752">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zamieszczon</w:t>
      </w:r>
      <w:r w:rsidR="0080515F">
        <w:rPr>
          <w:rFonts w:ascii="Calibri" w:eastAsia="Times New Roman" w:hAnsi="Calibri" w:cs="Arial"/>
          <w:sz w:val="24"/>
          <w:szCs w:val="24"/>
          <w:lang w:eastAsia="pl-PL"/>
        </w:rPr>
        <w:t>e</w:t>
      </w:r>
      <w:r w:rsidRPr="0080532F">
        <w:rPr>
          <w:rFonts w:ascii="Calibri" w:eastAsia="Times New Roman" w:hAnsi="Calibri" w:cs="Arial"/>
          <w:sz w:val="24"/>
          <w:szCs w:val="24"/>
          <w:lang w:eastAsia="pl-PL"/>
        </w:rPr>
        <w:t xml:space="preserve"> </w:t>
      </w:r>
      <w:r w:rsidR="007F7752">
        <w:rPr>
          <w:rFonts w:ascii="Calibri" w:eastAsia="Times New Roman" w:hAnsi="Calibri" w:cs="Arial"/>
          <w:sz w:val="24"/>
          <w:szCs w:val="24"/>
          <w:lang w:eastAsia="pl-PL"/>
        </w:rPr>
        <w:t>są</w:t>
      </w:r>
      <w:r w:rsidR="007F7752" w:rsidRPr="0080532F">
        <w:rPr>
          <w:rFonts w:ascii="Calibri" w:eastAsia="Times New Roman" w:hAnsi="Calibri" w:cs="Arial"/>
          <w:sz w:val="24"/>
          <w:szCs w:val="24"/>
          <w:lang w:eastAsia="pl-PL"/>
        </w:rPr>
        <w:t xml:space="preserve"> </w:t>
      </w:r>
      <w:r w:rsidRPr="0080532F">
        <w:rPr>
          <w:rFonts w:ascii="Calibri" w:eastAsia="Times New Roman" w:hAnsi="Calibri" w:cs="Arial"/>
          <w:sz w:val="24"/>
          <w:szCs w:val="24"/>
          <w:lang w:eastAsia="pl-PL"/>
        </w:rPr>
        <w:t xml:space="preserve">na stronie: </w:t>
      </w:r>
      <w:hyperlink r:id="rId11" w:history="1">
        <w:r w:rsidR="00A03B8B" w:rsidRPr="00333EFF">
          <w:rPr>
            <w:rStyle w:val="Hipercze"/>
            <w:rFonts w:eastAsia="Times New Roman" w:cs="Arial"/>
            <w:sz w:val="24"/>
            <w:szCs w:val="24"/>
            <w:lang w:eastAsia="pl-PL"/>
          </w:rPr>
          <w:t>adres strony internetowej generatora SOWA EFS RPDS</w:t>
        </w:r>
      </w:hyperlink>
      <w:r w:rsidRPr="0080532F">
        <w:rPr>
          <w:rFonts w:ascii="Calibri" w:eastAsia="Times New Roman" w:hAnsi="Calibri" w:cs="Arial"/>
          <w:sz w:val="24"/>
          <w:szCs w:val="24"/>
          <w:lang w:eastAsia="pl-PL"/>
        </w:rPr>
        <w:t xml:space="preserve"> w zakładce „</w:t>
      </w:r>
      <w:r w:rsidRPr="000B461C">
        <w:rPr>
          <w:rFonts w:ascii="Calibri" w:eastAsia="Times New Roman" w:hAnsi="Calibri" w:cs="Arial"/>
          <w:b/>
          <w:sz w:val="24"/>
          <w:szCs w:val="24"/>
          <w:lang w:eastAsia="pl-PL"/>
        </w:rPr>
        <w:t>Pomoc</w:t>
      </w:r>
      <w:r w:rsidRPr="0080532F">
        <w:rPr>
          <w:rFonts w:ascii="Calibri" w:eastAsia="Times New Roman" w:hAnsi="Calibri" w:cs="Arial"/>
          <w:sz w:val="24"/>
          <w:szCs w:val="24"/>
          <w:lang w:eastAsia="pl-PL"/>
        </w:rPr>
        <w:t>”.</w:t>
      </w:r>
    </w:p>
    <w:p w14:paraId="18E0A84C" w14:textId="77777777" w:rsidR="00EF545D" w:rsidRPr="00EF545D" w:rsidRDefault="00EF545D" w:rsidP="00EF545D">
      <w:pPr>
        <w:tabs>
          <w:tab w:val="left" w:pos="3572"/>
        </w:tabs>
        <w:spacing w:after="0" w:line="360" w:lineRule="auto"/>
        <w:jc w:val="both"/>
        <w:rPr>
          <w:rFonts w:ascii="Calibri" w:eastAsia="Times New Roman" w:hAnsi="Calibri" w:cs="Arial"/>
          <w:b/>
          <w:sz w:val="24"/>
          <w:szCs w:val="24"/>
          <w:lang w:eastAsia="pl-PL"/>
        </w:rPr>
      </w:pPr>
      <w:r w:rsidRPr="00EF545D">
        <w:rPr>
          <w:rFonts w:ascii="Calibri" w:eastAsia="Times New Roman" w:hAnsi="Calibri" w:cs="Arial"/>
          <w:b/>
          <w:sz w:val="24"/>
          <w:szCs w:val="24"/>
          <w:lang w:eastAsia="pl-PL"/>
        </w:rPr>
        <w:lastRenderedPageBreak/>
        <w:t>Sposób i miejsce udostępnienia regulaminu konkursu:</w:t>
      </w:r>
    </w:p>
    <w:p w14:paraId="411ED5EA" w14:textId="7E9369D3" w:rsidR="00170284" w:rsidRDefault="00170284" w:rsidP="000B461C">
      <w:pPr>
        <w:tabs>
          <w:tab w:val="left" w:pos="3572"/>
        </w:tabs>
        <w:spacing w:before="60" w:after="300" w:line="360" w:lineRule="auto"/>
        <w:rPr>
          <w:rFonts w:ascii="Calibri" w:eastAsia="Times New Roman" w:hAnsi="Calibri" w:cs="Arial"/>
          <w:sz w:val="24"/>
          <w:szCs w:val="24"/>
          <w:lang w:eastAsia="pl-PL"/>
        </w:rPr>
      </w:pPr>
      <w:r w:rsidRPr="00170284">
        <w:rPr>
          <w:rFonts w:ascii="Calibri" w:eastAsia="Times New Roman" w:hAnsi="Calibri" w:cs="Arial"/>
          <w:sz w:val="24"/>
          <w:szCs w:val="24"/>
          <w:lang w:eastAsia="pl-PL"/>
        </w:rPr>
        <w:t xml:space="preserve">Wszystkie kwestie dotyczące </w:t>
      </w:r>
      <w:r w:rsidR="001A7C27">
        <w:rPr>
          <w:rFonts w:ascii="Calibri" w:eastAsia="Times New Roman" w:hAnsi="Calibri" w:cs="Arial"/>
          <w:sz w:val="24"/>
          <w:szCs w:val="24"/>
          <w:lang w:eastAsia="pl-PL"/>
        </w:rPr>
        <w:t xml:space="preserve">ogłoszonego </w:t>
      </w:r>
      <w:r w:rsidRPr="00170284">
        <w:rPr>
          <w:rFonts w:ascii="Calibri" w:eastAsia="Times New Roman" w:hAnsi="Calibri" w:cs="Arial"/>
          <w:sz w:val="24"/>
          <w:szCs w:val="24"/>
          <w:lang w:eastAsia="pl-PL"/>
        </w:rPr>
        <w:t xml:space="preserve">naboru opisane zostały w Regulaminie konkursu, który dostępny jest wraz z </w:t>
      </w:r>
      <w:r w:rsidR="00A404E6">
        <w:rPr>
          <w:rFonts w:ascii="Calibri" w:eastAsia="Times New Roman" w:hAnsi="Calibri" w:cs="Arial"/>
          <w:sz w:val="24"/>
          <w:szCs w:val="24"/>
          <w:lang w:eastAsia="pl-PL"/>
        </w:rPr>
        <w:t>ogłoszeniem i </w:t>
      </w:r>
      <w:r w:rsidRPr="00170284">
        <w:rPr>
          <w:rFonts w:ascii="Calibri" w:eastAsia="Times New Roman" w:hAnsi="Calibri" w:cs="Arial"/>
          <w:sz w:val="24"/>
          <w:szCs w:val="24"/>
          <w:lang w:eastAsia="pl-PL"/>
        </w:rPr>
        <w:t xml:space="preserve">załącznikami </w:t>
      </w:r>
      <w:r w:rsidR="009931F7">
        <w:rPr>
          <w:rFonts w:ascii="Calibri" w:eastAsia="Times New Roman" w:hAnsi="Calibri" w:cs="Arial"/>
          <w:sz w:val="24"/>
          <w:szCs w:val="24"/>
          <w:lang w:eastAsia="pl-PL"/>
        </w:rPr>
        <w:t xml:space="preserve">(w wersji elektronicznej) </w:t>
      </w:r>
      <w:r w:rsidRPr="00170284">
        <w:rPr>
          <w:rFonts w:ascii="Calibri" w:eastAsia="Times New Roman" w:hAnsi="Calibri" w:cs="Arial"/>
          <w:sz w:val="24"/>
          <w:szCs w:val="24"/>
          <w:lang w:eastAsia="pl-PL"/>
        </w:rPr>
        <w:t xml:space="preserve">na stronie internetowej </w:t>
      </w:r>
      <w:hyperlink r:id="rId12" w:history="1">
        <w:r w:rsidR="00EA44E2">
          <w:rPr>
            <w:rStyle w:val="Hipercze"/>
            <w:rFonts w:ascii="Calibri" w:eastAsia="Times New Roman" w:hAnsi="Calibri" w:cs="Arial"/>
            <w:sz w:val="24"/>
            <w:szCs w:val="24"/>
            <w:lang w:eastAsia="pl-PL"/>
          </w:rPr>
          <w:t>adres strony internetowej IP RPO WD</w:t>
        </w:r>
      </w:hyperlink>
      <w:r w:rsidR="00E478EE">
        <w:rPr>
          <w:rFonts w:ascii="Calibri" w:eastAsia="Times New Roman" w:hAnsi="Calibri" w:cs="Arial"/>
          <w:sz w:val="24"/>
          <w:szCs w:val="24"/>
          <w:lang w:eastAsia="pl-PL"/>
        </w:rPr>
        <w:t xml:space="preserve"> oraz</w:t>
      </w:r>
      <w:r w:rsidRPr="00170284">
        <w:rPr>
          <w:rFonts w:ascii="Calibri" w:eastAsia="Times New Roman" w:hAnsi="Calibri" w:cs="Arial"/>
          <w:sz w:val="24"/>
          <w:szCs w:val="24"/>
          <w:lang w:eastAsia="pl-PL"/>
        </w:rPr>
        <w:t xml:space="preserve"> na portalu Funduszy Europejskich </w:t>
      </w:r>
      <w:hyperlink r:id="rId13" w:history="1">
        <w:r w:rsidR="00EA44E2">
          <w:rPr>
            <w:rStyle w:val="Hipercze"/>
            <w:rFonts w:ascii="Calibri" w:eastAsia="Times New Roman" w:hAnsi="Calibri" w:cs="Arial"/>
            <w:sz w:val="24"/>
            <w:szCs w:val="24"/>
            <w:lang w:eastAsia="pl-PL"/>
          </w:rPr>
          <w:t>adres portalu Funduszy Europejskich</w:t>
        </w:r>
      </w:hyperlink>
      <w:r>
        <w:rPr>
          <w:rFonts w:ascii="Calibri" w:eastAsia="Times New Roman" w:hAnsi="Calibri" w:cs="Arial"/>
          <w:sz w:val="24"/>
          <w:szCs w:val="24"/>
          <w:lang w:eastAsia="pl-PL"/>
        </w:rPr>
        <w:t>.</w:t>
      </w:r>
    </w:p>
    <w:p w14:paraId="100F426C"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3473EFE5" w14:textId="77777777" w:rsidR="006B718B" w:rsidRPr="006B718B" w:rsidRDefault="006B718B" w:rsidP="006B718B">
      <w:pPr>
        <w:spacing w:after="0" w:line="240" w:lineRule="auto"/>
        <w:jc w:val="both"/>
        <w:rPr>
          <w:rFonts w:ascii="Arial" w:eastAsia="Times New Roman" w:hAnsi="Arial" w:cs="Arial"/>
          <w:i/>
          <w:sz w:val="20"/>
          <w:szCs w:val="20"/>
          <w:lang w:eastAsia="pl-PL"/>
        </w:rPr>
      </w:pPr>
    </w:p>
    <w:p w14:paraId="768CDBE3" w14:textId="77777777" w:rsidR="00DD09BD" w:rsidRDefault="00DD09BD" w:rsidP="000B461C">
      <w:pPr>
        <w:tabs>
          <w:tab w:val="left" w:pos="3572"/>
        </w:tabs>
        <w:spacing w:before="60" w:after="300" w:line="360" w:lineRule="auto"/>
        <w:rPr>
          <w:rFonts w:ascii="Calibri" w:eastAsia="Times New Roman" w:hAnsi="Calibri" w:cs="Arial"/>
          <w:sz w:val="24"/>
          <w:szCs w:val="24"/>
          <w:lang w:eastAsia="pl-PL"/>
        </w:rPr>
      </w:pPr>
      <w:bookmarkStart w:id="0" w:name="_GoBack"/>
      <w:bookmarkEnd w:id="0"/>
    </w:p>
    <w:sectPr w:rsidR="00DD09BD" w:rsidSect="00823262">
      <w:pgSz w:w="11907" w:h="16840" w:code="9"/>
      <w:pgMar w:top="1434" w:right="992" w:bottom="851" w:left="851" w:header="567" w:footer="22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DD91" w14:textId="77777777" w:rsidR="00064EC9" w:rsidRDefault="00064EC9" w:rsidP="00EF545D">
      <w:pPr>
        <w:spacing w:after="0" w:line="240" w:lineRule="auto"/>
      </w:pPr>
      <w:r>
        <w:separator/>
      </w:r>
    </w:p>
  </w:endnote>
  <w:endnote w:type="continuationSeparator" w:id="0">
    <w:p w14:paraId="49EE3ED1" w14:textId="77777777" w:rsidR="00064EC9" w:rsidRDefault="00064EC9" w:rsidP="00EF5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DFC2" w14:textId="77777777" w:rsidR="00064EC9" w:rsidRDefault="00064EC9" w:rsidP="00EF545D">
      <w:pPr>
        <w:spacing w:after="0" w:line="240" w:lineRule="auto"/>
      </w:pPr>
      <w:r>
        <w:separator/>
      </w:r>
    </w:p>
  </w:footnote>
  <w:footnote w:type="continuationSeparator" w:id="0">
    <w:p w14:paraId="2B117F90" w14:textId="77777777" w:rsidR="00064EC9" w:rsidRDefault="00064EC9" w:rsidP="00EF5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21B1"/>
    <w:multiLevelType w:val="hybridMultilevel"/>
    <w:tmpl w:val="F4C496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55D24"/>
    <w:multiLevelType w:val="hybridMultilevel"/>
    <w:tmpl w:val="F73C5E8E"/>
    <w:lvl w:ilvl="0" w:tplc="4F20C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4E46EC"/>
    <w:multiLevelType w:val="hybridMultilevel"/>
    <w:tmpl w:val="80A480A4"/>
    <w:lvl w:ilvl="0" w:tplc="DCF2E8AA">
      <w:start w:val="1"/>
      <w:numFmt w:val="lowerLetter"/>
      <w:lvlText w:val="%1)"/>
      <w:lvlJc w:val="left"/>
      <w:pPr>
        <w:ind w:left="780" w:hanging="42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061D04"/>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9E7D23"/>
    <w:multiLevelType w:val="hybridMultilevel"/>
    <w:tmpl w:val="47CCBDB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67F0416"/>
    <w:multiLevelType w:val="hybridMultilevel"/>
    <w:tmpl w:val="D67CF40E"/>
    <w:lvl w:ilvl="0" w:tplc="04150001">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9F5314"/>
    <w:multiLevelType w:val="hybridMultilevel"/>
    <w:tmpl w:val="5E5C7842"/>
    <w:lvl w:ilvl="0" w:tplc="D6BEF692">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2B18628D"/>
    <w:multiLevelType w:val="hybridMultilevel"/>
    <w:tmpl w:val="7CA43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B277B2"/>
    <w:multiLevelType w:val="hybridMultilevel"/>
    <w:tmpl w:val="D99AA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2D0EB0"/>
    <w:multiLevelType w:val="hybridMultilevel"/>
    <w:tmpl w:val="45D08852"/>
    <w:lvl w:ilvl="0" w:tplc="BDA0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65038F"/>
    <w:multiLevelType w:val="multilevel"/>
    <w:tmpl w:val="38EC408E"/>
    <w:lvl w:ilvl="0">
      <w:start w:val="1"/>
      <w:numFmt w:val="decimal"/>
      <w:lvlText w:val="%1."/>
      <w:lvlJc w:val="left"/>
      <w:pPr>
        <w:ind w:left="360" w:hanging="360"/>
      </w:pPr>
      <w:rPr>
        <w:rFonts w:ascii="Arial" w:hAnsi="Arial" w:cs="Times New Roman" w:hint="default"/>
        <w:b/>
        <w:i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4A9F0697"/>
    <w:multiLevelType w:val="hybridMultilevel"/>
    <w:tmpl w:val="F0462C08"/>
    <w:lvl w:ilvl="0" w:tplc="04150001">
      <w:start w:val="1"/>
      <w:numFmt w:val="bullet"/>
      <w:lvlText w:val=""/>
      <w:lvlJc w:val="left"/>
      <w:pPr>
        <w:ind w:left="1637"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3" w15:restartNumberingAfterBreak="0">
    <w:nsid w:val="54BD22CD"/>
    <w:multiLevelType w:val="hybridMultilevel"/>
    <w:tmpl w:val="7C3EB9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095FB5"/>
    <w:multiLevelType w:val="hybridMultilevel"/>
    <w:tmpl w:val="D7D6BECA"/>
    <w:lvl w:ilvl="0" w:tplc="04150017">
      <w:start w:val="1"/>
      <w:numFmt w:val="lowerLetter"/>
      <w:lvlText w:val="%1)"/>
      <w:lvlJc w:val="left"/>
      <w:pPr>
        <w:ind w:left="1495"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02079ED"/>
    <w:multiLevelType w:val="hybridMultilevel"/>
    <w:tmpl w:val="877E5514"/>
    <w:lvl w:ilvl="0" w:tplc="FBC432BA">
      <w:start w:val="1"/>
      <w:numFmt w:val="decimal"/>
      <w:lvlText w:val="%1)"/>
      <w:lvlJc w:val="left"/>
      <w:pPr>
        <w:ind w:left="720" w:hanging="360"/>
      </w:pPr>
      <w:rPr>
        <w:rFonts w:ascii="Calibri" w:hAnsi="Calibri" w:cs="Times New Roman" w:hint="default"/>
        <w:b w:val="0"/>
        <w:i w:val="0"/>
        <w:color w:val="000000" w:themeColor="text1"/>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66358F"/>
    <w:multiLevelType w:val="hybridMultilevel"/>
    <w:tmpl w:val="27F2EB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9802EF"/>
    <w:multiLevelType w:val="hybridMultilevel"/>
    <w:tmpl w:val="6C80E7F6"/>
    <w:lvl w:ilvl="0" w:tplc="7968F1EA">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6F72350B"/>
    <w:multiLevelType w:val="hybridMultilevel"/>
    <w:tmpl w:val="6CD4746E"/>
    <w:lvl w:ilvl="0" w:tplc="878C895E">
      <w:start w:val="1"/>
      <w:numFmt w:val="bullet"/>
      <w:lvlText w:val=""/>
      <w:lvlJc w:val="left"/>
      <w:pPr>
        <w:ind w:left="1068" w:hanging="360"/>
      </w:pPr>
      <w:rPr>
        <w:rFonts w:ascii="Symbol" w:hAnsi="Symbol" w:hint="default"/>
      </w:rPr>
    </w:lvl>
    <w:lvl w:ilvl="1" w:tplc="878C895E">
      <w:start w:val="1"/>
      <w:numFmt w:val="bullet"/>
      <w:lvlText w:val=""/>
      <w:lvlJc w:val="left"/>
      <w:pPr>
        <w:ind w:left="1788" w:hanging="360"/>
      </w:pPr>
      <w:rPr>
        <w:rFonts w:ascii="Symbol" w:hAnsi="Symbol"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1906A08"/>
    <w:multiLevelType w:val="hybridMultilevel"/>
    <w:tmpl w:val="FCACFEC2"/>
    <w:lvl w:ilvl="0" w:tplc="BDA03210">
      <w:start w:val="1"/>
      <w:numFmt w:val="bullet"/>
      <w:lvlText w:val=""/>
      <w:lvlJc w:val="left"/>
      <w:pPr>
        <w:ind w:left="720" w:hanging="360"/>
      </w:pPr>
      <w:rPr>
        <w:rFonts w:ascii="Symbol" w:hAnsi="Symbol" w:hint="default"/>
      </w:rPr>
    </w:lvl>
    <w:lvl w:ilvl="1" w:tplc="BDA0321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27121D7"/>
    <w:multiLevelType w:val="hybridMultilevel"/>
    <w:tmpl w:val="019AD4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675DC4"/>
    <w:multiLevelType w:val="hybridMultilevel"/>
    <w:tmpl w:val="082849B8"/>
    <w:lvl w:ilvl="0" w:tplc="4F20CFC4">
      <w:start w:val="1"/>
      <w:numFmt w:val="bullet"/>
      <w:lvlText w:val=""/>
      <w:lvlJc w:val="left"/>
      <w:pPr>
        <w:ind w:left="-414" w:hanging="360"/>
      </w:pPr>
      <w:rPr>
        <w:rFonts w:ascii="Symbol" w:hAnsi="Symbol" w:hint="default"/>
      </w:rPr>
    </w:lvl>
    <w:lvl w:ilvl="1" w:tplc="04150003" w:tentative="1">
      <w:start w:val="1"/>
      <w:numFmt w:val="bullet"/>
      <w:lvlText w:val="o"/>
      <w:lvlJc w:val="left"/>
      <w:pPr>
        <w:ind w:left="306" w:hanging="360"/>
      </w:pPr>
      <w:rPr>
        <w:rFonts w:ascii="Courier New" w:hAnsi="Courier New" w:cs="Courier New" w:hint="default"/>
      </w:rPr>
    </w:lvl>
    <w:lvl w:ilvl="2" w:tplc="04150005" w:tentative="1">
      <w:start w:val="1"/>
      <w:numFmt w:val="bullet"/>
      <w:lvlText w:val=""/>
      <w:lvlJc w:val="left"/>
      <w:pPr>
        <w:ind w:left="1026" w:hanging="360"/>
      </w:pPr>
      <w:rPr>
        <w:rFonts w:ascii="Wingdings" w:hAnsi="Wingdings" w:hint="default"/>
      </w:rPr>
    </w:lvl>
    <w:lvl w:ilvl="3" w:tplc="04150001" w:tentative="1">
      <w:start w:val="1"/>
      <w:numFmt w:val="bullet"/>
      <w:lvlText w:val=""/>
      <w:lvlJc w:val="left"/>
      <w:pPr>
        <w:ind w:left="1746" w:hanging="360"/>
      </w:pPr>
      <w:rPr>
        <w:rFonts w:ascii="Symbol" w:hAnsi="Symbol" w:hint="default"/>
      </w:rPr>
    </w:lvl>
    <w:lvl w:ilvl="4" w:tplc="04150003" w:tentative="1">
      <w:start w:val="1"/>
      <w:numFmt w:val="bullet"/>
      <w:lvlText w:val="o"/>
      <w:lvlJc w:val="left"/>
      <w:pPr>
        <w:ind w:left="2466" w:hanging="360"/>
      </w:pPr>
      <w:rPr>
        <w:rFonts w:ascii="Courier New" w:hAnsi="Courier New" w:cs="Courier New" w:hint="default"/>
      </w:rPr>
    </w:lvl>
    <w:lvl w:ilvl="5" w:tplc="04150005" w:tentative="1">
      <w:start w:val="1"/>
      <w:numFmt w:val="bullet"/>
      <w:lvlText w:val=""/>
      <w:lvlJc w:val="left"/>
      <w:pPr>
        <w:ind w:left="3186" w:hanging="360"/>
      </w:pPr>
      <w:rPr>
        <w:rFonts w:ascii="Wingdings" w:hAnsi="Wingdings" w:hint="default"/>
      </w:rPr>
    </w:lvl>
    <w:lvl w:ilvl="6" w:tplc="04150001" w:tentative="1">
      <w:start w:val="1"/>
      <w:numFmt w:val="bullet"/>
      <w:lvlText w:val=""/>
      <w:lvlJc w:val="left"/>
      <w:pPr>
        <w:ind w:left="3906" w:hanging="360"/>
      </w:pPr>
      <w:rPr>
        <w:rFonts w:ascii="Symbol" w:hAnsi="Symbol" w:hint="default"/>
      </w:rPr>
    </w:lvl>
    <w:lvl w:ilvl="7" w:tplc="04150003" w:tentative="1">
      <w:start w:val="1"/>
      <w:numFmt w:val="bullet"/>
      <w:lvlText w:val="o"/>
      <w:lvlJc w:val="left"/>
      <w:pPr>
        <w:ind w:left="4626" w:hanging="360"/>
      </w:pPr>
      <w:rPr>
        <w:rFonts w:ascii="Courier New" w:hAnsi="Courier New" w:cs="Courier New" w:hint="default"/>
      </w:rPr>
    </w:lvl>
    <w:lvl w:ilvl="8" w:tplc="04150005" w:tentative="1">
      <w:start w:val="1"/>
      <w:numFmt w:val="bullet"/>
      <w:lvlText w:val=""/>
      <w:lvlJc w:val="left"/>
      <w:pPr>
        <w:ind w:left="5346" w:hanging="360"/>
      </w:pPr>
      <w:rPr>
        <w:rFonts w:ascii="Wingdings" w:hAnsi="Wingdings" w:hint="default"/>
      </w:rPr>
    </w:lvl>
  </w:abstractNum>
  <w:num w:numId="1">
    <w:abstractNumId w:val="17"/>
  </w:num>
  <w:num w:numId="2">
    <w:abstractNumId w:val="0"/>
  </w:num>
  <w:num w:numId="3">
    <w:abstractNumId w:val="1"/>
  </w:num>
  <w:num w:numId="4">
    <w:abstractNumId w:val="13"/>
  </w:num>
  <w:num w:numId="5">
    <w:abstractNumId w:val="14"/>
  </w:num>
  <w:num w:numId="6">
    <w:abstractNumId w:val="2"/>
  </w:num>
  <w:num w:numId="7">
    <w:abstractNumId w:val="3"/>
  </w:num>
  <w:num w:numId="8">
    <w:abstractNumId w:val="22"/>
  </w:num>
  <w:num w:numId="9">
    <w:abstractNumId w:val="6"/>
  </w:num>
  <w:num w:numId="10">
    <w:abstractNumId w:val="12"/>
  </w:num>
  <w:num w:numId="11">
    <w:abstractNumId w:val="21"/>
  </w:num>
  <w:num w:numId="12">
    <w:abstractNumId w:val="4"/>
  </w:num>
  <w:num w:numId="13">
    <w:abstractNumId w:val="11"/>
  </w:num>
  <w:num w:numId="14">
    <w:abstractNumId w:val="7"/>
  </w:num>
  <w:num w:numId="15">
    <w:abstractNumId w:val="18"/>
  </w:num>
  <w:num w:numId="16">
    <w:abstractNumId w:val="15"/>
  </w:num>
  <w:num w:numId="17">
    <w:abstractNumId w:val="19"/>
  </w:num>
  <w:num w:numId="18">
    <w:abstractNumId w:val="5"/>
  </w:num>
  <w:num w:numId="19">
    <w:abstractNumId w:val="9"/>
  </w:num>
  <w:num w:numId="20">
    <w:abstractNumId w:val="20"/>
  </w:num>
  <w:num w:numId="21">
    <w:abstractNumId w:val="8"/>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5D"/>
    <w:rsid w:val="000440ED"/>
    <w:rsid w:val="00050DC2"/>
    <w:rsid w:val="0006345D"/>
    <w:rsid w:val="00064EC9"/>
    <w:rsid w:val="00086951"/>
    <w:rsid w:val="00095CEF"/>
    <w:rsid w:val="000B461C"/>
    <w:rsid w:val="000E133C"/>
    <w:rsid w:val="000F4926"/>
    <w:rsid w:val="00100D67"/>
    <w:rsid w:val="00107CF5"/>
    <w:rsid w:val="00132FB0"/>
    <w:rsid w:val="00155EAB"/>
    <w:rsid w:val="001650B1"/>
    <w:rsid w:val="00170284"/>
    <w:rsid w:val="0017585D"/>
    <w:rsid w:val="0019081E"/>
    <w:rsid w:val="001A7C27"/>
    <w:rsid w:val="001F3790"/>
    <w:rsid w:val="001F41F1"/>
    <w:rsid w:val="00210431"/>
    <w:rsid w:val="002226C9"/>
    <w:rsid w:val="00226296"/>
    <w:rsid w:val="00232D5A"/>
    <w:rsid w:val="00247077"/>
    <w:rsid w:val="002615D3"/>
    <w:rsid w:val="002757A4"/>
    <w:rsid w:val="00281446"/>
    <w:rsid w:val="002A2DA0"/>
    <w:rsid w:val="002A5E00"/>
    <w:rsid w:val="00345919"/>
    <w:rsid w:val="00385B69"/>
    <w:rsid w:val="00390978"/>
    <w:rsid w:val="0039143D"/>
    <w:rsid w:val="003940AC"/>
    <w:rsid w:val="003A76E4"/>
    <w:rsid w:val="003B2362"/>
    <w:rsid w:val="003B5430"/>
    <w:rsid w:val="003C4149"/>
    <w:rsid w:val="003D1B28"/>
    <w:rsid w:val="003D43E6"/>
    <w:rsid w:val="003E11AB"/>
    <w:rsid w:val="00402F59"/>
    <w:rsid w:val="0041624D"/>
    <w:rsid w:val="0042605D"/>
    <w:rsid w:val="00443F66"/>
    <w:rsid w:val="0046428E"/>
    <w:rsid w:val="0046791F"/>
    <w:rsid w:val="00485EBB"/>
    <w:rsid w:val="00494602"/>
    <w:rsid w:val="004A3C7B"/>
    <w:rsid w:val="004C54C6"/>
    <w:rsid w:val="004E2D8F"/>
    <w:rsid w:val="00504E8B"/>
    <w:rsid w:val="00505EED"/>
    <w:rsid w:val="005223CC"/>
    <w:rsid w:val="00531003"/>
    <w:rsid w:val="0053494C"/>
    <w:rsid w:val="0056226E"/>
    <w:rsid w:val="005C2E6C"/>
    <w:rsid w:val="005D1430"/>
    <w:rsid w:val="005E6484"/>
    <w:rsid w:val="00610F2C"/>
    <w:rsid w:val="00612A7E"/>
    <w:rsid w:val="00653402"/>
    <w:rsid w:val="00656142"/>
    <w:rsid w:val="00662FBB"/>
    <w:rsid w:val="00680D73"/>
    <w:rsid w:val="00687C77"/>
    <w:rsid w:val="0069091D"/>
    <w:rsid w:val="006A6F12"/>
    <w:rsid w:val="006B718B"/>
    <w:rsid w:val="006C34DE"/>
    <w:rsid w:val="006E715B"/>
    <w:rsid w:val="006F0553"/>
    <w:rsid w:val="00716D5F"/>
    <w:rsid w:val="007700AD"/>
    <w:rsid w:val="007748D7"/>
    <w:rsid w:val="00781A00"/>
    <w:rsid w:val="00791F6D"/>
    <w:rsid w:val="00796BC9"/>
    <w:rsid w:val="00797175"/>
    <w:rsid w:val="007B4028"/>
    <w:rsid w:val="007B64BE"/>
    <w:rsid w:val="007E3F57"/>
    <w:rsid w:val="007F7752"/>
    <w:rsid w:val="0080515F"/>
    <w:rsid w:val="0080532F"/>
    <w:rsid w:val="0082155C"/>
    <w:rsid w:val="00826644"/>
    <w:rsid w:val="00834D5B"/>
    <w:rsid w:val="00863DBD"/>
    <w:rsid w:val="00885635"/>
    <w:rsid w:val="0088632B"/>
    <w:rsid w:val="008C5A9A"/>
    <w:rsid w:val="008E05CD"/>
    <w:rsid w:val="008F55BE"/>
    <w:rsid w:val="00910A7B"/>
    <w:rsid w:val="00922CE3"/>
    <w:rsid w:val="0092711E"/>
    <w:rsid w:val="00966E46"/>
    <w:rsid w:val="009918E4"/>
    <w:rsid w:val="009931F7"/>
    <w:rsid w:val="00993D9B"/>
    <w:rsid w:val="009B7AA5"/>
    <w:rsid w:val="009D5421"/>
    <w:rsid w:val="009F43C6"/>
    <w:rsid w:val="009F671A"/>
    <w:rsid w:val="00A03B8B"/>
    <w:rsid w:val="00A067BF"/>
    <w:rsid w:val="00A25AE7"/>
    <w:rsid w:val="00A404E6"/>
    <w:rsid w:val="00A566E8"/>
    <w:rsid w:val="00A71282"/>
    <w:rsid w:val="00A772F8"/>
    <w:rsid w:val="00AA0C60"/>
    <w:rsid w:val="00AB291D"/>
    <w:rsid w:val="00AD08CE"/>
    <w:rsid w:val="00AD1EB2"/>
    <w:rsid w:val="00AD4DFC"/>
    <w:rsid w:val="00B15F99"/>
    <w:rsid w:val="00B27925"/>
    <w:rsid w:val="00B35991"/>
    <w:rsid w:val="00B53436"/>
    <w:rsid w:val="00B75AD5"/>
    <w:rsid w:val="00B76345"/>
    <w:rsid w:val="00BA156C"/>
    <w:rsid w:val="00BD75E3"/>
    <w:rsid w:val="00C06CB9"/>
    <w:rsid w:val="00C132DF"/>
    <w:rsid w:val="00C31388"/>
    <w:rsid w:val="00C46ADB"/>
    <w:rsid w:val="00C65B27"/>
    <w:rsid w:val="00C676C8"/>
    <w:rsid w:val="00C929EB"/>
    <w:rsid w:val="00CA0CB1"/>
    <w:rsid w:val="00CA159F"/>
    <w:rsid w:val="00CA66B1"/>
    <w:rsid w:val="00CC0CB7"/>
    <w:rsid w:val="00CE5443"/>
    <w:rsid w:val="00CF548D"/>
    <w:rsid w:val="00D116B6"/>
    <w:rsid w:val="00D35E6C"/>
    <w:rsid w:val="00D44DEF"/>
    <w:rsid w:val="00D63F84"/>
    <w:rsid w:val="00D74261"/>
    <w:rsid w:val="00D93FB9"/>
    <w:rsid w:val="00D968D2"/>
    <w:rsid w:val="00D9778C"/>
    <w:rsid w:val="00DA6916"/>
    <w:rsid w:val="00DC3655"/>
    <w:rsid w:val="00DD09BD"/>
    <w:rsid w:val="00DD5074"/>
    <w:rsid w:val="00DE3CE5"/>
    <w:rsid w:val="00DF5D45"/>
    <w:rsid w:val="00E035A1"/>
    <w:rsid w:val="00E33618"/>
    <w:rsid w:val="00E42D33"/>
    <w:rsid w:val="00E44D61"/>
    <w:rsid w:val="00E478EE"/>
    <w:rsid w:val="00E60182"/>
    <w:rsid w:val="00E96BF5"/>
    <w:rsid w:val="00EA44E2"/>
    <w:rsid w:val="00EA74F3"/>
    <w:rsid w:val="00EC2B68"/>
    <w:rsid w:val="00ED14F9"/>
    <w:rsid w:val="00EE48EB"/>
    <w:rsid w:val="00EF2FEF"/>
    <w:rsid w:val="00EF545D"/>
    <w:rsid w:val="00F045D2"/>
    <w:rsid w:val="00F049D3"/>
    <w:rsid w:val="00F14B0B"/>
    <w:rsid w:val="00FC49BB"/>
    <w:rsid w:val="00FC6252"/>
    <w:rsid w:val="00FD23A0"/>
    <w:rsid w:val="00FD3FD2"/>
    <w:rsid w:val="00FF11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9BB7"/>
  <w15:docId w15:val="{08494526-DD74-425D-81C5-DFC22FA9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EF545D"/>
    <w:pPr>
      <w:tabs>
        <w:tab w:val="center" w:pos="4536"/>
        <w:tab w:val="right" w:pos="9072"/>
      </w:tabs>
      <w:spacing w:after="0" w:line="240" w:lineRule="auto"/>
    </w:pPr>
    <w:rPr>
      <w:rFonts w:ascii="Times New Roman" w:eastAsia="Times New Roman" w:hAnsi="Times New Roman" w:cs="Times New Roman"/>
      <w:sz w:val="26"/>
      <w:szCs w:val="20"/>
      <w:lang w:val="x-none" w:eastAsia="x-none"/>
    </w:rPr>
  </w:style>
  <w:style w:type="character" w:customStyle="1" w:styleId="StopkaZnak">
    <w:name w:val="Stopka Znak"/>
    <w:basedOn w:val="Domylnaczcionkaakapitu"/>
    <w:link w:val="Stopka"/>
    <w:rsid w:val="00EF545D"/>
    <w:rPr>
      <w:rFonts w:ascii="Times New Roman" w:eastAsia="Times New Roman" w:hAnsi="Times New Roman" w:cs="Times New Roman"/>
      <w:sz w:val="26"/>
      <w:szCs w:val="20"/>
      <w:lang w:val="x-none" w:eastAsia="x-none"/>
    </w:rPr>
  </w:style>
  <w:style w:type="paragraph" w:styleId="Nagwek">
    <w:name w:val="header"/>
    <w:basedOn w:val="Normalny"/>
    <w:link w:val="NagwekZnak"/>
    <w:rsid w:val="00EF545D"/>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NagwekZnak">
    <w:name w:val="Nagłówek Znak"/>
    <w:basedOn w:val="Domylnaczcionkaakapitu"/>
    <w:link w:val="Nagwek"/>
    <w:rsid w:val="00EF545D"/>
    <w:rPr>
      <w:rFonts w:ascii="Times New Roman" w:eastAsia="Times New Roman" w:hAnsi="Times New Roman" w:cs="Times New Roman"/>
      <w:sz w:val="26"/>
      <w:szCs w:val="20"/>
      <w:lang w:eastAsia="pl-PL"/>
    </w:rPr>
  </w:style>
  <w:style w:type="paragraph" w:styleId="Tekstprzypisudolnego">
    <w:name w:val="footnote text"/>
    <w:basedOn w:val="Normalny"/>
    <w:link w:val="TekstprzypisudolnegoZnak"/>
    <w:uiPriority w:val="99"/>
    <w:semiHidden/>
    <w:unhideWhenUsed/>
    <w:rsid w:val="00EF545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F545D"/>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F545D"/>
    <w:rPr>
      <w:vertAlign w:val="superscript"/>
    </w:rPr>
  </w:style>
  <w:style w:type="character" w:styleId="Odwoaniedokomentarza">
    <w:name w:val="annotation reference"/>
    <w:basedOn w:val="Domylnaczcionkaakapitu"/>
    <w:uiPriority w:val="99"/>
    <w:unhideWhenUsed/>
    <w:rsid w:val="00EF545D"/>
    <w:rPr>
      <w:sz w:val="16"/>
      <w:szCs w:val="16"/>
    </w:rPr>
  </w:style>
  <w:style w:type="paragraph" w:styleId="Tekstkomentarza">
    <w:name w:val="annotation text"/>
    <w:basedOn w:val="Normalny"/>
    <w:link w:val="TekstkomentarzaZnak"/>
    <w:uiPriority w:val="99"/>
    <w:unhideWhenUsed/>
    <w:rsid w:val="00EF545D"/>
    <w:pPr>
      <w:spacing w:line="240" w:lineRule="auto"/>
    </w:pPr>
    <w:rPr>
      <w:sz w:val="20"/>
      <w:szCs w:val="20"/>
    </w:rPr>
  </w:style>
  <w:style w:type="character" w:customStyle="1" w:styleId="TekstkomentarzaZnak">
    <w:name w:val="Tekst komentarza Znak"/>
    <w:basedOn w:val="Domylnaczcionkaakapitu"/>
    <w:link w:val="Tekstkomentarza"/>
    <w:uiPriority w:val="99"/>
    <w:rsid w:val="00EF545D"/>
    <w:rPr>
      <w:sz w:val="20"/>
      <w:szCs w:val="20"/>
    </w:rPr>
  </w:style>
  <w:style w:type="paragraph" w:styleId="Tematkomentarza">
    <w:name w:val="annotation subject"/>
    <w:basedOn w:val="Tekstkomentarza"/>
    <w:next w:val="Tekstkomentarza"/>
    <w:link w:val="TematkomentarzaZnak"/>
    <w:uiPriority w:val="99"/>
    <w:semiHidden/>
    <w:unhideWhenUsed/>
    <w:rsid w:val="00EF545D"/>
    <w:rPr>
      <w:b/>
      <w:bCs/>
    </w:rPr>
  </w:style>
  <w:style w:type="character" w:customStyle="1" w:styleId="TematkomentarzaZnak">
    <w:name w:val="Temat komentarza Znak"/>
    <w:basedOn w:val="TekstkomentarzaZnak"/>
    <w:link w:val="Tematkomentarza"/>
    <w:uiPriority w:val="99"/>
    <w:semiHidden/>
    <w:rsid w:val="00EF545D"/>
    <w:rPr>
      <w:b/>
      <w:bCs/>
      <w:sz w:val="20"/>
      <w:szCs w:val="20"/>
    </w:rPr>
  </w:style>
  <w:style w:type="paragraph" w:styleId="Tekstdymka">
    <w:name w:val="Balloon Text"/>
    <w:basedOn w:val="Normalny"/>
    <w:link w:val="TekstdymkaZnak"/>
    <w:uiPriority w:val="99"/>
    <w:semiHidden/>
    <w:unhideWhenUsed/>
    <w:rsid w:val="00EF54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45D"/>
    <w:rPr>
      <w:rFonts w:ascii="Segoe UI" w:hAnsi="Segoe UI" w:cs="Segoe UI"/>
      <w:sz w:val="18"/>
      <w:szCs w:val="18"/>
    </w:rPr>
  </w:style>
  <w:style w:type="character" w:styleId="Hipercze">
    <w:name w:val="Hyperlink"/>
    <w:basedOn w:val="Domylnaczcionkaakapitu"/>
    <w:uiPriority w:val="99"/>
    <w:unhideWhenUsed/>
    <w:rsid w:val="00170284"/>
    <w:rPr>
      <w:color w:val="0563C1" w:themeColor="hyperlink"/>
      <w:u w:val="single"/>
    </w:rPr>
  </w:style>
  <w:style w:type="paragraph" w:styleId="Akapitzlist">
    <w:name w:val="List Paragraph"/>
    <w:aliases w:val="Numerowanie,List Paragraph,Akapit z listą BS,Punkt 1.1,Kolorowa lista — akcent 11"/>
    <w:basedOn w:val="Normalny"/>
    <w:link w:val="AkapitzlistZnak"/>
    <w:uiPriority w:val="34"/>
    <w:qFormat/>
    <w:rsid w:val="00443F66"/>
    <w:pPr>
      <w:ind w:left="720"/>
      <w:contextualSpacing/>
    </w:pPr>
  </w:style>
  <w:style w:type="character" w:styleId="UyteHipercze">
    <w:name w:val="FollowedHyperlink"/>
    <w:basedOn w:val="Domylnaczcionkaakapitu"/>
    <w:uiPriority w:val="99"/>
    <w:semiHidden/>
    <w:unhideWhenUsed/>
    <w:rsid w:val="00A03B8B"/>
    <w:rPr>
      <w:color w:val="954F72" w:themeColor="followedHyperlink"/>
      <w:u w:val="single"/>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8F55BE"/>
  </w:style>
  <w:style w:type="paragraph" w:styleId="Poprawka">
    <w:name w:val="Revision"/>
    <w:hidden/>
    <w:uiPriority w:val="99"/>
    <w:semiHidden/>
    <w:rsid w:val="008F5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dwup.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erator-efs.dwup.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nerator-efs.dwup.pl/" TargetMode="External"/><Relationship Id="rId4" Type="http://schemas.openxmlformats.org/officeDocument/2006/relationships/settings" Target="settings.xml"/><Relationship Id="rId9" Type="http://schemas.openxmlformats.org/officeDocument/2006/relationships/hyperlink" Target="https://generator-efs.dwup.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2B9AC-CC61-4D73-BEB4-AD690CC15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2032</Words>
  <Characters>12197</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Garczyńska</dc:creator>
  <cp:keywords/>
  <dc:description/>
  <cp:lastModifiedBy>Monika Garczyńska</cp:lastModifiedBy>
  <cp:revision>6</cp:revision>
  <cp:lastPrinted>2019-09-24T07:42:00Z</cp:lastPrinted>
  <dcterms:created xsi:type="dcterms:W3CDTF">2019-11-18T08:36:00Z</dcterms:created>
  <dcterms:modified xsi:type="dcterms:W3CDTF">2019-11-25T07:21:00Z</dcterms:modified>
</cp:coreProperties>
</file>