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0677" w14:textId="5828CF21" w:rsidR="00EF545D" w:rsidRPr="00EF545D" w:rsidRDefault="00EF545D" w:rsidP="00EF545D">
      <w:pPr>
        <w:spacing w:after="36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65483306" wp14:editId="1DDA6824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DEA9" w14:textId="77777777" w:rsidR="00D968D2" w:rsidRPr="00EF545D" w:rsidRDefault="00D968D2" w:rsidP="000B461C">
      <w:pPr>
        <w:spacing w:after="500" w:line="276" w:lineRule="auto"/>
        <w:rPr>
          <w:rFonts w:ascii="Calibri" w:eastAsia="Calibri" w:hAnsi="Calibri" w:cs="Arial"/>
          <w:b/>
          <w:sz w:val="28"/>
          <w:szCs w:val="28"/>
        </w:rPr>
      </w:pPr>
    </w:p>
    <w:p w14:paraId="4BDB7519" w14:textId="77777777" w:rsidR="00EF545D" w:rsidRPr="00EF545D" w:rsidRDefault="00EF545D" w:rsidP="00505EED">
      <w:pPr>
        <w:spacing w:after="0" w:line="360" w:lineRule="auto"/>
        <w:rPr>
          <w:rFonts w:ascii="Calibri" w:eastAsia="Calibri" w:hAnsi="Calibri" w:cs="Arial"/>
          <w:b/>
          <w:sz w:val="28"/>
          <w:szCs w:val="28"/>
        </w:rPr>
      </w:pPr>
      <w:r w:rsidRPr="00EF545D">
        <w:rPr>
          <w:rFonts w:ascii="Calibri" w:eastAsia="Calibri" w:hAnsi="Calibri" w:cs="Arial"/>
          <w:b/>
          <w:sz w:val="28"/>
          <w:szCs w:val="28"/>
        </w:rPr>
        <w:t>Dolnośląski Wojewódzki Urząd Pracy pełniący rolę Instytucji Pośredniczącej Regionalnego Programu Operacyjnego Województwa Dolnośląskiego 2014-2020 ogłasza nabór wniosków o dofinansowanie realizacji projektów ze środków Europejskiego Funduszu Społecznego w ramach Regionalnego Programu Operacyjnego Województwa Dolnośląskiego 2014-2020</w:t>
      </w:r>
    </w:p>
    <w:p w14:paraId="3D282EC0" w14:textId="77777777" w:rsidR="00EF545D" w:rsidRPr="00505EED" w:rsidRDefault="00EF545D" w:rsidP="000B461C">
      <w:pPr>
        <w:spacing w:after="200" w:line="360" w:lineRule="auto"/>
        <w:rPr>
          <w:rFonts w:ascii="Arial" w:eastAsia="Calibri" w:hAnsi="Arial" w:cs="Arial"/>
          <w:sz w:val="28"/>
          <w:szCs w:val="36"/>
        </w:rPr>
      </w:pPr>
    </w:p>
    <w:p w14:paraId="49966074" w14:textId="416A98E6" w:rsidR="00EF545D" w:rsidRPr="000B461C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0B461C">
        <w:rPr>
          <w:rFonts w:ascii="Calibri" w:eastAsia="Calibri" w:hAnsi="Calibri" w:cs="Arial"/>
          <w:sz w:val="28"/>
          <w:szCs w:val="28"/>
        </w:rPr>
        <w:t>Oś priorytetowa 9 Włączenie społeczne</w:t>
      </w:r>
    </w:p>
    <w:p w14:paraId="28FF20C7" w14:textId="2BBFA982" w:rsidR="00EF545D" w:rsidRPr="000B461C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0B461C">
        <w:rPr>
          <w:rFonts w:ascii="Calibri" w:eastAsia="Calibri" w:hAnsi="Calibri" w:cs="Arial"/>
          <w:sz w:val="28"/>
          <w:szCs w:val="28"/>
        </w:rPr>
        <w:t>Działanie</w:t>
      </w:r>
      <w:r w:rsidR="00EF545D" w:rsidRPr="000B461C">
        <w:rPr>
          <w:rFonts w:ascii="Calibri" w:eastAsia="Calibri" w:hAnsi="Calibri" w:cs="Arial"/>
          <w:sz w:val="28"/>
          <w:szCs w:val="28"/>
        </w:rPr>
        <w:t xml:space="preserve"> </w:t>
      </w:r>
      <w:r w:rsidR="00791F6D" w:rsidRPr="000B461C">
        <w:rPr>
          <w:rFonts w:ascii="Calibri" w:eastAsia="Calibri" w:hAnsi="Calibri" w:cs="Arial"/>
          <w:sz w:val="28"/>
          <w:szCs w:val="28"/>
        </w:rPr>
        <w:t>9.2 Dostęp do wysokiej jakości usług społecznych</w:t>
      </w:r>
    </w:p>
    <w:p w14:paraId="5E993594" w14:textId="5DE0432A" w:rsidR="00EF545D" w:rsidRPr="000B461C" w:rsidRDefault="00B35991" w:rsidP="00EF545D">
      <w:pPr>
        <w:spacing w:after="200" w:line="360" w:lineRule="auto"/>
        <w:contextualSpacing/>
        <w:rPr>
          <w:rFonts w:ascii="Calibri" w:eastAsia="Calibri" w:hAnsi="Calibri" w:cs="Arial"/>
          <w:sz w:val="28"/>
          <w:szCs w:val="28"/>
        </w:rPr>
      </w:pPr>
      <w:r w:rsidRPr="000B461C">
        <w:rPr>
          <w:rFonts w:ascii="Calibri" w:eastAsia="Calibri" w:hAnsi="Calibri" w:cs="Arial"/>
          <w:sz w:val="28"/>
          <w:szCs w:val="28"/>
        </w:rPr>
        <w:t>Poddziałanie</w:t>
      </w:r>
      <w:r w:rsidR="00EF545D" w:rsidRPr="000B461C">
        <w:rPr>
          <w:rFonts w:ascii="Calibri" w:eastAsia="Calibri" w:hAnsi="Calibri" w:cs="Arial"/>
          <w:sz w:val="28"/>
          <w:szCs w:val="28"/>
        </w:rPr>
        <w:t xml:space="preserve"> </w:t>
      </w:r>
      <w:r w:rsidR="00791F6D" w:rsidRPr="000B461C">
        <w:rPr>
          <w:rFonts w:ascii="Calibri" w:eastAsia="Calibri" w:hAnsi="Calibri" w:cs="Arial"/>
          <w:sz w:val="28"/>
          <w:szCs w:val="28"/>
        </w:rPr>
        <w:t>9.2.1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 xml:space="preserve"> Dostęp do wysokiej jakości usług społecznych </w:t>
      </w:r>
      <w:r w:rsidR="00791F6D" w:rsidRPr="000B461C">
        <w:rPr>
          <w:rFonts w:ascii="Calibri" w:eastAsia="Calibri" w:hAnsi="Calibri" w:cs="Arial"/>
          <w:sz w:val="28"/>
          <w:szCs w:val="28"/>
        </w:rPr>
        <w:t>– konkursy horyzontalne</w:t>
      </w:r>
      <w:r w:rsidR="007B64BE" w:rsidRPr="000B461C">
        <w:rPr>
          <w:rFonts w:ascii="Calibri" w:eastAsia="Calibri" w:hAnsi="Calibri" w:cs="Arial"/>
          <w:sz w:val="28"/>
          <w:szCs w:val="28"/>
        </w:rPr>
        <w:t xml:space="preserve">. </w:t>
      </w:r>
      <w:r w:rsidR="007B64BE">
        <w:rPr>
          <w:rFonts w:ascii="Calibri" w:eastAsia="Calibri" w:hAnsi="Calibri" w:cs="Arial"/>
          <w:sz w:val="28"/>
          <w:szCs w:val="28"/>
        </w:rPr>
        <w:t>Typ projektów A.</w:t>
      </w:r>
    </w:p>
    <w:p w14:paraId="36A94CF4" w14:textId="648776D5" w:rsidR="00EF545D" w:rsidRPr="00AB291D" w:rsidRDefault="00EF545D" w:rsidP="00EF545D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AB291D">
        <w:rPr>
          <w:rFonts w:ascii="Calibri" w:eastAsia="Calibri" w:hAnsi="Calibri" w:cs="Arial"/>
          <w:b/>
          <w:sz w:val="28"/>
          <w:szCs w:val="28"/>
        </w:rPr>
        <w:t xml:space="preserve">Nr konkursu: 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RPDS.09.02.01-IP.02-02-</w:t>
      </w:r>
      <w:r w:rsidR="00B75AD5">
        <w:rPr>
          <w:rFonts w:ascii="Calibri" w:eastAsia="Calibri" w:hAnsi="Calibri" w:cs="Arial"/>
          <w:b/>
          <w:sz w:val="28"/>
          <w:szCs w:val="28"/>
        </w:rPr>
        <w:t>361</w:t>
      </w:r>
      <w:r w:rsidR="00791F6D" w:rsidRPr="00791F6D">
        <w:rPr>
          <w:rFonts w:ascii="Calibri" w:eastAsia="Calibri" w:hAnsi="Calibri" w:cs="Arial"/>
          <w:b/>
          <w:sz w:val="28"/>
          <w:szCs w:val="28"/>
        </w:rPr>
        <w:t>/19</w:t>
      </w:r>
    </w:p>
    <w:p w14:paraId="69F1FB3B" w14:textId="77777777" w:rsidR="00EF545D" w:rsidRPr="00EF545D" w:rsidRDefault="00EF545D" w:rsidP="000B461C">
      <w:pPr>
        <w:tabs>
          <w:tab w:val="left" w:pos="3572"/>
        </w:tabs>
        <w:spacing w:after="20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33FEA64" w14:textId="6574A562" w:rsidR="00EF545D" w:rsidRPr="00EF545D" w:rsidRDefault="00EF545D" w:rsidP="00505EE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460FBDA4" w14:textId="0C2CC8CC" w:rsidR="00EF545D" w:rsidRDefault="00AB291D" w:rsidP="00AB291D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Nabór w trybie konkursowym w ramach Regionalnego Programu Operacyjnego Województwa Dolnośląskiego 2014-2020 (RPO WD 2014-2020).</w:t>
      </w:r>
    </w:p>
    <w:p w14:paraId="19770B96" w14:textId="7697FAE4" w:rsidR="00AB291D" w:rsidRDefault="00AB291D" w:rsidP="00A404E6">
      <w:pPr>
        <w:tabs>
          <w:tab w:val="left" w:pos="3572"/>
        </w:tabs>
        <w:spacing w:after="240" w:line="360" w:lineRule="auto"/>
        <w:rPr>
          <w:rFonts w:ascii="Calibri" w:eastAsia="Calibri" w:hAnsi="Calibri" w:cs="Arial"/>
          <w:sz w:val="24"/>
          <w:szCs w:val="24"/>
        </w:rPr>
      </w:pPr>
      <w:r w:rsidRPr="009E3C2E">
        <w:rPr>
          <w:rFonts w:ascii="Calibri" w:eastAsia="Calibri" w:hAnsi="Calibri" w:cs="Arial"/>
          <w:sz w:val="24"/>
          <w:szCs w:val="24"/>
        </w:rPr>
        <w:t>Konkurs nie został podzielony na rundy.</w:t>
      </w:r>
    </w:p>
    <w:p w14:paraId="6D18CDB4" w14:textId="7908686D" w:rsidR="007748D7" w:rsidRPr="00B35991" w:rsidRDefault="007748D7" w:rsidP="001A7C27">
      <w:pPr>
        <w:spacing w:before="60" w:after="240" w:line="360" w:lineRule="auto"/>
        <w:rPr>
          <w:rFonts w:ascii="Calibri" w:eastAsia="Calibri" w:hAnsi="Calibri" w:cs="Arial"/>
          <w:sz w:val="24"/>
          <w:szCs w:val="24"/>
        </w:rPr>
      </w:pPr>
      <w:r w:rsidRPr="00B35991">
        <w:rPr>
          <w:rFonts w:ascii="Calibri" w:eastAsia="Calibri" w:hAnsi="Calibri" w:cs="Arial"/>
          <w:sz w:val="24"/>
          <w:szCs w:val="24"/>
        </w:rPr>
        <w:t xml:space="preserve">Zgodnie z definicją przyjętą na potrzeby konkursu przez konkurs horyzontalny rozumie się prowadzony w trybie konkursowym nabór wniosków o dofinansowanie </w:t>
      </w:r>
      <w:r w:rsidR="00D968D2">
        <w:rPr>
          <w:rFonts w:ascii="Calibri" w:eastAsia="Calibri" w:hAnsi="Calibri" w:cs="Arial"/>
          <w:sz w:val="24"/>
          <w:szCs w:val="24"/>
        </w:rPr>
        <w:t>projektów realizowanych na obszarze województwa dolnośląskiego</w:t>
      </w:r>
      <w:r w:rsidR="0046428E">
        <w:rPr>
          <w:rFonts w:ascii="Calibri" w:eastAsia="Calibri" w:hAnsi="Calibri" w:cs="Arial"/>
          <w:sz w:val="24"/>
          <w:szCs w:val="24"/>
        </w:rPr>
        <w:t>,</w:t>
      </w:r>
      <w:r w:rsidR="00D968D2">
        <w:rPr>
          <w:rFonts w:ascii="Calibri" w:eastAsia="Calibri" w:hAnsi="Calibri" w:cs="Arial"/>
          <w:sz w:val="24"/>
          <w:szCs w:val="24"/>
        </w:rPr>
        <w:t xml:space="preserve"> </w:t>
      </w:r>
      <w:r w:rsidRPr="00B35991">
        <w:rPr>
          <w:rFonts w:ascii="Calibri" w:eastAsia="Calibri" w:hAnsi="Calibri" w:cs="Arial"/>
          <w:sz w:val="24"/>
          <w:szCs w:val="24"/>
        </w:rPr>
        <w:t>przeznaczony dla wszystkich Beneficjentów przewidzianych do aplikowania w Działaniu 9.</w:t>
      </w:r>
      <w:r w:rsidR="00791F6D">
        <w:rPr>
          <w:rFonts w:ascii="Calibri" w:eastAsia="Calibri" w:hAnsi="Calibri" w:cs="Arial"/>
          <w:sz w:val="24"/>
          <w:szCs w:val="24"/>
        </w:rPr>
        <w:t>2</w:t>
      </w:r>
      <w:r w:rsidRPr="00B35991">
        <w:rPr>
          <w:rFonts w:ascii="Calibri" w:eastAsia="Calibri" w:hAnsi="Calibri" w:cs="Arial"/>
          <w:sz w:val="24"/>
          <w:szCs w:val="24"/>
        </w:rPr>
        <w:t xml:space="preserve"> </w:t>
      </w:r>
      <w:r w:rsidR="00791F6D">
        <w:rPr>
          <w:rFonts w:ascii="Calibri" w:eastAsia="Calibri" w:hAnsi="Calibri" w:cs="Arial"/>
          <w:sz w:val="24"/>
          <w:szCs w:val="24"/>
        </w:rPr>
        <w:t xml:space="preserve">– typ projektów </w:t>
      </w:r>
      <w:r w:rsidRPr="00B35991">
        <w:rPr>
          <w:rFonts w:ascii="Calibri" w:eastAsia="Calibri" w:hAnsi="Calibri" w:cs="Arial"/>
          <w:sz w:val="24"/>
          <w:szCs w:val="24"/>
        </w:rPr>
        <w:t>A.</w:t>
      </w:r>
    </w:p>
    <w:p w14:paraId="2C93AF58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6A24429C" w14:textId="4F469AC4" w:rsidR="00EF545D" w:rsidRPr="00AB291D" w:rsidRDefault="00AB291D" w:rsidP="001A7C27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Instytucją Organizującą Konkurs </w:t>
      </w:r>
      <w:r w:rsidR="00247077">
        <w:rPr>
          <w:rFonts w:ascii="Calibri" w:eastAsia="Times New Roman" w:hAnsi="Calibri" w:cs="Arial"/>
          <w:sz w:val="24"/>
          <w:szCs w:val="24"/>
          <w:lang w:eastAsia="pl-PL"/>
        </w:rPr>
        <w:t xml:space="preserve">(IOK) 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 xml:space="preserve">jest Dolnośląski Wojewódzki Urząd </w:t>
      </w:r>
      <w:r>
        <w:rPr>
          <w:rFonts w:ascii="Calibri" w:eastAsia="Times New Roman" w:hAnsi="Calibri" w:cs="Arial"/>
          <w:sz w:val="24"/>
          <w:szCs w:val="24"/>
          <w:lang w:eastAsia="pl-PL"/>
        </w:rPr>
        <w:t>Pracy - Filia we Wrocławiu, al. </w:t>
      </w:r>
      <w:r w:rsidRPr="00AB291D">
        <w:rPr>
          <w:rFonts w:ascii="Calibri" w:eastAsia="Times New Roman" w:hAnsi="Calibri" w:cs="Arial"/>
          <w:sz w:val="24"/>
          <w:szCs w:val="24"/>
          <w:lang w:eastAsia="pl-PL"/>
        </w:rPr>
        <w:t>Armii Krajowej 54, 50-541 Wrocław.</w:t>
      </w:r>
    </w:p>
    <w:p w14:paraId="0C1C5230" w14:textId="77777777" w:rsidR="00EF545D" w:rsidRPr="00EF545D" w:rsidRDefault="00EF545D" w:rsidP="00CA66B1">
      <w:pPr>
        <w:tabs>
          <w:tab w:val="left" w:pos="3572"/>
        </w:tabs>
        <w:spacing w:before="7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0603DEF8" w14:textId="0EA42C6B" w:rsidR="008F55BE" w:rsidRPr="008F55BE" w:rsidRDefault="00B53436" w:rsidP="008F55BE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5343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8F55BE" w:rsidRPr="008F55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typ</w:t>
      </w:r>
      <w:r w:rsid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8F55BE"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operacji 9.2.A., tj. </w:t>
      </w:r>
      <w:r w:rsidR="00B75AD5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projektów ukierunkowanych </w:t>
      </w:r>
      <w:r w:rsidR="008F55BE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na usługi asystenckie i opiekuńcze nad osobam</w:t>
      </w:r>
      <w:r w:rsidR="00232D5A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i niesamodzielnymi świadczone w </w:t>
      </w:r>
      <w:r w:rsidR="008F55BE"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społeczności lokalnej:</w:t>
      </w:r>
    </w:p>
    <w:p w14:paraId="174E1D1D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opiekuńcze i specjalistyczne usługi opiekuńcze świadczone w miejscu zamieszkania;</w:t>
      </w:r>
    </w:p>
    <w:p w14:paraId="2ABF98E9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asystenckie skierowane do osób z niepełnosprawnością;</w:t>
      </w:r>
    </w:p>
    <w:p w14:paraId="1359DF0A" w14:textId="6EE103C1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tworzenie miejsc i świadczenie w społeczności lokalnej usług opiekuńczych oraz bytowych w</w:t>
      </w:r>
      <w:r w:rsidR="00232D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placówkach całodobowego pobytu; </w:t>
      </w:r>
    </w:p>
    <w:p w14:paraId="79CE458A" w14:textId="259E7BE2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tworzenie miejsc i świadczenie usług opiekuńczych w ramach placówek zapewniających dzienną opiekę nad osobami niesamodzielnymi (np. dzienne domy pomocy, kluby seniora)</w:t>
      </w:r>
      <w:r w:rsidR="00B15F9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94EC733" w14:textId="77777777" w:rsidR="008F55BE" w:rsidRPr="000B461C" w:rsidRDefault="008F55BE" w:rsidP="000B461C">
      <w:pPr>
        <w:spacing w:before="200" w:after="200" w:line="360" w:lineRule="auto"/>
        <w:ind w:left="357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ramach wsparcia towarzyszącego </w:t>
      </w:r>
      <w:r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elementem uzupełniającym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projektu mogą być </w:t>
      </w:r>
      <w:r w:rsidRPr="000B461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następujące typy operacji: </w:t>
      </w:r>
    </w:p>
    <w:p w14:paraId="5E3CEA55" w14:textId="77777777" w:rsidR="008F55BE" w:rsidRPr="008F55BE" w:rsidRDefault="008F55BE" w:rsidP="00B75AD5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wolontariat opiekuńczy, sąsiedzkie usługi opiekuńcze i inne formy samopomocowe na rzecz osób niesamodzielnych – jako element kompleksowego projektu;</w:t>
      </w:r>
    </w:p>
    <w:p w14:paraId="61F6B3FD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usługi pozwalające osobom niesamodzielnym na w miarę możliwości samodzielne funkcjonowanie, w tym działania zwiększające mobilność, autonomię i bezpieczeństwo tych osób (np. likwidowanie barier architektonicznych w miejscu zamieszkania, dowożenie posiłków, sfinansowanie tworzenia wypożyczalni sprzętu wspomagającego (zwiększającego samodzielność osób) i sprzętu pielęgnacyjnego (niezbędnego do opieki nad osobami niesamodzielnymi), sfinansowanie wyposażenia lub zakupu tego sprzętu, przewóz do miejsca pracy lub ośrodka wsparcia) – jako element kompleksowego projektu);</w:t>
      </w:r>
    </w:p>
    <w:p w14:paraId="5063ED71" w14:textId="77777777" w:rsidR="008F55BE" w:rsidRP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wykorzystanie nowoczesnych technologii informacyjno - komunikacyjnych,</w:t>
      </w:r>
      <w:r w:rsidRPr="008F55BE" w:rsidDel="00A323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teleopieki,  systemów przywoławczych</w:t>
      </w:r>
      <w:r w:rsidRPr="008F55BE" w:rsidDel="00A323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– jako element kompleksowego projektu;</w:t>
      </w:r>
    </w:p>
    <w:p w14:paraId="2498DD8C" w14:textId="77777777" w:rsidR="008F55BE" w:rsidRPr="00505EED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pl-PL"/>
        </w:rPr>
      </w:pPr>
      <w:r w:rsidRPr="00505EED">
        <w:rPr>
          <w:rFonts w:ascii="Calibri" w:eastAsia="Times New Roman" w:hAnsi="Calibri" w:cs="Calibri"/>
          <w:color w:val="000000"/>
          <w:spacing w:val="-6"/>
          <w:sz w:val="24"/>
          <w:szCs w:val="24"/>
          <w:lang w:eastAsia="pl-PL"/>
        </w:rPr>
        <w:t>działania wspierające opiekunów faktycznych w opiece nad osobami niesamodzielnymi poprzez:</w:t>
      </w:r>
    </w:p>
    <w:p w14:paraId="17780101" w14:textId="77777777" w:rsidR="008F55BE" w:rsidRPr="008F55BE" w:rsidRDefault="008F55BE" w:rsidP="000B461C">
      <w:pPr>
        <w:numPr>
          <w:ilvl w:val="0"/>
          <w:numId w:val="15"/>
        </w:numPr>
        <w:spacing w:after="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kształcenie, w tym szkolenie i zajęcia praktyczne oraz wymiana doświadczeń dla opiekunów faktycznych, w tym m.in. zwiększających ich umiejętności w zakresie opieki nad osobami niesamodzielnymi,</w:t>
      </w:r>
    </w:p>
    <w:p w14:paraId="71CB3F3A" w14:textId="77777777" w:rsidR="008F55BE" w:rsidRPr="008F55BE" w:rsidRDefault="008F55BE" w:rsidP="000B461C">
      <w:pPr>
        <w:numPr>
          <w:ilvl w:val="0"/>
          <w:numId w:val="15"/>
        </w:numPr>
        <w:spacing w:after="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poradnictwo, w tym psychologiczne oraz pomoc w uzyskaniu informacji umożliwiających poruszanie się po różnych systemach wsparcia, z których korzystanie jest niezbędne dla sprawowania wysokiej jakości opieki i odciążenia opiekunów faktycznych,</w:t>
      </w:r>
    </w:p>
    <w:p w14:paraId="1D45994C" w14:textId="77777777" w:rsidR="008F55BE" w:rsidRPr="008F55BE" w:rsidRDefault="008F55BE" w:rsidP="000B461C">
      <w:pPr>
        <w:spacing w:before="200" w:after="200" w:line="360" w:lineRule="auto"/>
        <w:ind w:left="113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jako element kompleksowego projektu.</w:t>
      </w:r>
    </w:p>
    <w:p w14:paraId="4DC88ECA" w14:textId="1B2D23F9" w:rsidR="008F55BE" w:rsidRDefault="008F55BE" w:rsidP="008F55BE">
      <w:pPr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szkolenie asystentów/ kandydatów na asystentów osób z niepełnosprawnościami oraz opiekunów/ kandydatów na opiekunów osób niesamodzielnych w zakresie niezbędnym do</w:t>
      </w:r>
      <w:r w:rsidR="00232D5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8F55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świadczenia usług – jako element kompleksowego projektu.</w:t>
      </w:r>
    </w:p>
    <w:p w14:paraId="53AC6606" w14:textId="536471AE" w:rsidR="00716D5F" w:rsidRPr="00B53436" w:rsidRDefault="00716D5F" w:rsidP="00E42D33">
      <w:pPr>
        <w:spacing w:before="240" w:after="240" w:line="36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716D5F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Kategorią interwencji dla niniejszego konkursu jest kategoria interwencji </w:t>
      </w:r>
      <w:r w:rsidR="008F55BE" w:rsidRPr="008F55B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112, która dotyczy ułatwiania dostępu do przystępnych cenowo, trwałych oraz wysokiej jakości usług, w tym opieki zdrowotnej i usług socjalnych świadczonych w interesie ogólnym.</w:t>
      </w:r>
    </w:p>
    <w:p w14:paraId="21C5AA75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3C42453C" w14:textId="3C20719B" w:rsidR="00EF545D" w:rsidRPr="00DD5074" w:rsidRDefault="00050DC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4 września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5566D634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2654CAC1" w14:textId="43B32D70" w:rsidR="00EF545D" w:rsidRPr="00DD5074" w:rsidRDefault="00050DC2" w:rsidP="00C676C8">
      <w:pPr>
        <w:tabs>
          <w:tab w:val="left" w:pos="3572"/>
        </w:tabs>
        <w:spacing w:after="18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25 września</w:t>
      </w:r>
      <w:r w:rsidR="0065340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201</w:t>
      </w:r>
      <w:r w:rsidR="00443F66">
        <w:rPr>
          <w:rFonts w:ascii="Calibri" w:eastAsia="Times New Roman" w:hAnsi="Calibri" w:cs="Arial"/>
          <w:sz w:val="24"/>
          <w:szCs w:val="24"/>
          <w:lang w:eastAsia="pl-PL"/>
        </w:rPr>
        <w:t>9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 xml:space="preserve"> r.</w:t>
      </w:r>
    </w:p>
    <w:p w14:paraId="1DF30CE8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6FFEBCEC" w14:textId="4BE2F6BB" w:rsidR="00EF545D" w:rsidRPr="002A5E00" w:rsidRDefault="00050DC2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luty 2020 </w:t>
      </w:r>
      <w:r w:rsidR="00ED14F9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1AA28A2B" w14:textId="77777777" w:rsidR="00EF545D" w:rsidRPr="00EF545D" w:rsidRDefault="00EF545D" w:rsidP="00A067BF">
      <w:pPr>
        <w:tabs>
          <w:tab w:val="left" w:pos="3572"/>
        </w:tabs>
        <w:spacing w:before="240"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64A8E1D" w14:textId="58762622" w:rsidR="002A5E00" w:rsidRPr="002A5E00" w:rsidRDefault="002A5E00" w:rsidP="002A5E00">
      <w:pPr>
        <w:spacing w:before="60" w:after="6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A5E00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konkursu o dofinansowanie realizacji projektu mogą ubiegać się następujące  </w:t>
      </w:r>
      <w:r w:rsidRPr="002A5E00">
        <w:rPr>
          <w:rFonts w:ascii="Calibri" w:eastAsia="Times New Roman" w:hAnsi="Calibri" w:cs="Calibri"/>
          <w:b/>
          <w:sz w:val="24"/>
          <w:szCs w:val="24"/>
          <w:lang w:eastAsia="pl-PL"/>
        </w:rPr>
        <w:t>podmioty</w:t>
      </w:r>
      <w:r w:rsidRPr="002A5E00">
        <w:rPr>
          <w:rFonts w:ascii="Calibri" w:eastAsia="Times New Roman" w:hAnsi="Calibri" w:cs="Calibri"/>
          <w:spacing w:val="-4"/>
          <w:sz w:val="24"/>
          <w:szCs w:val="24"/>
          <w:lang w:eastAsia="pl-PL"/>
        </w:rPr>
        <w:t>:</w:t>
      </w:r>
    </w:p>
    <w:p w14:paraId="43B7FD68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samorządu terytorialnego, ich związki i stowarzyszenia; </w:t>
      </w:r>
    </w:p>
    <w:p w14:paraId="048148BD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organizacyjne j.s.t.; </w:t>
      </w:r>
    </w:p>
    <w:p w14:paraId="6ED038D9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jednostki organizacyjne pomocy społecznej; </w:t>
      </w:r>
    </w:p>
    <w:p w14:paraId="4521D3E5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organizacje pozarządowe; </w:t>
      </w:r>
    </w:p>
    <w:p w14:paraId="3DCAC3CB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podmioty prowadzące działalność w obszarze pomocy społecznej oraz systemu wspierania rodziny i pieczy zastępczej; </w:t>
      </w:r>
    </w:p>
    <w:p w14:paraId="26C62727" w14:textId="77777777" w:rsidR="008F55BE" w:rsidRPr="00DE4735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sz w:val="24"/>
          <w:szCs w:val="24"/>
        </w:rPr>
      </w:pPr>
      <w:r w:rsidRPr="00DE4735">
        <w:rPr>
          <w:sz w:val="24"/>
          <w:szCs w:val="24"/>
        </w:rPr>
        <w:t xml:space="preserve">podmioty ekonomii społecznej oraz przedsiębiorstwa społeczne; </w:t>
      </w:r>
    </w:p>
    <w:p w14:paraId="689B64C4" w14:textId="1C01214D" w:rsidR="00EF545D" w:rsidRPr="00910A7B" w:rsidRDefault="008F55BE" w:rsidP="000B461C">
      <w:pPr>
        <w:pStyle w:val="Akapitzlist"/>
        <w:numPr>
          <w:ilvl w:val="0"/>
          <w:numId w:val="18"/>
        </w:numPr>
        <w:spacing w:before="60" w:after="60" w:line="360" w:lineRule="auto"/>
        <w:contextualSpacing w:val="0"/>
        <w:rPr>
          <w:rFonts w:ascii="Calibri" w:eastAsia="Calibri" w:hAnsi="Calibri" w:cs="Calibri"/>
        </w:rPr>
      </w:pPr>
      <w:r w:rsidRPr="00DE4735">
        <w:rPr>
          <w:sz w:val="24"/>
          <w:szCs w:val="24"/>
        </w:rPr>
        <w:t>kościoły, związki wyznaniowe oraz osoby prawne kościołów i związków wyznaniowych</w:t>
      </w:r>
      <w:r>
        <w:t>.</w:t>
      </w:r>
    </w:p>
    <w:p w14:paraId="43D4D9C7" w14:textId="01A301F9" w:rsidR="00DD5074" w:rsidRPr="00DD5074" w:rsidRDefault="00DD5074" w:rsidP="001650B1">
      <w:pPr>
        <w:tabs>
          <w:tab w:val="left" w:pos="851"/>
        </w:tabs>
        <w:spacing w:before="200" w:after="0" w:line="360" w:lineRule="auto"/>
        <w:rPr>
          <w:rFonts w:ascii="Calibri" w:eastAsia="Calibri" w:hAnsi="Calibri" w:cs="Calibri"/>
          <w:sz w:val="24"/>
          <w:szCs w:val="24"/>
        </w:rPr>
      </w:pPr>
      <w:r w:rsidRPr="0019081E">
        <w:rPr>
          <w:rFonts w:ascii="Calibri" w:eastAsia="Calibri" w:hAnsi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DD5074">
        <w:rPr>
          <w:rFonts w:ascii="Calibri" w:eastAsia="Calibri" w:hAnsi="Calibri" w:cs="Calibri"/>
          <w:sz w:val="24"/>
          <w:szCs w:val="24"/>
        </w:rPr>
        <w:t xml:space="preserve"> dofinansowania, w tym wykluczeniu, o którym mowa w art. 207 ust. 4 ustawy z dnia 27 sierpnia 2009 r. o finansach publicznych.</w:t>
      </w:r>
    </w:p>
    <w:p w14:paraId="38CFA135" w14:textId="77777777" w:rsidR="00EF545D" w:rsidRPr="00EF545D" w:rsidRDefault="00EF545D" w:rsidP="00A067BF">
      <w:pPr>
        <w:tabs>
          <w:tab w:val="left" w:pos="3572"/>
        </w:tabs>
        <w:spacing w:before="400"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10683763" w14:textId="6A4689FA" w:rsidR="00EF545D" w:rsidRDefault="003E11AB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Kwota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środków europejskich przeznaczona na konkurs wynosi </w:t>
      </w:r>
      <w:r w:rsidR="00050DC2">
        <w:rPr>
          <w:rFonts w:ascii="Calibri" w:eastAsia="Times New Roman" w:hAnsi="Calibri" w:cs="Arial"/>
          <w:sz w:val="24"/>
          <w:szCs w:val="24"/>
          <w:lang w:eastAsia="pl-PL"/>
        </w:rPr>
        <w:t>5 500 000</w:t>
      </w:r>
      <w:r w:rsidR="00050DC2"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 xml:space="preserve">EUR </w:t>
      </w:r>
      <w:r w:rsidR="002757A4" w:rsidRPr="003E11AB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23 383 250</w:t>
      </w:r>
      <w:r w:rsidR="00050DC2" w:rsidRPr="00050DC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CA66B1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3E11AB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6E69FEE" w14:textId="22582DBB" w:rsidR="003E11AB" w:rsidRPr="00910A7B" w:rsidRDefault="003E11AB" w:rsidP="00910A7B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E11AB">
        <w:rPr>
          <w:rFonts w:ascii="Calibri" w:eastAsia="Calibri" w:hAnsi="Calibri" w:cs="Calibri"/>
          <w:sz w:val="24"/>
          <w:szCs w:val="24"/>
        </w:rPr>
        <w:lastRenderedPageBreak/>
        <w:t>Alokacja podana w ogłoszeniu została przeliczona po kursie Europejskiego Banku Centralnego (EBC) z</w:t>
      </w:r>
      <w:r>
        <w:rPr>
          <w:rFonts w:ascii="Calibri" w:eastAsia="Calibri" w:hAnsi="Calibri" w:cs="Calibri"/>
          <w:sz w:val="24"/>
          <w:szCs w:val="24"/>
        </w:rPr>
        <w:t> 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dnia </w:t>
      </w:r>
      <w:r w:rsidR="00050DC2">
        <w:rPr>
          <w:rFonts w:ascii="Calibri" w:eastAsia="Times New Roman" w:hAnsi="Calibri" w:cs="Calibri"/>
          <w:sz w:val="24"/>
          <w:szCs w:val="24"/>
          <w:lang w:eastAsia="pl-PL"/>
        </w:rPr>
        <w:t>27.06.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>201</w:t>
      </w:r>
      <w:r w:rsidR="00910A7B" w:rsidRPr="00910A7B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r. (1 euro = </w:t>
      </w:r>
      <w:r w:rsidR="00050DC2">
        <w:rPr>
          <w:rFonts w:ascii="Calibri" w:eastAsia="Times New Roman" w:hAnsi="Calibri" w:cs="Calibri"/>
          <w:sz w:val="24"/>
          <w:szCs w:val="24"/>
          <w:lang w:eastAsia="pl-PL"/>
        </w:rPr>
        <w:t>4,2515</w:t>
      </w:r>
      <w:r w:rsidR="00050DC2"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10A7B">
        <w:rPr>
          <w:rFonts w:ascii="Calibri" w:eastAsia="Times New Roman" w:hAnsi="Calibri" w:cs="Calibri"/>
          <w:sz w:val="24"/>
          <w:szCs w:val="24"/>
          <w:lang w:eastAsia="pl-PL"/>
        </w:rPr>
        <w:t xml:space="preserve">PLN). </w:t>
      </w:r>
    </w:p>
    <w:p w14:paraId="63C0E20C" w14:textId="5DC153B6" w:rsidR="003E11AB" w:rsidRPr="00EF545D" w:rsidRDefault="003E11AB" w:rsidP="00C676C8">
      <w:pPr>
        <w:tabs>
          <w:tab w:val="left" w:pos="3572"/>
        </w:tabs>
        <w:spacing w:before="12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>Mając na uwadze fakt, iż alokacja w ramach Programu określona jest w Euro,</w:t>
      </w:r>
      <w:r w:rsidR="006A6F12">
        <w:rPr>
          <w:rFonts w:ascii="Calibri" w:eastAsia="Times New Roman" w:hAnsi="Calibri" w:cs="Calibri"/>
          <w:sz w:val="24"/>
          <w:szCs w:val="24"/>
          <w:lang w:eastAsia="pl-PL"/>
        </w:rPr>
        <w:t xml:space="preserve"> dla prawidłowego określenia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limitu dostępnej alokacji w walucie polskiej </w:t>
      </w:r>
      <w:r w:rsidR="00390978">
        <w:rPr>
          <w:rFonts w:ascii="Calibri" w:eastAsia="Times New Roman" w:hAnsi="Calibri" w:cs="Calibri"/>
          <w:sz w:val="24"/>
          <w:szCs w:val="24"/>
          <w:lang w:eastAsia="pl-PL"/>
        </w:rPr>
        <w:t>IOK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zastrzega </w:t>
      </w:r>
      <w:r w:rsidRPr="003E11AB">
        <w:rPr>
          <w:rFonts w:ascii="Calibri" w:eastAsia="Times New Roman" w:hAnsi="Calibri" w:cs="Calibri"/>
          <w:spacing w:val="-6"/>
          <w:sz w:val="24"/>
          <w:szCs w:val="24"/>
          <w:lang w:eastAsia="pl-PL"/>
        </w:rPr>
        <w:t>możliwość zmiany kwoty przeznaczonej na dofinansowanie projektów</w:t>
      </w:r>
      <w:r w:rsidRPr="003E11AB">
        <w:rPr>
          <w:rFonts w:ascii="Calibri" w:eastAsia="Times New Roman" w:hAnsi="Calibri" w:cs="Calibri"/>
          <w:sz w:val="24"/>
          <w:szCs w:val="24"/>
          <w:lang w:eastAsia="pl-PL"/>
        </w:rPr>
        <w:t xml:space="preserve"> w wyniku zmiany kursu walutowego.</w:t>
      </w:r>
    </w:p>
    <w:p w14:paraId="6780A21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035D3702" w14:textId="27EF7B4F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Minimalna wartość projektu wynosi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50 000 PLN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2A140B17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215DD85" w14:textId="28260D34" w:rsidR="00EF545D" w:rsidRPr="00EF545D" w:rsidRDefault="00A25AE7" w:rsidP="00DD5074">
      <w:pPr>
        <w:tabs>
          <w:tab w:val="left" w:pos="3572"/>
        </w:tabs>
        <w:spacing w:after="24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7BE02E99" w14:textId="77777777" w:rsidR="00EF545D" w:rsidRPr="00EF545D" w:rsidRDefault="00EF545D" w:rsidP="00716D5F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45D1C62" w14:textId="2365F5D7" w:rsidR="00EF545D" w:rsidRDefault="00A25AE7" w:rsidP="006A6F12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dopuszczalny poziom dofinansowania UE wydatków kwalifikowalnych na poziomie projektu wynosi </w:t>
      </w:r>
      <w:r w:rsidRPr="00B27925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60A8AD7" w14:textId="7AD62C2B" w:rsidR="006A6F12" w:rsidRPr="006A6F12" w:rsidRDefault="006A6F12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6F12">
        <w:rPr>
          <w:rFonts w:ascii="Calibri" w:eastAsia="Times New Roman" w:hAnsi="Calibri" w:cs="Calibri"/>
          <w:sz w:val="24"/>
          <w:szCs w:val="24"/>
          <w:lang w:eastAsia="pl-PL"/>
        </w:rPr>
        <w:t>Maksymalny poziom dofinansowania całkowitego wydatków kwalifikowalnych na poziomie projektu (środki UE i budżet państwa) wynosi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E6C" w:rsidRPr="00B27925">
        <w:rPr>
          <w:rFonts w:ascii="Calibri" w:eastAsia="Times New Roman" w:hAnsi="Calibri" w:cs="Calibri"/>
          <w:b/>
          <w:sz w:val="24"/>
          <w:szCs w:val="24"/>
          <w:lang w:eastAsia="pl-PL"/>
        </w:rPr>
        <w:t>95%</w:t>
      </w:r>
      <w:r w:rsidR="009F671A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9F671A" w:rsidRPr="009F671A">
        <w:rPr>
          <w:rFonts w:ascii="Calibri" w:eastAsia="Times New Roman" w:hAnsi="Calibri" w:cs="Calibri"/>
          <w:sz w:val="24"/>
          <w:szCs w:val="24"/>
          <w:lang w:eastAsia="pl-PL"/>
        </w:rPr>
        <w:t>85% środki europejskie, 10% budżet państwa</w:t>
      </w:r>
      <w:r w:rsidR="009F671A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316D0F0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13874934" w14:textId="0569710D" w:rsidR="00A25AE7" w:rsidRPr="00A25AE7" w:rsidRDefault="00A25AE7" w:rsidP="00A067BF">
      <w:pPr>
        <w:spacing w:before="60" w:after="24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25AE7">
        <w:rPr>
          <w:rFonts w:ascii="Calibri" w:eastAsia="Times New Roman" w:hAnsi="Calibri" w:cs="Calibri"/>
          <w:sz w:val="24"/>
          <w:szCs w:val="24"/>
          <w:lang w:eastAsia="pl-PL"/>
        </w:rPr>
        <w:t>Minimalny udział wkładu własnego Beneficjenta w ramach konkursu wynosi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35E6C" w:rsidRPr="000B461C">
        <w:rPr>
          <w:rFonts w:ascii="Calibri" w:eastAsia="Times New Roman" w:hAnsi="Calibri" w:cs="Calibri"/>
          <w:b/>
          <w:sz w:val="24"/>
          <w:szCs w:val="24"/>
          <w:lang w:eastAsia="pl-PL"/>
        </w:rPr>
        <w:t>5%</w:t>
      </w:r>
      <w:r w:rsidR="00D35E6C" w:rsidRPr="00D35E6C">
        <w:rPr>
          <w:rFonts w:ascii="Calibri" w:eastAsia="Times New Roman" w:hAnsi="Calibri" w:cs="Calibri"/>
          <w:sz w:val="24"/>
          <w:szCs w:val="24"/>
          <w:lang w:eastAsia="pl-PL"/>
        </w:rPr>
        <w:t xml:space="preserve"> wydatków kwalifikowalnych projektu</w:t>
      </w:r>
      <w:r w:rsidR="00D35E6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DE3D79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2813A760" w14:textId="24F170F4" w:rsidR="00EF545D" w:rsidRPr="00EF545D" w:rsidRDefault="0088632B" w:rsidP="00A067BF">
      <w:pPr>
        <w:tabs>
          <w:tab w:val="left" w:pos="3572"/>
        </w:tabs>
        <w:spacing w:before="60"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Procedurę odwoławczą reguluje u</w:t>
      </w:r>
      <w:r>
        <w:rPr>
          <w:rFonts w:ascii="Calibri" w:eastAsia="Times New Roman" w:hAnsi="Calibri" w:cs="Arial"/>
          <w:sz w:val="24"/>
          <w:szCs w:val="24"/>
          <w:lang w:eastAsia="pl-PL"/>
        </w:rPr>
        <w:t>stawa z dnia 11 lipca 2014 r. o </w:t>
      </w:r>
      <w:r w:rsidR="006A6F12">
        <w:rPr>
          <w:rFonts w:ascii="Calibri" w:eastAsia="Times New Roman" w:hAnsi="Calibri" w:cs="Arial"/>
          <w:sz w:val="24"/>
          <w:szCs w:val="24"/>
          <w:lang w:eastAsia="pl-PL"/>
        </w:rPr>
        <w:t>zasadach realizacji programów w </w:t>
      </w:r>
      <w:r w:rsidRPr="0088632B">
        <w:rPr>
          <w:rFonts w:ascii="Calibri" w:eastAsia="Times New Roman" w:hAnsi="Calibri" w:cs="Arial"/>
          <w:sz w:val="24"/>
          <w:szCs w:val="24"/>
          <w:lang w:eastAsia="pl-PL"/>
        </w:rPr>
        <w:t>zakresie polityki spójności finansowanych w perspektywie finansowej 2014-2020. Procedura odwoławcza została szczegółowo opisana w Regulaminie konkursu.</w:t>
      </w:r>
    </w:p>
    <w:p w14:paraId="1508D549" w14:textId="77777777" w:rsidR="00EF545D" w:rsidRPr="00EF545D" w:rsidRDefault="00EF545D" w:rsidP="00A067BF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Termin, miejsce i forma składania wniosków o dofinansowanie projektu:</w:t>
      </w:r>
    </w:p>
    <w:p w14:paraId="59867735" w14:textId="77777777" w:rsidR="00390978" w:rsidRDefault="00A25AE7" w:rsidP="000B461C">
      <w:pPr>
        <w:tabs>
          <w:tab w:val="left" w:pos="3572"/>
        </w:tabs>
        <w:spacing w:before="60" w:after="0" w:line="360" w:lineRule="auto"/>
        <w:rPr>
          <w:rFonts w:ascii="Calibri" w:eastAsia="Times New Roman" w:hAnsi="Calibri" w:cs="Arial"/>
          <w:spacing w:val="-6"/>
          <w:sz w:val="24"/>
          <w:szCs w:val="24"/>
          <w:lang w:eastAsia="pl-PL"/>
        </w:rPr>
      </w:pP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>Wnioskodawca wypełnia wniosek o dofinansowanie za pośrednictwem Systemu Obsługi Wniosków Aplikacyjnych (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SOWA</w:t>
      </w:r>
      <w:r w:rsidR="00DD5074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EFS RPDS</w:t>
      </w:r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), który jest dostępny poprzez stronę: </w:t>
      </w:r>
      <w:hyperlink r:id="rId9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. System ten umożliwia tworzenie, edycję oraz wydruk wniosków 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</w:t>
      </w:r>
      <w:r w:rsidR="00232D5A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 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dofinansowanie, a także zapewnia możliwość ich złożenia. </w:t>
      </w:r>
    </w:p>
    <w:p w14:paraId="332F17C4" w14:textId="313C3901" w:rsidR="00390978" w:rsidRDefault="00A25AE7" w:rsidP="00A067BF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Wniosek 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należy</w:t>
      </w: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złoż</w:t>
      </w:r>
      <w:r w:rsidR="00390978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yć</w:t>
      </w:r>
      <w:r w:rsidR="00390978"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 xml:space="preserve"> </w:t>
      </w:r>
      <w:r w:rsidRPr="00A71282">
        <w:rPr>
          <w:rFonts w:ascii="Calibri" w:eastAsia="Times New Roman" w:hAnsi="Calibri" w:cs="Arial"/>
          <w:b/>
          <w:spacing w:val="-6"/>
          <w:sz w:val="24"/>
          <w:szCs w:val="24"/>
          <w:lang w:eastAsia="pl-PL"/>
        </w:rPr>
        <w:t>wyłącznie</w:t>
      </w:r>
      <w:r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="0019081E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="009F671A" w:rsidRPr="00A71282">
        <w:rPr>
          <w:rFonts w:ascii="Calibri" w:eastAsia="Times New Roman" w:hAnsi="Calibri" w:cs="Arial"/>
          <w:b/>
          <w:sz w:val="24"/>
          <w:szCs w:val="24"/>
          <w:lang w:eastAsia="pl-PL"/>
        </w:rPr>
        <w:t>formie dokumentu elektronicznego</w:t>
      </w:r>
      <w:r w:rsidR="00232D5A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69C3D574" w14:textId="3F929DFA" w:rsidR="00EF545D" w:rsidRDefault="00232D5A" w:rsidP="00390978">
      <w:pPr>
        <w:tabs>
          <w:tab w:val="left" w:pos="3572"/>
        </w:tabs>
        <w:spacing w:before="60"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Nabór wniosków</w:t>
      </w:r>
      <w:r w:rsidR="009F671A">
        <w:rPr>
          <w:rFonts w:ascii="Calibri" w:eastAsia="Times New Roman" w:hAnsi="Calibri" w:cs="Arial"/>
          <w:sz w:val="24"/>
          <w:szCs w:val="24"/>
          <w:lang w:eastAsia="pl-PL"/>
        </w:rPr>
        <w:t xml:space="preserve"> za pośrednictwem systemu </w:t>
      </w:r>
      <w:r w:rsidR="00A25AE7">
        <w:rPr>
          <w:rFonts w:ascii="Calibri" w:eastAsia="Times New Roman" w:hAnsi="Calibri" w:cs="Arial"/>
          <w:sz w:val="24"/>
          <w:szCs w:val="24"/>
          <w:lang w:eastAsia="pl-PL"/>
        </w:rPr>
        <w:t xml:space="preserve">SOWA </w:t>
      </w:r>
      <w:r w:rsidR="00DD5074">
        <w:rPr>
          <w:rFonts w:ascii="Calibri" w:eastAsia="Times New Roman" w:hAnsi="Calibri" w:cs="Arial"/>
          <w:sz w:val="24"/>
          <w:szCs w:val="24"/>
          <w:lang w:eastAsia="pl-PL"/>
        </w:rPr>
        <w:t xml:space="preserve">EFS RPDS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rozpocznie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04.09.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2019 r. o</w:t>
      </w:r>
      <w:r w:rsidR="00390978">
        <w:rPr>
          <w:rFonts w:ascii="Calibri" w:eastAsia="Times New Roman" w:hAnsi="Calibri" w:cs="Arial"/>
          <w:b/>
          <w:sz w:val="24"/>
          <w:szCs w:val="24"/>
          <w:lang w:eastAsia="pl-PL"/>
        </w:rPr>
        <w:t> 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godz. 00:01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i zakończy się 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dnia </w:t>
      </w:r>
      <w:r w:rsidR="00050DC2"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25.09.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2019 r. o godz. 15:30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2E41686F" w14:textId="01C4155E" w:rsid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IOK nie przewiduje możliwości skrócenia terminu składania wniosków.</w:t>
      </w:r>
    </w:p>
    <w:p w14:paraId="5A7469CC" w14:textId="4ECB56CB" w:rsidR="00A03B8B" w:rsidRPr="00A03B8B" w:rsidRDefault="00A03B8B" w:rsidP="00A03B8B">
      <w:pPr>
        <w:spacing w:after="120" w:line="360" w:lineRule="auto"/>
        <w:rPr>
          <w:rFonts w:eastAsia="Times New Roman" w:cs="Calibri"/>
          <w:sz w:val="24"/>
          <w:szCs w:val="24"/>
          <w:lang w:eastAsia="pl-PL"/>
        </w:rPr>
      </w:pPr>
      <w:r w:rsidRPr="00333EFF">
        <w:rPr>
          <w:rFonts w:eastAsia="Times New Roman" w:cs="Calibri"/>
          <w:sz w:val="24"/>
          <w:szCs w:val="24"/>
          <w:lang w:eastAsia="pl-PL"/>
        </w:rPr>
        <w:t xml:space="preserve">System SOWA jest dostosowany do potrzeb użytkowników z niepełnosprawnościami, a szczegółowe informacje w tym zakresie znajdują się w zakładce DOSTĘPNOŚĆ na stronie internetowej </w:t>
      </w:r>
      <w:hyperlink r:id="rId10" w:history="1">
        <w:r w:rsidRPr="00333EFF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333EFF">
        <w:rPr>
          <w:rFonts w:eastAsia="Times New Roman" w:cs="Calibri"/>
          <w:sz w:val="24"/>
          <w:szCs w:val="24"/>
          <w:lang w:eastAsia="pl-PL"/>
        </w:rPr>
        <w:t>.</w:t>
      </w:r>
    </w:p>
    <w:p w14:paraId="1E5045AA" w14:textId="605DDFCB" w:rsidR="0080532F" w:rsidRPr="0080532F" w:rsidRDefault="0080532F" w:rsidP="000440ED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9081E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Oświadczenia zawarte we wniosku o dofinansowanie projektu są składane pod rygorem odpowiedzialności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karnej za składanie fałszywych zeznań</w:t>
      </w:r>
      <w:r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80532F"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 wyjątkie</w:t>
      </w:r>
      <w:r>
        <w:rPr>
          <w:rFonts w:ascii="Calibri" w:eastAsia="Times New Roman" w:hAnsi="Calibri" w:cs="Arial"/>
          <w:sz w:val="24"/>
          <w:szCs w:val="24"/>
          <w:lang w:eastAsia="pl-PL"/>
        </w:rPr>
        <w:t>m oświadczenia, o którym mowa w 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art. 41 ust. 2 pkt. 7c ustawy</w:t>
      </w:r>
      <w:r w:rsidR="00100D67" w:rsidRPr="00100D67">
        <w:t xml:space="preserve"> </w:t>
      </w:r>
      <w:r w:rsidR="00100D67" w:rsidRPr="00100D67">
        <w:rPr>
          <w:rFonts w:ascii="Calibri" w:eastAsia="Times New Roman" w:hAnsi="Calibri" w:cs="Arial"/>
          <w:sz w:val="24"/>
          <w:szCs w:val="24"/>
          <w:lang w:eastAsia="pl-PL"/>
        </w:rPr>
        <w:t>z dnia 11 lipca 2014 r. o zasadach realizacji programów w zakresie polityki spójności finansowanych w perspektywie finansowej 2014-2020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Arial"/>
          <w:sz w:val="24"/>
          <w:szCs w:val="24"/>
          <w:lang w:eastAsia="pl-PL"/>
        </w:rPr>
        <w:t>Oświadczenia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zawiera</w:t>
      </w:r>
      <w:r>
        <w:rPr>
          <w:rFonts w:ascii="Calibri" w:eastAsia="Times New Roman" w:hAnsi="Calibri" w:cs="Arial"/>
          <w:sz w:val="24"/>
          <w:szCs w:val="24"/>
          <w:lang w:eastAsia="pl-PL"/>
        </w:rPr>
        <w:t>ją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klauzulę następującej treści: „Jestem świadomy odpowiedzialności karnej za złożenie fałszywych oświadczeń”. Klauzula ta zastępuje pouczenie właściwej instytucj</w:t>
      </w:r>
      <w:r>
        <w:rPr>
          <w:rFonts w:ascii="Calibri" w:eastAsia="Times New Roman" w:hAnsi="Calibri" w:cs="Arial"/>
          <w:sz w:val="24"/>
          <w:szCs w:val="24"/>
          <w:lang w:eastAsia="pl-PL"/>
        </w:rPr>
        <w:t>i o odpowiedzialności karnej za składanie fałszywych zeznań.</w:t>
      </w:r>
    </w:p>
    <w:p w14:paraId="266364CF" w14:textId="29A59D40" w:rsidR="0080532F" w:rsidRPr="00EF545D" w:rsidRDefault="0080532F" w:rsidP="00A067BF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Instrukcja wypełniania wniosku o dofinansowanie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realizacji projektu w ramach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2014-2020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oraz Instrukcja użytkownika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Systemu Obsługi Wniosków Aplikacyjnych  EFS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w ramach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90978">
        <w:rPr>
          <w:rFonts w:ascii="Calibri" w:eastAsia="Times New Roman" w:hAnsi="Calibri" w:cs="Arial"/>
          <w:sz w:val="24"/>
          <w:szCs w:val="24"/>
          <w:lang w:eastAsia="pl-PL"/>
        </w:rPr>
        <w:t>RPO WD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2014-2020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 w:rsidRPr="007F7752">
        <w:rPr>
          <w:rFonts w:ascii="Calibri" w:eastAsia="Times New Roman" w:hAnsi="Calibri" w:cs="Arial"/>
          <w:sz w:val="24"/>
          <w:szCs w:val="24"/>
          <w:lang w:eastAsia="pl-PL"/>
        </w:rPr>
        <w:t>dla Wnioskodawców / Beneficjentów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zamieszczon</w:t>
      </w:r>
      <w:r w:rsidR="0080515F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F7752">
        <w:rPr>
          <w:rFonts w:ascii="Calibri" w:eastAsia="Times New Roman" w:hAnsi="Calibri" w:cs="Arial"/>
          <w:sz w:val="24"/>
          <w:szCs w:val="24"/>
          <w:lang w:eastAsia="pl-PL"/>
        </w:rPr>
        <w:t>są</w:t>
      </w:r>
      <w:r w:rsidR="007F7752"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na stronie: </w:t>
      </w:r>
      <w:hyperlink r:id="rId11" w:history="1">
        <w:r w:rsidR="00A03B8B" w:rsidRPr="00333EFF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80532F">
        <w:rPr>
          <w:rFonts w:ascii="Calibri" w:eastAsia="Times New Roman" w:hAnsi="Calibri" w:cs="Arial"/>
          <w:sz w:val="24"/>
          <w:szCs w:val="24"/>
          <w:lang w:eastAsia="pl-PL"/>
        </w:rPr>
        <w:t xml:space="preserve"> w zakładce „</w:t>
      </w:r>
      <w:r w:rsidRPr="000B461C">
        <w:rPr>
          <w:rFonts w:ascii="Calibri" w:eastAsia="Times New Roman" w:hAnsi="Calibri" w:cs="Arial"/>
          <w:b/>
          <w:sz w:val="24"/>
          <w:szCs w:val="24"/>
          <w:lang w:eastAsia="pl-PL"/>
        </w:rPr>
        <w:t>Pomoc</w:t>
      </w:r>
      <w:r w:rsidRPr="0080532F">
        <w:rPr>
          <w:rFonts w:ascii="Calibri" w:eastAsia="Times New Roman" w:hAnsi="Calibri" w:cs="Arial"/>
          <w:sz w:val="24"/>
          <w:szCs w:val="24"/>
          <w:lang w:eastAsia="pl-PL"/>
        </w:rPr>
        <w:t>”.</w:t>
      </w:r>
    </w:p>
    <w:p w14:paraId="18E0A84C" w14:textId="77777777" w:rsidR="00EF545D" w:rsidRPr="00EF545D" w:rsidRDefault="00EF545D" w:rsidP="00EF545D">
      <w:pPr>
        <w:tabs>
          <w:tab w:val="left" w:pos="3572"/>
        </w:tabs>
        <w:spacing w:after="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F545D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11ED5EA" w14:textId="1B429F52" w:rsidR="00170284" w:rsidRDefault="00170284" w:rsidP="000B461C">
      <w:pPr>
        <w:tabs>
          <w:tab w:val="left" w:pos="3572"/>
        </w:tabs>
        <w:spacing w:before="60" w:after="30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Wszystkie kwestie dotyczące </w:t>
      </w:r>
      <w:r w:rsidR="001A7C27">
        <w:rPr>
          <w:rFonts w:ascii="Calibri" w:eastAsia="Times New Roman" w:hAnsi="Calibri" w:cs="Arial"/>
          <w:sz w:val="24"/>
          <w:szCs w:val="24"/>
          <w:lang w:eastAsia="pl-PL"/>
        </w:rPr>
        <w:t xml:space="preserve">ogłoszonego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naboru opisane zostały w Regulaminie konkursu, który dostępny jest wraz z </w:t>
      </w:r>
      <w:r w:rsidR="00A404E6">
        <w:rPr>
          <w:rFonts w:ascii="Calibri" w:eastAsia="Times New Roman" w:hAnsi="Calibri" w:cs="Arial"/>
          <w:sz w:val="24"/>
          <w:szCs w:val="24"/>
          <w:lang w:eastAsia="pl-PL"/>
        </w:rPr>
        <w:t>ogłoszeniem i 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załącznikami </w:t>
      </w:r>
      <w:r w:rsidR="009931F7">
        <w:rPr>
          <w:rFonts w:ascii="Calibri" w:eastAsia="Times New Roman" w:hAnsi="Calibri" w:cs="Arial"/>
          <w:sz w:val="24"/>
          <w:szCs w:val="24"/>
          <w:lang w:eastAsia="pl-PL"/>
        </w:rPr>
        <w:t xml:space="preserve">(w wersji elektronicznej) 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na stronie internetowej </w:t>
      </w:r>
      <w:hyperlink r:id="rId12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strony internetowej IP RPO WD</w:t>
        </w:r>
      </w:hyperlink>
      <w:r w:rsidR="00E478EE">
        <w:rPr>
          <w:rFonts w:ascii="Calibri" w:eastAsia="Times New Roman" w:hAnsi="Calibri" w:cs="Arial"/>
          <w:sz w:val="24"/>
          <w:szCs w:val="24"/>
          <w:lang w:eastAsia="pl-PL"/>
        </w:rPr>
        <w:t xml:space="preserve"> oraz</w:t>
      </w:r>
      <w:r w:rsidRPr="00170284">
        <w:rPr>
          <w:rFonts w:ascii="Calibri" w:eastAsia="Times New Roman" w:hAnsi="Calibri" w:cs="Arial"/>
          <w:sz w:val="24"/>
          <w:szCs w:val="24"/>
          <w:lang w:eastAsia="pl-PL"/>
        </w:rPr>
        <w:t xml:space="preserve"> na portalu Funduszy Europejskich </w:t>
      </w:r>
      <w:hyperlink r:id="rId13" w:history="1">
        <w:r w:rsidR="00EA44E2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adres portalu Funduszy Europejskich</w:t>
        </w:r>
      </w:hyperlink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  <w:bookmarkStart w:id="0" w:name="_GoBack"/>
      <w:bookmarkEnd w:id="0"/>
    </w:p>
    <w:sectPr w:rsidR="00170284" w:rsidSect="00823262">
      <w:pgSz w:w="11907" w:h="16840" w:code="9"/>
      <w:pgMar w:top="1434" w:right="992" w:bottom="851" w:left="851" w:header="567" w:footer="22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DF1BA" w14:textId="77777777" w:rsidR="0053494C" w:rsidRDefault="0053494C" w:rsidP="00EF545D">
      <w:pPr>
        <w:spacing w:after="0" w:line="240" w:lineRule="auto"/>
      </w:pPr>
      <w:r>
        <w:separator/>
      </w:r>
    </w:p>
  </w:endnote>
  <w:endnote w:type="continuationSeparator" w:id="0">
    <w:p w14:paraId="3FFF5928" w14:textId="77777777" w:rsidR="0053494C" w:rsidRDefault="0053494C" w:rsidP="00E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DAAD" w14:textId="77777777" w:rsidR="0053494C" w:rsidRDefault="0053494C" w:rsidP="00EF545D">
      <w:pPr>
        <w:spacing w:after="0" w:line="240" w:lineRule="auto"/>
      </w:pPr>
      <w:r>
        <w:separator/>
      </w:r>
    </w:p>
  </w:footnote>
  <w:footnote w:type="continuationSeparator" w:id="0">
    <w:p w14:paraId="667C6167" w14:textId="77777777" w:rsidR="0053494C" w:rsidRDefault="0053494C" w:rsidP="00EF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0416"/>
    <w:multiLevelType w:val="hybridMultilevel"/>
    <w:tmpl w:val="D67CF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5314"/>
    <w:multiLevelType w:val="hybridMultilevel"/>
    <w:tmpl w:val="5E5C7842"/>
    <w:lvl w:ilvl="0" w:tplc="D6BEF6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18628D"/>
    <w:multiLevelType w:val="hybridMultilevel"/>
    <w:tmpl w:val="7CA43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038F"/>
    <w:multiLevelType w:val="multilevel"/>
    <w:tmpl w:val="38EC4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9F0697"/>
    <w:multiLevelType w:val="hybridMultilevel"/>
    <w:tmpl w:val="F0462C0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2079ED"/>
    <w:multiLevelType w:val="hybridMultilevel"/>
    <w:tmpl w:val="877E5514"/>
    <w:lvl w:ilvl="0" w:tplc="FBC432B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2350B"/>
    <w:multiLevelType w:val="hybridMultilevel"/>
    <w:tmpl w:val="6CD4746E"/>
    <w:lvl w:ilvl="0" w:tplc="878C89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78C895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906A08"/>
    <w:multiLevelType w:val="hybridMultilevel"/>
    <w:tmpl w:val="FCACFEC2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A03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1D7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75DC4"/>
    <w:multiLevelType w:val="hybridMultilevel"/>
    <w:tmpl w:val="082849B8"/>
    <w:lvl w:ilvl="0" w:tplc="4F20CFC4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7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5D"/>
    <w:rsid w:val="000440ED"/>
    <w:rsid w:val="00050DC2"/>
    <w:rsid w:val="0006345D"/>
    <w:rsid w:val="00095CEF"/>
    <w:rsid w:val="000B461C"/>
    <w:rsid w:val="000E133C"/>
    <w:rsid w:val="000F4926"/>
    <w:rsid w:val="00100D67"/>
    <w:rsid w:val="00132FB0"/>
    <w:rsid w:val="001650B1"/>
    <w:rsid w:val="00170284"/>
    <w:rsid w:val="0017585D"/>
    <w:rsid w:val="0019081E"/>
    <w:rsid w:val="001A7C27"/>
    <w:rsid w:val="001F3790"/>
    <w:rsid w:val="001F41F1"/>
    <w:rsid w:val="00210431"/>
    <w:rsid w:val="002226C9"/>
    <w:rsid w:val="00226296"/>
    <w:rsid w:val="00232D5A"/>
    <w:rsid w:val="00247077"/>
    <w:rsid w:val="002615D3"/>
    <w:rsid w:val="002757A4"/>
    <w:rsid w:val="00281446"/>
    <w:rsid w:val="002A2DA0"/>
    <w:rsid w:val="002A5E00"/>
    <w:rsid w:val="00385B69"/>
    <w:rsid w:val="00390978"/>
    <w:rsid w:val="0039143D"/>
    <w:rsid w:val="003940AC"/>
    <w:rsid w:val="003A76E4"/>
    <w:rsid w:val="003B5430"/>
    <w:rsid w:val="003E11AB"/>
    <w:rsid w:val="00402F59"/>
    <w:rsid w:val="00443F66"/>
    <w:rsid w:val="0046428E"/>
    <w:rsid w:val="00494602"/>
    <w:rsid w:val="004A3C7B"/>
    <w:rsid w:val="00504E8B"/>
    <w:rsid w:val="00505EED"/>
    <w:rsid w:val="005223CC"/>
    <w:rsid w:val="00531003"/>
    <w:rsid w:val="0053494C"/>
    <w:rsid w:val="0056226E"/>
    <w:rsid w:val="005C2E6C"/>
    <w:rsid w:val="005D1430"/>
    <w:rsid w:val="005E6484"/>
    <w:rsid w:val="00610F2C"/>
    <w:rsid w:val="00612A7E"/>
    <w:rsid w:val="00653402"/>
    <w:rsid w:val="00656142"/>
    <w:rsid w:val="00662FBB"/>
    <w:rsid w:val="00680D73"/>
    <w:rsid w:val="00687C77"/>
    <w:rsid w:val="006A6F12"/>
    <w:rsid w:val="006C34DE"/>
    <w:rsid w:val="00716D5F"/>
    <w:rsid w:val="007748D7"/>
    <w:rsid w:val="00781A00"/>
    <w:rsid w:val="00791F6D"/>
    <w:rsid w:val="00796BC9"/>
    <w:rsid w:val="00797175"/>
    <w:rsid w:val="007B4028"/>
    <w:rsid w:val="007B64BE"/>
    <w:rsid w:val="007E3F57"/>
    <w:rsid w:val="007F7752"/>
    <w:rsid w:val="0080515F"/>
    <w:rsid w:val="0080532F"/>
    <w:rsid w:val="0082155C"/>
    <w:rsid w:val="00826644"/>
    <w:rsid w:val="00885635"/>
    <w:rsid w:val="0088632B"/>
    <w:rsid w:val="008C5A9A"/>
    <w:rsid w:val="008E05CD"/>
    <w:rsid w:val="008F55BE"/>
    <w:rsid w:val="00910A7B"/>
    <w:rsid w:val="00922CE3"/>
    <w:rsid w:val="0092711E"/>
    <w:rsid w:val="00966E46"/>
    <w:rsid w:val="009931F7"/>
    <w:rsid w:val="00993D9B"/>
    <w:rsid w:val="009B7AA5"/>
    <w:rsid w:val="009D5421"/>
    <w:rsid w:val="009F43C6"/>
    <w:rsid w:val="009F671A"/>
    <w:rsid w:val="00A03B8B"/>
    <w:rsid w:val="00A067BF"/>
    <w:rsid w:val="00A25AE7"/>
    <w:rsid w:val="00A404E6"/>
    <w:rsid w:val="00A71282"/>
    <w:rsid w:val="00AB291D"/>
    <w:rsid w:val="00AD1EB2"/>
    <w:rsid w:val="00AD4DFC"/>
    <w:rsid w:val="00B15F99"/>
    <w:rsid w:val="00B27925"/>
    <w:rsid w:val="00B35991"/>
    <w:rsid w:val="00B53436"/>
    <w:rsid w:val="00B75AD5"/>
    <w:rsid w:val="00B76345"/>
    <w:rsid w:val="00BD75E3"/>
    <w:rsid w:val="00C31388"/>
    <w:rsid w:val="00C65B27"/>
    <w:rsid w:val="00C676C8"/>
    <w:rsid w:val="00C929EB"/>
    <w:rsid w:val="00CA0CB1"/>
    <w:rsid w:val="00CA159F"/>
    <w:rsid w:val="00CA66B1"/>
    <w:rsid w:val="00CC0CB7"/>
    <w:rsid w:val="00D116B6"/>
    <w:rsid w:val="00D35E6C"/>
    <w:rsid w:val="00D44DEF"/>
    <w:rsid w:val="00D63F84"/>
    <w:rsid w:val="00D968D2"/>
    <w:rsid w:val="00DA6916"/>
    <w:rsid w:val="00DC3655"/>
    <w:rsid w:val="00DD5074"/>
    <w:rsid w:val="00DE3CE5"/>
    <w:rsid w:val="00DF5D45"/>
    <w:rsid w:val="00E035A1"/>
    <w:rsid w:val="00E33618"/>
    <w:rsid w:val="00E42D33"/>
    <w:rsid w:val="00E44D61"/>
    <w:rsid w:val="00E478EE"/>
    <w:rsid w:val="00E60182"/>
    <w:rsid w:val="00E96BF5"/>
    <w:rsid w:val="00EA44E2"/>
    <w:rsid w:val="00EA74F3"/>
    <w:rsid w:val="00ED14F9"/>
    <w:rsid w:val="00EF2FEF"/>
    <w:rsid w:val="00EF545D"/>
    <w:rsid w:val="00F045D2"/>
    <w:rsid w:val="00F14B0B"/>
    <w:rsid w:val="00FC49BB"/>
    <w:rsid w:val="00FC6252"/>
    <w:rsid w:val="00FD3FD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BB7"/>
  <w15:docId w15:val="{2CE8D1B4-C418-4118-85F9-8CF39BBB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F545D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Nagwek">
    <w:name w:val="header"/>
    <w:basedOn w:val="Normalny"/>
    <w:link w:val="NagwekZnak"/>
    <w:rsid w:val="00EF5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545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4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45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EF5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5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54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4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028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443F6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3B8B"/>
    <w:rPr>
      <w:color w:val="954F72" w:themeColor="followedHyperlink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8F55BE"/>
  </w:style>
  <w:style w:type="paragraph" w:styleId="Poprawka">
    <w:name w:val="Revision"/>
    <w:hidden/>
    <w:uiPriority w:val="99"/>
    <w:semiHidden/>
    <w:rsid w:val="008F5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wup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-efs.dwu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nerator-efs.dwu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5188-32E3-4767-876A-523FF2A6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Karolina Trybuchowska-Stochnij</cp:lastModifiedBy>
  <cp:revision>24</cp:revision>
  <cp:lastPrinted>2019-07-02T10:18:00Z</cp:lastPrinted>
  <dcterms:created xsi:type="dcterms:W3CDTF">2019-05-30T10:27:00Z</dcterms:created>
  <dcterms:modified xsi:type="dcterms:W3CDTF">2019-07-15T07:25:00Z</dcterms:modified>
</cp:coreProperties>
</file>