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F08AD" w14:textId="77777777"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AB78F8">
        <w:rPr>
          <w:rFonts w:asciiTheme="minorHAnsi" w:hAnsiTheme="minorHAnsi"/>
          <w:color w:val="000000" w:themeColor="text1"/>
        </w:rPr>
        <w:t xml:space="preserve"> </w:t>
      </w:r>
      <w:r w:rsidR="00FB0AD9" w:rsidRPr="00334FE3">
        <w:rPr>
          <w:rFonts w:asciiTheme="minorHAnsi" w:hAnsiTheme="minorHAnsi"/>
          <w:color w:val="000000" w:themeColor="text1"/>
        </w:rPr>
        <w:t xml:space="preserve"> </w:t>
      </w:r>
    </w:p>
    <w:p w14:paraId="49EC83AD"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118471D8" w14:textId="77777777"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032D89">
        <w:rPr>
          <w:rFonts w:asciiTheme="minorHAnsi" w:hAnsiTheme="minorHAnsi"/>
          <w:color w:val="000000" w:themeColor="text1"/>
        </w:rPr>
        <w:t xml:space="preserve">                                 </w:t>
      </w:r>
    </w:p>
    <w:p w14:paraId="211037D3" w14:textId="77777777" w:rsidR="00870FEE" w:rsidRPr="00334FE3" w:rsidRDefault="00870FEE" w:rsidP="00870FEE">
      <w:pPr>
        <w:spacing w:after="0"/>
        <w:ind w:left="5670"/>
        <w:jc w:val="right"/>
        <w:rPr>
          <w:rFonts w:asciiTheme="minorHAnsi" w:hAnsiTheme="minorHAnsi"/>
          <w:color w:val="FF0000"/>
        </w:rPr>
      </w:pPr>
    </w:p>
    <w:p w14:paraId="063A50A7" w14:textId="77777777" w:rsidR="00870FEE" w:rsidRPr="00334FE3" w:rsidRDefault="00870FEE" w:rsidP="00870FEE">
      <w:pPr>
        <w:spacing w:after="0"/>
        <w:ind w:left="5103"/>
        <w:jc w:val="right"/>
        <w:rPr>
          <w:rFonts w:asciiTheme="minorHAnsi" w:hAnsiTheme="minorHAnsi"/>
        </w:rPr>
      </w:pPr>
    </w:p>
    <w:p w14:paraId="0634D696" w14:textId="77777777" w:rsidR="00870FEE" w:rsidRPr="00334FE3" w:rsidRDefault="00870FEE" w:rsidP="00870FEE">
      <w:pPr>
        <w:spacing w:after="0"/>
        <w:ind w:left="5103"/>
        <w:jc w:val="right"/>
        <w:rPr>
          <w:rFonts w:asciiTheme="minorHAnsi" w:hAnsiTheme="minorHAnsi"/>
        </w:rPr>
      </w:pPr>
    </w:p>
    <w:p w14:paraId="3418E9A5" w14:textId="77777777" w:rsidR="00870FEE" w:rsidRPr="00334FE3" w:rsidRDefault="00870FEE" w:rsidP="00870FEE">
      <w:pPr>
        <w:spacing w:after="0"/>
        <w:ind w:left="5103"/>
        <w:jc w:val="right"/>
      </w:pPr>
    </w:p>
    <w:p w14:paraId="3AC83EC6" w14:textId="77777777" w:rsidR="00870FEE" w:rsidRPr="00334FE3" w:rsidRDefault="00870FEE" w:rsidP="00870FEE">
      <w:pPr>
        <w:spacing w:after="0"/>
        <w:ind w:left="5103"/>
        <w:jc w:val="right"/>
      </w:pPr>
    </w:p>
    <w:p w14:paraId="2F1D17FC" w14:textId="77777777" w:rsidR="00870FEE" w:rsidRPr="00334FE3" w:rsidRDefault="00870FEE" w:rsidP="00870FEE">
      <w:pPr>
        <w:spacing w:after="0"/>
        <w:ind w:left="5103"/>
        <w:jc w:val="right"/>
        <w:rPr>
          <w:color w:val="365F91" w:themeColor="accent1" w:themeShade="BF"/>
        </w:rPr>
      </w:pPr>
    </w:p>
    <w:p w14:paraId="0A2DE129" w14:textId="77777777" w:rsidR="00870FEE" w:rsidRPr="00334FE3" w:rsidRDefault="00870FEE" w:rsidP="00870FEE">
      <w:pPr>
        <w:spacing w:after="0"/>
        <w:ind w:left="5103"/>
        <w:jc w:val="right"/>
        <w:rPr>
          <w:color w:val="365F91" w:themeColor="accent1" w:themeShade="BF"/>
        </w:rPr>
      </w:pPr>
    </w:p>
    <w:p w14:paraId="1D23A7BB"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7BE66F7F"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52504EAD" w14:textId="77777777" w:rsidR="00702E6F" w:rsidRPr="00334FE3" w:rsidRDefault="00702E6F" w:rsidP="00870FEE">
      <w:pPr>
        <w:jc w:val="center"/>
        <w:rPr>
          <w:rFonts w:asciiTheme="minorHAnsi" w:hAnsiTheme="minorHAnsi"/>
          <w:color w:val="000000" w:themeColor="text1"/>
          <w:sz w:val="44"/>
        </w:rPr>
      </w:pPr>
    </w:p>
    <w:p w14:paraId="6DE72048" w14:textId="77777777" w:rsidR="00870FEE" w:rsidRPr="00334FE3" w:rsidRDefault="00870FEE" w:rsidP="00870FEE">
      <w:pPr>
        <w:jc w:val="center"/>
        <w:rPr>
          <w:rFonts w:asciiTheme="minorHAnsi" w:hAnsiTheme="minorHAnsi"/>
          <w:b/>
          <w:color w:val="000000" w:themeColor="text1"/>
          <w:sz w:val="44"/>
        </w:rPr>
      </w:pPr>
    </w:p>
    <w:p w14:paraId="56CE5767" w14:textId="56812E85"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4003A7">
        <w:rPr>
          <w:rFonts w:asciiTheme="minorHAnsi" w:hAnsiTheme="minorHAnsi"/>
          <w:b/>
          <w:color w:val="000000" w:themeColor="text1"/>
          <w:sz w:val="44"/>
        </w:rPr>
        <w:t>44</w:t>
      </w:r>
    </w:p>
    <w:p w14:paraId="44FBDDF7" w14:textId="77777777" w:rsidR="007B4713" w:rsidRPr="00334FE3" w:rsidRDefault="007B4713" w:rsidP="00870FEE">
      <w:pPr>
        <w:jc w:val="center"/>
        <w:rPr>
          <w:rFonts w:asciiTheme="minorHAnsi" w:hAnsiTheme="minorHAnsi"/>
          <w:sz w:val="44"/>
        </w:rPr>
      </w:pPr>
    </w:p>
    <w:p w14:paraId="0D7F1484" w14:textId="77777777" w:rsidR="00870FEE" w:rsidRPr="00334FE3" w:rsidRDefault="00870FEE" w:rsidP="00870FEE">
      <w:pPr>
        <w:jc w:val="center"/>
        <w:rPr>
          <w:rFonts w:asciiTheme="minorHAnsi" w:hAnsiTheme="minorHAnsi"/>
          <w:sz w:val="44"/>
        </w:rPr>
      </w:pPr>
    </w:p>
    <w:p w14:paraId="5F42BFE0" w14:textId="77777777" w:rsidR="00870FEE" w:rsidRPr="00334FE3" w:rsidRDefault="00870FEE" w:rsidP="00870FEE">
      <w:pPr>
        <w:jc w:val="center"/>
        <w:rPr>
          <w:rFonts w:asciiTheme="minorHAnsi" w:hAnsiTheme="minorHAnsi"/>
          <w:sz w:val="44"/>
        </w:rPr>
      </w:pPr>
    </w:p>
    <w:p w14:paraId="1EC7EFDC" w14:textId="77777777" w:rsidR="00870FEE" w:rsidRPr="00334FE3" w:rsidRDefault="00870FEE" w:rsidP="00870FEE">
      <w:pPr>
        <w:jc w:val="center"/>
        <w:rPr>
          <w:rFonts w:asciiTheme="minorHAnsi" w:hAnsiTheme="minorHAnsi"/>
          <w:sz w:val="44"/>
        </w:rPr>
      </w:pPr>
    </w:p>
    <w:p w14:paraId="77498B95" w14:textId="77777777" w:rsidR="00F36F05" w:rsidRPr="00334FE3" w:rsidRDefault="00F36F05" w:rsidP="00870FEE">
      <w:pPr>
        <w:jc w:val="center"/>
        <w:rPr>
          <w:rFonts w:asciiTheme="minorHAnsi" w:hAnsiTheme="minorHAnsi"/>
          <w:sz w:val="44"/>
        </w:rPr>
      </w:pPr>
    </w:p>
    <w:p w14:paraId="5B7CC9F7" w14:textId="77777777" w:rsidR="00364B1A" w:rsidRPr="00334FE3" w:rsidRDefault="00364B1A" w:rsidP="00870FEE">
      <w:pPr>
        <w:jc w:val="center"/>
        <w:rPr>
          <w:rFonts w:asciiTheme="minorHAnsi" w:hAnsiTheme="minorHAnsi"/>
          <w:sz w:val="44"/>
        </w:rPr>
      </w:pPr>
    </w:p>
    <w:p w14:paraId="5D5CE5DD" w14:textId="34E27CF5"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4003A7">
        <w:rPr>
          <w:rFonts w:asciiTheme="minorHAnsi" w:hAnsiTheme="minorHAnsi"/>
          <w:color w:val="000000" w:themeColor="text1"/>
        </w:rPr>
        <w:t xml:space="preserve">czerwiec </w:t>
      </w:r>
      <w:r w:rsidR="00F03728">
        <w:rPr>
          <w:rFonts w:asciiTheme="minorHAnsi" w:hAnsiTheme="minorHAnsi"/>
          <w:color w:val="000000" w:themeColor="text1"/>
        </w:rPr>
        <w:t>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4FEB4705"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10106EB3"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6173815F" w14:textId="77777777" w:rsidR="00F40BB0" w:rsidRPr="00334FE3" w:rsidRDefault="00F40BB0" w:rsidP="00F40BB0">
          <w:pPr>
            <w:rPr>
              <w:rFonts w:asciiTheme="minorHAnsi" w:hAnsiTheme="minorHAnsi" w:cstheme="minorHAnsi"/>
              <w:sz w:val="22"/>
              <w:szCs w:val="22"/>
            </w:rPr>
          </w:pPr>
        </w:p>
        <w:p w14:paraId="27370A21" w14:textId="77777777" w:rsidR="00012B88" w:rsidRDefault="00AF4EC2">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4813857" w:history="1">
            <w:r w:rsidR="00012B88" w:rsidRPr="0061422D">
              <w:rPr>
                <w:rStyle w:val="Hipercze"/>
                <w:rFonts w:eastAsia="Calibri"/>
                <w:noProof/>
              </w:rPr>
              <w:t>I. Ogólny opis RPO WD oraz głównych zasad jego realizacji</w:t>
            </w:r>
            <w:r w:rsidR="00012B88">
              <w:rPr>
                <w:noProof/>
                <w:webHidden/>
              </w:rPr>
              <w:tab/>
            </w:r>
            <w:r>
              <w:rPr>
                <w:noProof/>
                <w:webHidden/>
              </w:rPr>
              <w:fldChar w:fldCharType="begin"/>
            </w:r>
            <w:r w:rsidR="00012B88">
              <w:rPr>
                <w:noProof/>
                <w:webHidden/>
              </w:rPr>
              <w:instrText xml:space="preserve"> PAGEREF _Toc534813857 \h </w:instrText>
            </w:r>
            <w:r>
              <w:rPr>
                <w:noProof/>
                <w:webHidden/>
              </w:rPr>
            </w:r>
            <w:r>
              <w:rPr>
                <w:noProof/>
                <w:webHidden/>
              </w:rPr>
              <w:fldChar w:fldCharType="separate"/>
            </w:r>
            <w:r w:rsidR="008B2904">
              <w:rPr>
                <w:noProof/>
                <w:webHidden/>
              </w:rPr>
              <w:t>5</w:t>
            </w:r>
            <w:r>
              <w:rPr>
                <w:noProof/>
                <w:webHidden/>
              </w:rPr>
              <w:fldChar w:fldCharType="end"/>
            </w:r>
          </w:hyperlink>
        </w:p>
        <w:p w14:paraId="058C6E0E"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58" w:history="1">
            <w:r w:rsidR="00012B88" w:rsidRPr="0061422D">
              <w:rPr>
                <w:rStyle w:val="Hipercze"/>
                <w:rFonts w:eastAsia="Calibri"/>
                <w:noProof/>
              </w:rPr>
              <w:t>1. Podstawowe informacje dotyczące SZOOP RPO WD. Status, cel, data przyjęcia, zakres, procedura wprowadzania zmian do SZOOP RPO WD oraz okres jego obowiązywania.</w:t>
            </w:r>
            <w:r w:rsidR="00012B88">
              <w:rPr>
                <w:noProof/>
                <w:webHidden/>
              </w:rPr>
              <w:tab/>
            </w:r>
            <w:r w:rsidR="00AF4EC2">
              <w:rPr>
                <w:noProof/>
                <w:webHidden/>
              </w:rPr>
              <w:fldChar w:fldCharType="begin"/>
            </w:r>
            <w:r w:rsidR="00012B88">
              <w:rPr>
                <w:noProof/>
                <w:webHidden/>
              </w:rPr>
              <w:instrText xml:space="preserve"> PAGEREF _Toc534813858 \h </w:instrText>
            </w:r>
            <w:r w:rsidR="00AF4EC2">
              <w:rPr>
                <w:noProof/>
                <w:webHidden/>
              </w:rPr>
            </w:r>
            <w:r w:rsidR="00AF4EC2">
              <w:rPr>
                <w:noProof/>
                <w:webHidden/>
              </w:rPr>
              <w:fldChar w:fldCharType="separate"/>
            </w:r>
            <w:r w:rsidR="008B2904">
              <w:rPr>
                <w:noProof/>
                <w:webHidden/>
              </w:rPr>
              <w:t>5</w:t>
            </w:r>
            <w:r w:rsidR="00AF4EC2">
              <w:rPr>
                <w:noProof/>
                <w:webHidden/>
              </w:rPr>
              <w:fldChar w:fldCharType="end"/>
            </w:r>
          </w:hyperlink>
        </w:p>
        <w:p w14:paraId="7766CF4C"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59" w:history="1">
            <w:r w:rsidR="00012B88" w:rsidRPr="0061422D">
              <w:rPr>
                <w:rStyle w:val="Hipercze"/>
                <w:rFonts w:eastAsia="Calibri"/>
                <w:noProof/>
              </w:rPr>
              <w:t>2. Ogólne informacje dotyczące sposobu finansowania</w:t>
            </w:r>
            <w:r w:rsidR="00012B88">
              <w:rPr>
                <w:noProof/>
                <w:webHidden/>
              </w:rPr>
              <w:tab/>
            </w:r>
            <w:r w:rsidR="00AF4EC2">
              <w:rPr>
                <w:noProof/>
                <w:webHidden/>
              </w:rPr>
              <w:fldChar w:fldCharType="begin"/>
            </w:r>
            <w:r w:rsidR="00012B88">
              <w:rPr>
                <w:noProof/>
                <w:webHidden/>
              </w:rPr>
              <w:instrText xml:space="preserve"> PAGEREF _Toc534813859 \h </w:instrText>
            </w:r>
            <w:r w:rsidR="00AF4EC2">
              <w:rPr>
                <w:noProof/>
                <w:webHidden/>
              </w:rPr>
            </w:r>
            <w:r w:rsidR="00AF4EC2">
              <w:rPr>
                <w:noProof/>
                <w:webHidden/>
              </w:rPr>
              <w:fldChar w:fldCharType="separate"/>
            </w:r>
            <w:r w:rsidR="008B2904">
              <w:rPr>
                <w:noProof/>
                <w:webHidden/>
              </w:rPr>
              <w:t>7</w:t>
            </w:r>
            <w:r w:rsidR="00AF4EC2">
              <w:rPr>
                <w:noProof/>
                <w:webHidden/>
              </w:rPr>
              <w:fldChar w:fldCharType="end"/>
            </w:r>
          </w:hyperlink>
        </w:p>
        <w:p w14:paraId="3E2B8A00"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60" w:history="1">
            <w:r w:rsidR="00012B88" w:rsidRPr="0061422D">
              <w:rPr>
                <w:rStyle w:val="Hipercze"/>
                <w:rFonts w:eastAsia="Calibri"/>
                <w:noProof/>
              </w:rPr>
              <w:t>3. Opis systemu wyboru projektów</w:t>
            </w:r>
            <w:r w:rsidR="00012B88">
              <w:rPr>
                <w:noProof/>
                <w:webHidden/>
              </w:rPr>
              <w:tab/>
            </w:r>
            <w:r w:rsidR="00AF4EC2">
              <w:rPr>
                <w:noProof/>
                <w:webHidden/>
              </w:rPr>
              <w:fldChar w:fldCharType="begin"/>
            </w:r>
            <w:r w:rsidR="00012B88">
              <w:rPr>
                <w:noProof/>
                <w:webHidden/>
              </w:rPr>
              <w:instrText xml:space="preserve"> PAGEREF _Toc534813860 \h </w:instrText>
            </w:r>
            <w:r w:rsidR="00AF4EC2">
              <w:rPr>
                <w:noProof/>
                <w:webHidden/>
              </w:rPr>
            </w:r>
            <w:r w:rsidR="00AF4EC2">
              <w:rPr>
                <w:noProof/>
                <w:webHidden/>
              </w:rPr>
              <w:fldChar w:fldCharType="separate"/>
            </w:r>
            <w:r w:rsidR="008B2904">
              <w:rPr>
                <w:noProof/>
                <w:webHidden/>
              </w:rPr>
              <w:t>8</w:t>
            </w:r>
            <w:r w:rsidR="00AF4EC2">
              <w:rPr>
                <w:noProof/>
                <w:webHidden/>
              </w:rPr>
              <w:fldChar w:fldCharType="end"/>
            </w:r>
          </w:hyperlink>
        </w:p>
        <w:p w14:paraId="2759F15A" w14:textId="77777777" w:rsidR="00012B88" w:rsidRDefault="004136A0">
          <w:pPr>
            <w:pStyle w:val="Spistreci3"/>
            <w:rPr>
              <w:rFonts w:asciiTheme="minorHAnsi" w:eastAsiaTheme="minorEastAsia" w:hAnsiTheme="minorHAnsi" w:cstheme="minorBidi"/>
              <w:noProof/>
              <w:sz w:val="22"/>
              <w:szCs w:val="22"/>
            </w:rPr>
          </w:pPr>
          <w:hyperlink w:anchor="_Toc534813861" w:history="1">
            <w:r w:rsidR="00012B88" w:rsidRPr="0061422D">
              <w:rPr>
                <w:rStyle w:val="Hipercze"/>
                <w:rFonts w:ascii="Calibri" w:eastAsia="Calibri" w:hAnsi="Calibri"/>
                <w:i/>
                <w:iCs/>
                <w:noProof/>
              </w:rPr>
              <w:t>Zasady ogólne dotyczące systemu wyboru projektów w ramach EFRR i EFS</w:t>
            </w:r>
            <w:r w:rsidR="00012B88">
              <w:rPr>
                <w:noProof/>
                <w:webHidden/>
              </w:rPr>
              <w:tab/>
            </w:r>
            <w:r w:rsidR="00AF4EC2">
              <w:rPr>
                <w:noProof/>
                <w:webHidden/>
              </w:rPr>
              <w:fldChar w:fldCharType="begin"/>
            </w:r>
            <w:r w:rsidR="00012B88">
              <w:rPr>
                <w:noProof/>
                <w:webHidden/>
              </w:rPr>
              <w:instrText xml:space="preserve"> PAGEREF _Toc534813861 \h </w:instrText>
            </w:r>
            <w:r w:rsidR="00AF4EC2">
              <w:rPr>
                <w:noProof/>
                <w:webHidden/>
              </w:rPr>
            </w:r>
            <w:r w:rsidR="00AF4EC2">
              <w:rPr>
                <w:noProof/>
                <w:webHidden/>
              </w:rPr>
              <w:fldChar w:fldCharType="separate"/>
            </w:r>
            <w:r w:rsidR="008B2904">
              <w:rPr>
                <w:noProof/>
                <w:webHidden/>
              </w:rPr>
              <w:t>8</w:t>
            </w:r>
            <w:r w:rsidR="00AF4EC2">
              <w:rPr>
                <w:noProof/>
                <w:webHidden/>
              </w:rPr>
              <w:fldChar w:fldCharType="end"/>
            </w:r>
          </w:hyperlink>
        </w:p>
        <w:p w14:paraId="408CCAE2" w14:textId="77777777" w:rsidR="00012B88" w:rsidRDefault="004136A0">
          <w:pPr>
            <w:pStyle w:val="Spistreci3"/>
            <w:rPr>
              <w:rFonts w:asciiTheme="minorHAnsi" w:eastAsiaTheme="minorEastAsia" w:hAnsiTheme="minorHAnsi" w:cstheme="minorBidi"/>
              <w:noProof/>
              <w:sz w:val="22"/>
              <w:szCs w:val="22"/>
            </w:rPr>
          </w:pPr>
          <w:hyperlink w:anchor="_Toc534813862" w:history="1">
            <w:r w:rsidR="00012B88" w:rsidRPr="0061422D">
              <w:rPr>
                <w:rStyle w:val="Hipercze"/>
                <w:rFonts w:eastAsia="Calibri"/>
                <w:i/>
                <w:iCs/>
                <w:noProof/>
              </w:rPr>
              <w:t>Tryb konkursowy</w:t>
            </w:r>
            <w:r w:rsidR="00012B88">
              <w:rPr>
                <w:noProof/>
                <w:webHidden/>
              </w:rPr>
              <w:tab/>
            </w:r>
            <w:r w:rsidR="00AF4EC2">
              <w:rPr>
                <w:noProof/>
                <w:webHidden/>
              </w:rPr>
              <w:fldChar w:fldCharType="begin"/>
            </w:r>
            <w:r w:rsidR="00012B88">
              <w:rPr>
                <w:noProof/>
                <w:webHidden/>
              </w:rPr>
              <w:instrText xml:space="preserve"> PAGEREF _Toc534813862 \h </w:instrText>
            </w:r>
            <w:r w:rsidR="00AF4EC2">
              <w:rPr>
                <w:noProof/>
                <w:webHidden/>
              </w:rPr>
            </w:r>
            <w:r w:rsidR="00AF4EC2">
              <w:rPr>
                <w:noProof/>
                <w:webHidden/>
              </w:rPr>
              <w:fldChar w:fldCharType="separate"/>
            </w:r>
            <w:r w:rsidR="008B2904">
              <w:rPr>
                <w:noProof/>
                <w:webHidden/>
              </w:rPr>
              <w:t>11</w:t>
            </w:r>
            <w:r w:rsidR="00AF4EC2">
              <w:rPr>
                <w:noProof/>
                <w:webHidden/>
              </w:rPr>
              <w:fldChar w:fldCharType="end"/>
            </w:r>
          </w:hyperlink>
        </w:p>
        <w:p w14:paraId="74501AFD" w14:textId="77777777" w:rsidR="00012B88" w:rsidRDefault="004136A0">
          <w:pPr>
            <w:pStyle w:val="Spistreci3"/>
            <w:rPr>
              <w:rFonts w:asciiTheme="minorHAnsi" w:eastAsiaTheme="minorEastAsia" w:hAnsiTheme="minorHAnsi" w:cstheme="minorBidi"/>
              <w:noProof/>
              <w:sz w:val="22"/>
              <w:szCs w:val="22"/>
            </w:rPr>
          </w:pPr>
          <w:hyperlink w:anchor="_Toc534813863" w:history="1">
            <w:r w:rsidR="00012B88" w:rsidRPr="0061422D">
              <w:rPr>
                <w:rStyle w:val="Hipercze"/>
                <w:rFonts w:eastAsia="Calibri"/>
                <w:i/>
                <w:iCs/>
                <w:noProof/>
              </w:rPr>
              <w:t>Tryb pozakonkursowy</w:t>
            </w:r>
            <w:r w:rsidR="00012B88">
              <w:rPr>
                <w:noProof/>
                <w:webHidden/>
              </w:rPr>
              <w:tab/>
            </w:r>
            <w:r w:rsidR="00AF4EC2">
              <w:rPr>
                <w:noProof/>
                <w:webHidden/>
              </w:rPr>
              <w:fldChar w:fldCharType="begin"/>
            </w:r>
            <w:r w:rsidR="00012B88">
              <w:rPr>
                <w:noProof/>
                <w:webHidden/>
              </w:rPr>
              <w:instrText xml:space="preserve"> PAGEREF _Toc534813863 \h </w:instrText>
            </w:r>
            <w:r w:rsidR="00AF4EC2">
              <w:rPr>
                <w:noProof/>
                <w:webHidden/>
              </w:rPr>
            </w:r>
            <w:r w:rsidR="00AF4EC2">
              <w:rPr>
                <w:noProof/>
                <w:webHidden/>
              </w:rPr>
              <w:fldChar w:fldCharType="separate"/>
            </w:r>
            <w:r w:rsidR="008B2904">
              <w:rPr>
                <w:noProof/>
                <w:webHidden/>
              </w:rPr>
              <w:t>19</w:t>
            </w:r>
            <w:r w:rsidR="00AF4EC2">
              <w:rPr>
                <w:noProof/>
                <w:webHidden/>
              </w:rPr>
              <w:fldChar w:fldCharType="end"/>
            </w:r>
          </w:hyperlink>
        </w:p>
        <w:p w14:paraId="4028426A" w14:textId="77777777" w:rsidR="00012B88" w:rsidRDefault="004136A0">
          <w:pPr>
            <w:pStyle w:val="Spistreci3"/>
            <w:rPr>
              <w:rFonts w:asciiTheme="minorHAnsi" w:eastAsiaTheme="minorEastAsia" w:hAnsiTheme="minorHAnsi" w:cstheme="minorBidi"/>
              <w:noProof/>
              <w:sz w:val="22"/>
              <w:szCs w:val="22"/>
            </w:rPr>
          </w:pPr>
          <w:hyperlink w:anchor="_Toc534813864" w:history="1">
            <w:r w:rsidR="00012B88" w:rsidRPr="0061422D">
              <w:rPr>
                <w:rStyle w:val="Hipercze"/>
                <w:rFonts w:eastAsia="Calibri"/>
                <w:i/>
                <w:iCs/>
                <w:noProof/>
              </w:rPr>
              <w:t xml:space="preserve">Procedura odwoławcza </w:t>
            </w:r>
            <w:r w:rsidR="00012B88" w:rsidRPr="0061422D">
              <w:rPr>
                <w:rStyle w:val="Hipercze"/>
                <w:rFonts w:ascii="Calibri" w:eastAsia="Calibri" w:hAnsi="Calibri"/>
                <w:i/>
                <w:noProof/>
              </w:rPr>
              <w:t>w ramach RPO WD 2014-2020 (w zakresie EFRR)</w:t>
            </w:r>
            <w:r w:rsidR="00012B88">
              <w:rPr>
                <w:noProof/>
                <w:webHidden/>
              </w:rPr>
              <w:tab/>
            </w:r>
            <w:r w:rsidR="00AF4EC2">
              <w:rPr>
                <w:noProof/>
                <w:webHidden/>
              </w:rPr>
              <w:fldChar w:fldCharType="begin"/>
            </w:r>
            <w:r w:rsidR="00012B88">
              <w:rPr>
                <w:noProof/>
                <w:webHidden/>
              </w:rPr>
              <w:instrText xml:space="preserve"> PAGEREF _Toc534813864 \h </w:instrText>
            </w:r>
            <w:r w:rsidR="00AF4EC2">
              <w:rPr>
                <w:noProof/>
                <w:webHidden/>
              </w:rPr>
            </w:r>
            <w:r w:rsidR="00AF4EC2">
              <w:rPr>
                <w:noProof/>
                <w:webHidden/>
              </w:rPr>
              <w:fldChar w:fldCharType="separate"/>
            </w:r>
            <w:r w:rsidR="008B2904">
              <w:rPr>
                <w:noProof/>
                <w:webHidden/>
              </w:rPr>
              <w:t>22</w:t>
            </w:r>
            <w:r w:rsidR="00AF4EC2">
              <w:rPr>
                <w:noProof/>
                <w:webHidden/>
              </w:rPr>
              <w:fldChar w:fldCharType="end"/>
            </w:r>
          </w:hyperlink>
        </w:p>
        <w:p w14:paraId="6388A290" w14:textId="77777777" w:rsidR="00012B88" w:rsidRDefault="004136A0">
          <w:pPr>
            <w:pStyle w:val="Spistreci3"/>
            <w:rPr>
              <w:rFonts w:asciiTheme="minorHAnsi" w:eastAsiaTheme="minorEastAsia" w:hAnsiTheme="minorHAnsi" w:cstheme="minorBidi"/>
              <w:noProof/>
              <w:sz w:val="22"/>
              <w:szCs w:val="22"/>
            </w:rPr>
          </w:pPr>
          <w:hyperlink w:anchor="_Toc534813865" w:history="1">
            <w:r w:rsidR="00012B88" w:rsidRPr="0061422D">
              <w:rPr>
                <w:rStyle w:val="Hipercze"/>
                <w:rFonts w:eastAsia="Calibri"/>
                <w:noProof/>
              </w:rPr>
              <w:t>Procedura odwoławcza w ramach RPO WD 2014-2020</w:t>
            </w:r>
            <w:r w:rsidR="00012B88" w:rsidRPr="0061422D">
              <w:rPr>
                <w:rStyle w:val="Hipercze"/>
                <w:rFonts w:eastAsia="Calibri"/>
                <w:i/>
                <w:noProof/>
              </w:rPr>
              <w:t xml:space="preserve"> (w zakresie EFS)</w:t>
            </w:r>
            <w:r w:rsidR="00012B88">
              <w:rPr>
                <w:noProof/>
                <w:webHidden/>
              </w:rPr>
              <w:tab/>
            </w:r>
            <w:r w:rsidR="00AF4EC2">
              <w:rPr>
                <w:noProof/>
                <w:webHidden/>
              </w:rPr>
              <w:fldChar w:fldCharType="begin"/>
            </w:r>
            <w:r w:rsidR="00012B88">
              <w:rPr>
                <w:noProof/>
                <w:webHidden/>
              </w:rPr>
              <w:instrText xml:space="preserve"> PAGEREF _Toc534813865 \h </w:instrText>
            </w:r>
            <w:r w:rsidR="00AF4EC2">
              <w:rPr>
                <w:noProof/>
                <w:webHidden/>
              </w:rPr>
            </w:r>
            <w:r w:rsidR="00AF4EC2">
              <w:rPr>
                <w:noProof/>
                <w:webHidden/>
              </w:rPr>
              <w:fldChar w:fldCharType="separate"/>
            </w:r>
            <w:r w:rsidR="008B2904">
              <w:rPr>
                <w:noProof/>
                <w:webHidden/>
              </w:rPr>
              <w:t>30</w:t>
            </w:r>
            <w:r w:rsidR="00AF4EC2">
              <w:rPr>
                <w:noProof/>
                <w:webHidden/>
              </w:rPr>
              <w:fldChar w:fldCharType="end"/>
            </w:r>
          </w:hyperlink>
        </w:p>
        <w:p w14:paraId="0BD16826" w14:textId="77777777" w:rsidR="00012B88" w:rsidRDefault="004136A0">
          <w:pPr>
            <w:pStyle w:val="Spistreci1"/>
            <w:rPr>
              <w:rFonts w:asciiTheme="minorHAnsi" w:eastAsiaTheme="minorEastAsia" w:hAnsiTheme="minorHAnsi" w:cstheme="minorBidi"/>
              <w:noProof/>
              <w:sz w:val="22"/>
              <w:szCs w:val="22"/>
            </w:rPr>
          </w:pPr>
          <w:hyperlink w:anchor="_Toc534813866" w:history="1">
            <w:r w:rsidR="00012B88" w:rsidRPr="0061422D">
              <w:rPr>
                <w:rStyle w:val="Hipercze"/>
                <w:rFonts w:eastAsia="Calibri"/>
                <w:noProof/>
              </w:rPr>
              <w:t>II. Szczegółowy opis poszczególnych osi priorytetowych oraz poszczególnych działań</w:t>
            </w:r>
            <w:r w:rsidR="00012B88">
              <w:rPr>
                <w:noProof/>
                <w:webHidden/>
              </w:rPr>
              <w:tab/>
            </w:r>
            <w:r w:rsidR="00AF4EC2">
              <w:rPr>
                <w:noProof/>
                <w:webHidden/>
              </w:rPr>
              <w:fldChar w:fldCharType="begin"/>
            </w:r>
            <w:r w:rsidR="00012B88">
              <w:rPr>
                <w:noProof/>
                <w:webHidden/>
              </w:rPr>
              <w:instrText xml:space="preserve"> PAGEREF _Toc534813866 \h </w:instrText>
            </w:r>
            <w:r w:rsidR="00AF4EC2">
              <w:rPr>
                <w:noProof/>
                <w:webHidden/>
              </w:rPr>
            </w:r>
            <w:r w:rsidR="00AF4EC2">
              <w:rPr>
                <w:noProof/>
                <w:webHidden/>
              </w:rPr>
              <w:fldChar w:fldCharType="separate"/>
            </w:r>
            <w:r w:rsidR="008B2904">
              <w:rPr>
                <w:noProof/>
                <w:webHidden/>
              </w:rPr>
              <w:t>34</w:t>
            </w:r>
            <w:r w:rsidR="00AF4EC2">
              <w:rPr>
                <w:noProof/>
                <w:webHidden/>
              </w:rPr>
              <w:fldChar w:fldCharType="end"/>
            </w:r>
          </w:hyperlink>
        </w:p>
        <w:p w14:paraId="7B953A9D"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67" w:history="1">
            <w:r w:rsidR="00012B88" w:rsidRPr="0061422D">
              <w:rPr>
                <w:rStyle w:val="Hipercze"/>
                <w:rFonts w:eastAsia="Calibri"/>
                <w:noProof/>
              </w:rPr>
              <w:t>Oś priorytetowa 1 Przedsiębiorstwa i innowacje</w:t>
            </w:r>
            <w:r w:rsidR="00012B88">
              <w:rPr>
                <w:noProof/>
                <w:webHidden/>
              </w:rPr>
              <w:tab/>
            </w:r>
            <w:r w:rsidR="00AF4EC2">
              <w:rPr>
                <w:noProof/>
                <w:webHidden/>
              </w:rPr>
              <w:fldChar w:fldCharType="begin"/>
            </w:r>
            <w:r w:rsidR="00012B88">
              <w:rPr>
                <w:noProof/>
                <w:webHidden/>
              </w:rPr>
              <w:instrText xml:space="preserve"> PAGEREF _Toc534813867 \h </w:instrText>
            </w:r>
            <w:r w:rsidR="00AF4EC2">
              <w:rPr>
                <w:noProof/>
                <w:webHidden/>
              </w:rPr>
            </w:r>
            <w:r w:rsidR="00AF4EC2">
              <w:rPr>
                <w:noProof/>
                <w:webHidden/>
              </w:rPr>
              <w:fldChar w:fldCharType="separate"/>
            </w:r>
            <w:r w:rsidR="008B2904">
              <w:rPr>
                <w:noProof/>
                <w:webHidden/>
              </w:rPr>
              <w:t>34</w:t>
            </w:r>
            <w:r w:rsidR="00AF4EC2">
              <w:rPr>
                <w:noProof/>
                <w:webHidden/>
              </w:rPr>
              <w:fldChar w:fldCharType="end"/>
            </w:r>
          </w:hyperlink>
        </w:p>
        <w:p w14:paraId="26F69DCF" w14:textId="77777777" w:rsidR="00012B88" w:rsidRDefault="004136A0">
          <w:pPr>
            <w:pStyle w:val="Spistreci3"/>
            <w:rPr>
              <w:rFonts w:asciiTheme="minorHAnsi" w:eastAsiaTheme="minorEastAsia" w:hAnsiTheme="minorHAnsi" w:cstheme="minorBidi"/>
              <w:noProof/>
              <w:sz w:val="22"/>
              <w:szCs w:val="22"/>
            </w:rPr>
          </w:pPr>
          <w:hyperlink w:anchor="_Toc534813868" w:history="1">
            <w:r w:rsidR="00012B88" w:rsidRPr="0061422D">
              <w:rPr>
                <w:rStyle w:val="Hipercze"/>
                <w:rFonts w:eastAsia="Calibri"/>
                <w:noProof/>
              </w:rPr>
              <w:t>Działanie 1.1. Wzmacnianie potencjału B+R i wdrożeniowego uczelni i jednostek naukowych</w:t>
            </w:r>
            <w:r w:rsidR="00012B88">
              <w:rPr>
                <w:noProof/>
                <w:webHidden/>
              </w:rPr>
              <w:tab/>
            </w:r>
            <w:r w:rsidR="00AF4EC2">
              <w:rPr>
                <w:noProof/>
                <w:webHidden/>
              </w:rPr>
              <w:fldChar w:fldCharType="begin"/>
            </w:r>
            <w:r w:rsidR="00012B88">
              <w:rPr>
                <w:noProof/>
                <w:webHidden/>
              </w:rPr>
              <w:instrText xml:space="preserve"> PAGEREF _Toc534813868 \h </w:instrText>
            </w:r>
            <w:r w:rsidR="00AF4EC2">
              <w:rPr>
                <w:noProof/>
                <w:webHidden/>
              </w:rPr>
            </w:r>
            <w:r w:rsidR="00AF4EC2">
              <w:rPr>
                <w:noProof/>
                <w:webHidden/>
              </w:rPr>
              <w:fldChar w:fldCharType="separate"/>
            </w:r>
            <w:r w:rsidR="008B2904">
              <w:rPr>
                <w:noProof/>
                <w:webHidden/>
              </w:rPr>
              <w:t>34</w:t>
            </w:r>
            <w:r w:rsidR="00AF4EC2">
              <w:rPr>
                <w:noProof/>
                <w:webHidden/>
              </w:rPr>
              <w:fldChar w:fldCharType="end"/>
            </w:r>
          </w:hyperlink>
        </w:p>
        <w:p w14:paraId="5E10E2F1" w14:textId="77777777" w:rsidR="00012B88" w:rsidRDefault="004136A0">
          <w:pPr>
            <w:pStyle w:val="Spistreci3"/>
            <w:rPr>
              <w:rFonts w:asciiTheme="minorHAnsi" w:eastAsiaTheme="minorEastAsia" w:hAnsiTheme="minorHAnsi" w:cstheme="minorBidi"/>
              <w:noProof/>
              <w:sz w:val="22"/>
              <w:szCs w:val="22"/>
            </w:rPr>
          </w:pPr>
          <w:hyperlink w:anchor="_Toc534813869" w:history="1">
            <w:r w:rsidR="00012B88" w:rsidRPr="0061422D">
              <w:rPr>
                <w:rStyle w:val="Hipercze"/>
                <w:rFonts w:eastAsia="Calibri"/>
                <w:noProof/>
              </w:rPr>
              <w:t>Działanie 1.2. Innowacyjne przedsiębiorstwa</w:t>
            </w:r>
            <w:r w:rsidR="00012B88">
              <w:rPr>
                <w:noProof/>
                <w:webHidden/>
              </w:rPr>
              <w:tab/>
            </w:r>
            <w:r w:rsidR="00AF4EC2">
              <w:rPr>
                <w:noProof/>
                <w:webHidden/>
              </w:rPr>
              <w:fldChar w:fldCharType="begin"/>
            </w:r>
            <w:r w:rsidR="00012B88">
              <w:rPr>
                <w:noProof/>
                <w:webHidden/>
              </w:rPr>
              <w:instrText xml:space="preserve"> PAGEREF _Toc534813869 \h </w:instrText>
            </w:r>
            <w:r w:rsidR="00AF4EC2">
              <w:rPr>
                <w:noProof/>
                <w:webHidden/>
              </w:rPr>
            </w:r>
            <w:r w:rsidR="00AF4EC2">
              <w:rPr>
                <w:noProof/>
                <w:webHidden/>
              </w:rPr>
              <w:fldChar w:fldCharType="separate"/>
            </w:r>
            <w:r w:rsidR="008B2904">
              <w:rPr>
                <w:noProof/>
                <w:webHidden/>
              </w:rPr>
              <w:t>40</w:t>
            </w:r>
            <w:r w:rsidR="00AF4EC2">
              <w:rPr>
                <w:noProof/>
                <w:webHidden/>
              </w:rPr>
              <w:fldChar w:fldCharType="end"/>
            </w:r>
          </w:hyperlink>
        </w:p>
        <w:p w14:paraId="48DF2219" w14:textId="77777777" w:rsidR="00012B88" w:rsidRDefault="004136A0">
          <w:pPr>
            <w:pStyle w:val="Spistreci3"/>
            <w:rPr>
              <w:rFonts w:asciiTheme="minorHAnsi" w:eastAsiaTheme="minorEastAsia" w:hAnsiTheme="minorHAnsi" w:cstheme="minorBidi"/>
              <w:noProof/>
              <w:sz w:val="22"/>
              <w:szCs w:val="22"/>
            </w:rPr>
          </w:pPr>
          <w:hyperlink w:anchor="_Toc534813870" w:history="1">
            <w:r w:rsidR="00012B88" w:rsidRPr="0061422D">
              <w:rPr>
                <w:rStyle w:val="Hipercze"/>
                <w:rFonts w:eastAsia="Calibri"/>
                <w:noProof/>
              </w:rPr>
              <w:t>Działanie 1.3. Rozwój przedsiębiorczości</w:t>
            </w:r>
            <w:r w:rsidR="00012B88">
              <w:rPr>
                <w:noProof/>
                <w:webHidden/>
              </w:rPr>
              <w:tab/>
            </w:r>
            <w:r w:rsidR="00AF4EC2">
              <w:rPr>
                <w:noProof/>
                <w:webHidden/>
              </w:rPr>
              <w:fldChar w:fldCharType="begin"/>
            </w:r>
            <w:r w:rsidR="00012B88">
              <w:rPr>
                <w:noProof/>
                <w:webHidden/>
              </w:rPr>
              <w:instrText xml:space="preserve"> PAGEREF _Toc534813870 \h </w:instrText>
            </w:r>
            <w:r w:rsidR="00AF4EC2">
              <w:rPr>
                <w:noProof/>
                <w:webHidden/>
              </w:rPr>
            </w:r>
            <w:r w:rsidR="00AF4EC2">
              <w:rPr>
                <w:noProof/>
                <w:webHidden/>
              </w:rPr>
              <w:fldChar w:fldCharType="separate"/>
            </w:r>
            <w:r w:rsidR="008B2904">
              <w:rPr>
                <w:noProof/>
                <w:webHidden/>
              </w:rPr>
              <w:t>54</w:t>
            </w:r>
            <w:r w:rsidR="00AF4EC2">
              <w:rPr>
                <w:noProof/>
                <w:webHidden/>
              </w:rPr>
              <w:fldChar w:fldCharType="end"/>
            </w:r>
          </w:hyperlink>
        </w:p>
        <w:p w14:paraId="332BFE29" w14:textId="77777777" w:rsidR="00012B88" w:rsidRDefault="004136A0">
          <w:pPr>
            <w:pStyle w:val="Spistreci3"/>
            <w:rPr>
              <w:rFonts w:asciiTheme="minorHAnsi" w:eastAsiaTheme="minorEastAsia" w:hAnsiTheme="minorHAnsi" w:cstheme="minorBidi"/>
              <w:noProof/>
              <w:sz w:val="22"/>
              <w:szCs w:val="22"/>
            </w:rPr>
          </w:pPr>
          <w:hyperlink w:anchor="_Toc534813871" w:history="1">
            <w:r w:rsidR="00012B88" w:rsidRPr="0061422D">
              <w:rPr>
                <w:rStyle w:val="Hipercze"/>
                <w:rFonts w:eastAsia="Calibri"/>
                <w:noProof/>
              </w:rPr>
              <w:t>Działanie 1.4. Internacjonalizacja przedsiębiorstw</w:t>
            </w:r>
            <w:r w:rsidR="00012B88">
              <w:rPr>
                <w:noProof/>
                <w:webHidden/>
              </w:rPr>
              <w:tab/>
            </w:r>
            <w:r w:rsidR="00AF4EC2">
              <w:rPr>
                <w:noProof/>
                <w:webHidden/>
              </w:rPr>
              <w:fldChar w:fldCharType="begin"/>
            </w:r>
            <w:r w:rsidR="00012B88">
              <w:rPr>
                <w:noProof/>
                <w:webHidden/>
              </w:rPr>
              <w:instrText xml:space="preserve"> PAGEREF _Toc534813871 \h </w:instrText>
            </w:r>
            <w:r w:rsidR="00AF4EC2">
              <w:rPr>
                <w:noProof/>
                <w:webHidden/>
              </w:rPr>
            </w:r>
            <w:r w:rsidR="00AF4EC2">
              <w:rPr>
                <w:noProof/>
                <w:webHidden/>
              </w:rPr>
              <w:fldChar w:fldCharType="separate"/>
            </w:r>
            <w:r w:rsidR="008B2904">
              <w:rPr>
                <w:noProof/>
                <w:webHidden/>
              </w:rPr>
              <w:t>66</w:t>
            </w:r>
            <w:r w:rsidR="00AF4EC2">
              <w:rPr>
                <w:noProof/>
                <w:webHidden/>
              </w:rPr>
              <w:fldChar w:fldCharType="end"/>
            </w:r>
          </w:hyperlink>
        </w:p>
        <w:p w14:paraId="39C24602" w14:textId="77777777" w:rsidR="00012B88" w:rsidRDefault="004136A0">
          <w:pPr>
            <w:pStyle w:val="Spistreci3"/>
            <w:rPr>
              <w:rFonts w:asciiTheme="minorHAnsi" w:eastAsiaTheme="minorEastAsia" w:hAnsiTheme="minorHAnsi" w:cstheme="minorBidi"/>
              <w:noProof/>
              <w:sz w:val="22"/>
              <w:szCs w:val="22"/>
            </w:rPr>
          </w:pPr>
          <w:hyperlink w:anchor="_Toc534813872" w:history="1">
            <w:r w:rsidR="00012B88" w:rsidRPr="0061422D">
              <w:rPr>
                <w:rStyle w:val="Hipercze"/>
                <w:rFonts w:eastAsia="Calibri"/>
                <w:noProof/>
              </w:rPr>
              <w:t>Działanie 1.5. Rozwój produktów i usług w MŚP</w:t>
            </w:r>
            <w:r w:rsidR="00012B88">
              <w:rPr>
                <w:noProof/>
                <w:webHidden/>
              </w:rPr>
              <w:tab/>
            </w:r>
            <w:r w:rsidR="00AF4EC2">
              <w:rPr>
                <w:noProof/>
                <w:webHidden/>
              </w:rPr>
              <w:fldChar w:fldCharType="begin"/>
            </w:r>
            <w:r w:rsidR="00012B88">
              <w:rPr>
                <w:noProof/>
                <w:webHidden/>
              </w:rPr>
              <w:instrText xml:space="preserve"> PAGEREF _Toc534813872 \h </w:instrText>
            </w:r>
            <w:r w:rsidR="00AF4EC2">
              <w:rPr>
                <w:noProof/>
                <w:webHidden/>
              </w:rPr>
            </w:r>
            <w:r w:rsidR="00AF4EC2">
              <w:rPr>
                <w:noProof/>
                <w:webHidden/>
              </w:rPr>
              <w:fldChar w:fldCharType="separate"/>
            </w:r>
            <w:r w:rsidR="008B2904">
              <w:rPr>
                <w:noProof/>
                <w:webHidden/>
              </w:rPr>
              <w:t>75</w:t>
            </w:r>
            <w:r w:rsidR="00AF4EC2">
              <w:rPr>
                <w:noProof/>
                <w:webHidden/>
              </w:rPr>
              <w:fldChar w:fldCharType="end"/>
            </w:r>
          </w:hyperlink>
        </w:p>
        <w:p w14:paraId="6D048FC5"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73" w:history="1">
            <w:r w:rsidR="00012B88" w:rsidRPr="0061422D">
              <w:rPr>
                <w:rStyle w:val="Hipercze"/>
                <w:rFonts w:eastAsia="Calibri"/>
                <w:noProof/>
              </w:rPr>
              <w:t>Oś priorytetowa 2 Technologie informacyjno-komunikacyjne</w:t>
            </w:r>
            <w:r w:rsidR="00012B88">
              <w:rPr>
                <w:noProof/>
                <w:webHidden/>
              </w:rPr>
              <w:tab/>
            </w:r>
            <w:r w:rsidR="00AF4EC2">
              <w:rPr>
                <w:noProof/>
                <w:webHidden/>
              </w:rPr>
              <w:fldChar w:fldCharType="begin"/>
            </w:r>
            <w:r w:rsidR="00012B88">
              <w:rPr>
                <w:noProof/>
                <w:webHidden/>
              </w:rPr>
              <w:instrText xml:space="preserve"> PAGEREF _Toc534813873 \h </w:instrText>
            </w:r>
            <w:r w:rsidR="00AF4EC2">
              <w:rPr>
                <w:noProof/>
                <w:webHidden/>
              </w:rPr>
            </w:r>
            <w:r w:rsidR="00AF4EC2">
              <w:rPr>
                <w:noProof/>
                <w:webHidden/>
              </w:rPr>
              <w:fldChar w:fldCharType="separate"/>
            </w:r>
            <w:r w:rsidR="008B2904">
              <w:rPr>
                <w:noProof/>
                <w:webHidden/>
              </w:rPr>
              <w:t>83</w:t>
            </w:r>
            <w:r w:rsidR="00AF4EC2">
              <w:rPr>
                <w:noProof/>
                <w:webHidden/>
              </w:rPr>
              <w:fldChar w:fldCharType="end"/>
            </w:r>
          </w:hyperlink>
        </w:p>
        <w:p w14:paraId="630C589F" w14:textId="77777777" w:rsidR="00012B88" w:rsidRDefault="004136A0">
          <w:pPr>
            <w:pStyle w:val="Spistreci3"/>
            <w:rPr>
              <w:rFonts w:asciiTheme="minorHAnsi" w:eastAsiaTheme="minorEastAsia" w:hAnsiTheme="minorHAnsi" w:cstheme="minorBidi"/>
              <w:noProof/>
              <w:sz w:val="22"/>
              <w:szCs w:val="22"/>
            </w:rPr>
          </w:pPr>
          <w:hyperlink w:anchor="_Toc534813874" w:history="1">
            <w:r w:rsidR="00012B88" w:rsidRPr="0061422D">
              <w:rPr>
                <w:rStyle w:val="Hipercze"/>
                <w:rFonts w:eastAsia="Calibri"/>
                <w:noProof/>
              </w:rPr>
              <w:t>Działanie 2.1. E-usługi publiczne</w:t>
            </w:r>
            <w:r w:rsidR="00012B88">
              <w:rPr>
                <w:noProof/>
                <w:webHidden/>
              </w:rPr>
              <w:tab/>
            </w:r>
            <w:r w:rsidR="00AF4EC2">
              <w:rPr>
                <w:noProof/>
                <w:webHidden/>
              </w:rPr>
              <w:fldChar w:fldCharType="begin"/>
            </w:r>
            <w:r w:rsidR="00012B88">
              <w:rPr>
                <w:noProof/>
                <w:webHidden/>
              </w:rPr>
              <w:instrText xml:space="preserve"> PAGEREF _Toc534813874 \h </w:instrText>
            </w:r>
            <w:r w:rsidR="00AF4EC2">
              <w:rPr>
                <w:noProof/>
                <w:webHidden/>
              </w:rPr>
            </w:r>
            <w:r w:rsidR="00AF4EC2">
              <w:rPr>
                <w:noProof/>
                <w:webHidden/>
              </w:rPr>
              <w:fldChar w:fldCharType="separate"/>
            </w:r>
            <w:r w:rsidR="008B2904">
              <w:rPr>
                <w:noProof/>
                <w:webHidden/>
              </w:rPr>
              <w:t>83</w:t>
            </w:r>
            <w:r w:rsidR="00AF4EC2">
              <w:rPr>
                <w:noProof/>
                <w:webHidden/>
              </w:rPr>
              <w:fldChar w:fldCharType="end"/>
            </w:r>
          </w:hyperlink>
        </w:p>
        <w:p w14:paraId="6BB0C6DE"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75" w:history="1">
            <w:r w:rsidR="00012B88" w:rsidRPr="0061422D">
              <w:rPr>
                <w:rStyle w:val="Hipercze"/>
                <w:rFonts w:eastAsia="Calibri"/>
                <w:noProof/>
              </w:rPr>
              <w:t>Oś priorytetowa 3 Gospodarka niskoemisyjna</w:t>
            </w:r>
            <w:r w:rsidR="00012B88">
              <w:rPr>
                <w:noProof/>
                <w:webHidden/>
              </w:rPr>
              <w:tab/>
            </w:r>
            <w:r w:rsidR="00AF4EC2">
              <w:rPr>
                <w:noProof/>
                <w:webHidden/>
              </w:rPr>
              <w:fldChar w:fldCharType="begin"/>
            </w:r>
            <w:r w:rsidR="00012B88">
              <w:rPr>
                <w:noProof/>
                <w:webHidden/>
              </w:rPr>
              <w:instrText xml:space="preserve"> PAGEREF _Toc534813875 \h </w:instrText>
            </w:r>
            <w:r w:rsidR="00AF4EC2">
              <w:rPr>
                <w:noProof/>
                <w:webHidden/>
              </w:rPr>
            </w:r>
            <w:r w:rsidR="00AF4EC2">
              <w:rPr>
                <w:noProof/>
                <w:webHidden/>
              </w:rPr>
              <w:fldChar w:fldCharType="separate"/>
            </w:r>
            <w:r w:rsidR="008B2904">
              <w:rPr>
                <w:noProof/>
                <w:webHidden/>
              </w:rPr>
              <w:t>94</w:t>
            </w:r>
            <w:r w:rsidR="00AF4EC2">
              <w:rPr>
                <w:noProof/>
                <w:webHidden/>
              </w:rPr>
              <w:fldChar w:fldCharType="end"/>
            </w:r>
          </w:hyperlink>
        </w:p>
        <w:p w14:paraId="77CA1D32" w14:textId="77777777" w:rsidR="00012B88" w:rsidRDefault="004136A0">
          <w:pPr>
            <w:pStyle w:val="Spistreci3"/>
            <w:rPr>
              <w:rFonts w:asciiTheme="minorHAnsi" w:eastAsiaTheme="minorEastAsia" w:hAnsiTheme="minorHAnsi" w:cstheme="minorBidi"/>
              <w:noProof/>
              <w:sz w:val="22"/>
              <w:szCs w:val="22"/>
            </w:rPr>
          </w:pPr>
          <w:hyperlink w:anchor="_Toc534813876" w:history="1">
            <w:r w:rsidR="00012B88" w:rsidRPr="0061422D">
              <w:rPr>
                <w:rStyle w:val="Hipercze"/>
                <w:rFonts w:eastAsia="Calibri"/>
                <w:noProof/>
              </w:rPr>
              <w:t>Działanie 3.1. Produkcja i dystrybucja energii ze źródeł odnawialnych</w:t>
            </w:r>
            <w:r w:rsidR="00012B88">
              <w:rPr>
                <w:noProof/>
                <w:webHidden/>
              </w:rPr>
              <w:tab/>
            </w:r>
            <w:r w:rsidR="00AF4EC2">
              <w:rPr>
                <w:noProof/>
                <w:webHidden/>
              </w:rPr>
              <w:fldChar w:fldCharType="begin"/>
            </w:r>
            <w:r w:rsidR="00012B88">
              <w:rPr>
                <w:noProof/>
                <w:webHidden/>
              </w:rPr>
              <w:instrText xml:space="preserve"> PAGEREF _Toc534813876 \h </w:instrText>
            </w:r>
            <w:r w:rsidR="00AF4EC2">
              <w:rPr>
                <w:noProof/>
                <w:webHidden/>
              </w:rPr>
            </w:r>
            <w:r w:rsidR="00AF4EC2">
              <w:rPr>
                <w:noProof/>
                <w:webHidden/>
              </w:rPr>
              <w:fldChar w:fldCharType="separate"/>
            </w:r>
            <w:r w:rsidR="008B2904">
              <w:rPr>
                <w:noProof/>
                <w:webHidden/>
              </w:rPr>
              <w:t>94</w:t>
            </w:r>
            <w:r w:rsidR="00AF4EC2">
              <w:rPr>
                <w:noProof/>
                <w:webHidden/>
              </w:rPr>
              <w:fldChar w:fldCharType="end"/>
            </w:r>
          </w:hyperlink>
        </w:p>
        <w:p w14:paraId="1FCEEC65" w14:textId="77777777" w:rsidR="00012B88" w:rsidRDefault="004136A0">
          <w:pPr>
            <w:pStyle w:val="Spistreci3"/>
            <w:rPr>
              <w:rFonts w:asciiTheme="minorHAnsi" w:eastAsiaTheme="minorEastAsia" w:hAnsiTheme="minorHAnsi" w:cstheme="minorBidi"/>
              <w:noProof/>
              <w:sz w:val="22"/>
              <w:szCs w:val="22"/>
            </w:rPr>
          </w:pPr>
          <w:hyperlink w:anchor="_Toc534813877" w:history="1">
            <w:r w:rsidR="00012B88" w:rsidRPr="0061422D">
              <w:rPr>
                <w:rStyle w:val="Hipercze"/>
                <w:rFonts w:eastAsia="Calibri"/>
                <w:noProof/>
              </w:rPr>
              <w:t>Działanie 3.2. Efektywność energetyczna w MŚP</w:t>
            </w:r>
            <w:r w:rsidR="00012B88">
              <w:rPr>
                <w:noProof/>
                <w:webHidden/>
              </w:rPr>
              <w:tab/>
            </w:r>
            <w:r w:rsidR="00AF4EC2">
              <w:rPr>
                <w:noProof/>
                <w:webHidden/>
              </w:rPr>
              <w:fldChar w:fldCharType="begin"/>
            </w:r>
            <w:r w:rsidR="00012B88">
              <w:rPr>
                <w:noProof/>
                <w:webHidden/>
              </w:rPr>
              <w:instrText xml:space="preserve"> PAGEREF _Toc534813877 \h </w:instrText>
            </w:r>
            <w:r w:rsidR="00AF4EC2">
              <w:rPr>
                <w:noProof/>
                <w:webHidden/>
              </w:rPr>
            </w:r>
            <w:r w:rsidR="00AF4EC2">
              <w:rPr>
                <w:noProof/>
                <w:webHidden/>
              </w:rPr>
              <w:fldChar w:fldCharType="separate"/>
            </w:r>
            <w:r w:rsidR="008B2904">
              <w:rPr>
                <w:noProof/>
                <w:webHidden/>
              </w:rPr>
              <w:t>104</w:t>
            </w:r>
            <w:r w:rsidR="00AF4EC2">
              <w:rPr>
                <w:noProof/>
                <w:webHidden/>
              </w:rPr>
              <w:fldChar w:fldCharType="end"/>
            </w:r>
          </w:hyperlink>
        </w:p>
        <w:p w14:paraId="604FA173" w14:textId="77777777" w:rsidR="00012B88" w:rsidRDefault="004136A0">
          <w:pPr>
            <w:pStyle w:val="Spistreci3"/>
            <w:rPr>
              <w:rFonts w:asciiTheme="minorHAnsi" w:eastAsiaTheme="minorEastAsia" w:hAnsiTheme="minorHAnsi" w:cstheme="minorBidi"/>
              <w:noProof/>
              <w:sz w:val="22"/>
              <w:szCs w:val="22"/>
            </w:rPr>
          </w:pPr>
          <w:hyperlink w:anchor="_Toc534813878" w:history="1">
            <w:r w:rsidR="00012B88" w:rsidRPr="0061422D">
              <w:rPr>
                <w:rStyle w:val="Hipercze"/>
                <w:rFonts w:eastAsia="Calibri"/>
                <w:noProof/>
              </w:rPr>
              <w:t>Działanie 3.3. Efektywność energetyczna w budynkach użyteczności publicznej i sektorze mieszkaniowym</w:t>
            </w:r>
            <w:r w:rsidR="00012B88">
              <w:rPr>
                <w:noProof/>
                <w:webHidden/>
              </w:rPr>
              <w:tab/>
            </w:r>
            <w:r w:rsidR="00AF4EC2">
              <w:rPr>
                <w:noProof/>
                <w:webHidden/>
              </w:rPr>
              <w:fldChar w:fldCharType="begin"/>
            </w:r>
            <w:r w:rsidR="00012B88">
              <w:rPr>
                <w:noProof/>
                <w:webHidden/>
              </w:rPr>
              <w:instrText xml:space="preserve"> PAGEREF _Toc534813878 \h </w:instrText>
            </w:r>
            <w:r w:rsidR="00AF4EC2">
              <w:rPr>
                <w:noProof/>
                <w:webHidden/>
              </w:rPr>
            </w:r>
            <w:r w:rsidR="00AF4EC2">
              <w:rPr>
                <w:noProof/>
                <w:webHidden/>
              </w:rPr>
              <w:fldChar w:fldCharType="separate"/>
            </w:r>
            <w:r w:rsidR="008B2904">
              <w:rPr>
                <w:noProof/>
                <w:webHidden/>
              </w:rPr>
              <w:t>113</w:t>
            </w:r>
            <w:r w:rsidR="00AF4EC2">
              <w:rPr>
                <w:noProof/>
                <w:webHidden/>
              </w:rPr>
              <w:fldChar w:fldCharType="end"/>
            </w:r>
          </w:hyperlink>
        </w:p>
        <w:p w14:paraId="69F1B2E9" w14:textId="77777777" w:rsidR="00012B88" w:rsidRDefault="004136A0">
          <w:pPr>
            <w:pStyle w:val="Spistreci3"/>
            <w:rPr>
              <w:rFonts w:asciiTheme="minorHAnsi" w:eastAsiaTheme="minorEastAsia" w:hAnsiTheme="minorHAnsi" w:cstheme="minorBidi"/>
              <w:noProof/>
              <w:sz w:val="22"/>
              <w:szCs w:val="22"/>
            </w:rPr>
          </w:pPr>
          <w:hyperlink w:anchor="_Toc534813879" w:history="1">
            <w:r w:rsidR="00012B88" w:rsidRPr="0061422D">
              <w:rPr>
                <w:rStyle w:val="Hipercze"/>
                <w:rFonts w:eastAsia="Calibri"/>
                <w:noProof/>
              </w:rPr>
              <w:t>Działanie 3.4. Wdrażanie strategii niskoemisyjnych</w:t>
            </w:r>
            <w:r w:rsidR="00012B88">
              <w:rPr>
                <w:noProof/>
                <w:webHidden/>
              </w:rPr>
              <w:tab/>
            </w:r>
            <w:r w:rsidR="00AF4EC2">
              <w:rPr>
                <w:noProof/>
                <w:webHidden/>
              </w:rPr>
              <w:fldChar w:fldCharType="begin"/>
            </w:r>
            <w:r w:rsidR="00012B88">
              <w:rPr>
                <w:noProof/>
                <w:webHidden/>
              </w:rPr>
              <w:instrText xml:space="preserve"> PAGEREF _Toc534813879 \h </w:instrText>
            </w:r>
            <w:r w:rsidR="00AF4EC2">
              <w:rPr>
                <w:noProof/>
                <w:webHidden/>
              </w:rPr>
            </w:r>
            <w:r w:rsidR="00AF4EC2">
              <w:rPr>
                <w:noProof/>
                <w:webHidden/>
              </w:rPr>
              <w:fldChar w:fldCharType="separate"/>
            </w:r>
            <w:r w:rsidR="008B2904">
              <w:rPr>
                <w:noProof/>
                <w:webHidden/>
              </w:rPr>
              <w:t>139</w:t>
            </w:r>
            <w:r w:rsidR="00AF4EC2">
              <w:rPr>
                <w:noProof/>
                <w:webHidden/>
              </w:rPr>
              <w:fldChar w:fldCharType="end"/>
            </w:r>
          </w:hyperlink>
        </w:p>
        <w:p w14:paraId="78697154" w14:textId="77777777" w:rsidR="00012B88" w:rsidRDefault="004136A0">
          <w:pPr>
            <w:pStyle w:val="Spistreci3"/>
            <w:rPr>
              <w:rFonts w:asciiTheme="minorHAnsi" w:eastAsiaTheme="minorEastAsia" w:hAnsiTheme="minorHAnsi" w:cstheme="minorBidi"/>
              <w:noProof/>
              <w:sz w:val="22"/>
              <w:szCs w:val="22"/>
            </w:rPr>
          </w:pPr>
          <w:hyperlink w:anchor="_Toc534813880" w:history="1">
            <w:r w:rsidR="00012B88" w:rsidRPr="0061422D">
              <w:rPr>
                <w:rStyle w:val="Hipercze"/>
                <w:rFonts w:eastAsia="Calibri"/>
                <w:noProof/>
              </w:rPr>
              <w:t>Działanie 3.5. Wysokosprawna kogeneracja</w:t>
            </w:r>
            <w:r w:rsidR="00012B88">
              <w:rPr>
                <w:noProof/>
                <w:webHidden/>
              </w:rPr>
              <w:tab/>
            </w:r>
            <w:r w:rsidR="00AF4EC2">
              <w:rPr>
                <w:noProof/>
                <w:webHidden/>
              </w:rPr>
              <w:fldChar w:fldCharType="begin"/>
            </w:r>
            <w:r w:rsidR="00012B88">
              <w:rPr>
                <w:noProof/>
                <w:webHidden/>
              </w:rPr>
              <w:instrText xml:space="preserve"> PAGEREF _Toc534813880 \h </w:instrText>
            </w:r>
            <w:r w:rsidR="00AF4EC2">
              <w:rPr>
                <w:noProof/>
                <w:webHidden/>
              </w:rPr>
            </w:r>
            <w:r w:rsidR="00AF4EC2">
              <w:rPr>
                <w:noProof/>
                <w:webHidden/>
              </w:rPr>
              <w:fldChar w:fldCharType="separate"/>
            </w:r>
            <w:r w:rsidR="008B2904">
              <w:rPr>
                <w:noProof/>
                <w:webHidden/>
              </w:rPr>
              <w:t>151</w:t>
            </w:r>
            <w:r w:rsidR="00AF4EC2">
              <w:rPr>
                <w:noProof/>
                <w:webHidden/>
              </w:rPr>
              <w:fldChar w:fldCharType="end"/>
            </w:r>
          </w:hyperlink>
        </w:p>
        <w:p w14:paraId="002D97CF"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81" w:history="1">
            <w:r w:rsidR="00012B88" w:rsidRPr="0061422D">
              <w:rPr>
                <w:rStyle w:val="Hipercze"/>
                <w:rFonts w:eastAsia="Calibri"/>
                <w:noProof/>
              </w:rPr>
              <w:t>Oś priorytetowa 4 Środowisko i zasoby</w:t>
            </w:r>
            <w:r w:rsidR="00012B88">
              <w:rPr>
                <w:noProof/>
                <w:webHidden/>
              </w:rPr>
              <w:tab/>
            </w:r>
            <w:r w:rsidR="00AF4EC2">
              <w:rPr>
                <w:noProof/>
                <w:webHidden/>
              </w:rPr>
              <w:fldChar w:fldCharType="begin"/>
            </w:r>
            <w:r w:rsidR="00012B88">
              <w:rPr>
                <w:noProof/>
                <w:webHidden/>
              </w:rPr>
              <w:instrText xml:space="preserve"> PAGEREF _Toc534813881 \h </w:instrText>
            </w:r>
            <w:r w:rsidR="00AF4EC2">
              <w:rPr>
                <w:noProof/>
                <w:webHidden/>
              </w:rPr>
            </w:r>
            <w:r w:rsidR="00AF4EC2">
              <w:rPr>
                <w:noProof/>
                <w:webHidden/>
              </w:rPr>
              <w:fldChar w:fldCharType="separate"/>
            </w:r>
            <w:r w:rsidR="008B2904">
              <w:rPr>
                <w:noProof/>
                <w:webHidden/>
              </w:rPr>
              <w:t>158</w:t>
            </w:r>
            <w:r w:rsidR="00AF4EC2">
              <w:rPr>
                <w:noProof/>
                <w:webHidden/>
              </w:rPr>
              <w:fldChar w:fldCharType="end"/>
            </w:r>
          </w:hyperlink>
        </w:p>
        <w:p w14:paraId="70259013" w14:textId="77777777" w:rsidR="00012B88" w:rsidRDefault="004136A0">
          <w:pPr>
            <w:pStyle w:val="Spistreci3"/>
            <w:rPr>
              <w:rFonts w:asciiTheme="minorHAnsi" w:eastAsiaTheme="minorEastAsia" w:hAnsiTheme="minorHAnsi" w:cstheme="minorBidi"/>
              <w:noProof/>
              <w:sz w:val="22"/>
              <w:szCs w:val="22"/>
            </w:rPr>
          </w:pPr>
          <w:hyperlink w:anchor="_Toc534813882" w:history="1">
            <w:r w:rsidR="00012B88" w:rsidRPr="0061422D">
              <w:rPr>
                <w:rStyle w:val="Hipercze"/>
                <w:rFonts w:eastAsia="Calibri"/>
                <w:noProof/>
              </w:rPr>
              <w:t>Działanie 4.1. Gospodarka odpadami</w:t>
            </w:r>
            <w:r w:rsidR="00012B88">
              <w:rPr>
                <w:noProof/>
                <w:webHidden/>
              </w:rPr>
              <w:tab/>
            </w:r>
            <w:r w:rsidR="00AF4EC2">
              <w:rPr>
                <w:noProof/>
                <w:webHidden/>
              </w:rPr>
              <w:fldChar w:fldCharType="begin"/>
            </w:r>
            <w:r w:rsidR="00012B88">
              <w:rPr>
                <w:noProof/>
                <w:webHidden/>
              </w:rPr>
              <w:instrText xml:space="preserve"> PAGEREF _Toc534813882 \h </w:instrText>
            </w:r>
            <w:r w:rsidR="00AF4EC2">
              <w:rPr>
                <w:noProof/>
                <w:webHidden/>
              </w:rPr>
            </w:r>
            <w:r w:rsidR="00AF4EC2">
              <w:rPr>
                <w:noProof/>
                <w:webHidden/>
              </w:rPr>
              <w:fldChar w:fldCharType="separate"/>
            </w:r>
            <w:r w:rsidR="008B2904">
              <w:rPr>
                <w:noProof/>
                <w:webHidden/>
              </w:rPr>
              <w:t>158</w:t>
            </w:r>
            <w:r w:rsidR="00AF4EC2">
              <w:rPr>
                <w:noProof/>
                <w:webHidden/>
              </w:rPr>
              <w:fldChar w:fldCharType="end"/>
            </w:r>
          </w:hyperlink>
        </w:p>
        <w:p w14:paraId="6C152BBA" w14:textId="77777777" w:rsidR="00012B88" w:rsidRDefault="004136A0">
          <w:pPr>
            <w:pStyle w:val="Spistreci3"/>
            <w:rPr>
              <w:rFonts w:asciiTheme="minorHAnsi" w:eastAsiaTheme="minorEastAsia" w:hAnsiTheme="minorHAnsi" w:cstheme="minorBidi"/>
              <w:noProof/>
              <w:sz w:val="22"/>
              <w:szCs w:val="22"/>
            </w:rPr>
          </w:pPr>
          <w:hyperlink w:anchor="_Toc534813883" w:history="1">
            <w:r w:rsidR="00012B88" w:rsidRPr="0061422D">
              <w:rPr>
                <w:rStyle w:val="Hipercze"/>
                <w:rFonts w:eastAsia="Calibri"/>
                <w:noProof/>
              </w:rPr>
              <w:t>Działanie 4.2. Gospodarka wodno-ściekowa</w:t>
            </w:r>
            <w:r w:rsidR="00012B88">
              <w:rPr>
                <w:noProof/>
                <w:webHidden/>
              </w:rPr>
              <w:tab/>
            </w:r>
            <w:r w:rsidR="00AF4EC2">
              <w:rPr>
                <w:noProof/>
                <w:webHidden/>
              </w:rPr>
              <w:fldChar w:fldCharType="begin"/>
            </w:r>
            <w:r w:rsidR="00012B88">
              <w:rPr>
                <w:noProof/>
                <w:webHidden/>
              </w:rPr>
              <w:instrText xml:space="preserve"> PAGEREF _Toc534813883 \h </w:instrText>
            </w:r>
            <w:r w:rsidR="00AF4EC2">
              <w:rPr>
                <w:noProof/>
                <w:webHidden/>
              </w:rPr>
            </w:r>
            <w:r w:rsidR="00AF4EC2">
              <w:rPr>
                <w:noProof/>
                <w:webHidden/>
              </w:rPr>
              <w:fldChar w:fldCharType="separate"/>
            </w:r>
            <w:r w:rsidR="008B2904">
              <w:rPr>
                <w:noProof/>
                <w:webHidden/>
              </w:rPr>
              <w:t>164</w:t>
            </w:r>
            <w:r w:rsidR="00AF4EC2">
              <w:rPr>
                <w:noProof/>
                <w:webHidden/>
              </w:rPr>
              <w:fldChar w:fldCharType="end"/>
            </w:r>
          </w:hyperlink>
        </w:p>
        <w:p w14:paraId="033B6C58" w14:textId="77777777" w:rsidR="00012B88" w:rsidRDefault="004136A0">
          <w:pPr>
            <w:pStyle w:val="Spistreci3"/>
            <w:rPr>
              <w:rFonts w:asciiTheme="minorHAnsi" w:eastAsiaTheme="minorEastAsia" w:hAnsiTheme="minorHAnsi" w:cstheme="minorBidi"/>
              <w:noProof/>
              <w:sz w:val="22"/>
              <w:szCs w:val="22"/>
            </w:rPr>
          </w:pPr>
          <w:hyperlink w:anchor="_Toc534813884" w:history="1">
            <w:r w:rsidR="00012B88" w:rsidRPr="0061422D">
              <w:rPr>
                <w:rStyle w:val="Hipercze"/>
                <w:rFonts w:eastAsia="Calibri"/>
                <w:noProof/>
              </w:rPr>
              <w:t>Działanie 4.3. Dziedzictwo kulturowe</w:t>
            </w:r>
            <w:r w:rsidR="00012B88">
              <w:rPr>
                <w:noProof/>
                <w:webHidden/>
              </w:rPr>
              <w:tab/>
            </w:r>
            <w:r w:rsidR="00AF4EC2">
              <w:rPr>
                <w:noProof/>
                <w:webHidden/>
              </w:rPr>
              <w:fldChar w:fldCharType="begin"/>
            </w:r>
            <w:r w:rsidR="00012B88">
              <w:rPr>
                <w:noProof/>
                <w:webHidden/>
              </w:rPr>
              <w:instrText xml:space="preserve"> PAGEREF _Toc534813884 \h </w:instrText>
            </w:r>
            <w:r w:rsidR="00AF4EC2">
              <w:rPr>
                <w:noProof/>
                <w:webHidden/>
              </w:rPr>
            </w:r>
            <w:r w:rsidR="00AF4EC2">
              <w:rPr>
                <w:noProof/>
                <w:webHidden/>
              </w:rPr>
              <w:fldChar w:fldCharType="separate"/>
            </w:r>
            <w:r w:rsidR="008B2904">
              <w:rPr>
                <w:noProof/>
                <w:webHidden/>
              </w:rPr>
              <w:t>170</w:t>
            </w:r>
            <w:r w:rsidR="00AF4EC2">
              <w:rPr>
                <w:noProof/>
                <w:webHidden/>
              </w:rPr>
              <w:fldChar w:fldCharType="end"/>
            </w:r>
          </w:hyperlink>
        </w:p>
        <w:p w14:paraId="19B8237E" w14:textId="77777777" w:rsidR="00012B88" w:rsidRDefault="004136A0">
          <w:pPr>
            <w:pStyle w:val="Spistreci3"/>
            <w:rPr>
              <w:rFonts w:asciiTheme="minorHAnsi" w:eastAsiaTheme="minorEastAsia" w:hAnsiTheme="minorHAnsi" w:cstheme="minorBidi"/>
              <w:noProof/>
              <w:sz w:val="22"/>
              <w:szCs w:val="22"/>
            </w:rPr>
          </w:pPr>
          <w:hyperlink w:anchor="_Toc534813885" w:history="1">
            <w:r w:rsidR="00012B88" w:rsidRPr="0061422D">
              <w:rPr>
                <w:rStyle w:val="Hipercze"/>
                <w:rFonts w:eastAsia="Calibri"/>
                <w:noProof/>
              </w:rPr>
              <w:t>Działanie 4.4. Ochrona i udostępnianie zasobów przyrodniczych</w:t>
            </w:r>
            <w:r w:rsidR="00012B88">
              <w:rPr>
                <w:noProof/>
                <w:webHidden/>
              </w:rPr>
              <w:tab/>
            </w:r>
            <w:r w:rsidR="00AF4EC2">
              <w:rPr>
                <w:noProof/>
                <w:webHidden/>
              </w:rPr>
              <w:fldChar w:fldCharType="begin"/>
            </w:r>
            <w:r w:rsidR="00012B88">
              <w:rPr>
                <w:noProof/>
                <w:webHidden/>
              </w:rPr>
              <w:instrText xml:space="preserve"> PAGEREF _Toc534813885 \h </w:instrText>
            </w:r>
            <w:r w:rsidR="00AF4EC2">
              <w:rPr>
                <w:noProof/>
                <w:webHidden/>
              </w:rPr>
            </w:r>
            <w:r w:rsidR="00AF4EC2">
              <w:rPr>
                <w:noProof/>
                <w:webHidden/>
              </w:rPr>
              <w:fldChar w:fldCharType="separate"/>
            </w:r>
            <w:r w:rsidR="008B2904">
              <w:rPr>
                <w:noProof/>
                <w:webHidden/>
              </w:rPr>
              <w:t>181</w:t>
            </w:r>
            <w:r w:rsidR="00AF4EC2">
              <w:rPr>
                <w:noProof/>
                <w:webHidden/>
              </w:rPr>
              <w:fldChar w:fldCharType="end"/>
            </w:r>
          </w:hyperlink>
        </w:p>
        <w:p w14:paraId="4836631B" w14:textId="77777777" w:rsidR="00012B88" w:rsidRDefault="004136A0">
          <w:pPr>
            <w:pStyle w:val="Spistreci3"/>
            <w:rPr>
              <w:rFonts w:asciiTheme="minorHAnsi" w:eastAsiaTheme="minorEastAsia" w:hAnsiTheme="minorHAnsi" w:cstheme="minorBidi"/>
              <w:noProof/>
              <w:sz w:val="22"/>
              <w:szCs w:val="22"/>
            </w:rPr>
          </w:pPr>
          <w:hyperlink w:anchor="_Toc534813886" w:history="1">
            <w:r w:rsidR="00012B88" w:rsidRPr="0061422D">
              <w:rPr>
                <w:rStyle w:val="Hipercze"/>
                <w:rFonts w:eastAsia="Calibri"/>
                <w:noProof/>
              </w:rPr>
              <w:t>Działanie 4.5. Bezpieczeństwo</w:t>
            </w:r>
            <w:r w:rsidR="00012B88">
              <w:rPr>
                <w:noProof/>
                <w:webHidden/>
              </w:rPr>
              <w:tab/>
            </w:r>
            <w:r w:rsidR="00AF4EC2">
              <w:rPr>
                <w:noProof/>
                <w:webHidden/>
              </w:rPr>
              <w:fldChar w:fldCharType="begin"/>
            </w:r>
            <w:r w:rsidR="00012B88">
              <w:rPr>
                <w:noProof/>
                <w:webHidden/>
              </w:rPr>
              <w:instrText xml:space="preserve"> PAGEREF _Toc534813886 \h </w:instrText>
            </w:r>
            <w:r w:rsidR="00AF4EC2">
              <w:rPr>
                <w:noProof/>
                <w:webHidden/>
              </w:rPr>
            </w:r>
            <w:r w:rsidR="00AF4EC2">
              <w:rPr>
                <w:noProof/>
                <w:webHidden/>
              </w:rPr>
              <w:fldChar w:fldCharType="separate"/>
            </w:r>
            <w:r w:rsidR="008B2904">
              <w:rPr>
                <w:noProof/>
                <w:webHidden/>
              </w:rPr>
              <w:t>190</w:t>
            </w:r>
            <w:r w:rsidR="00AF4EC2">
              <w:rPr>
                <w:noProof/>
                <w:webHidden/>
              </w:rPr>
              <w:fldChar w:fldCharType="end"/>
            </w:r>
          </w:hyperlink>
        </w:p>
        <w:p w14:paraId="6984D47A"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87" w:history="1">
            <w:r w:rsidR="00012B88" w:rsidRPr="0061422D">
              <w:rPr>
                <w:rStyle w:val="Hipercze"/>
                <w:rFonts w:eastAsia="Calibri"/>
                <w:noProof/>
              </w:rPr>
              <w:t>Oś priorytetowa 5 Transport</w:t>
            </w:r>
            <w:r w:rsidR="00012B88">
              <w:rPr>
                <w:noProof/>
                <w:webHidden/>
              </w:rPr>
              <w:tab/>
            </w:r>
            <w:r w:rsidR="00AF4EC2">
              <w:rPr>
                <w:noProof/>
                <w:webHidden/>
              </w:rPr>
              <w:fldChar w:fldCharType="begin"/>
            </w:r>
            <w:r w:rsidR="00012B88">
              <w:rPr>
                <w:noProof/>
                <w:webHidden/>
              </w:rPr>
              <w:instrText xml:space="preserve"> PAGEREF _Toc534813887 \h </w:instrText>
            </w:r>
            <w:r w:rsidR="00AF4EC2">
              <w:rPr>
                <w:noProof/>
                <w:webHidden/>
              </w:rPr>
            </w:r>
            <w:r w:rsidR="00AF4EC2">
              <w:rPr>
                <w:noProof/>
                <w:webHidden/>
              </w:rPr>
              <w:fldChar w:fldCharType="separate"/>
            </w:r>
            <w:r w:rsidR="008B2904">
              <w:rPr>
                <w:noProof/>
                <w:webHidden/>
              </w:rPr>
              <w:t>198</w:t>
            </w:r>
            <w:r w:rsidR="00AF4EC2">
              <w:rPr>
                <w:noProof/>
                <w:webHidden/>
              </w:rPr>
              <w:fldChar w:fldCharType="end"/>
            </w:r>
          </w:hyperlink>
        </w:p>
        <w:p w14:paraId="27D84C13" w14:textId="77777777" w:rsidR="00012B88" w:rsidRDefault="004136A0">
          <w:pPr>
            <w:pStyle w:val="Spistreci3"/>
            <w:rPr>
              <w:rFonts w:asciiTheme="minorHAnsi" w:eastAsiaTheme="minorEastAsia" w:hAnsiTheme="minorHAnsi" w:cstheme="minorBidi"/>
              <w:noProof/>
              <w:sz w:val="22"/>
              <w:szCs w:val="22"/>
            </w:rPr>
          </w:pPr>
          <w:hyperlink w:anchor="_Toc534813888" w:history="1">
            <w:r w:rsidR="00012B88" w:rsidRPr="0061422D">
              <w:rPr>
                <w:rStyle w:val="Hipercze"/>
                <w:rFonts w:eastAsia="Calibri"/>
                <w:noProof/>
              </w:rPr>
              <w:t>Działanie 5.1. Drogowa dostępność transportowa</w:t>
            </w:r>
            <w:r w:rsidR="00012B88">
              <w:rPr>
                <w:noProof/>
                <w:webHidden/>
              </w:rPr>
              <w:tab/>
            </w:r>
            <w:r w:rsidR="00AF4EC2">
              <w:rPr>
                <w:noProof/>
                <w:webHidden/>
              </w:rPr>
              <w:fldChar w:fldCharType="begin"/>
            </w:r>
            <w:r w:rsidR="00012B88">
              <w:rPr>
                <w:noProof/>
                <w:webHidden/>
              </w:rPr>
              <w:instrText xml:space="preserve"> PAGEREF _Toc534813888 \h </w:instrText>
            </w:r>
            <w:r w:rsidR="00AF4EC2">
              <w:rPr>
                <w:noProof/>
                <w:webHidden/>
              </w:rPr>
            </w:r>
            <w:r w:rsidR="00AF4EC2">
              <w:rPr>
                <w:noProof/>
                <w:webHidden/>
              </w:rPr>
              <w:fldChar w:fldCharType="separate"/>
            </w:r>
            <w:r w:rsidR="008B2904">
              <w:rPr>
                <w:noProof/>
                <w:webHidden/>
              </w:rPr>
              <w:t>198</w:t>
            </w:r>
            <w:r w:rsidR="00AF4EC2">
              <w:rPr>
                <w:noProof/>
                <w:webHidden/>
              </w:rPr>
              <w:fldChar w:fldCharType="end"/>
            </w:r>
          </w:hyperlink>
        </w:p>
        <w:p w14:paraId="2FEB4321" w14:textId="77777777" w:rsidR="00012B88" w:rsidRDefault="004136A0">
          <w:pPr>
            <w:pStyle w:val="Spistreci3"/>
            <w:rPr>
              <w:rFonts w:asciiTheme="minorHAnsi" w:eastAsiaTheme="minorEastAsia" w:hAnsiTheme="minorHAnsi" w:cstheme="minorBidi"/>
              <w:noProof/>
              <w:sz w:val="22"/>
              <w:szCs w:val="22"/>
            </w:rPr>
          </w:pPr>
          <w:hyperlink w:anchor="_Toc534813889" w:history="1">
            <w:r w:rsidR="00012B88" w:rsidRPr="0061422D">
              <w:rPr>
                <w:rStyle w:val="Hipercze"/>
                <w:rFonts w:eastAsia="Calibri"/>
                <w:noProof/>
              </w:rPr>
              <w:t>Działanie 5.2. System transportu kolejowego</w:t>
            </w:r>
            <w:r w:rsidR="00012B88">
              <w:rPr>
                <w:noProof/>
                <w:webHidden/>
              </w:rPr>
              <w:tab/>
            </w:r>
            <w:r w:rsidR="00AF4EC2">
              <w:rPr>
                <w:noProof/>
                <w:webHidden/>
              </w:rPr>
              <w:fldChar w:fldCharType="begin"/>
            </w:r>
            <w:r w:rsidR="00012B88">
              <w:rPr>
                <w:noProof/>
                <w:webHidden/>
              </w:rPr>
              <w:instrText xml:space="preserve"> PAGEREF _Toc534813889 \h </w:instrText>
            </w:r>
            <w:r w:rsidR="00AF4EC2">
              <w:rPr>
                <w:noProof/>
                <w:webHidden/>
              </w:rPr>
            </w:r>
            <w:r w:rsidR="00AF4EC2">
              <w:rPr>
                <w:noProof/>
                <w:webHidden/>
              </w:rPr>
              <w:fldChar w:fldCharType="separate"/>
            </w:r>
            <w:r w:rsidR="008B2904">
              <w:rPr>
                <w:noProof/>
                <w:webHidden/>
              </w:rPr>
              <w:t>205</w:t>
            </w:r>
            <w:r w:rsidR="00AF4EC2">
              <w:rPr>
                <w:noProof/>
                <w:webHidden/>
              </w:rPr>
              <w:fldChar w:fldCharType="end"/>
            </w:r>
          </w:hyperlink>
        </w:p>
        <w:p w14:paraId="6F7B14BD"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90" w:history="1">
            <w:r w:rsidR="00012B88" w:rsidRPr="0061422D">
              <w:rPr>
                <w:rStyle w:val="Hipercze"/>
                <w:rFonts w:eastAsia="Calibri"/>
                <w:noProof/>
              </w:rPr>
              <w:t>Oś priorytetowa 6 Infrastruktura spójności społecznej</w:t>
            </w:r>
            <w:r w:rsidR="00012B88">
              <w:rPr>
                <w:noProof/>
                <w:webHidden/>
              </w:rPr>
              <w:tab/>
            </w:r>
            <w:r w:rsidR="00AF4EC2">
              <w:rPr>
                <w:noProof/>
                <w:webHidden/>
              </w:rPr>
              <w:fldChar w:fldCharType="begin"/>
            </w:r>
            <w:r w:rsidR="00012B88">
              <w:rPr>
                <w:noProof/>
                <w:webHidden/>
              </w:rPr>
              <w:instrText xml:space="preserve"> PAGEREF _Toc534813890 \h </w:instrText>
            </w:r>
            <w:r w:rsidR="00AF4EC2">
              <w:rPr>
                <w:noProof/>
                <w:webHidden/>
              </w:rPr>
            </w:r>
            <w:r w:rsidR="00AF4EC2">
              <w:rPr>
                <w:noProof/>
                <w:webHidden/>
              </w:rPr>
              <w:fldChar w:fldCharType="separate"/>
            </w:r>
            <w:r w:rsidR="008B2904">
              <w:rPr>
                <w:noProof/>
                <w:webHidden/>
              </w:rPr>
              <w:t>215</w:t>
            </w:r>
            <w:r w:rsidR="00AF4EC2">
              <w:rPr>
                <w:noProof/>
                <w:webHidden/>
              </w:rPr>
              <w:fldChar w:fldCharType="end"/>
            </w:r>
          </w:hyperlink>
        </w:p>
        <w:p w14:paraId="5FD78900" w14:textId="77777777" w:rsidR="00012B88" w:rsidRDefault="004136A0">
          <w:pPr>
            <w:pStyle w:val="Spistreci3"/>
            <w:rPr>
              <w:rFonts w:asciiTheme="minorHAnsi" w:eastAsiaTheme="minorEastAsia" w:hAnsiTheme="minorHAnsi" w:cstheme="minorBidi"/>
              <w:noProof/>
              <w:sz w:val="22"/>
              <w:szCs w:val="22"/>
            </w:rPr>
          </w:pPr>
          <w:hyperlink w:anchor="_Toc534813891" w:history="1">
            <w:r w:rsidR="00012B88" w:rsidRPr="0061422D">
              <w:rPr>
                <w:rStyle w:val="Hipercze"/>
                <w:rFonts w:eastAsia="Calibri"/>
                <w:noProof/>
              </w:rPr>
              <w:t>Działanie 6.1. Inwestycje w infrastrukturę społeczną</w:t>
            </w:r>
            <w:r w:rsidR="00012B88">
              <w:rPr>
                <w:noProof/>
                <w:webHidden/>
              </w:rPr>
              <w:tab/>
            </w:r>
            <w:r w:rsidR="00AF4EC2">
              <w:rPr>
                <w:noProof/>
                <w:webHidden/>
              </w:rPr>
              <w:fldChar w:fldCharType="begin"/>
            </w:r>
            <w:r w:rsidR="00012B88">
              <w:rPr>
                <w:noProof/>
                <w:webHidden/>
              </w:rPr>
              <w:instrText xml:space="preserve"> PAGEREF _Toc534813891 \h </w:instrText>
            </w:r>
            <w:r w:rsidR="00AF4EC2">
              <w:rPr>
                <w:noProof/>
                <w:webHidden/>
              </w:rPr>
            </w:r>
            <w:r w:rsidR="00AF4EC2">
              <w:rPr>
                <w:noProof/>
                <w:webHidden/>
              </w:rPr>
              <w:fldChar w:fldCharType="separate"/>
            </w:r>
            <w:r w:rsidR="008B2904">
              <w:rPr>
                <w:noProof/>
                <w:webHidden/>
              </w:rPr>
              <w:t>215</w:t>
            </w:r>
            <w:r w:rsidR="00AF4EC2">
              <w:rPr>
                <w:noProof/>
                <w:webHidden/>
              </w:rPr>
              <w:fldChar w:fldCharType="end"/>
            </w:r>
          </w:hyperlink>
        </w:p>
        <w:p w14:paraId="6AAFA608" w14:textId="77777777" w:rsidR="00012B88" w:rsidRDefault="004136A0">
          <w:pPr>
            <w:pStyle w:val="Spistreci3"/>
            <w:rPr>
              <w:rFonts w:asciiTheme="minorHAnsi" w:eastAsiaTheme="minorEastAsia" w:hAnsiTheme="minorHAnsi" w:cstheme="minorBidi"/>
              <w:noProof/>
              <w:sz w:val="22"/>
              <w:szCs w:val="22"/>
            </w:rPr>
          </w:pPr>
          <w:hyperlink w:anchor="_Toc534813892" w:history="1">
            <w:r w:rsidR="00012B88" w:rsidRPr="0061422D">
              <w:rPr>
                <w:rStyle w:val="Hipercze"/>
                <w:rFonts w:eastAsia="Calibri"/>
                <w:noProof/>
              </w:rPr>
              <w:t>Działanie 6.2. Inwestycje w infrastrukturę zdrowotną</w:t>
            </w:r>
            <w:r w:rsidR="00012B88">
              <w:rPr>
                <w:noProof/>
                <w:webHidden/>
              </w:rPr>
              <w:tab/>
            </w:r>
            <w:r w:rsidR="00AF4EC2">
              <w:rPr>
                <w:noProof/>
                <w:webHidden/>
              </w:rPr>
              <w:fldChar w:fldCharType="begin"/>
            </w:r>
            <w:r w:rsidR="00012B88">
              <w:rPr>
                <w:noProof/>
                <w:webHidden/>
              </w:rPr>
              <w:instrText xml:space="preserve"> PAGEREF _Toc534813892 \h </w:instrText>
            </w:r>
            <w:r w:rsidR="00AF4EC2">
              <w:rPr>
                <w:noProof/>
                <w:webHidden/>
              </w:rPr>
            </w:r>
            <w:r w:rsidR="00AF4EC2">
              <w:rPr>
                <w:noProof/>
                <w:webHidden/>
              </w:rPr>
              <w:fldChar w:fldCharType="separate"/>
            </w:r>
            <w:r w:rsidR="008B2904">
              <w:rPr>
                <w:noProof/>
                <w:webHidden/>
              </w:rPr>
              <w:t>227</w:t>
            </w:r>
            <w:r w:rsidR="00AF4EC2">
              <w:rPr>
                <w:noProof/>
                <w:webHidden/>
              </w:rPr>
              <w:fldChar w:fldCharType="end"/>
            </w:r>
          </w:hyperlink>
        </w:p>
        <w:p w14:paraId="6F81635C" w14:textId="77777777" w:rsidR="00012B88" w:rsidRDefault="004136A0">
          <w:pPr>
            <w:pStyle w:val="Spistreci3"/>
            <w:rPr>
              <w:rFonts w:asciiTheme="minorHAnsi" w:eastAsiaTheme="minorEastAsia" w:hAnsiTheme="minorHAnsi" w:cstheme="minorBidi"/>
              <w:noProof/>
              <w:sz w:val="22"/>
              <w:szCs w:val="22"/>
            </w:rPr>
          </w:pPr>
          <w:hyperlink w:anchor="_Toc534813893" w:history="1">
            <w:r w:rsidR="00012B88" w:rsidRPr="0061422D">
              <w:rPr>
                <w:rStyle w:val="Hipercze"/>
                <w:rFonts w:eastAsia="Calibri"/>
                <w:noProof/>
              </w:rPr>
              <w:t>Działanie 6.3. Rewitalizacja zdegradowanych obszarów</w:t>
            </w:r>
            <w:r w:rsidR="00012B88">
              <w:rPr>
                <w:noProof/>
                <w:webHidden/>
              </w:rPr>
              <w:tab/>
            </w:r>
            <w:r w:rsidR="00AF4EC2">
              <w:rPr>
                <w:noProof/>
                <w:webHidden/>
              </w:rPr>
              <w:fldChar w:fldCharType="begin"/>
            </w:r>
            <w:r w:rsidR="00012B88">
              <w:rPr>
                <w:noProof/>
                <w:webHidden/>
              </w:rPr>
              <w:instrText xml:space="preserve"> PAGEREF _Toc534813893 \h </w:instrText>
            </w:r>
            <w:r w:rsidR="00AF4EC2">
              <w:rPr>
                <w:noProof/>
                <w:webHidden/>
              </w:rPr>
            </w:r>
            <w:r w:rsidR="00AF4EC2">
              <w:rPr>
                <w:noProof/>
                <w:webHidden/>
              </w:rPr>
              <w:fldChar w:fldCharType="separate"/>
            </w:r>
            <w:r w:rsidR="008B2904">
              <w:rPr>
                <w:noProof/>
                <w:webHidden/>
              </w:rPr>
              <w:t>235</w:t>
            </w:r>
            <w:r w:rsidR="00AF4EC2">
              <w:rPr>
                <w:noProof/>
                <w:webHidden/>
              </w:rPr>
              <w:fldChar w:fldCharType="end"/>
            </w:r>
          </w:hyperlink>
        </w:p>
        <w:p w14:paraId="51CDB42F"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94" w:history="1">
            <w:r w:rsidR="00012B88" w:rsidRPr="0061422D">
              <w:rPr>
                <w:rStyle w:val="Hipercze"/>
                <w:rFonts w:eastAsia="Calibri"/>
                <w:noProof/>
              </w:rPr>
              <w:t>Oś priorytetowa 7 Infrastruktura edukacyjna</w:t>
            </w:r>
            <w:r w:rsidR="00012B88">
              <w:rPr>
                <w:noProof/>
                <w:webHidden/>
              </w:rPr>
              <w:tab/>
            </w:r>
            <w:r w:rsidR="00AF4EC2">
              <w:rPr>
                <w:noProof/>
                <w:webHidden/>
              </w:rPr>
              <w:fldChar w:fldCharType="begin"/>
            </w:r>
            <w:r w:rsidR="00012B88">
              <w:rPr>
                <w:noProof/>
                <w:webHidden/>
              </w:rPr>
              <w:instrText xml:space="preserve"> PAGEREF _Toc534813894 \h </w:instrText>
            </w:r>
            <w:r w:rsidR="00AF4EC2">
              <w:rPr>
                <w:noProof/>
                <w:webHidden/>
              </w:rPr>
            </w:r>
            <w:r w:rsidR="00AF4EC2">
              <w:rPr>
                <w:noProof/>
                <w:webHidden/>
              </w:rPr>
              <w:fldChar w:fldCharType="separate"/>
            </w:r>
            <w:r w:rsidR="008B2904">
              <w:rPr>
                <w:noProof/>
                <w:webHidden/>
              </w:rPr>
              <w:t>246</w:t>
            </w:r>
            <w:r w:rsidR="00AF4EC2">
              <w:rPr>
                <w:noProof/>
                <w:webHidden/>
              </w:rPr>
              <w:fldChar w:fldCharType="end"/>
            </w:r>
          </w:hyperlink>
        </w:p>
        <w:p w14:paraId="5B866157" w14:textId="77777777" w:rsidR="00012B88" w:rsidRDefault="004136A0">
          <w:pPr>
            <w:pStyle w:val="Spistreci3"/>
            <w:rPr>
              <w:rFonts w:asciiTheme="minorHAnsi" w:eastAsiaTheme="minorEastAsia" w:hAnsiTheme="minorHAnsi" w:cstheme="minorBidi"/>
              <w:noProof/>
              <w:sz w:val="22"/>
              <w:szCs w:val="22"/>
            </w:rPr>
          </w:pPr>
          <w:hyperlink w:anchor="_Toc534813895" w:history="1">
            <w:r w:rsidR="00012B88" w:rsidRPr="0061422D">
              <w:rPr>
                <w:rStyle w:val="Hipercze"/>
                <w:rFonts w:eastAsia="Calibri"/>
                <w:noProof/>
              </w:rPr>
              <w:t>Działanie 7.1. Inwestycje w edukację przedszkolną, podstawową i gimnazjalną</w:t>
            </w:r>
            <w:r w:rsidR="00012B88">
              <w:rPr>
                <w:noProof/>
                <w:webHidden/>
              </w:rPr>
              <w:tab/>
            </w:r>
            <w:r w:rsidR="00AF4EC2">
              <w:rPr>
                <w:noProof/>
                <w:webHidden/>
              </w:rPr>
              <w:fldChar w:fldCharType="begin"/>
            </w:r>
            <w:r w:rsidR="00012B88">
              <w:rPr>
                <w:noProof/>
                <w:webHidden/>
              </w:rPr>
              <w:instrText xml:space="preserve"> PAGEREF _Toc534813895 \h </w:instrText>
            </w:r>
            <w:r w:rsidR="00AF4EC2">
              <w:rPr>
                <w:noProof/>
                <w:webHidden/>
              </w:rPr>
            </w:r>
            <w:r w:rsidR="00AF4EC2">
              <w:rPr>
                <w:noProof/>
                <w:webHidden/>
              </w:rPr>
              <w:fldChar w:fldCharType="separate"/>
            </w:r>
            <w:r w:rsidR="008B2904">
              <w:rPr>
                <w:noProof/>
                <w:webHidden/>
              </w:rPr>
              <w:t>246</w:t>
            </w:r>
            <w:r w:rsidR="00AF4EC2">
              <w:rPr>
                <w:noProof/>
                <w:webHidden/>
              </w:rPr>
              <w:fldChar w:fldCharType="end"/>
            </w:r>
          </w:hyperlink>
        </w:p>
        <w:p w14:paraId="4D512085" w14:textId="77777777" w:rsidR="00012B88" w:rsidRDefault="004136A0">
          <w:pPr>
            <w:pStyle w:val="Spistreci3"/>
            <w:rPr>
              <w:rFonts w:asciiTheme="minorHAnsi" w:eastAsiaTheme="minorEastAsia" w:hAnsiTheme="minorHAnsi" w:cstheme="minorBidi"/>
              <w:noProof/>
              <w:sz w:val="22"/>
              <w:szCs w:val="22"/>
            </w:rPr>
          </w:pPr>
          <w:hyperlink w:anchor="_Toc534813896" w:history="1">
            <w:r w:rsidR="00012B88" w:rsidRPr="0061422D">
              <w:rPr>
                <w:rStyle w:val="Hipercze"/>
                <w:rFonts w:eastAsia="Calibri"/>
                <w:noProof/>
              </w:rPr>
              <w:t>Działanie 7.2. Inwestycje w edukację ponadgimnazjalną, w tym zawodową</w:t>
            </w:r>
            <w:r w:rsidR="00012B88">
              <w:rPr>
                <w:noProof/>
                <w:webHidden/>
              </w:rPr>
              <w:tab/>
            </w:r>
            <w:r w:rsidR="00AF4EC2">
              <w:rPr>
                <w:noProof/>
                <w:webHidden/>
              </w:rPr>
              <w:fldChar w:fldCharType="begin"/>
            </w:r>
            <w:r w:rsidR="00012B88">
              <w:rPr>
                <w:noProof/>
                <w:webHidden/>
              </w:rPr>
              <w:instrText xml:space="preserve"> PAGEREF _Toc534813896 \h </w:instrText>
            </w:r>
            <w:r w:rsidR="00AF4EC2">
              <w:rPr>
                <w:noProof/>
                <w:webHidden/>
              </w:rPr>
            </w:r>
            <w:r w:rsidR="00AF4EC2">
              <w:rPr>
                <w:noProof/>
                <w:webHidden/>
              </w:rPr>
              <w:fldChar w:fldCharType="separate"/>
            </w:r>
            <w:r w:rsidR="008B2904">
              <w:rPr>
                <w:noProof/>
                <w:webHidden/>
              </w:rPr>
              <w:t>255</w:t>
            </w:r>
            <w:r w:rsidR="00AF4EC2">
              <w:rPr>
                <w:noProof/>
                <w:webHidden/>
              </w:rPr>
              <w:fldChar w:fldCharType="end"/>
            </w:r>
          </w:hyperlink>
        </w:p>
        <w:p w14:paraId="3C5966F5"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897" w:history="1">
            <w:r w:rsidR="00012B88" w:rsidRPr="0061422D">
              <w:rPr>
                <w:rStyle w:val="Hipercze"/>
                <w:rFonts w:eastAsia="Calibri"/>
                <w:noProof/>
              </w:rPr>
              <w:t>Oś priorytetowa 8 Rynek pracy</w:t>
            </w:r>
            <w:r w:rsidR="00012B88">
              <w:rPr>
                <w:noProof/>
                <w:webHidden/>
              </w:rPr>
              <w:tab/>
            </w:r>
            <w:r w:rsidR="00AF4EC2">
              <w:rPr>
                <w:noProof/>
                <w:webHidden/>
              </w:rPr>
              <w:fldChar w:fldCharType="begin"/>
            </w:r>
            <w:r w:rsidR="00012B88">
              <w:rPr>
                <w:noProof/>
                <w:webHidden/>
              </w:rPr>
              <w:instrText xml:space="preserve"> PAGEREF _Toc534813897 \h </w:instrText>
            </w:r>
            <w:r w:rsidR="00AF4EC2">
              <w:rPr>
                <w:noProof/>
                <w:webHidden/>
              </w:rPr>
            </w:r>
            <w:r w:rsidR="00AF4EC2">
              <w:rPr>
                <w:noProof/>
                <w:webHidden/>
              </w:rPr>
              <w:fldChar w:fldCharType="separate"/>
            </w:r>
            <w:r w:rsidR="008B2904">
              <w:rPr>
                <w:noProof/>
                <w:webHidden/>
              </w:rPr>
              <w:t>265</w:t>
            </w:r>
            <w:r w:rsidR="00AF4EC2">
              <w:rPr>
                <w:noProof/>
                <w:webHidden/>
              </w:rPr>
              <w:fldChar w:fldCharType="end"/>
            </w:r>
          </w:hyperlink>
        </w:p>
        <w:p w14:paraId="4CCF9A46" w14:textId="77777777" w:rsidR="00012B88" w:rsidRDefault="004136A0">
          <w:pPr>
            <w:pStyle w:val="Spistreci3"/>
            <w:rPr>
              <w:rFonts w:asciiTheme="minorHAnsi" w:eastAsiaTheme="minorEastAsia" w:hAnsiTheme="minorHAnsi" w:cstheme="minorBidi"/>
              <w:noProof/>
              <w:sz w:val="22"/>
              <w:szCs w:val="22"/>
            </w:rPr>
          </w:pPr>
          <w:hyperlink w:anchor="_Toc534813898" w:history="1">
            <w:r w:rsidR="00012B88" w:rsidRPr="0061422D">
              <w:rPr>
                <w:rStyle w:val="Hipercze"/>
                <w:rFonts w:eastAsia="Calibri"/>
                <w:noProof/>
              </w:rPr>
              <w:t xml:space="preserve">Działanie 8.1. </w:t>
            </w:r>
            <w:r w:rsidR="00012B88" w:rsidRPr="0061422D">
              <w:rPr>
                <w:rStyle w:val="Hipercze"/>
                <w:rFonts w:eastAsia="Calibri" w:cs="Arial"/>
                <w:noProof/>
              </w:rPr>
              <w:t>Projekty powiatowych urzędów pracy</w:t>
            </w:r>
            <w:r w:rsidR="00012B88">
              <w:rPr>
                <w:noProof/>
                <w:webHidden/>
              </w:rPr>
              <w:tab/>
            </w:r>
            <w:r w:rsidR="00AF4EC2">
              <w:rPr>
                <w:noProof/>
                <w:webHidden/>
              </w:rPr>
              <w:fldChar w:fldCharType="begin"/>
            </w:r>
            <w:r w:rsidR="00012B88">
              <w:rPr>
                <w:noProof/>
                <w:webHidden/>
              </w:rPr>
              <w:instrText xml:space="preserve"> PAGEREF _Toc534813898 \h </w:instrText>
            </w:r>
            <w:r w:rsidR="00AF4EC2">
              <w:rPr>
                <w:noProof/>
                <w:webHidden/>
              </w:rPr>
            </w:r>
            <w:r w:rsidR="00AF4EC2">
              <w:rPr>
                <w:noProof/>
                <w:webHidden/>
              </w:rPr>
              <w:fldChar w:fldCharType="separate"/>
            </w:r>
            <w:r w:rsidR="008B2904">
              <w:rPr>
                <w:noProof/>
                <w:webHidden/>
              </w:rPr>
              <w:t>265</w:t>
            </w:r>
            <w:r w:rsidR="00AF4EC2">
              <w:rPr>
                <w:noProof/>
                <w:webHidden/>
              </w:rPr>
              <w:fldChar w:fldCharType="end"/>
            </w:r>
          </w:hyperlink>
        </w:p>
        <w:p w14:paraId="535E3E07" w14:textId="77777777" w:rsidR="00012B88" w:rsidRDefault="004136A0">
          <w:pPr>
            <w:pStyle w:val="Spistreci3"/>
            <w:rPr>
              <w:rFonts w:asciiTheme="minorHAnsi" w:eastAsiaTheme="minorEastAsia" w:hAnsiTheme="minorHAnsi" w:cstheme="minorBidi"/>
              <w:noProof/>
              <w:sz w:val="22"/>
              <w:szCs w:val="22"/>
            </w:rPr>
          </w:pPr>
          <w:hyperlink w:anchor="_Toc534813899" w:history="1">
            <w:r w:rsidR="00012B88" w:rsidRPr="0061422D">
              <w:rPr>
                <w:rStyle w:val="Hipercze"/>
                <w:rFonts w:eastAsia="Calibri"/>
                <w:noProof/>
              </w:rPr>
              <w:t xml:space="preserve">Działanie 8.2. </w:t>
            </w:r>
            <w:r w:rsidR="00012B88" w:rsidRPr="0061422D">
              <w:rPr>
                <w:rStyle w:val="Hipercze"/>
                <w:rFonts w:eastAsia="Calibri" w:cs="Arial"/>
                <w:noProof/>
              </w:rPr>
              <w:t>Wsparcie osób poszukujących pracy</w:t>
            </w:r>
            <w:r w:rsidR="00012B88">
              <w:rPr>
                <w:noProof/>
                <w:webHidden/>
              </w:rPr>
              <w:tab/>
            </w:r>
            <w:r w:rsidR="00AF4EC2">
              <w:rPr>
                <w:noProof/>
                <w:webHidden/>
              </w:rPr>
              <w:fldChar w:fldCharType="begin"/>
            </w:r>
            <w:r w:rsidR="00012B88">
              <w:rPr>
                <w:noProof/>
                <w:webHidden/>
              </w:rPr>
              <w:instrText xml:space="preserve"> PAGEREF _Toc534813899 \h </w:instrText>
            </w:r>
            <w:r w:rsidR="00AF4EC2">
              <w:rPr>
                <w:noProof/>
                <w:webHidden/>
              </w:rPr>
            </w:r>
            <w:r w:rsidR="00AF4EC2">
              <w:rPr>
                <w:noProof/>
                <w:webHidden/>
              </w:rPr>
              <w:fldChar w:fldCharType="separate"/>
            </w:r>
            <w:r w:rsidR="008B2904">
              <w:rPr>
                <w:noProof/>
                <w:webHidden/>
              </w:rPr>
              <w:t>272</w:t>
            </w:r>
            <w:r w:rsidR="00AF4EC2">
              <w:rPr>
                <w:noProof/>
                <w:webHidden/>
              </w:rPr>
              <w:fldChar w:fldCharType="end"/>
            </w:r>
          </w:hyperlink>
        </w:p>
        <w:p w14:paraId="617E8123" w14:textId="77777777" w:rsidR="00012B88" w:rsidRDefault="004136A0">
          <w:pPr>
            <w:pStyle w:val="Spistreci3"/>
            <w:rPr>
              <w:rFonts w:asciiTheme="minorHAnsi" w:eastAsiaTheme="minorEastAsia" w:hAnsiTheme="minorHAnsi" w:cstheme="minorBidi"/>
              <w:noProof/>
              <w:sz w:val="22"/>
              <w:szCs w:val="22"/>
            </w:rPr>
          </w:pPr>
          <w:hyperlink w:anchor="_Toc534813900" w:history="1">
            <w:r w:rsidR="00012B88" w:rsidRPr="0061422D">
              <w:rPr>
                <w:rStyle w:val="Hipercze"/>
                <w:rFonts w:eastAsia="Calibri"/>
                <w:noProof/>
              </w:rPr>
              <w:t xml:space="preserve">Działanie 8.3. </w:t>
            </w:r>
            <w:r w:rsidR="00012B88" w:rsidRPr="0061422D">
              <w:rPr>
                <w:rStyle w:val="Hipercze"/>
                <w:rFonts w:eastAsia="Calibri" w:cs="Arial"/>
                <w:noProof/>
              </w:rPr>
              <w:t>Samozatrudnienie, przedsiębiorczość oraz tworzenie nowych miejsc pracy</w:t>
            </w:r>
            <w:r w:rsidR="00012B88">
              <w:rPr>
                <w:noProof/>
                <w:webHidden/>
              </w:rPr>
              <w:tab/>
            </w:r>
            <w:r w:rsidR="00AF4EC2">
              <w:rPr>
                <w:noProof/>
                <w:webHidden/>
              </w:rPr>
              <w:fldChar w:fldCharType="begin"/>
            </w:r>
            <w:r w:rsidR="00012B88">
              <w:rPr>
                <w:noProof/>
                <w:webHidden/>
              </w:rPr>
              <w:instrText xml:space="preserve"> PAGEREF _Toc534813900 \h </w:instrText>
            </w:r>
            <w:r w:rsidR="00AF4EC2">
              <w:rPr>
                <w:noProof/>
                <w:webHidden/>
              </w:rPr>
            </w:r>
            <w:r w:rsidR="00AF4EC2">
              <w:rPr>
                <w:noProof/>
                <w:webHidden/>
              </w:rPr>
              <w:fldChar w:fldCharType="separate"/>
            </w:r>
            <w:r w:rsidR="008B2904">
              <w:rPr>
                <w:noProof/>
                <w:webHidden/>
              </w:rPr>
              <w:t>280</w:t>
            </w:r>
            <w:r w:rsidR="00AF4EC2">
              <w:rPr>
                <w:noProof/>
                <w:webHidden/>
              </w:rPr>
              <w:fldChar w:fldCharType="end"/>
            </w:r>
          </w:hyperlink>
        </w:p>
        <w:p w14:paraId="4D2CF973" w14:textId="77777777" w:rsidR="00012B88" w:rsidRDefault="004136A0">
          <w:pPr>
            <w:pStyle w:val="Spistreci3"/>
            <w:rPr>
              <w:rFonts w:asciiTheme="minorHAnsi" w:eastAsiaTheme="minorEastAsia" w:hAnsiTheme="minorHAnsi" w:cstheme="minorBidi"/>
              <w:noProof/>
              <w:sz w:val="22"/>
              <w:szCs w:val="22"/>
            </w:rPr>
          </w:pPr>
          <w:hyperlink w:anchor="_Toc534813901" w:history="1">
            <w:r w:rsidR="00012B88" w:rsidRPr="0061422D">
              <w:rPr>
                <w:rStyle w:val="Hipercze"/>
                <w:rFonts w:eastAsia="Calibri"/>
                <w:noProof/>
              </w:rPr>
              <w:t>Działanie 8.4. Godzenie życia zawodowego i prywatnego</w:t>
            </w:r>
            <w:r w:rsidR="00012B88">
              <w:rPr>
                <w:noProof/>
                <w:webHidden/>
              </w:rPr>
              <w:tab/>
            </w:r>
            <w:r w:rsidR="00AF4EC2">
              <w:rPr>
                <w:noProof/>
                <w:webHidden/>
              </w:rPr>
              <w:fldChar w:fldCharType="begin"/>
            </w:r>
            <w:r w:rsidR="00012B88">
              <w:rPr>
                <w:noProof/>
                <w:webHidden/>
              </w:rPr>
              <w:instrText xml:space="preserve"> PAGEREF _Toc534813901 \h </w:instrText>
            </w:r>
            <w:r w:rsidR="00AF4EC2">
              <w:rPr>
                <w:noProof/>
                <w:webHidden/>
              </w:rPr>
            </w:r>
            <w:r w:rsidR="00AF4EC2">
              <w:rPr>
                <w:noProof/>
                <w:webHidden/>
              </w:rPr>
              <w:fldChar w:fldCharType="separate"/>
            </w:r>
            <w:r w:rsidR="008B2904">
              <w:rPr>
                <w:noProof/>
                <w:webHidden/>
              </w:rPr>
              <w:t>285</w:t>
            </w:r>
            <w:r w:rsidR="00AF4EC2">
              <w:rPr>
                <w:noProof/>
                <w:webHidden/>
              </w:rPr>
              <w:fldChar w:fldCharType="end"/>
            </w:r>
          </w:hyperlink>
        </w:p>
        <w:p w14:paraId="516A9388" w14:textId="77777777" w:rsidR="00012B88" w:rsidRDefault="004136A0">
          <w:pPr>
            <w:pStyle w:val="Spistreci3"/>
            <w:rPr>
              <w:rFonts w:asciiTheme="minorHAnsi" w:eastAsiaTheme="minorEastAsia" w:hAnsiTheme="minorHAnsi" w:cstheme="minorBidi"/>
              <w:noProof/>
              <w:sz w:val="22"/>
              <w:szCs w:val="22"/>
            </w:rPr>
          </w:pPr>
          <w:hyperlink w:anchor="_Toc534813902" w:history="1">
            <w:r w:rsidR="00012B88" w:rsidRPr="0061422D">
              <w:rPr>
                <w:rStyle w:val="Hipercze"/>
                <w:rFonts w:eastAsia="Calibri"/>
                <w:noProof/>
              </w:rPr>
              <w:t>Działanie 8.5. Przystosowanie do zmian zachodzących w gospodarce w ramach działań outplacementowych</w:t>
            </w:r>
            <w:r w:rsidR="00012B88">
              <w:rPr>
                <w:noProof/>
                <w:webHidden/>
              </w:rPr>
              <w:tab/>
            </w:r>
            <w:r w:rsidR="00AF4EC2">
              <w:rPr>
                <w:noProof/>
                <w:webHidden/>
              </w:rPr>
              <w:fldChar w:fldCharType="begin"/>
            </w:r>
            <w:r w:rsidR="00012B88">
              <w:rPr>
                <w:noProof/>
                <w:webHidden/>
              </w:rPr>
              <w:instrText xml:space="preserve"> PAGEREF _Toc534813902 \h </w:instrText>
            </w:r>
            <w:r w:rsidR="00AF4EC2">
              <w:rPr>
                <w:noProof/>
                <w:webHidden/>
              </w:rPr>
            </w:r>
            <w:r w:rsidR="00AF4EC2">
              <w:rPr>
                <w:noProof/>
                <w:webHidden/>
              </w:rPr>
              <w:fldChar w:fldCharType="separate"/>
            </w:r>
            <w:r w:rsidR="008B2904">
              <w:rPr>
                <w:noProof/>
                <w:webHidden/>
              </w:rPr>
              <w:t>292</w:t>
            </w:r>
            <w:r w:rsidR="00AF4EC2">
              <w:rPr>
                <w:noProof/>
                <w:webHidden/>
              </w:rPr>
              <w:fldChar w:fldCharType="end"/>
            </w:r>
          </w:hyperlink>
        </w:p>
        <w:p w14:paraId="00AAB1AF" w14:textId="77777777" w:rsidR="00012B88" w:rsidRDefault="004136A0">
          <w:pPr>
            <w:pStyle w:val="Spistreci3"/>
            <w:rPr>
              <w:rFonts w:asciiTheme="minorHAnsi" w:eastAsiaTheme="minorEastAsia" w:hAnsiTheme="minorHAnsi" w:cstheme="minorBidi"/>
              <w:noProof/>
              <w:sz w:val="22"/>
              <w:szCs w:val="22"/>
            </w:rPr>
          </w:pPr>
          <w:hyperlink w:anchor="_Toc534813903" w:history="1">
            <w:r w:rsidR="00012B88" w:rsidRPr="0061422D">
              <w:rPr>
                <w:rStyle w:val="Hipercze"/>
                <w:rFonts w:eastAsia="Calibri"/>
                <w:noProof/>
              </w:rPr>
              <w:t>Działanie 8.6. Zwiększenie konkurencyjności przedsiębiorstw i przedsiębiorców z sektora MMŚP</w:t>
            </w:r>
            <w:r w:rsidR="00012B88">
              <w:rPr>
                <w:noProof/>
                <w:webHidden/>
              </w:rPr>
              <w:tab/>
            </w:r>
            <w:r w:rsidR="00AF4EC2">
              <w:rPr>
                <w:noProof/>
                <w:webHidden/>
              </w:rPr>
              <w:fldChar w:fldCharType="begin"/>
            </w:r>
            <w:r w:rsidR="00012B88">
              <w:rPr>
                <w:noProof/>
                <w:webHidden/>
              </w:rPr>
              <w:instrText xml:space="preserve"> PAGEREF _Toc534813903 \h </w:instrText>
            </w:r>
            <w:r w:rsidR="00AF4EC2">
              <w:rPr>
                <w:noProof/>
                <w:webHidden/>
              </w:rPr>
            </w:r>
            <w:r w:rsidR="00AF4EC2">
              <w:rPr>
                <w:noProof/>
                <w:webHidden/>
              </w:rPr>
              <w:fldChar w:fldCharType="separate"/>
            </w:r>
            <w:r w:rsidR="008B2904">
              <w:rPr>
                <w:noProof/>
                <w:webHidden/>
              </w:rPr>
              <w:t>298</w:t>
            </w:r>
            <w:r w:rsidR="00AF4EC2">
              <w:rPr>
                <w:noProof/>
                <w:webHidden/>
              </w:rPr>
              <w:fldChar w:fldCharType="end"/>
            </w:r>
          </w:hyperlink>
        </w:p>
        <w:p w14:paraId="2F6F41EB" w14:textId="77777777" w:rsidR="00012B88" w:rsidRDefault="004136A0">
          <w:pPr>
            <w:pStyle w:val="Spistreci3"/>
            <w:rPr>
              <w:rFonts w:asciiTheme="minorHAnsi" w:eastAsiaTheme="minorEastAsia" w:hAnsiTheme="minorHAnsi" w:cstheme="minorBidi"/>
              <w:noProof/>
              <w:sz w:val="22"/>
              <w:szCs w:val="22"/>
            </w:rPr>
          </w:pPr>
          <w:hyperlink w:anchor="_Toc534813904" w:history="1">
            <w:r w:rsidR="00012B88" w:rsidRPr="0061422D">
              <w:rPr>
                <w:rStyle w:val="Hipercze"/>
                <w:rFonts w:eastAsia="Calibri"/>
                <w:noProof/>
              </w:rPr>
              <w:t>Działanie 8.7. Aktywne i zdrowe starzenie się</w:t>
            </w:r>
            <w:r w:rsidR="00012B88">
              <w:rPr>
                <w:noProof/>
                <w:webHidden/>
              </w:rPr>
              <w:tab/>
            </w:r>
            <w:r w:rsidR="00AF4EC2">
              <w:rPr>
                <w:noProof/>
                <w:webHidden/>
              </w:rPr>
              <w:fldChar w:fldCharType="begin"/>
            </w:r>
            <w:r w:rsidR="00012B88">
              <w:rPr>
                <w:noProof/>
                <w:webHidden/>
              </w:rPr>
              <w:instrText xml:space="preserve"> PAGEREF _Toc534813904 \h </w:instrText>
            </w:r>
            <w:r w:rsidR="00AF4EC2">
              <w:rPr>
                <w:noProof/>
                <w:webHidden/>
              </w:rPr>
            </w:r>
            <w:r w:rsidR="00AF4EC2">
              <w:rPr>
                <w:noProof/>
                <w:webHidden/>
              </w:rPr>
              <w:fldChar w:fldCharType="separate"/>
            </w:r>
            <w:r w:rsidR="008B2904">
              <w:rPr>
                <w:noProof/>
                <w:webHidden/>
              </w:rPr>
              <w:t>303</w:t>
            </w:r>
            <w:r w:rsidR="00AF4EC2">
              <w:rPr>
                <w:noProof/>
                <w:webHidden/>
              </w:rPr>
              <w:fldChar w:fldCharType="end"/>
            </w:r>
          </w:hyperlink>
        </w:p>
        <w:p w14:paraId="5A40A8D1"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905" w:history="1">
            <w:r w:rsidR="00012B88" w:rsidRPr="0061422D">
              <w:rPr>
                <w:rStyle w:val="Hipercze"/>
                <w:rFonts w:eastAsia="Calibri"/>
                <w:noProof/>
              </w:rPr>
              <w:t>Oś priorytetowa 9 Włączenie społeczne</w:t>
            </w:r>
            <w:r w:rsidR="00012B88">
              <w:rPr>
                <w:noProof/>
                <w:webHidden/>
              </w:rPr>
              <w:tab/>
            </w:r>
            <w:r w:rsidR="00AF4EC2">
              <w:rPr>
                <w:noProof/>
                <w:webHidden/>
              </w:rPr>
              <w:fldChar w:fldCharType="begin"/>
            </w:r>
            <w:r w:rsidR="00012B88">
              <w:rPr>
                <w:noProof/>
                <w:webHidden/>
              </w:rPr>
              <w:instrText xml:space="preserve"> PAGEREF _Toc534813905 \h </w:instrText>
            </w:r>
            <w:r w:rsidR="00AF4EC2">
              <w:rPr>
                <w:noProof/>
                <w:webHidden/>
              </w:rPr>
            </w:r>
            <w:r w:rsidR="00AF4EC2">
              <w:rPr>
                <w:noProof/>
                <w:webHidden/>
              </w:rPr>
              <w:fldChar w:fldCharType="separate"/>
            </w:r>
            <w:r w:rsidR="008B2904">
              <w:rPr>
                <w:noProof/>
                <w:webHidden/>
              </w:rPr>
              <w:t>307</w:t>
            </w:r>
            <w:r w:rsidR="00AF4EC2">
              <w:rPr>
                <w:noProof/>
                <w:webHidden/>
              </w:rPr>
              <w:fldChar w:fldCharType="end"/>
            </w:r>
          </w:hyperlink>
        </w:p>
        <w:p w14:paraId="7D993419" w14:textId="77777777" w:rsidR="00012B88" w:rsidRDefault="004136A0">
          <w:pPr>
            <w:pStyle w:val="Spistreci3"/>
            <w:rPr>
              <w:rFonts w:asciiTheme="minorHAnsi" w:eastAsiaTheme="minorEastAsia" w:hAnsiTheme="minorHAnsi" w:cstheme="minorBidi"/>
              <w:noProof/>
              <w:sz w:val="22"/>
              <w:szCs w:val="22"/>
            </w:rPr>
          </w:pPr>
          <w:hyperlink w:anchor="_Toc534813906" w:history="1">
            <w:r w:rsidR="00012B88" w:rsidRPr="0061422D">
              <w:rPr>
                <w:rStyle w:val="Hipercze"/>
                <w:rFonts w:eastAsia="Calibri"/>
                <w:noProof/>
              </w:rPr>
              <w:t>Działanie 9.1. Aktywna integracja</w:t>
            </w:r>
            <w:r w:rsidR="00012B88">
              <w:rPr>
                <w:noProof/>
                <w:webHidden/>
              </w:rPr>
              <w:tab/>
            </w:r>
            <w:r w:rsidR="00AF4EC2">
              <w:rPr>
                <w:noProof/>
                <w:webHidden/>
              </w:rPr>
              <w:fldChar w:fldCharType="begin"/>
            </w:r>
            <w:r w:rsidR="00012B88">
              <w:rPr>
                <w:noProof/>
                <w:webHidden/>
              </w:rPr>
              <w:instrText xml:space="preserve"> PAGEREF _Toc534813906 \h </w:instrText>
            </w:r>
            <w:r w:rsidR="00AF4EC2">
              <w:rPr>
                <w:noProof/>
                <w:webHidden/>
              </w:rPr>
            </w:r>
            <w:r w:rsidR="00AF4EC2">
              <w:rPr>
                <w:noProof/>
                <w:webHidden/>
              </w:rPr>
              <w:fldChar w:fldCharType="separate"/>
            </w:r>
            <w:r w:rsidR="008B2904">
              <w:rPr>
                <w:noProof/>
                <w:webHidden/>
              </w:rPr>
              <w:t>307</w:t>
            </w:r>
            <w:r w:rsidR="00AF4EC2">
              <w:rPr>
                <w:noProof/>
                <w:webHidden/>
              </w:rPr>
              <w:fldChar w:fldCharType="end"/>
            </w:r>
          </w:hyperlink>
        </w:p>
        <w:p w14:paraId="7970A741" w14:textId="77777777" w:rsidR="00012B88" w:rsidRDefault="004136A0">
          <w:pPr>
            <w:pStyle w:val="Spistreci3"/>
            <w:rPr>
              <w:rFonts w:asciiTheme="minorHAnsi" w:eastAsiaTheme="minorEastAsia" w:hAnsiTheme="minorHAnsi" w:cstheme="minorBidi"/>
              <w:noProof/>
              <w:sz w:val="22"/>
              <w:szCs w:val="22"/>
            </w:rPr>
          </w:pPr>
          <w:hyperlink w:anchor="_Toc534813907" w:history="1">
            <w:r w:rsidR="00012B88" w:rsidRPr="0061422D">
              <w:rPr>
                <w:rStyle w:val="Hipercze"/>
                <w:rFonts w:eastAsia="Calibri"/>
                <w:noProof/>
              </w:rPr>
              <w:t>Działanie 9.2. Dostęp do wysokiej jakości usług społecznych</w:t>
            </w:r>
            <w:r w:rsidR="00012B88">
              <w:rPr>
                <w:noProof/>
                <w:webHidden/>
              </w:rPr>
              <w:tab/>
            </w:r>
            <w:r w:rsidR="00AF4EC2">
              <w:rPr>
                <w:noProof/>
                <w:webHidden/>
              </w:rPr>
              <w:fldChar w:fldCharType="begin"/>
            </w:r>
            <w:r w:rsidR="00012B88">
              <w:rPr>
                <w:noProof/>
                <w:webHidden/>
              </w:rPr>
              <w:instrText xml:space="preserve"> PAGEREF _Toc534813907 \h </w:instrText>
            </w:r>
            <w:r w:rsidR="00AF4EC2">
              <w:rPr>
                <w:noProof/>
                <w:webHidden/>
              </w:rPr>
            </w:r>
            <w:r w:rsidR="00AF4EC2">
              <w:rPr>
                <w:noProof/>
                <w:webHidden/>
              </w:rPr>
              <w:fldChar w:fldCharType="separate"/>
            </w:r>
            <w:r w:rsidR="008B2904">
              <w:rPr>
                <w:noProof/>
                <w:webHidden/>
              </w:rPr>
              <w:t>329</w:t>
            </w:r>
            <w:r w:rsidR="00AF4EC2">
              <w:rPr>
                <w:noProof/>
                <w:webHidden/>
              </w:rPr>
              <w:fldChar w:fldCharType="end"/>
            </w:r>
          </w:hyperlink>
        </w:p>
        <w:p w14:paraId="71CD5256" w14:textId="77777777" w:rsidR="00012B88" w:rsidRDefault="004136A0">
          <w:pPr>
            <w:pStyle w:val="Spistreci3"/>
            <w:rPr>
              <w:rFonts w:asciiTheme="minorHAnsi" w:eastAsiaTheme="minorEastAsia" w:hAnsiTheme="minorHAnsi" w:cstheme="minorBidi"/>
              <w:noProof/>
              <w:sz w:val="22"/>
              <w:szCs w:val="22"/>
            </w:rPr>
          </w:pPr>
          <w:hyperlink w:anchor="_Toc534813908" w:history="1">
            <w:r w:rsidR="00012B88" w:rsidRPr="0061422D">
              <w:rPr>
                <w:rStyle w:val="Hipercze"/>
                <w:rFonts w:eastAsia="Calibri"/>
                <w:noProof/>
              </w:rPr>
              <w:t xml:space="preserve">Działanie 9.3. </w:t>
            </w:r>
            <w:r w:rsidR="00012B88" w:rsidRPr="0061422D">
              <w:rPr>
                <w:rStyle w:val="Hipercze"/>
                <w:rFonts w:eastAsia="Calibri" w:cs="Arial"/>
                <w:noProof/>
              </w:rPr>
              <w:t>Dostęp do wysokiej jakości usług zdrowotnych</w:t>
            </w:r>
            <w:r w:rsidR="00012B88">
              <w:rPr>
                <w:noProof/>
                <w:webHidden/>
              </w:rPr>
              <w:tab/>
            </w:r>
            <w:r w:rsidR="00AF4EC2">
              <w:rPr>
                <w:noProof/>
                <w:webHidden/>
              </w:rPr>
              <w:fldChar w:fldCharType="begin"/>
            </w:r>
            <w:r w:rsidR="00012B88">
              <w:rPr>
                <w:noProof/>
                <w:webHidden/>
              </w:rPr>
              <w:instrText xml:space="preserve"> PAGEREF _Toc534813908 \h </w:instrText>
            </w:r>
            <w:r w:rsidR="00AF4EC2">
              <w:rPr>
                <w:noProof/>
                <w:webHidden/>
              </w:rPr>
            </w:r>
            <w:r w:rsidR="00AF4EC2">
              <w:rPr>
                <w:noProof/>
                <w:webHidden/>
              </w:rPr>
              <w:fldChar w:fldCharType="separate"/>
            </w:r>
            <w:r w:rsidR="008B2904">
              <w:rPr>
                <w:noProof/>
                <w:webHidden/>
              </w:rPr>
              <w:t>343</w:t>
            </w:r>
            <w:r w:rsidR="00AF4EC2">
              <w:rPr>
                <w:noProof/>
                <w:webHidden/>
              </w:rPr>
              <w:fldChar w:fldCharType="end"/>
            </w:r>
          </w:hyperlink>
        </w:p>
        <w:p w14:paraId="6CDC9278" w14:textId="77777777" w:rsidR="00012B88" w:rsidRDefault="004136A0">
          <w:pPr>
            <w:pStyle w:val="Spistreci3"/>
            <w:rPr>
              <w:rFonts w:asciiTheme="minorHAnsi" w:eastAsiaTheme="minorEastAsia" w:hAnsiTheme="minorHAnsi" w:cstheme="minorBidi"/>
              <w:noProof/>
              <w:sz w:val="22"/>
              <w:szCs w:val="22"/>
            </w:rPr>
          </w:pPr>
          <w:hyperlink w:anchor="_Toc534813909" w:history="1">
            <w:r w:rsidR="00012B88" w:rsidRPr="0061422D">
              <w:rPr>
                <w:rStyle w:val="Hipercze"/>
                <w:rFonts w:eastAsia="Calibri"/>
                <w:noProof/>
              </w:rPr>
              <w:t xml:space="preserve">Działanie 9.4. </w:t>
            </w:r>
            <w:r w:rsidR="00012B88" w:rsidRPr="0061422D">
              <w:rPr>
                <w:rStyle w:val="Hipercze"/>
                <w:rFonts w:eastAsia="Calibri" w:cs="Arial"/>
                <w:noProof/>
              </w:rPr>
              <w:t>Wspieranie gospodarki społecznej</w:t>
            </w:r>
            <w:r w:rsidR="00012B88">
              <w:rPr>
                <w:noProof/>
                <w:webHidden/>
              </w:rPr>
              <w:tab/>
            </w:r>
            <w:r w:rsidR="00AF4EC2">
              <w:rPr>
                <w:noProof/>
                <w:webHidden/>
              </w:rPr>
              <w:fldChar w:fldCharType="begin"/>
            </w:r>
            <w:r w:rsidR="00012B88">
              <w:rPr>
                <w:noProof/>
                <w:webHidden/>
              </w:rPr>
              <w:instrText xml:space="preserve"> PAGEREF _Toc534813909 \h </w:instrText>
            </w:r>
            <w:r w:rsidR="00AF4EC2">
              <w:rPr>
                <w:noProof/>
                <w:webHidden/>
              </w:rPr>
            </w:r>
            <w:r w:rsidR="00AF4EC2">
              <w:rPr>
                <w:noProof/>
                <w:webHidden/>
              </w:rPr>
              <w:fldChar w:fldCharType="separate"/>
            </w:r>
            <w:r w:rsidR="008B2904">
              <w:rPr>
                <w:noProof/>
                <w:webHidden/>
              </w:rPr>
              <w:t>349</w:t>
            </w:r>
            <w:r w:rsidR="00AF4EC2">
              <w:rPr>
                <w:noProof/>
                <w:webHidden/>
              </w:rPr>
              <w:fldChar w:fldCharType="end"/>
            </w:r>
          </w:hyperlink>
        </w:p>
        <w:p w14:paraId="64EBEEB7"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910" w:history="1">
            <w:r w:rsidR="00012B88" w:rsidRPr="0061422D">
              <w:rPr>
                <w:rStyle w:val="Hipercze"/>
                <w:rFonts w:eastAsia="Calibri"/>
                <w:noProof/>
              </w:rPr>
              <w:t>Oś priorytetowa 10 Edukacja</w:t>
            </w:r>
            <w:r w:rsidR="00012B88">
              <w:rPr>
                <w:noProof/>
                <w:webHidden/>
              </w:rPr>
              <w:tab/>
            </w:r>
            <w:r w:rsidR="00AF4EC2">
              <w:rPr>
                <w:noProof/>
                <w:webHidden/>
              </w:rPr>
              <w:fldChar w:fldCharType="begin"/>
            </w:r>
            <w:r w:rsidR="00012B88">
              <w:rPr>
                <w:noProof/>
                <w:webHidden/>
              </w:rPr>
              <w:instrText xml:space="preserve"> PAGEREF _Toc534813910 \h </w:instrText>
            </w:r>
            <w:r w:rsidR="00AF4EC2">
              <w:rPr>
                <w:noProof/>
                <w:webHidden/>
              </w:rPr>
            </w:r>
            <w:r w:rsidR="00AF4EC2">
              <w:rPr>
                <w:noProof/>
                <w:webHidden/>
              </w:rPr>
              <w:fldChar w:fldCharType="separate"/>
            </w:r>
            <w:r w:rsidR="008B2904">
              <w:rPr>
                <w:noProof/>
                <w:webHidden/>
              </w:rPr>
              <w:t>363</w:t>
            </w:r>
            <w:r w:rsidR="00AF4EC2">
              <w:rPr>
                <w:noProof/>
                <w:webHidden/>
              </w:rPr>
              <w:fldChar w:fldCharType="end"/>
            </w:r>
          </w:hyperlink>
        </w:p>
        <w:p w14:paraId="4A31DCB0" w14:textId="77777777" w:rsidR="00012B88" w:rsidRDefault="004136A0">
          <w:pPr>
            <w:pStyle w:val="Spistreci3"/>
            <w:rPr>
              <w:rFonts w:asciiTheme="minorHAnsi" w:eastAsiaTheme="minorEastAsia" w:hAnsiTheme="minorHAnsi" w:cstheme="minorBidi"/>
              <w:noProof/>
              <w:sz w:val="22"/>
              <w:szCs w:val="22"/>
            </w:rPr>
          </w:pPr>
          <w:hyperlink w:anchor="_Toc534813911" w:history="1">
            <w:r w:rsidR="00012B88" w:rsidRPr="0061422D">
              <w:rPr>
                <w:rStyle w:val="Hipercze"/>
                <w:rFonts w:eastAsia="Calibri"/>
                <w:noProof/>
              </w:rPr>
              <w:t>Działanie 10.1. Zapewnienie równego dostępu do wysokiej jakości edukacji przedszkolnej</w:t>
            </w:r>
            <w:r w:rsidR="00012B88">
              <w:rPr>
                <w:noProof/>
                <w:webHidden/>
              </w:rPr>
              <w:tab/>
            </w:r>
            <w:r w:rsidR="00AF4EC2">
              <w:rPr>
                <w:noProof/>
                <w:webHidden/>
              </w:rPr>
              <w:fldChar w:fldCharType="begin"/>
            </w:r>
            <w:r w:rsidR="00012B88">
              <w:rPr>
                <w:noProof/>
                <w:webHidden/>
              </w:rPr>
              <w:instrText xml:space="preserve"> PAGEREF _Toc534813911 \h </w:instrText>
            </w:r>
            <w:r w:rsidR="00AF4EC2">
              <w:rPr>
                <w:noProof/>
                <w:webHidden/>
              </w:rPr>
            </w:r>
            <w:r w:rsidR="00AF4EC2">
              <w:rPr>
                <w:noProof/>
                <w:webHidden/>
              </w:rPr>
              <w:fldChar w:fldCharType="separate"/>
            </w:r>
            <w:r w:rsidR="008B2904">
              <w:rPr>
                <w:noProof/>
                <w:webHidden/>
              </w:rPr>
              <w:t>363</w:t>
            </w:r>
            <w:r w:rsidR="00AF4EC2">
              <w:rPr>
                <w:noProof/>
                <w:webHidden/>
              </w:rPr>
              <w:fldChar w:fldCharType="end"/>
            </w:r>
          </w:hyperlink>
        </w:p>
        <w:p w14:paraId="75EC2F97" w14:textId="77777777" w:rsidR="00012B88" w:rsidRDefault="004136A0">
          <w:pPr>
            <w:pStyle w:val="Spistreci3"/>
            <w:rPr>
              <w:rFonts w:asciiTheme="minorHAnsi" w:eastAsiaTheme="minorEastAsia" w:hAnsiTheme="minorHAnsi" w:cstheme="minorBidi"/>
              <w:noProof/>
              <w:sz w:val="22"/>
              <w:szCs w:val="22"/>
            </w:rPr>
          </w:pPr>
          <w:hyperlink w:anchor="_Toc534813912" w:history="1">
            <w:r w:rsidR="00012B88" w:rsidRPr="0061422D">
              <w:rPr>
                <w:rStyle w:val="Hipercze"/>
                <w:rFonts w:eastAsia="Calibri"/>
                <w:noProof/>
              </w:rPr>
              <w:t xml:space="preserve">Działanie 10.2. </w:t>
            </w:r>
            <w:r w:rsidR="00012B88" w:rsidRPr="0061422D">
              <w:rPr>
                <w:rStyle w:val="Hipercze"/>
                <w:rFonts w:eastAsia="Calibri" w:cs="Arial"/>
                <w:noProof/>
              </w:rPr>
              <w:t>Zapewnienie równego dostępu do wysokiej jakości edukacji podstawowej, gimnazjalnej i ponadgimnazjalnej</w:t>
            </w:r>
            <w:r w:rsidR="00012B88">
              <w:rPr>
                <w:noProof/>
                <w:webHidden/>
              </w:rPr>
              <w:tab/>
            </w:r>
            <w:r w:rsidR="00AF4EC2">
              <w:rPr>
                <w:noProof/>
                <w:webHidden/>
              </w:rPr>
              <w:fldChar w:fldCharType="begin"/>
            </w:r>
            <w:r w:rsidR="00012B88">
              <w:rPr>
                <w:noProof/>
                <w:webHidden/>
              </w:rPr>
              <w:instrText xml:space="preserve"> PAGEREF _Toc534813912 \h </w:instrText>
            </w:r>
            <w:r w:rsidR="00AF4EC2">
              <w:rPr>
                <w:noProof/>
                <w:webHidden/>
              </w:rPr>
            </w:r>
            <w:r w:rsidR="00AF4EC2">
              <w:rPr>
                <w:noProof/>
                <w:webHidden/>
              </w:rPr>
              <w:fldChar w:fldCharType="separate"/>
            </w:r>
            <w:r w:rsidR="008B2904">
              <w:rPr>
                <w:noProof/>
                <w:webHidden/>
              </w:rPr>
              <w:t>373</w:t>
            </w:r>
            <w:r w:rsidR="00AF4EC2">
              <w:rPr>
                <w:noProof/>
                <w:webHidden/>
              </w:rPr>
              <w:fldChar w:fldCharType="end"/>
            </w:r>
          </w:hyperlink>
        </w:p>
        <w:p w14:paraId="00EAA407" w14:textId="77777777" w:rsidR="00012B88" w:rsidRDefault="004136A0">
          <w:pPr>
            <w:pStyle w:val="Spistreci3"/>
            <w:rPr>
              <w:rFonts w:asciiTheme="minorHAnsi" w:eastAsiaTheme="minorEastAsia" w:hAnsiTheme="minorHAnsi" w:cstheme="minorBidi"/>
              <w:noProof/>
              <w:sz w:val="22"/>
              <w:szCs w:val="22"/>
            </w:rPr>
          </w:pPr>
          <w:hyperlink w:anchor="_Toc534813913" w:history="1">
            <w:r w:rsidR="00012B88" w:rsidRPr="0061422D">
              <w:rPr>
                <w:rStyle w:val="Hipercze"/>
                <w:rFonts w:eastAsia="Calibri"/>
                <w:noProof/>
              </w:rPr>
              <w:t xml:space="preserve">Działanie 10.3. </w:t>
            </w:r>
            <w:r w:rsidR="00012B88" w:rsidRPr="0061422D">
              <w:rPr>
                <w:rStyle w:val="Hipercze"/>
                <w:rFonts w:eastAsia="Calibri" w:cs="Arial"/>
                <w:noProof/>
              </w:rPr>
              <w:t>Poprawa dostępności i wspieranie uczenia się przez całe życie</w:t>
            </w:r>
            <w:r w:rsidR="00012B88">
              <w:rPr>
                <w:noProof/>
                <w:webHidden/>
              </w:rPr>
              <w:tab/>
            </w:r>
            <w:r w:rsidR="00AF4EC2">
              <w:rPr>
                <w:noProof/>
                <w:webHidden/>
              </w:rPr>
              <w:fldChar w:fldCharType="begin"/>
            </w:r>
            <w:r w:rsidR="00012B88">
              <w:rPr>
                <w:noProof/>
                <w:webHidden/>
              </w:rPr>
              <w:instrText xml:space="preserve"> PAGEREF _Toc534813913 \h </w:instrText>
            </w:r>
            <w:r w:rsidR="00AF4EC2">
              <w:rPr>
                <w:noProof/>
                <w:webHidden/>
              </w:rPr>
            </w:r>
            <w:r w:rsidR="00AF4EC2">
              <w:rPr>
                <w:noProof/>
                <w:webHidden/>
              </w:rPr>
              <w:fldChar w:fldCharType="separate"/>
            </w:r>
            <w:r w:rsidR="008B2904">
              <w:rPr>
                <w:noProof/>
                <w:webHidden/>
              </w:rPr>
              <w:t>384</w:t>
            </w:r>
            <w:r w:rsidR="00AF4EC2">
              <w:rPr>
                <w:noProof/>
                <w:webHidden/>
              </w:rPr>
              <w:fldChar w:fldCharType="end"/>
            </w:r>
          </w:hyperlink>
        </w:p>
        <w:p w14:paraId="44A350DF" w14:textId="77777777" w:rsidR="00012B88" w:rsidRDefault="004136A0">
          <w:pPr>
            <w:pStyle w:val="Spistreci3"/>
            <w:rPr>
              <w:rFonts w:asciiTheme="minorHAnsi" w:eastAsiaTheme="minorEastAsia" w:hAnsiTheme="minorHAnsi" w:cstheme="minorBidi"/>
              <w:noProof/>
              <w:sz w:val="22"/>
              <w:szCs w:val="22"/>
            </w:rPr>
          </w:pPr>
          <w:hyperlink w:anchor="_Toc534813914" w:history="1">
            <w:r w:rsidR="00012B88" w:rsidRPr="0061422D">
              <w:rPr>
                <w:rStyle w:val="Hipercze"/>
                <w:rFonts w:eastAsia="Calibri"/>
                <w:noProof/>
              </w:rPr>
              <w:t>Działanie 10.4. Dostosowanie systemów kształcenia i szkolenia zawodowego do potrzeb rynku pracy</w:t>
            </w:r>
            <w:r w:rsidR="00012B88">
              <w:rPr>
                <w:noProof/>
                <w:webHidden/>
              </w:rPr>
              <w:tab/>
            </w:r>
            <w:r w:rsidR="00AF4EC2">
              <w:rPr>
                <w:noProof/>
                <w:webHidden/>
              </w:rPr>
              <w:fldChar w:fldCharType="begin"/>
            </w:r>
            <w:r w:rsidR="00012B88">
              <w:rPr>
                <w:noProof/>
                <w:webHidden/>
              </w:rPr>
              <w:instrText xml:space="preserve"> PAGEREF _Toc534813914 \h </w:instrText>
            </w:r>
            <w:r w:rsidR="00AF4EC2">
              <w:rPr>
                <w:noProof/>
                <w:webHidden/>
              </w:rPr>
            </w:r>
            <w:r w:rsidR="00AF4EC2">
              <w:rPr>
                <w:noProof/>
                <w:webHidden/>
              </w:rPr>
              <w:fldChar w:fldCharType="separate"/>
            </w:r>
            <w:r w:rsidR="008B2904">
              <w:rPr>
                <w:noProof/>
                <w:webHidden/>
              </w:rPr>
              <w:t>389</w:t>
            </w:r>
            <w:r w:rsidR="00AF4EC2">
              <w:rPr>
                <w:noProof/>
                <w:webHidden/>
              </w:rPr>
              <w:fldChar w:fldCharType="end"/>
            </w:r>
          </w:hyperlink>
        </w:p>
        <w:p w14:paraId="48625AEC"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915" w:history="1">
            <w:r w:rsidR="00012B88" w:rsidRPr="0061422D">
              <w:rPr>
                <w:rStyle w:val="Hipercze"/>
                <w:rFonts w:eastAsia="Calibri"/>
                <w:noProof/>
              </w:rPr>
              <w:t>Oś priorytetowa 11 Pomoc techniczna</w:t>
            </w:r>
            <w:r w:rsidR="00012B88">
              <w:rPr>
                <w:noProof/>
                <w:webHidden/>
              </w:rPr>
              <w:tab/>
            </w:r>
            <w:r w:rsidR="00AF4EC2">
              <w:rPr>
                <w:noProof/>
                <w:webHidden/>
              </w:rPr>
              <w:fldChar w:fldCharType="begin"/>
            </w:r>
            <w:r w:rsidR="00012B88">
              <w:rPr>
                <w:noProof/>
                <w:webHidden/>
              </w:rPr>
              <w:instrText xml:space="preserve"> PAGEREF _Toc534813915 \h </w:instrText>
            </w:r>
            <w:r w:rsidR="00AF4EC2">
              <w:rPr>
                <w:noProof/>
                <w:webHidden/>
              </w:rPr>
            </w:r>
            <w:r w:rsidR="00AF4EC2">
              <w:rPr>
                <w:noProof/>
                <w:webHidden/>
              </w:rPr>
              <w:fldChar w:fldCharType="separate"/>
            </w:r>
            <w:r w:rsidR="008B2904">
              <w:rPr>
                <w:noProof/>
                <w:webHidden/>
              </w:rPr>
              <w:t>403</w:t>
            </w:r>
            <w:r w:rsidR="00AF4EC2">
              <w:rPr>
                <w:noProof/>
                <w:webHidden/>
              </w:rPr>
              <w:fldChar w:fldCharType="end"/>
            </w:r>
          </w:hyperlink>
        </w:p>
        <w:p w14:paraId="0046E1DC" w14:textId="77777777" w:rsidR="00012B88" w:rsidRDefault="004136A0">
          <w:pPr>
            <w:pStyle w:val="Spistreci3"/>
            <w:rPr>
              <w:rFonts w:asciiTheme="minorHAnsi" w:eastAsiaTheme="minorEastAsia" w:hAnsiTheme="minorHAnsi" w:cstheme="minorBidi"/>
              <w:noProof/>
              <w:sz w:val="22"/>
              <w:szCs w:val="22"/>
            </w:rPr>
          </w:pPr>
          <w:hyperlink w:anchor="_Toc534813916" w:history="1">
            <w:r w:rsidR="00012B88" w:rsidRPr="0061422D">
              <w:rPr>
                <w:rStyle w:val="Hipercze"/>
                <w:rFonts w:eastAsia="Calibri"/>
                <w:noProof/>
              </w:rPr>
              <w:t>Działanie 11.1 Pomoc techniczna</w:t>
            </w:r>
            <w:r w:rsidR="00012B88">
              <w:rPr>
                <w:noProof/>
                <w:webHidden/>
              </w:rPr>
              <w:tab/>
            </w:r>
            <w:r w:rsidR="00AF4EC2">
              <w:rPr>
                <w:noProof/>
                <w:webHidden/>
              </w:rPr>
              <w:fldChar w:fldCharType="begin"/>
            </w:r>
            <w:r w:rsidR="00012B88">
              <w:rPr>
                <w:noProof/>
                <w:webHidden/>
              </w:rPr>
              <w:instrText xml:space="preserve"> PAGEREF _Toc534813916 \h </w:instrText>
            </w:r>
            <w:r w:rsidR="00AF4EC2">
              <w:rPr>
                <w:noProof/>
                <w:webHidden/>
              </w:rPr>
            </w:r>
            <w:r w:rsidR="00AF4EC2">
              <w:rPr>
                <w:noProof/>
                <w:webHidden/>
              </w:rPr>
              <w:fldChar w:fldCharType="separate"/>
            </w:r>
            <w:r w:rsidR="008B2904">
              <w:rPr>
                <w:noProof/>
                <w:webHidden/>
              </w:rPr>
              <w:t>403</w:t>
            </w:r>
            <w:r w:rsidR="00AF4EC2">
              <w:rPr>
                <w:noProof/>
                <w:webHidden/>
              </w:rPr>
              <w:fldChar w:fldCharType="end"/>
            </w:r>
          </w:hyperlink>
        </w:p>
        <w:p w14:paraId="3A536B65" w14:textId="77777777" w:rsidR="00012B88" w:rsidRDefault="004136A0">
          <w:pPr>
            <w:pStyle w:val="Spistreci1"/>
            <w:tabs>
              <w:tab w:val="left" w:pos="660"/>
            </w:tabs>
            <w:rPr>
              <w:rFonts w:asciiTheme="minorHAnsi" w:eastAsiaTheme="minorEastAsia" w:hAnsiTheme="minorHAnsi" w:cstheme="minorBidi"/>
              <w:noProof/>
              <w:sz w:val="22"/>
              <w:szCs w:val="22"/>
            </w:rPr>
          </w:pPr>
          <w:hyperlink w:anchor="_Toc534813917" w:history="1">
            <w:r w:rsidR="00012B88" w:rsidRPr="0061422D">
              <w:rPr>
                <w:rStyle w:val="Hipercze"/>
                <w:rFonts w:eastAsia="Calibri"/>
                <w:i/>
                <w:noProof/>
              </w:rPr>
              <w:t>III.</w:t>
            </w:r>
            <w:r w:rsidR="00012B88">
              <w:rPr>
                <w:rFonts w:asciiTheme="minorHAnsi" w:eastAsiaTheme="minorEastAsia" w:hAnsiTheme="minorHAnsi" w:cstheme="minorBidi"/>
                <w:noProof/>
                <w:sz w:val="22"/>
                <w:szCs w:val="22"/>
              </w:rPr>
              <w:tab/>
            </w:r>
            <w:r w:rsidR="00012B88" w:rsidRPr="0061422D">
              <w:rPr>
                <w:rStyle w:val="Hipercze"/>
                <w:rFonts w:eastAsia="Calibri"/>
                <w:noProof/>
              </w:rPr>
              <w:t>Indykatywny plan finansowy</w:t>
            </w:r>
            <w:r w:rsidR="00012B88">
              <w:rPr>
                <w:noProof/>
                <w:webHidden/>
              </w:rPr>
              <w:tab/>
            </w:r>
            <w:r w:rsidR="00AF4EC2">
              <w:rPr>
                <w:noProof/>
                <w:webHidden/>
              </w:rPr>
              <w:fldChar w:fldCharType="begin"/>
            </w:r>
            <w:r w:rsidR="00012B88">
              <w:rPr>
                <w:noProof/>
                <w:webHidden/>
              </w:rPr>
              <w:instrText xml:space="preserve"> PAGEREF _Toc534813917 \h </w:instrText>
            </w:r>
            <w:r w:rsidR="00AF4EC2">
              <w:rPr>
                <w:noProof/>
                <w:webHidden/>
              </w:rPr>
            </w:r>
            <w:r w:rsidR="00AF4EC2">
              <w:rPr>
                <w:noProof/>
                <w:webHidden/>
              </w:rPr>
              <w:fldChar w:fldCharType="separate"/>
            </w:r>
            <w:r w:rsidR="008B2904">
              <w:rPr>
                <w:noProof/>
                <w:webHidden/>
              </w:rPr>
              <w:t>410</w:t>
            </w:r>
            <w:r w:rsidR="00AF4EC2">
              <w:rPr>
                <w:noProof/>
                <w:webHidden/>
              </w:rPr>
              <w:fldChar w:fldCharType="end"/>
            </w:r>
          </w:hyperlink>
        </w:p>
        <w:p w14:paraId="2D4BDD8E" w14:textId="77777777" w:rsidR="00012B88" w:rsidRDefault="004136A0">
          <w:pPr>
            <w:pStyle w:val="Spistreci1"/>
            <w:rPr>
              <w:rFonts w:asciiTheme="minorHAnsi" w:eastAsiaTheme="minorEastAsia" w:hAnsiTheme="minorHAnsi" w:cstheme="minorBidi"/>
              <w:noProof/>
              <w:sz w:val="22"/>
              <w:szCs w:val="22"/>
            </w:rPr>
          </w:pPr>
          <w:hyperlink w:anchor="_Toc534813918" w:history="1">
            <w:r w:rsidR="00012B88" w:rsidRPr="0061422D">
              <w:rPr>
                <w:rStyle w:val="Hipercze"/>
                <w:rFonts w:eastAsia="Calibri"/>
                <w:noProof/>
              </w:rPr>
              <w:t>IV. Wymiar terytorialny prowadzonej interwencji</w:t>
            </w:r>
            <w:r w:rsidR="00012B88">
              <w:rPr>
                <w:noProof/>
                <w:webHidden/>
              </w:rPr>
              <w:tab/>
            </w:r>
            <w:r w:rsidR="00AF4EC2">
              <w:rPr>
                <w:noProof/>
                <w:webHidden/>
              </w:rPr>
              <w:fldChar w:fldCharType="begin"/>
            </w:r>
            <w:r w:rsidR="00012B88">
              <w:rPr>
                <w:noProof/>
                <w:webHidden/>
              </w:rPr>
              <w:instrText xml:space="preserve"> PAGEREF _Toc534813918 \h </w:instrText>
            </w:r>
            <w:r w:rsidR="00AF4EC2">
              <w:rPr>
                <w:noProof/>
                <w:webHidden/>
              </w:rPr>
            </w:r>
            <w:r w:rsidR="00AF4EC2">
              <w:rPr>
                <w:noProof/>
                <w:webHidden/>
              </w:rPr>
              <w:fldChar w:fldCharType="separate"/>
            </w:r>
            <w:r w:rsidR="008B2904">
              <w:rPr>
                <w:noProof/>
                <w:webHidden/>
              </w:rPr>
              <w:t>424</w:t>
            </w:r>
            <w:r w:rsidR="00AF4EC2">
              <w:rPr>
                <w:noProof/>
                <w:webHidden/>
              </w:rPr>
              <w:fldChar w:fldCharType="end"/>
            </w:r>
          </w:hyperlink>
        </w:p>
        <w:p w14:paraId="527F6CF9"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919" w:history="1">
            <w:r w:rsidR="00012B88" w:rsidRPr="0061422D">
              <w:rPr>
                <w:rStyle w:val="Hipercze"/>
                <w:rFonts w:eastAsia="Calibri"/>
                <w:noProof/>
              </w:rPr>
              <w:t>A. Wymiar terytorialny – formy obligatoryjne</w:t>
            </w:r>
            <w:r w:rsidR="00012B88">
              <w:rPr>
                <w:noProof/>
                <w:webHidden/>
              </w:rPr>
              <w:tab/>
            </w:r>
            <w:r w:rsidR="00AF4EC2">
              <w:rPr>
                <w:noProof/>
                <w:webHidden/>
              </w:rPr>
              <w:fldChar w:fldCharType="begin"/>
            </w:r>
            <w:r w:rsidR="00012B88">
              <w:rPr>
                <w:noProof/>
                <w:webHidden/>
              </w:rPr>
              <w:instrText xml:space="preserve"> PAGEREF _Toc534813919 \h </w:instrText>
            </w:r>
            <w:r w:rsidR="00AF4EC2">
              <w:rPr>
                <w:noProof/>
                <w:webHidden/>
              </w:rPr>
            </w:r>
            <w:r w:rsidR="00AF4EC2">
              <w:rPr>
                <w:noProof/>
                <w:webHidden/>
              </w:rPr>
              <w:fldChar w:fldCharType="separate"/>
            </w:r>
            <w:r w:rsidR="008B2904">
              <w:rPr>
                <w:noProof/>
                <w:webHidden/>
              </w:rPr>
              <w:t>424</w:t>
            </w:r>
            <w:r w:rsidR="00AF4EC2">
              <w:rPr>
                <w:noProof/>
                <w:webHidden/>
              </w:rPr>
              <w:fldChar w:fldCharType="end"/>
            </w:r>
          </w:hyperlink>
        </w:p>
        <w:p w14:paraId="7D8464DE" w14:textId="77777777" w:rsidR="00012B88" w:rsidRDefault="004136A0">
          <w:pPr>
            <w:pStyle w:val="Spistreci3"/>
            <w:rPr>
              <w:rFonts w:asciiTheme="minorHAnsi" w:eastAsiaTheme="minorEastAsia" w:hAnsiTheme="minorHAnsi" w:cstheme="minorBidi"/>
              <w:noProof/>
              <w:sz w:val="22"/>
              <w:szCs w:val="22"/>
            </w:rPr>
          </w:pPr>
          <w:hyperlink w:anchor="_Toc534813920" w:history="1">
            <w:r w:rsidR="00012B88" w:rsidRPr="0061422D">
              <w:rPr>
                <w:rStyle w:val="Hipercze"/>
                <w:rFonts w:eastAsia="Calibri"/>
                <w:noProof/>
              </w:rPr>
              <w:t>A.1 Planowane wsparcie rewitalizacji w ramach RPO WD</w:t>
            </w:r>
            <w:r w:rsidR="00012B88">
              <w:rPr>
                <w:noProof/>
                <w:webHidden/>
              </w:rPr>
              <w:tab/>
            </w:r>
            <w:r w:rsidR="00AF4EC2">
              <w:rPr>
                <w:noProof/>
                <w:webHidden/>
              </w:rPr>
              <w:fldChar w:fldCharType="begin"/>
            </w:r>
            <w:r w:rsidR="00012B88">
              <w:rPr>
                <w:noProof/>
                <w:webHidden/>
              </w:rPr>
              <w:instrText xml:space="preserve"> PAGEREF _Toc534813920 \h </w:instrText>
            </w:r>
            <w:r w:rsidR="00AF4EC2">
              <w:rPr>
                <w:noProof/>
                <w:webHidden/>
              </w:rPr>
            </w:r>
            <w:r w:rsidR="00AF4EC2">
              <w:rPr>
                <w:noProof/>
                <w:webHidden/>
              </w:rPr>
              <w:fldChar w:fldCharType="separate"/>
            </w:r>
            <w:r w:rsidR="008B2904">
              <w:rPr>
                <w:noProof/>
                <w:webHidden/>
              </w:rPr>
              <w:t>424</w:t>
            </w:r>
            <w:r w:rsidR="00AF4EC2">
              <w:rPr>
                <w:noProof/>
                <w:webHidden/>
              </w:rPr>
              <w:fldChar w:fldCharType="end"/>
            </w:r>
          </w:hyperlink>
        </w:p>
        <w:p w14:paraId="5B1EA5BD" w14:textId="77777777" w:rsidR="00012B88" w:rsidRDefault="004136A0">
          <w:pPr>
            <w:pStyle w:val="Spistreci3"/>
            <w:rPr>
              <w:rFonts w:asciiTheme="minorHAnsi" w:eastAsiaTheme="minorEastAsia" w:hAnsiTheme="minorHAnsi" w:cstheme="minorBidi"/>
              <w:noProof/>
              <w:sz w:val="22"/>
              <w:szCs w:val="22"/>
            </w:rPr>
          </w:pPr>
          <w:hyperlink w:anchor="_Toc534813921" w:history="1">
            <w:r w:rsidR="00012B88" w:rsidRPr="0061422D">
              <w:rPr>
                <w:rStyle w:val="Hipercze"/>
                <w:rFonts w:eastAsia="Calibri"/>
                <w:noProof/>
              </w:rPr>
              <w:t>A.2 Wsparcie przedsięwzięć z zakresu zrównoważonego rozwoju obszarów funkcjonalnych miast wojewódzkich w ramach ZIT</w:t>
            </w:r>
            <w:r w:rsidR="00012B88">
              <w:rPr>
                <w:noProof/>
                <w:webHidden/>
              </w:rPr>
              <w:tab/>
            </w:r>
            <w:r w:rsidR="00AF4EC2">
              <w:rPr>
                <w:noProof/>
                <w:webHidden/>
              </w:rPr>
              <w:fldChar w:fldCharType="begin"/>
            </w:r>
            <w:r w:rsidR="00012B88">
              <w:rPr>
                <w:noProof/>
                <w:webHidden/>
              </w:rPr>
              <w:instrText xml:space="preserve"> PAGEREF _Toc534813921 \h </w:instrText>
            </w:r>
            <w:r w:rsidR="00AF4EC2">
              <w:rPr>
                <w:noProof/>
                <w:webHidden/>
              </w:rPr>
            </w:r>
            <w:r w:rsidR="00AF4EC2">
              <w:rPr>
                <w:noProof/>
                <w:webHidden/>
              </w:rPr>
              <w:fldChar w:fldCharType="separate"/>
            </w:r>
            <w:r w:rsidR="008B2904">
              <w:rPr>
                <w:noProof/>
                <w:webHidden/>
              </w:rPr>
              <w:t>427</w:t>
            </w:r>
            <w:r w:rsidR="00AF4EC2">
              <w:rPr>
                <w:noProof/>
                <w:webHidden/>
              </w:rPr>
              <w:fldChar w:fldCharType="end"/>
            </w:r>
          </w:hyperlink>
        </w:p>
        <w:p w14:paraId="41C91EB3" w14:textId="77777777" w:rsidR="00012B88" w:rsidRDefault="004136A0">
          <w:pPr>
            <w:pStyle w:val="Spistreci3"/>
            <w:rPr>
              <w:rFonts w:asciiTheme="minorHAnsi" w:eastAsiaTheme="minorEastAsia" w:hAnsiTheme="minorHAnsi" w:cstheme="minorBidi"/>
              <w:noProof/>
              <w:sz w:val="22"/>
              <w:szCs w:val="22"/>
            </w:rPr>
          </w:pPr>
          <w:hyperlink w:anchor="_Toc534813922" w:history="1">
            <w:r w:rsidR="00012B88" w:rsidRPr="0061422D">
              <w:rPr>
                <w:rStyle w:val="Hipercze"/>
                <w:rFonts w:eastAsia="Calibri"/>
                <w:noProof/>
              </w:rPr>
              <w:t>A.3. Obszary wiejskie</w:t>
            </w:r>
            <w:r w:rsidR="00012B88">
              <w:rPr>
                <w:noProof/>
                <w:webHidden/>
              </w:rPr>
              <w:tab/>
            </w:r>
            <w:r w:rsidR="00AF4EC2">
              <w:rPr>
                <w:noProof/>
                <w:webHidden/>
              </w:rPr>
              <w:fldChar w:fldCharType="begin"/>
            </w:r>
            <w:r w:rsidR="00012B88">
              <w:rPr>
                <w:noProof/>
                <w:webHidden/>
              </w:rPr>
              <w:instrText xml:space="preserve"> PAGEREF _Toc534813922 \h </w:instrText>
            </w:r>
            <w:r w:rsidR="00AF4EC2">
              <w:rPr>
                <w:noProof/>
                <w:webHidden/>
              </w:rPr>
            </w:r>
            <w:r w:rsidR="00AF4EC2">
              <w:rPr>
                <w:noProof/>
                <w:webHidden/>
              </w:rPr>
              <w:fldChar w:fldCharType="separate"/>
            </w:r>
            <w:r w:rsidR="008B2904">
              <w:rPr>
                <w:noProof/>
                <w:webHidden/>
              </w:rPr>
              <w:t>429</w:t>
            </w:r>
            <w:r w:rsidR="00AF4EC2">
              <w:rPr>
                <w:noProof/>
                <w:webHidden/>
              </w:rPr>
              <w:fldChar w:fldCharType="end"/>
            </w:r>
          </w:hyperlink>
        </w:p>
        <w:p w14:paraId="5BAB871A"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923" w:history="1">
            <w:r w:rsidR="00012B88" w:rsidRPr="0061422D">
              <w:rPr>
                <w:rStyle w:val="Hipercze"/>
                <w:rFonts w:eastAsia="Calibri"/>
                <w:noProof/>
              </w:rPr>
              <w:t>B. Wymiar terytorialny – formy fakultatywne</w:t>
            </w:r>
            <w:r w:rsidR="00012B88">
              <w:rPr>
                <w:noProof/>
                <w:webHidden/>
              </w:rPr>
              <w:tab/>
            </w:r>
            <w:r w:rsidR="00AF4EC2">
              <w:rPr>
                <w:noProof/>
                <w:webHidden/>
              </w:rPr>
              <w:fldChar w:fldCharType="begin"/>
            </w:r>
            <w:r w:rsidR="00012B88">
              <w:rPr>
                <w:noProof/>
                <w:webHidden/>
              </w:rPr>
              <w:instrText xml:space="preserve"> PAGEREF _Toc534813923 \h </w:instrText>
            </w:r>
            <w:r w:rsidR="00AF4EC2">
              <w:rPr>
                <w:noProof/>
                <w:webHidden/>
              </w:rPr>
            </w:r>
            <w:r w:rsidR="00AF4EC2">
              <w:rPr>
                <w:noProof/>
                <w:webHidden/>
              </w:rPr>
              <w:fldChar w:fldCharType="separate"/>
            </w:r>
            <w:r w:rsidR="008B2904">
              <w:rPr>
                <w:noProof/>
                <w:webHidden/>
              </w:rPr>
              <w:t>432</w:t>
            </w:r>
            <w:r w:rsidR="00AF4EC2">
              <w:rPr>
                <w:noProof/>
                <w:webHidden/>
              </w:rPr>
              <w:fldChar w:fldCharType="end"/>
            </w:r>
          </w:hyperlink>
        </w:p>
        <w:p w14:paraId="5E6AD49F" w14:textId="77777777" w:rsidR="00012B88" w:rsidRDefault="004136A0">
          <w:pPr>
            <w:pStyle w:val="Spistreci3"/>
            <w:rPr>
              <w:rFonts w:asciiTheme="minorHAnsi" w:eastAsiaTheme="minorEastAsia" w:hAnsiTheme="minorHAnsi" w:cstheme="minorBidi"/>
              <w:noProof/>
              <w:sz w:val="22"/>
              <w:szCs w:val="22"/>
            </w:rPr>
          </w:pPr>
          <w:hyperlink w:anchor="_Toc534813924" w:history="1">
            <w:r w:rsidR="00012B88" w:rsidRPr="0061422D">
              <w:rPr>
                <w:rStyle w:val="Hipercze"/>
                <w:rFonts w:eastAsia="Calibri"/>
                <w:noProof/>
              </w:rPr>
              <w:t>B.1 Rozwój Lokalny Kierowany przez Społeczność (RLKS)</w:t>
            </w:r>
            <w:r w:rsidR="00012B88">
              <w:rPr>
                <w:noProof/>
                <w:webHidden/>
              </w:rPr>
              <w:tab/>
            </w:r>
            <w:r w:rsidR="00AF4EC2">
              <w:rPr>
                <w:noProof/>
                <w:webHidden/>
              </w:rPr>
              <w:fldChar w:fldCharType="begin"/>
            </w:r>
            <w:r w:rsidR="00012B88">
              <w:rPr>
                <w:noProof/>
                <w:webHidden/>
              </w:rPr>
              <w:instrText xml:space="preserve"> PAGEREF _Toc534813924 \h </w:instrText>
            </w:r>
            <w:r w:rsidR="00AF4EC2">
              <w:rPr>
                <w:noProof/>
                <w:webHidden/>
              </w:rPr>
            </w:r>
            <w:r w:rsidR="00AF4EC2">
              <w:rPr>
                <w:noProof/>
                <w:webHidden/>
              </w:rPr>
              <w:fldChar w:fldCharType="separate"/>
            </w:r>
            <w:r w:rsidR="008B2904">
              <w:rPr>
                <w:noProof/>
                <w:webHidden/>
              </w:rPr>
              <w:t>432</w:t>
            </w:r>
            <w:r w:rsidR="00AF4EC2">
              <w:rPr>
                <w:noProof/>
                <w:webHidden/>
              </w:rPr>
              <w:fldChar w:fldCharType="end"/>
            </w:r>
          </w:hyperlink>
        </w:p>
        <w:p w14:paraId="436BD258" w14:textId="77777777" w:rsidR="00012B88" w:rsidRDefault="004136A0">
          <w:pPr>
            <w:pStyle w:val="Spistreci3"/>
            <w:rPr>
              <w:rFonts w:asciiTheme="minorHAnsi" w:eastAsiaTheme="minorEastAsia" w:hAnsiTheme="minorHAnsi" w:cstheme="minorBidi"/>
              <w:noProof/>
              <w:sz w:val="22"/>
              <w:szCs w:val="22"/>
            </w:rPr>
          </w:pPr>
          <w:hyperlink w:anchor="_Toc534813925" w:history="1">
            <w:r w:rsidR="00012B88" w:rsidRPr="0061422D">
              <w:rPr>
                <w:rStyle w:val="Hipercze"/>
                <w:rFonts w:eastAsia="Calibri"/>
                <w:noProof/>
              </w:rPr>
              <w:t>B.2 Wsparcie przedsięwzięć z zakresu zrównoważonego rozwoju innych obszarów miejskich niż obszary funkcjonalne miast wojewódzkich.</w:t>
            </w:r>
            <w:r w:rsidR="00012B88">
              <w:rPr>
                <w:noProof/>
                <w:webHidden/>
              </w:rPr>
              <w:tab/>
            </w:r>
            <w:r w:rsidR="00AF4EC2">
              <w:rPr>
                <w:noProof/>
                <w:webHidden/>
              </w:rPr>
              <w:fldChar w:fldCharType="begin"/>
            </w:r>
            <w:r w:rsidR="00012B88">
              <w:rPr>
                <w:noProof/>
                <w:webHidden/>
              </w:rPr>
              <w:instrText xml:space="preserve"> PAGEREF _Toc534813925 \h </w:instrText>
            </w:r>
            <w:r w:rsidR="00AF4EC2">
              <w:rPr>
                <w:noProof/>
                <w:webHidden/>
              </w:rPr>
            </w:r>
            <w:r w:rsidR="00AF4EC2">
              <w:rPr>
                <w:noProof/>
                <w:webHidden/>
              </w:rPr>
              <w:fldChar w:fldCharType="separate"/>
            </w:r>
            <w:r w:rsidR="008B2904">
              <w:rPr>
                <w:noProof/>
                <w:webHidden/>
              </w:rPr>
              <w:t>432</w:t>
            </w:r>
            <w:r w:rsidR="00AF4EC2">
              <w:rPr>
                <w:noProof/>
                <w:webHidden/>
              </w:rPr>
              <w:fldChar w:fldCharType="end"/>
            </w:r>
          </w:hyperlink>
        </w:p>
        <w:p w14:paraId="1A715A1B" w14:textId="77777777" w:rsidR="00012B88" w:rsidRDefault="004136A0">
          <w:pPr>
            <w:pStyle w:val="Spistreci1"/>
            <w:rPr>
              <w:rFonts w:asciiTheme="minorHAnsi" w:eastAsiaTheme="minorEastAsia" w:hAnsiTheme="minorHAnsi" w:cstheme="minorBidi"/>
              <w:noProof/>
              <w:sz w:val="22"/>
              <w:szCs w:val="22"/>
            </w:rPr>
          </w:pPr>
          <w:hyperlink w:anchor="_Toc534813926" w:history="1">
            <w:r w:rsidR="00012B88" w:rsidRPr="0061422D">
              <w:rPr>
                <w:rStyle w:val="Hipercze"/>
                <w:rFonts w:eastAsia="Calibri"/>
                <w:noProof/>
              </w:rPr>
              <w:t>V. Wykaz dokumentów służących realizacji RPO WD</w:t>
            </w:r>
            <w:r w:rsidR="00012B88">
              <w:rPr>
                <w:noProof/>
                <w:webHidden/>
              </w:rPr>
              <w:tab/>
            </w:r>
            <w:r w:rsidR="00AF4EC2">
              <w:rPr>
                <w:noProof/>
                <w:webHidden/>
              </w:rPr>
              <w:fldChar w:fldCharType="begin"/>
            </w:r>
            <w:r w:rsidR="00012B88">
              <w:rPr>
                <w:noProof/>
                <w:webHidden/>
              </w:rPr>
              <w:instrText xml:space="preserve"> PAGEREF _Toc534813926 \h </w:instrText>
            </w:r>
            <w:r w:rsidR="00AF4EC2">
              <w:rPr>
                <w:noProof/>
                <w:webHidden/>
              </w:rPr>
            </w:r>
            <w:r w:rsidR="00AF4EC2">
              <w:rPr>
                <w:noProof/>
                <w:webHidden/>
              </w:rPr>
              <w:fldChar w:fldCharType="separate"/>
            </w:r>
            <w:r w:rsidR="008B2904">
              <w:rPr>
                <w:noProof/>
                <w:webHidden/>
              </w:rPr>
              <w:t>438</w:t>
            </w:r>
            <w:r w:rsidR="00AF4EC2">
              <w:rPr>
                <w:noProof/>
                <w:webHidden/>
              </w:rPr>
              <w:fldChar w:fldCharType="end"/>
            </w:r>
          </w:hyperlink>
        </w:p>
        <w:p w14:paraId="099A7303"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927" w:history="1">
            <w:r w:rsidR="00012B88" w:rsidRPr="0061422D">
              <w:rPr>
                <w:rStyle w:val="Hipercze"/>
                <w:rFonts w:eastAsia="Calibri"/>
                <w:noProof/>
              </w:rPr>
              <w:t>1. Lista podstawowych aktów prawnych i dokumentów regulujących zarządzanie i wdrażanie RPO WD</w:t>
            </w:r>
            <w:r w:rsidR="00012B88">
              <w:rPr>
                <w:noProof/>
                <w:webHidden/>
              </w:rPr>
              <w:tab/>
            </w:r>
            <w:r w:rsidR="00AF4EC2">
              <w:rPr>
                <w:noProof/>
                <w:webHidden/>
              </w:rPr>
              <w:fldChar w:fldCharType="begin"/>
            </w:r>
            <w:r w:rsidR="00012B88">
              <w:rPr>
                <w:noProof/>
                <w:webHidden/>
              </w:rPr>
              <w:instrText xml:space="preserve"> PAGEREF _Toc534813927 \h </w:instrText>
            </w:r>
            <w:r w:rsidR="00AF4EC2">
              <w:rPr>
                <w:noProof/>
                <w:webHidden/>
              </w:rPr>
            </w:r>
            <w:r w:rsidR="00AF4EC2">
              <w:rPr>
                <w:noProof/>
                <w:webHidden/>
              </w:rPr>
              <w:fldChar w:fldCharType="separate"/>
            </w:r>
            <w:r w:rsidR="008B2904">
              <w:rPr>
                <w:noProof/>
                <w:webHidden/>
              </w:rPr>
              <w:t>438</w:t>
            </w:r>
            <w:r w:rsidR="00AF4EC2">
              <w:rPr>
                <w:noProof/>
                <w:webHidden/>
              </w:rPr>
              <w:fldChar w:fldCharType="end"/>
            </w:r>
          </w:hyperlink>
        </w:p>
        <w:p w14:paraId="053AEC39" w14:textId="77777777" w:rsidR="00012B88" w:rsidRDefault="004136A0">
          <w:pPr>
            <w:pStyle w:val="Spistreci3"/>
            <w:rPr>
              <w:rFonts w:asciiTheme="minorHAnsi" w:eastAsiaTheme="minorEastAsia" w:hAnsiTheme="minorHAnsi" w:cstheme="minorBidi"/>
              <w:noProof/>
              <w:sz w:val="22"/>
              <w:szCs w:val="22"/>
            </w:rPr>
          </w:pPr>
          <w:hyperlink w:anchor="_Toc534813928" w:history="1">
            <w:r w:rsidR="00012B88" w:rsidRPr="0061422D">
              <w:rPr>
                <w:rStyle w:val="Hipercze"/>
                <w:rFonts w:eastAsia="Calibri"/>
                <w:noProof/>
              </w:rPr>
              <w:t>1.1. Rozporządzenia i wytyczne UE</w:t>
            </w:r>
            <w:r w:rsidR="00012B88">
              <w:rPr>
                <w:noProof/>
                <w:webHidden/>
              </w:rPr>
              <w:tab/>
            </w:r>
            <w:r w:rsidR="00AF4EC2">
              <w:rPr>
                <w:noProof/>
                <w:webHidden/>
              </w:rPr>
              <w:fldChar w:fldCharType="begin"/>
            </w:r>
            <w:r w:rsidR="00012B88">
              <w:rPr>
                <w:noProof/>
                <w:webHidden/>
              </w:rPr>
              <w:instrText xml:space="preserve"> PAGEREF _Toc534813928 \h </w:instrText>
            </w:r>
            <w:r w:rsidR="00AF4EC2">
              <w:rPr>
                <w:noProof/>
                <w:webHidden/>
              </w:rPr>
            </w:r>
            <w:r w:rsidR="00AF4EC2">
              <w:rPr>
                <w:noProof/>
                <w:webHidden/>
              </w:rPr>
              <w:fldChar w:fldCharType="separate"/>
            </w:r>
            <w:r w:rsidR="008B2904">
              <w:rPr>
                <w:noProof/>
                <w:webHidden/>
              </w:rPr>
              <w:t>438</w:t>
            </w:r>
            <w:r w:rsidR="00AF4EC2">
              <w:rPr>
                <w:noProof/>
                <w:webHidden/>
              </w:rPr>
              <w:fldChar w:fldCharType="end"/>
            </w:r>
          </w:hyperlink>
        </w:p>
        <w:p w14:paraId="4084E7AD" w14:textId="77777777" w:rsidR="00012B88" w:rsidRDefault="004136A0">
          <w:pPr>
            <w:pStyle w:val="Spistreci3"/>
            <w:rPr>
              <w:rFonts w:asciiTheme="minorHAnsi" w:eastAsiaTheme="minorEastAsia" w:hAnsiTheme="minorHAnsi" w:cstheme="minorBidi"/>
              <w:noProof/>
              <w:sz w:val="22"/>
              <w:szCs w:val="22"/>
            </w:rPr>
          </w:pPr>
          <w:hyperlink w:anchor="_Toc534813929" w:history="1">
            <w:r w:rsidR="00012B88" w:rsidRPr="0061422D">
              <w:rPr>
                <w:rStyle w:val="Hipercze"/>
                <w:rFonts w:eastAsia="Calibri"/>
                <w:noProof/>
              </w:rPr>
              <w:t>1.2. Krajowe ustawy i rozporządzenia, wytyczne oraz inne dokumenty</w:t>
            </w:r>
            <w:r w:rsidR="00012B88">
              <w:rPr>
                <w:noProof/>
                <w:webHidden/>
              </w:rPr>
              <w:tab/>
            </w:r>
            <w:r w:rsidR="00AF4EC2">
              <w:rPr>
                <w:noProof/>
                <w:webHidden/>
              </w:rPr>
              <w:fldChar w:fldCharType="begin"/>
            </w:r>
            <w:r w:rsidR="00012B88">
              <w:rPr>
                <w:noProof/>
                <w:webHidden/>
              </w:rPr>
              <w:instrText xml:space="preserve"> PAGEREF _Toc534813929 \h </w:instrText>
            </w:r>
            <w:r w:rsidR="00AF4EC2">
              <w:rPr>
                <w:noProof/>
                <w:webHidden/>
              </w:rPr>
            </w:r>
            <w:r w:rsidR="00AF4EC2">
              <w:rPr>
                <w:noProof/>
                <w:webHidden/>
              </w:rPr>
              <w:fldChar w:fldCharType="separate"/>
            </w:r>
            <w:r w:rsidR="008B2904">
              <w:rPr>
                <w:noProof/>
                <w:webHidden/>
              </w:rPr>
              <w:t>439</w:t>
            </w:r>
            <w:r w:rsidR="00AF4EC2">
              <w:rPr>
                <w:noProof/>
                <w:webHidden/>
              </w:rPr>
              <w:fldChar w:fldCharType="end"/>
            </w:r>
          </w:hyperlink>
        </w:p>
        <w:p w14:paraId="45B8AEB1" w14:textId="77777777" w:rsidR="00012B88" w:rsidRDefault="004136A0">
          <w:pPr>
            <w:pStyle w:val="Spistreci3"/>
            <w:rPr>
              <w:rFonts w:asciiTheme="minorHAnsi" w:eastAsiaTheme="minorEastAsia" w:hAnsiTheme="minorHAnsi" w:cstheme="minorBidi"/>
              <w:noProof/>
              <w:sz w:val="22"/>
              <w:szCs w:val="22"/>
            </w:rPr>
          </w:pPr>
          <w:hyperlink w:anchor="_Toc534813930" w:history="1">
            <w:r w:rsidR="00012B88" w:rsidRPr="0061422D">
              <w:rPr>
                <w:rStyle w:val="Hipercze"/>
                <w:rFonts w:eastAsia="Calibri"/>
                <w:noProof/>
              </w:rPr>
              <w:t xml:space="preserve">1.3. Inne dokumenty </w:t>
            </w:r>
            <w:r w:rsidR="00012B88" w:rsidRPr="0061422D">
              <w:rPr>
                <w:rStyle w:val="Hipercze"/>
                <w:rFonts w:eastAsia="Calibri" w:cs="Arial"/>
                <w:noProof/>
              </w:rPr>
              <w:t>ustalone przez IZ wg specyfiki PO</w:t>
            </w:r>
            <w:r w:rsidR="00012B88">
              <w:rPr>
                <w:noProof/>
                <w:webHidden/>
              </w:rPr>
              <w:tab/>
            </w:r>
            <w:r w:rsidR="00AF4EC2">
              <w:rPr>
                <w:noProof/>
                <w:webHidden/>
              </w:rPr>
              <w:fldChar w:fldCharType="begin"/>
            </w:r>
            <w:r w:rsidR="00012B88">
              <w:rPr>
                <w:noProof/>
                <w:webHidden/>
              </w:rPr>
              <w:instrText xml:space="preserve"> PAGEREF _Toc534813930 \h </w:instrText>
            </w:r>
            <w:r w:rsidR="00AF4EC2">
              <w:rPr>
                <w:noProof/>
                <w:webHidden/>
              </w:rPr>
            </w:r>
            <w:r w:rsidR="00AF4EC2">
              <w:rPr>
                <w:noProof/>
                <w:webHidden/>
              </w:rPr>
              <w:fldChar w:fldCharType="separate"/>
            </w:r>
            <w:r w:rsidR="008B2904">
              <w:rPr>
                <w:noProof/>
                <w:webHidden/>
              </w:rPr>
              <w:t>443</w:t>
            </w:r>
            <w:r w:rsidR="00AF4EC2">
              <w:rPr>
                <w:noProof/>
                <w:webHidden/>
              </w:rPr>
              <w:fldChar w:fldCharType="end"/>
            </w:r>
          </w:hyperlink>
        </w:p>
        <w:p w14:paraId="591283C8"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931" w:history="1">
            <w:r w:rsidR="00012B88" w:rsidRPr="0061422D">
              <w:rPr>
                <w:rStyle w:val="Hipercze"/>
                <w:rFonts w:eastAsia="Calibri"/>
                <w:noProof/>
              </w:rPr>
              <w:t>2. Wykaz najważniejszych dokumentów służących realizacji poszczególnych priorytetów RPO na poziomie wspólnotowym, krajowym i regionalnym</w:t>
            </w:r>
            <w:r w:rsidR="00012B88">
              <w:rPr>
                <w:noProof/>
                <w:webHidden/>
              </w:rPr>
              <w:tab/>
            </w:r>
            <w:r w:rsidR="00AF4EC2">
              <w:rPr>
                <w:noProof/>
                <w:webHidden/>
              </w:rPr>
              <w:fldChar w:fldCharType="begin"/>
            </w:r>
            <w:r w:rsidR="00012B88">
              <w:rPr>
                <w:noProof/>
                <w:webHidden/>
              </w:rPr>
              <w:instrText xml:space="preserve"> PAGEREF _Toc534813931 \h </w:instrText>
            </w:r>
            <w:r w:rsidR="00AF4EC2">
              <w:rPr>
                <w:noProof/>
                <w:webHidden/>
              </w:rPr>
            </w:r>
            <w:r w:rsidR="00AF4EC2">
              <w:rPr>
                <w:noProof/>
                <w:webHidden/>
              </w:rPr>
              <w:fldChar w:fldCharType="separate"/>
            </w:r>
            <w:r w:rsidR="008B2904">
              <w:rPr>
                <w:noProof/>
                <w:webHidden/>
              </w:rPr>
              <w:t>444</w:t>
            </w:r>
            <w:r w:rsidR="00AF4EC2">
              <w:rPr>
                <w:noProof/>
                <w:webHidden/>
              </w:rPr>
              <w:fldChar w:fldCharType="end"/>
            </w:r>
          </w:hyperlink>
        </w:p>
        <w:p w14:paraId="36567470" w14:textId="77777777" w:rsidR="00012B88" w:rsidRDefault="004136A0">
          <w:pPr>
            <w:pStyle w:val="Spistreci1"/>
            <w:rPr>
              <w:rFonts w:asciiTheme="minorHAnsi" w:eastAsiaTheme="minorEastAsia" w:hAnsiTheme="minorHAnsi" w:cstheme="minorBidi"/>
              <w:noProof/>
              <w:sz w:val="22"/>
              <w:szCs w:val="22"/>
            </w:rPr>
          </w:pPr>
          <w:hyperlink w:anchor="_Toc534813932" w:history="1">
            <w:r w:rsidR="00012B88" w:rsidRPr="0061422D">
              <w:rPr>
                <w:rStyle w:val="Hipercze"/>
                <w:rFonts w:eastAsia="Calibri"/>
                <w:noProof/>
              </w:rPr>
              <w:t>VI. Słownik terminologiczny i spis skrótów</w:t>
            </w:r>
            <w:r w:rsidR="00012B88">
              <w:rPr>
                <w:noProof/>
                <w:webHidden/>
              </w:rPr>
              <w:tab/>
            </w:r>
            <w:r w:rsidR="00AF4EC2">
              <w:rPr>
                <w:noProof/>
                <w:webHidden/>
              </w:rPr>
              <w:fldChar w:fldCharType="begin"/>
            </w:r>
            <w:r w:rsidR="00012B88">
              <w:rPr>
                <w:noProof/>
                <w:webHidden/>
              </w:rPr>
              <w:instrText xml:space="preserve"> PAGEREF _Toc534813932 \h </w:instrText>
            </w:r>
            <w:r w:rsidR="00AF4EC2">
              <w:rPr>
                <w:noProof/>
                <w:webHidden/>
              </w:rPr>
            </w:r>
            <w:r w:rsidR="00AF4EC2">
              <w:rPr>
                <w:noProof/>
                <w:webHidden/>
              </w:rPr>
              <w:fldChar w:fldCharType="separate"/>
            </w:r>
            <w:r w:rsidR="008B2904">
              <w:rPr>
                <w:noProof/>
                <w:webHidden/>
              </w:rPr>
              <w:t>446</w:t>
            </w:r>
            <w:r w:rsidR="00AF4EC2">
              <w:rPr>
                <w:noProof/>
                <w:webHidden/>
              </w:rPr>
              <w:fldChar w:fldCharType="end"/>
            </w:r>
          </w:hyperlink>
        </w:p>
        <w:p w14:paraId="2DBDABEE"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933" w:history="1">
            <w:r w:rsidR="00012B88" w:rsidRPr="0061422D">
              <w:rPr>
                <w:rStyle w:val="Hipercze"/>
                <w:rFonts w:eastAsia="Calibri"/>
                <w:noProof/>
              </w:rPr>
              <w:t>Słownik terminologiczny</w:t>
            </w:r>
            <w:r w:rsidR="00012B88">
              <w:rPr>
                <w:noProof/>
                <w:webHidden/>
              </w:rPr>
              <w:tab/>
            </w:r>
            <w:r w:rsidR="00AF4EC2">
              <w:rPr>
                <w:noProof/>
                <w:webHidden/>
              </w:rPr>
              <w:fldChar w:fldCharType="begin"/>
            </w:r>
            <w:r w:rsidR="00012B88">
              <w:rPr>
                <w:noProof/>
                <w:webHidden/>
              </w:rPr>
              <w:instrText xml:space="preserve"> PAGEREF _Toc534813933 \h </w:instrText>
            </w:r>
            <w:r w:rsidR="00AF4EC2">
              <w:rPr>
                <w:noProof/>
                <w:webHidden/>
              </w:rPr>
            </w:r>
            <w:r w:rsidR="00AF4EC2">
              <w:rPr>
                <w:noProof/>
                <w:webHidden/>
              </w:rPr>
              <w:fldChar w:fldCharType="separate"/>
            </w:r>
            <w:r w:rsidR="008B2904">
              <w:rPr>
                <w:noProof/>
                <w:webHidden/>
              </w:rPr>
              <w:t>446</w:t>
            </w:r>
            <w:r w:rsidR="00AF4EC2">
              <w:rPr>
                <w:noProof/>
                <w:webHidden/>
              </w:rPr>
              <w:fldChar w:fldCharType="end"/>
            </w:r>
          </w:hyperlink>
        </w:p>
        <w:p w14:paraId="607988A0" w14:textId="77777777" w:rsidR="00012B88" w:rsidRDefault="004136A0">
          <w:pPr>
            <w:pStyle w:val="Spistreci2"/>
            <w:tabs>
              <w:tab w:val="right" w:leader="dot" w:pos="9062"/>
            </w:tabs>
            <w:rPr>
              <w:rFonts w:asciiTheme="minorHAnsi" w:eastAsiaTheme="minorEastAsia" w:hAnsiTheme="minorHAnsi" w:cstheme="minorBidi"/>
              <w:noProof/>
              <w:sz w:val="22"/>
              <w:szCs w:val="22"/>
            </w:rPr>
          </w:pPr>
          <w:hyperlink w:anchor="_Toc534813934" w:history="1">
            <w:r w:rsidR="00012B88" w:rsidRPr="0061422D">
              <w:rPr>
                <w:rStyle w:val="Hipercze"/>
                <w:rFonts w:eastAsia="Calibri"/>
                <w:noProof/>
              </w:rPr>
              <w:t>Spis skrótów</w:t>
            </w:r>
            <w:r w:rsidR="00012B88">
              <w:rPr>
                <w:noProof/>
                <w:webHidden/>
              </w:rPr>
              <w:tab/>
            </w:r>
            <w:r w:rsidR="00AF4EC2">
              <w:rPr>
                <w:noProof/>
                <w:webHidden/>
              </w:rPr>
              <w:fldChar w:fldCharType="begin"/>
            </w:r>
            <w:r w:rsidR="00012B88">
              <w:rPr>
                <w:noProof/>
                <w:webHidden/>
              </w:rPr>
              <w:instrText xml:space="preserve"> PAGEREF _Toc534813934 \h </w:instrText>
            </w:r>
            <w:r w:rsidR="00AF4EC2">
              <w:rPr>
                <w:noProof/>
                <w:webHidden/>
              </w:rPr>
            </w:r>
            <w:r w:rsidR="00AF4EC2">
              <w:rPr>
                <w:noProof/>
                <w:webHidden/>
              </w:rPr>
              <w:fldChar w:fldCharType="separate"/>
            </w:r>
            <w:r w:rsidR="008B2904">
              <w:rPr>
                <w:noProof/>
                <w:webHidden/>
              </w:rPr>
              <w:t>456</w:t>
            </w:r>
            <w:r w:rsidR="00AF4EC2">
              <w:rPr>
                <w:noProof/>
                <w:webHidden/>
              </w:rPr>
              <w:fldChar w:fldCharType="end"/>
            </w:r>
          </w:hyperlink>
        </w:p>
        <w:p w14:paraId="317B40B0" w14:textId="77777777" w:rsidR="00012B88" w:rsidRDefault="004136A0">
          <w:pPr>
            <w:pStyle w:val="Spistreci1"/>
            <w:rPr>
              <w:rFonts w:asciiTheme="minorHAnsi" w:eastAsiaTheme="minorEastAsia" w:hAnsiTheme="minorHAnsi" w:cstheme="minorBidi"/>
              <w:noProof/>
              <w:sz w:val="22"/>
              <w:szCs w:val="22"/>
            </w:rPr>
          </w:pPr>
          <w:hyperlink w:anchor="_Toc534813935" w:history="1">
            <w:r w:rsidR="00012B88" w:rsidRPr="0061422D">
              <w:rPr>
                <w:rStyle w:val="Hipercze"/>
                <w:rFonts w:eastAsia="Calibri"/>
                <w:noProof/>
              </w:rPr>
              <w:t>VII. Wykaz załączników do SZOOP RPO WD 2014-2020</w:t>
            </w:r>
            <w:r w:rsidR="00012B88">
              <w:rPr>
                <w:noProof/>
                <w:webHidden/>
              </w:rPr>
              <w:tab/>
            </w:r>
            <w:r w:rsidR="00AF4EC2">
              <w:rPr>
                <w:noProof/>
                <w:webHidden/>
              </w:rPr>
              <w:fldChar w:fldCharType="begin"/>
            </w:r>
            <w:r w:rsidR="00012B88">
              <w:rPr>
                <w:noProof/>
                <w:webHidden/>
              </w:rPr>
              <w:instrText xml:space="preserve"> PAGEREF _Toc534813935 \h </w:instrText>
            </w:r>
            <w:r w:rsidR="00AF4EC2">
              <w:rPr>
                <w:noProof/>
                <w:webHidden/>
              </w:rPr>
            </w:r>
            <w:r w:rsidR="00AF4EC2">
              <w:rPr>
                <w:noProof/>
                <w:webHidden/>
              </w:rPr>
              <w:fldChar w:fldCharType="separate"/>
            </w:r>
            <w:r w:rsidR="008B2904">
              <w:rPr>
                <w:noProof/>
                <w:webHidden/>
              </w:rPr>
              <w:t>458</w:t>
            </w:r>
            <w:r w:rsidR="00AF4EC2">
              <w:rPr>
                <w:noProof/>
                <w:webHidden/>
              </w:rPr>
              <w:fldChar w:fldCharType="end"/>
            </w:r>
          </w:hyperlink>
        </w:p>
        <w:p w14:paraId="606D5C41" w14:textId="77777777" w:rsidR="00945319" w:rsidRPr="00334FE3" w:rsidRDefault="00AF4EC2">
          <w:pPr>
            <w:rPr>
              <w:rFonts w:asciiTheme="minorHAnsi" w:hAnsiTheme="minorHAnsi" w:cstheme="minorHAnsi"/>
            </w:rPr>
          </w:pPr>
          <w:r w:rsidRPr="00334FE3">
            <w:rPr>
              <w:rFonts w:asciiTheme="minorHAnsi" w:hAnsiTheme="minorHAnsi" w:cstheme="minorHAnsi"/>
              <w:b/>
              <w:bCs/>
            </w:rPr>
            <w:fldChar w:fldCharType="end"/>
          </w:r>
        </w:p>
      </w:sdtContent>
    </w:sdt>
    <w:p w14:paraId="5E790BEB"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4CB1C32" w14:textId="77777777" w:rsidR="00F027D7" w:rsidRPr="00334FE3" w:rsidRDefault="005E4089" w:rsidP="00C01D17">
      <w:pPr>
        <w:pStyle w:val="Nagwek1"/>
        <w:rPr>
          <w:rFonts w:asciiTheme="minorHAnsi" w:hAnsiTheme="minorHAnsi"/>
          <w:b w:val="0"/>
        </w:rPr>
      </w:pPr>
      <w:bookmarkStart w:id="0" w:name="_Toc534813857"/>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0"/>
    </w:p>
    <w:p w14:paraId="5F05A498" w14:textId="77777777" w:rsidR="00F027D7" w:rsidRPr="00334FE3" w:rsidRDefault="00F027D7" w:rsidP="00E50CF8">
      <w:pPr>
        <w:spacing w:after="0"/>
        <w:jc w:val="both"/>
        <w:rPr>
          <w:rFonts w:asciiTheme="minorHAnsi" w:hAnsiTheme="minorHAnsi"/>
          <w:b/>
        </w:rPr>
      </w:pPr>
    </w:p>
    <w:p w14:paraId="768853C6" w14:textId="77777777" w:rsidR="00E50CF8" w:rsidRPr="00334FE3" w:rsidRDefault="00E24B6B" w:rsidP="00FA6572">
      <w:pPr>
        <w:pStyle w:val="Nagwek2"/>
        <w:jc w:val="both"/>
        <w:rPr>
          <w:rFonts w:asciiTheme="minorHAnsi" w:hAnsiTheme="minorHAnsi"/>
        </w:rPr>
      </w:pPr>
      <w:bookmarkStart w:id="1" w:name="_Toc53481385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1"/>
    </w:p>
    <w:p w14:paraId="6702DD18" w14:textId="77777777" w:rsidR="00E24B6B" w:rsidRPr="00334FE3" w:rsidRDefault="00E24B6B" w:rsidP="00E24B6B"/>
    <w:p w14:paraId="73E8DFD2"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47DF7007"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61D99661"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736AFF45"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6ACFF9D1"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47AFBB97" w14:textId="77777777" w:rsidR="00FD075B" w:rsidRPr="00334FE3" w:rsidRDefault="00FD075B" w:rsidP="00FD075B">
      <w:pPr>
        <w:autoSpaceDE w:val="0"/>
        <w:autoSpaceDN w:val="0"/>
        <w:adjustRightInd w:val="0"/>
        <w:spacing w:after="0"/>
        <w:jc w:val="both"/>
        <w:rPr>
          <w:rFonts w:asciiTheme="minorHAnsi" w:hAnsiTheme="minorHAnsi"/>
        </w:rPr>
      </w:pPr>
    </w:p>
    <w:p w14:paraId="3BBC62A7"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45216F7E"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2EBF11E9"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731EE90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03DE2256"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7BD7F5A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26F84BFB"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1E87B221"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56C95C9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05F16346"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187A2F2D"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2270946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53FA496C"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43DFA6CD"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760ED5E5"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3230A0B6" w14:textId="77777777"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0E923CF6" w14:textId="77777777"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1B3970DA" w14:textId="77777777" w:rsidR="00F34BB9" w:rsidRPr="00334FE3" w:rsidRDefault="000C641B" w:rsidP="00B716D7">
      <w:pPr>
        <w:pStyle w:val="Akapitzlist"/>
        <w:numPr>
          <w:ilvl w:val="0"/>
          <w:numId w:val="31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05AB199D" w14:textId="77777777" w:rsidR="000C641B" w:rsidRPr="00334FE3" w:rsidRDefault="000C641B" w:rsidP="00B716D7">
      <w:pPr>
        <w:pStyle w:val="Akapitzlist"/>
        <w:numPr>
          <w:ilvl w:val="0"/>
          <w:numId w:val="318"/>
        </w:numPr>
        <w:spacing w:after="0"/>
        <w:jc w:val="both"/>
      </w:pPr>
      <w:r w:rsidRPr="00334FE3">
        <w:t>Zalecenia IZ RPO WD do tworzenia Planów gospodarki niskoemisyjnej w gminach;</w:t>
      </w:r>
      <w:r w:rsidRPr="00334FE3" w:rsidDel="00F34BB9">
        <w:t xml:space="preserve"> </w:t>
      </w:r>
    </w:p>
    <w:p w14:paraId="10025B47" w14:textId="77777777" w:rsidR="00FD075B" w:rsidRPr="00334FE3" w:rsidRDefault="0003368A" w:rsidP="00B716D7">
      <w:pPr>
        <w:pStyle w:val="Akapitzlist"/>
        <w:numPr>
          <w:ilvl w:val="0"/>
          <w:numId w:val="31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457471F5" w14:textId="77777777" w:rsidR="00503799" w:rsidRPr="00334FE3" w:rsidRDefault="000C641B" w:rsidP="00B716D7">
      <w:pPr>
        <w:pStyle w:val="Akapitzlist"/>
        <w:numPr>
          <w:ilvl w:val="0"/>
          <w:numId w:val="31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1F44A291" w14:textId="77777777" w:rsidR="008C2111" w:rsidRPr="00334FE3" w:rsidRDefault="000C641B" w:rsidP="00B716D7">
      <w:pPr>
        <w:pStyle w:val="Akapitzlist"/>
        <w:numPr>
          <w:ilvl w:val="0"/>
          <w:numId w:val="31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271D50FF" w14:textId="77777777" w:rsidR="0009646A" w:rsidRPr="00334FE3" w:rsidRDefault="00F4455D" w:rsidP="00B716D7">
      <w:pPr>
        <w:pStyle w:val="Akapitzlist"/>
        <w:numPr>
          <w:ilvl w:val="0"/>
          <w:numId w:val="318"/>
        </w:numPr>
        <w:spacing w:after="0"/>
        <w:jc w:val="both"/>
      </w:pPr>
      <w:r w:rsidRPr="00334FE3">
        <w:t>Plany działania w zakresie EFS wraz z kryteriami wyboru projektów</w:t>
      </w:r>
      <w:r w:rsidR="0009646A" w:rsidRPr="00334FE3">
        <w:t>;</w:t>
      </w:r>
    </w:p>
    <w:p w14:paraId="2AB90295" w14:textId="77777777" w:rsidR="00F4455D" w:rsidRPr="00334FE3" w:rsidRDefault="0009646A" w:rsidP="00B716D7">
      <w:pPr>
        <w:pStyle w:val="Akapitzlist"/>
        <w:numPr>
          <w:ilvl w:val="0"/>
          <w:numId w:val="318"/>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16A4CD99" w14:textId="77777777" w:rsidR="00503799" w:rsidRPr="00334FE3" w:rsidRDefault="00503799" w:rsidP="00251725">
      <w:pPr>
        <w:spacing w:after="0"/>
        <w:ind w:left="720"/>
        <w:jc w:val="both"/>
        <w:rPr>
          <w:rFonts w:asciiTheme="minorHAnsi" w:hAnsiTheme="minorHAnsi"/>
        </w:rPr>
      </w:pPr>
    </w:p>
    <w:p w14:paraId="4B70144A"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25C72D15" w14:textId="77777777" w:rsidR="0028049F" w:rsidRPr="00334FE3" w:rsidRDefault="0028049F" w:rsidP="00FD075B">
      <w:pPr>
        <w:jc w:val="both"/>
        <w:rPr>
          <w:rFonts w:asciiTheme="minorHAnsi" w:hAnsiTheme="minorHAnsi"/>
        </w:rPr>
      </w:pPr>
    </w:p>
    <w:p w14:paraId="65193C11"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14225648"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0454D689"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45B6F918"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177EF7D2"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7CF5EE8E"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01CDB16E"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4B1C758B" w14:textId="77777777" w:rsidR="00E50CF8" w:rsidRPr="00334FE3" w:rsidRDefault="00E24B6B" w:rsidP="002435FF">
      <w:pPr>
        <w:pStyle w:val="Nagwek2"/>
        <w:jc w:val="both"/>
        <w:rPr>
          <w:rFonts w:asciiTheme="minorHAnsi" w:hAnsiTheme="minorHAnsi"/>
        </w:rPr>
      </w:pPr>
      <w:bookmarkStart w:id="2" w:name="_Toc53481385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2"/>
    </w:p>
    <w:p w14:paraId="1DD63243" w14:textId="77777777" w:rsidR="00E24B6B" w:rsidRPr="00334FE3" w:rsidRDefault="00E24B6B" w:rsidP="002435FF">
      <w:pPr>
        <w:jc w:val="both"/>
      </w:pPr>
    </w:p>
    <w:p w14:paraId="3D52F9E0"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3348CF6E"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w:t>
      </w:r>
      <w:r w:rsidR="00D6445A" w:rsidRPr="00FA12C4">
        <w:rPr>
          <w:rFonts w:asciiTheme="minorHAnsi" w:hAnsiTheme="minorHAnsi"/>
        </w:rPr>
        <w:lastRenderedPageBreak/>
        <w:t xml:space="preserve">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0B4A8CA0"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46018B8D"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44536741" w14:textId="77777777" w:rsidR="00E50CF8" w:rsidRPr="00334FE3" w:rsidRDefault="00E24B6B" w:rsidP="002435FF">
      <w:pPr>
        <w:pStyle w:val="Nagwek2"/>
        <w:jc w:val="both"/>
        <w:rPr>
          <w:rFonts w:asciiTheme="minorHAnsi" w:hAnsiTheme="minorHAnsi"/>
        </w:rPr>
      </w:pPr>
      <w:bookmarkStart w:id="3" w:name="_Toc534813860"/>
      <w:r w:rsidRPr="00334FE3">
        <w:rPr>
          <w:rFonts w:asciiTheme="minorHAnsi" w:hAnsiTheme="minorHAnsi"/>
        </w:rPr>
        <w:t xml:space="preserve">3. </w:t>
      </w:r>
      <w:r w:rsidR="00E50CF8" w:rsidRPr="00334FE3">
        <w:rPr>
          <w:rFonts w:asciiTheme="minorHAnsi" w:hAnsiTheme="minorHAnsi"/>
        </w:rPr>
        <w:t>Opis systemu wyboru projektów</w:t>
      </w:r>
      <w:bookmarkEnd w:id="3"/>
    </w:p>
    <w:p w14:paraId="4EAD09F2" w14:textId="77777777" w:rsidR="00E24B6B" w:rsidRPr="00334FE3" w:rsidRDefault="00E24B6B" w:rsidP="002435FF">
      <w:pPr>
        <w:jc w:val="both"/>
      </w:pPr>
    </w:p>
    <w:p w14:paraId="5F6360E1" w14:textId="77777777" w:rsidR="009A180E" w:rsidRPr="00334FE3" w:rsidRDefault="009A180E" w:rsidP="00D85187">
      <w:pPr>
        <w:pStyle w:val="Nagwek3"/>
        <w:rPr>
          <w:rFonts w:ascii="Calibri" w:hAnsi="Calibri"/>
          <w:i/>
          <w:iCs/>
        </w:rPr>
      </w:pPr>
      <w:bookmarkStart w:id="4" w:name="_Toc534813861"/>
      <w:r w:rsidRPr="00334FE3">
        <w:rPr>
          <w:rFonts w:ascii="Calibri" w:hAnsi="Calibri"/>
          <w:i/>
          <w:iCs/>
        </w:rPr>
        <w:t>Zasady ogólne dotyczące systemu wyboru projektów w ramach EFRR i EFS</w:t>
      </w:r>
      <w:bookmarkEnd w:id="4"/>
    </w:p>
    <w:p w14:paraId="02887B06" w14:textId="77777777" w:rsidR="00777E9D" w:rsidRPr="00334FE3" w:rsidRDefault="00777E9D" w:rsidP="00777E9D"/>
    <w:p w14:paraId="48E43C24"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76E41C4D" w14:textId="77777777" w:rsidR="009A180E" w:rsidRPr="00334FE3" w:rsidRDefault="009A180E" w:rsidP="00B716D7">
      <w:pPr>
        <w:pStyle w:val="Akapitzlist"/>
        <w:numPr>
          <w:ilvl w:val="0"/>
          <w:numId w:val="218"/>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281EA40B" w14:textId="77777777" w:rsidR="009A180E" w:rsidRPr="00334FE3" w:rsidRDefault="009A180E" w:rsidP="00B716D7">
      <w:pPr>
        <w:numPr>
          <w:ilvl w:val="0"/>
          <w:numId w:val="218"/>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3A880D64"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1076958A"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30538B4D"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xml:space="preserve">. Koordynacja polega w szczególności na określeniu wzajemnych relacji między projektami </w:t>
      </w:r>
      <w:r w:rsidRPr="00334FE3">
        <w:rPr>
          <w:rFonts w:ascii="Calibri" w:hAnsi="Calibri"/>
          <w:iCs/>
        </w:rPr>
        <w:lastRenderedPageBreak/>
        <w:t>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1013DD58"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651F40A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7B01002A" w14:textId="77777777" w:rsidR="009A180E" w:rsidRPr="00334FE3" w:rsidRDefault="009A180E" w:rsidP="009A180E">
      <w:pPr>
        <w:spacing w:after="0"/>
        <w:jc w:val="both"/>
        <w:rPr>
          <w:rFonts w:asciiTheme="minorHAnsi" w:hAnsiTheme="minorHAnsi"/>
          <w:iCs/>
        </w:rPr>
      </w:pPr>
    </w:p>
    <w:p w14:paraId="70704AD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1EF4C0A7" w14:textId="77777777" w:rsidR="009A180E" w:rsidRPr="00334FE3" w:rsidRDefault="009A180E" w:rsidP="009A180E">
      <w:pPr>
        <w:spacing w:after="0"/>
        <w:jc w:val="both"/>
        <w:rPr>
          <w:rFonts w:asciiTheme="minorHAnsi" w:hAnsiTheme="minorHAnsi"/>
          <w:iCs/>
        </w:rPr>
      </w:pPr>
    </w:p>
    <w:p w14:paraId="2E8F7B58"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517BAD0B" w14:textId="77777777" w:rsidR="009A180E" w:rsidRPr="00334FE3" w:rsidRDefault="009A180E" w:rsidP="009A180E">
      <w:pPr>
        <w:spacing w:after="0"/>
        <w:jc w:val="both"/>
        <w:rPr>
          <w:rFonts w:asciiTheme="minorHAnsi" w:hAnsiTheme="minorHAnsi"/>
          <w:iCs/>
        </w:rPr>
      </w:pPr>
    </w:p>
    <w:p w14:paraId="10AA632E"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73AB8990" w14:textId="77777777" w:rsidR="009A180E" w:rsidRPr="00334FE3" w:rsidRDefault="009A180E" w:rsidP="009A180E">
      <w:pPr>
        <w:spacing w:after="0"/>
        <w:jc w:val="both"/>
        <w:rPr>
          <w:rFonts w:asciiTheme="minorHAnsi" w:hAnsiTheme="minorHAnsi"/>
          <w:iCs/>
        </w:rPr>
      </w:pPr>
    </w:p>
    <w:p w14:paraId="16C95FD0"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 xml:space="preserve">oraz </w:t>
      </w:r>
      <w:r w:rsidRPr="00334FE3">
        <w:rPr>
          <w:rFonts w:asciiTheme="minorHAnsi" w:hAnsiTheme="minorHAnsi"/>
          <w:bCs/>
          <w:iCs/>
        </w:rPr>
        <w:lastRenderedPageBreak/>
        <w:t>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466D63D6" w14:textId="77777777" w:rsidR="00096797" w:rsidRPr="00334FE3" w:rsidRDefault="00096797" w:rsidP="009A180E">
      <w:pPr>
        <w:autoSpaceDE w:val="0"/>
        <w:autoSpaceDN w:val="0"/>
        <w:adjustRightInd w:val="0"/>
        <w:spacing w:after="0"/>
        <w:jc w:val="both"/>
        <w:rPr>
          <w:rFonts w:asciiTheme="minorHAnsi" w:hAnsiTheme="minorHAnsi"/>
          <w:bCs/>
          <w:iCs/>
        </w:rPr>
      </w:pPr>
    </w:p>
    <w:p w14:paraId="6D9BE833"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1127D61B" w14:textId="77777777" w:rsidR="009A180E" w:rsidRPr="00334FE3" w:rsidRDefault="009A180E" w:rsidP="009A180E">
      <w:pPr>
        <w:spacing w:after="0"/>
        <w:jc w:val="both"/>
        <w:rPr>
          <w:rFonts w:asciiTheme="minorHAnsi" w:hAnsiTheme="minorHAnsi"/>
          <w:iCs/>
        </w:rPr>
      </w:pPr>
    </w:p>
    <w:p w14:paraId="404D7AB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776A6F96"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4947BFE8"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609A0F35"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11463BA0"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4E6A14A8"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56A75F53" w14:textId="77777777" w:rsidR="009A180E" w:rsidRPr="00334FE3" w:rsidRDefault="009A180E" w:rsidP="009A180E">
      <w:pPr>
        <w:spacing w:after="0"/>
        <w:jc w:val="both"/>
        <w:rPr>
          <w:rFonts w:asciiTheme="minorHAnsi" w:hAnsiTheme="minorHAnsi"/>
          <w:iCs/>
        </w:rPr>
      </w:pPr>
    </w:p>
    <w:p w14:paraId="6E00DB6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31ECE51E" w14:textId="77777777" w:rsidR="009A180E" w:rsidRPr="00334FE3" w:rsidRDefault="009A180E" w:rsidP="009A180E">
      <w:pPr>
        <w:spacing w:after="0"/>
        <w:jc w:val="both"/>
        <w:rPr>
          <w:rFonts w:asciiTheme="minorHAnsi" w:hAnsiTheme="minorHAnsi"/>
          <w:iCs/>
        </w:rPr>
      </w:pPr>
    </w:p>
    <w:p w14:paraId="681E717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72F3933B" w14:textId="77777777" w:rsidR="00634765" w:rsidRPr="00334FE3" w:rsidRDefault="00634765" w:rsidP="009A180E">
      <w:pPr>
        <w:spacing w:after="0"/>
        <w:jc w:val="both"/>
        <w:rPr>
          <w:rFonts w:asciiTheme="minorHAnsi" w:hAnsiTheme="minorHAnsi"/>
          <w:iCs/>
        </w:rPr>
      </w:pPr>
    </w:p>
    <w:p w14:paraId="056436B3" w14:textId="77777777" w:rsidR="009A180E" w:rsidRPr="00334FE3" w:rsidRDefault="009A180E" w:rsidP="00D85187">
      <w:pPr>
        <w:pStyle w:val="Nagwek3"/>
        <w:rPr>
          <w:rFonts w:asciiTheme="minorHAnsi" w:hAnsiTheme="minorHAnsi"/>
          <w:b w:val="0"/>
          <w:i/>
          <w:iCs/>
        </w:rPr>
      </w:pPr>
      <w:bookmarkStart w:id="5" w:name="_Toc534813862"/>
      <w:r w:rsidRPr="00334FE3">
        <w:rPr>
          <w:rFonts w:asciiTheme="minorHAnsi" w:hAnsiTheme="minorHAnsi"/>
          <w:i/>
          <w:iCs/>
        </w:rPr>
        <w:lastRenderedPageBreak/>
        <w:t>Tryb konkursowy</w:t>
      </w:r>
      <w:bookmarkEnd w:id="5"/>
    </w:p>
    <w:p w14:paraId="709312AB" w14:textId="77777777" w:rsidR="009A180E" w:rsidRPr="00334FE3" w:rsidRDefault="009A180E" w:rsidP="009A180E">
      <w:pPr>
        <w:spacing w:after="0"/>
        <w:jc w:val="both"/>
        <w:rPr>
          <w:rFonts w:asciiTheme="minorHAnsi" w:hAnsiTheme="minorHAnsi"/>
          <w:b/>
          <w:i/>
          <w:iCs/>
        </w:rPr>
      </w:pPr>
    </w:p>
    <w:p w14:paraId="55401950"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1718012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0EF229DD" w14:textId="77777777" w:rsidR="009A180E" w:rsidRPr="00334FE3" w:rsidRDefault="009A180E" w:rsidP="009A180E">
      <w:pPr>
        <w:spacing w:after="0"/>
        <w:jc w:val="both"/>
        <w:rPr>
          <w:rFonts w:asciiTheme="minorHAnsi" w:hAnsiTheme="minorHAnsi"/>
          <w:iCs/>
        </w:rPr>
      </w:pPr>
    </w:p>
    <w:p w14:paraId="7B3CC93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65FF48B2" w14:textId="77777777" w:rsidR="009A180E" w:rsidRPr="00334FE3" w:rsidRDefault="009A180E" w:rsidP="009A180E">
      <w:pPr>
        <w:spacing w:after="0"/>
        <w:jc w:val="both"/>
        <w:rPr>
          <w:rFonts w:asciiTheme="minorHAnsi" w:hAnsiTheme="minorHAnsi"/>
          <w:iCs/>
        </w:rPr>
      </w:pPr>
    </w:p>
    <w:p w14:paraId="0D94C416"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1F33374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0ADCEDAC" w14:textId="77777777" w:rsidR="009A180E" w:rsidRPr="00334FE3" w:rsidRDefault="009A180E" w:rsidP="009A180E">
      <w:pPr>
        <w:spacing w:after="0"/>
        <w:jc w:val="both"/>
        <w:rPr>
          <w:rFonts w:asciiTheme="minorHAnsi" w:hAnsiTheme="minorHAnsi"/>
          <w:iCs/>
        </w:rPr>
      </w:pPr>
    </w:p>
    <w:p w14:paraId="5896A68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267EF749"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nazwę i adres IOK (IZ RPO WD/ IP RPO WD);</w:t>
      </w:r>
    </w:p>
    <w:p w14:paraId="6FE1837C"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przedmiotu konkursu, w tym typów projektów podlegających dofinansowaniu;</w:t>
      </w:r>
    </w:p>
    <w:p w14:paraId="397E0F54"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kwoty przeznaczonej na dofinansowanie projektów w konkursie;</w:t>
      </w:r>
    </w:p>
    <w:p w14:paraId="341ED6EB"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1E27C133"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terminu, miejsca i formy składania wniosków o dofinansowanie projektu;</w:t>
      </w:r>
    </w:p>
    <w:p w14:paraId="762B9478" w14:textId="77777777"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00EBC2B9" w14:textId="77777777" w:rsidR="008F26F7" w:rsidRPr="00334FE3" w:rsidRDefault="008F26F7" w:rsidP="00B716D7">
      <w:pPr>
        <w:pStyle w:val="Akapitzlist"/>
        <w:numPr>
          <w:ilvl w:val="1"/>
          <w:numId w:val="219"/>
        </w:numPr>
        <w:spacing w:after="0"/>
        <w:ind w:left="567"/>
        <w:jc w:val="both"/>
        <w:rPr>
          <w:iCs/>
          <w:sz w:val="24"/>
          <w:szCs w:val="24"/>
        </w:rPr>
      </w:pPr>
      <w:r w:rsidRPr="00334FE3">
        <w:rPr>
          <w:iCs/>
          <w:sz w:val="24"/>
          <w:szCs w:val="24"/>
        </w:rPr>
        <w:t>informację czy konkurs jest podzielony na rundy.</w:t>
      </w:r>
    </w:p>
    <w:p w14:paraId="6F99E1E3" w14:textId="77777777" w:rsidR="0028049F" w:rsidRDefault="0028049F" w:rsidP="009A180E">
      <w:pPr>
        <w:spacing w:after="0"/>
        <w:jc w:val="both"/>
        <w:rPr>
          <w:rFonts w:asciiTheme="minorHAnsi" w:hAnsiTheme="minorHAnsi"/>
          <w:iCs/>
        </w:rPr>
      </w:pPr>
    </w:p>
    <w:p w14:paraId="7D7BA185" w14:textId="77777777" w:rsidR="0028049F" w:rsidRDefault="0028049F" w:rsidP="009A180E">
      <w:pPr>
        <w:spacing w:after="0"/>
        <w:jc w:val="both"/>
        <w:rPr>
          <w:rFonts w:asciiTheme="minorHAnsi" w:hAnsiTheme="minorHAnsi"/>
          <w:iCs/>
        </w:rPr>
      </w:pPr>
    </w:p>
    <w:p w14:paraId="0AF071D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454B1433" w14:textId="77777777" w:rsidR="009A180E" w:rsidRPr="00334FE3" w:rsidRDefault="009A180E" w:rsidP="009A180E">
      <w:pPr>
        <w:spacing w:after="0"/>
        <w:jc w:val="both"/>
        <w:rPr>
          <w:rFonts w:asciiTheme="minorHAnsi" w:hAnsiTheme="minorHAnsi"/>
          <w:iCs/>
        </w:rPr>
      </w:pPr>
    </w:p>
    <w:p w14:paraId="6C52C7F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IZ RPO WD/ IP RPO WD przeprowadza konkurs na podstawie określonego przez siebie Regulaminu konkursu.</w:t>
      </w:r>
    </w:p>
    <w:p w14:paraId="3ECEF81F" w14:textId="77777777" w:rsidR="009A180E" w:rsidRPr="00334FE3" w:rsidRDefault="009A180E" w:rsidP="009A180E">
      <w:pPr>
        <w:spacing w:after="0"/>
        <w:jc w:val="both"/>
        <w:rPr>
          <w:rFonts w:asciiTheme="minorHAnsi" w:hAnsiTheme="minorHAnsi"/>
          <w:iCs/>
        </w:rPr>
      </w:pPr>
    </w:p>
    <w:p w14:paraId="2511948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2E7CD684"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nazwę i adres IOK (IZ RPO WD/ IP RPO WD);</w:t>
      </w:r>
    </w:p>
    <w:p w14:paraId="063E5202"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przedmiot konkursu, w tym typy projektów podlegających dofinansowaniu;</w:t>
      </w:r>
    </w:p>
    <w:p w14:paraId="1FDCD837" w14:textId="77777777" w:rsidR="006357F9" w:rsidRPr="00334FE3" w:rsidRDefault="009A180E" w:rsidP="00B716D7">
      <w:pPr>
        <w:pStyle w:val="Akapitzlist"/>
        <w:numPr>
          <w:ilvl w:val="0"/>
          <w:numId w:val="220"/>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765F8660"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49B30D41"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wniosku o dofinansowanie projektu;</w:t>
      </w:r>
    </w:p>
    <w:p w14:paraId="75106488"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10EDA128"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074C36CE"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kryteria wyboru projektów wraz z podaniem ich znaczenia;</w:t>
      </w:r>
    </w:p>
    <w:p w14:paraId="11DF23F4"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3872F413"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2D0A4BBA" w14:textId="77777777" w:rsidR="008F26F7" w:rsidRPr="00334FE3" w:rsidRDefault="00685754" w:rsidP="00B716D7">
      <w:pPr>
        <w:pStyle w:val="Akapitzlist"/>
        <w:numPr>
          <w:ilvl w:val="0"/>
          <w:numId w:val="220"/>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F07FBB4" w14:textId="77777777" w:rsidR="008F26F7" w:rsidRPr="00334FE3" w:rsidRDefault="00251725" w:rsidP="00B716D7">
      <w:pPr>
        <w:pStyle w:val="Akapitzlist"/>
        <w:numPr>
          <w:ilvl w:val="0"/>
          <w:numId w:val="220"/>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70502020"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4CED4FA7"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4715A664"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sposób podania do publicznej wiadomości wyników konkursu;</w:t>
      </w:r>
    </w:p>
    <w:p w14:paraId="249D134F" w14:textId="77777777"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38FA9464" w14:textId="77777777"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001BA03E" w14:textId="77777777" w:rsidR="004605F1" w:rsidRDefault="004605F1" w:rsidP="009A180E">
      <w:pPr>
        <w:autoSpaceDE w:val="0"/>
        <w:autoSpaceDN w:val="0"/>
        <w:adjustRightInd w:val="0"/>
        <w:spacing w:after="0"/>
        <w:jc w:val="both"/>
        <w:rPr>
          <w:rFonts w:asciiTheme="minorHAnsi" w:hAnsiTheme="minorHAnsi" w:cs="Arial"/>
        </w:rPr>
      </w:pPr>
    </w:p>
    <w:p w14:paraId="3EDF0AD1" w14:textId="77777777" w:rsidR="0028049F" w:rsidRPr="00334FE3" w:rsidRDefault="0028049F" w:rsidP="009A180E">
      <w:pPr>
        <w:autoSpaceDE w:val="0"/>
        <w:autoSpaceDN w:val="0"/>
        <w:adjustRightInd w:val="0"/>
        <w:spacing w:after="0"/>
        <w:jc w:val="both"/>
        <w:rPr>
          <w:rFonts w:asciiTheme="minorHAnsi" w:hAnsiTheme="minorHAnsi" w:cs="Arial"/>
        </w:rPr>
      </w:pPr>
    </w:p>
    <w:p w14:paraId="0DAED8C9"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07BF4541" w14:textId="77777777"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4FD084DC" w14:textId="77777777"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0D85D93F" w14:textId="77777777"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lastRenderedPageBreak/>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62EBF9E3" w14:textId="77777777"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11DE558E" w14:textId="77777777" w:rsidR="009A180E" w:rsidRPr="00334FE3" w:rsidRDefault="009A180E" w:rsidP="009A180E">
      <w:pPr>
        <w:spacing w:after="0"/>
        <w:jc w:val="both"/>
        <w:rPr>
          <w:rFonts w:asciiTheme="minorHAnsi" w:hAnsiTheme="minorHAnsi"/>
          <w:iCs/>
        </w:rPr>
      </w:pPr>
    </w:p>
    <w:p w14:paraId="1984E521"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1A56F3D7" w14:textId="77777777" w:rsidR="00777E9D" w:rsidRPr="00334FE3" w:rsidRDefault="00777E9D" w:rsidP="009A180E">
      <w:pPr>
        <w:spacing w:after="0"/>
        <w:jc w:val="both"/>
        <w:rPr>
          <w:rFonts w:asciiTheme="minorHAnsi" w:hAnsiTheme="minorHAnsi"/>
          <w:iCs/>
        </w:rPr>
      </w:pPr>
    </w:p>
    <w:p w14:paraId="14D53236"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51F3F072"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165C3369" w14:textId="77777777" w:rsidR="009A180E" w:rsidRPr="00334FE3" w:rsidRDefault="009A180E" w:rsidP="009A180E">
      <w:pPr>
        <w:spacing w:after="0"/>
        <w:jc w:val="both"/>
        <w:rPr>
          <w:rFonts w:asciiTheme="minorHAnsi" w:hAnsiTheme="minorHAnsi"/>
          <w:bCs/>
          <w:iCs/>
        </w:rPr>
      </w:pPr>
    </w:p>
    <w:p w14:paraId="6A2D0F7F"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5DB8587F" w14:textId="77777777" w:rsidR="009A180E" w:rsidRPr="00334FE3" w:rsidRDefault="009A180E" w:rsidP="009A180E">
      <w:pPr>
        <w:spacing w:after="0"/>
        <w:jc w:val="both"/>
        <w:rPr>
          <w:rFonts w:asciiTheme="minorHAnsi" w:hAnsiTheme="minorHAnsi"/>
          <w:iCs/>
        </w:rPr>
      </w:pPr>
    </w:p>
    <w:p w14:paraId="0427E66B"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09BF4807" w14:textId="77777777" w:rsidR="007B3905" w:rsidRPr="00334FE3" w:rsidRDefault="007B3905" w:rsidP="009A180E">
      <w:pPr>
        <w:spacing w:after="0"/>
        <w:jc w:val="both"/>
        <w:rPr>
          <w:rFonts w:asciiTheme="minorHAnsi" w:hAnsiTheme="minorHAnsi"/>
          <w:iCs/>
        </w:rPr>
      </w:pPr>
    </w:p>
    <w:p w14:paraId="0A3AEE04"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11C9CF25"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061C810E" w14:textId="77777777" w:rsidR="007B3905" w:rsidRPr="00334FE3" w:rsidRDefault="007B3905" w:rsidP="007B3905">
      <w:pPr>
        <w:pStyle w:val="Akapitzlist"/>
        <w:tabs>
          <w:tab w:val="left" w:pos="284"/>
        </w:tabs>
        <w:ind w:left="0"/>
        <w:jc w:val="both"/>
        <w:rPr>
          <w:bCs/>
          <w:iCs/>
          <w:sz w:val="24"/>
          <w:szCs w:val="24"/>
        </w:rPr>
      </w:pPr>
    </w:p>
    <w:p w14:paraId="0E8FBBEC"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braku </w:t>
      </w:r>
      <w:r w:rsidRPr="00334FE3">
        <w:rPr>
          <w:bCs/>
          <w:iCs/>
          <w:sz w:val="24"/>
          <w:szCs w:val="24"/>
        </w:rPr>
        <w:lastRenderedPageBreak/>
        <w:t>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3B290B4D"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30A35626"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052CCD18" w14:textId="77777777" w:rsidR="009A180E" w:rsidRPr="00334FE3" w:rsidRDefault="009A180E" w:rsidP="009A180E">
      <w:pPr>
        <w:spacing w:after="0"/>
        <w:jc w:val="both"/>
        <w:rPr>
          <w:rFonts w:asciiTheme="minorHAnsi" w:hAnsiTheme="minorHAnsi"/>
          <w:b/>
          <w:bCs/>
          <w:i/>
          <w:iCs/>
        </w:rPr>
      </w:pPr>
    </w:p>
    <w:p w14:paraId="22C4CAAB"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729FB76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744B7D2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0F0D048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0173944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4A0C041E"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w:t>
      </w:r>
      <w:r w:rsidRPr="00334FE3">
        <w:rPr>
          <w:rFonts w:asciiTheme="minorHAnsi" w:hAnsiTheme="minorHAnsi"/>
          <w:bCs/>
          <w:iCs/>
        </w:rPr>
        <w:lastRenderedPageBreak/>
        <w:t>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4A06BFB3" w14:textId="77777777" w:rsidR="003F6B69" w:rsidRPr="00334FE3" w:rsidRDefault="003F6B69" w:rsidP="003F6B69">
      <w:pPr>
        <w:spacing w:after="0"/>
        <w:jc w:val="both"/>
        <w:rPr>
          <w:rFonts w:asciiTheme="minorHAnsi" w:hAnsiTheme="minorHAnsi"/>
          <w:bCs/>
          <w:iCs/>
        </w:rPr>
      </w:pPr>
    </w:p>
    <w:p w14:paraId="7FF5224C"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7A31A981" w14:textId="77777777" w:rsidR="003F6B69" w:rsidRPr="00334FE3" w:rsidRDefault="003F6B69" w:rsidP="003F6B69">
      <w:pPr>
        <w:spacing w:after="0"/>
        <w:jc w:val="both"/>
        <w:rPr>
          <w:rFonts w:asciiTheme="minorHAnsi" w:hAnsiTheme="minorHAnsi"/>
          <w:bCs/>
          <w:iCs/>
        </w:rPr>
      </w:pPr>
    </w:p>
    <w:p w14:paraId="5E40A94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71AB0CE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4A1A6995" w14:textId="77777777" w:rsidR="003F6B69" w:rsidRPr="00334FE3" w:rsidRDefault="003F6B69" w:rsidP="003F6B69">
      <w:pPr>
        <w:spacing w:after="0"/>
        <w:jc w:val="both"/>
        <w:rPr>
          <w:rFonts w:asciiTheme="minorHAnsi" w:hAnsiTheme="minorHAnsi"/>
          <w:bCs/>
          <w:iCs/>
        </w:rPr>
      </w:pPr>
    </w:p>
    <w:p w14:paraId="7251628D"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373EAADE"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7A2DD2FF"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4B04845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w:t>
      </w:r>
      <w:r w:rsidRPr="00334FE3">
        <w:rPr>
          <w:rFonts w:asciiTheme="minorHAnsi" w:hAnsiTheme="minorHAnsi"/>
          <w:iCs/>
        </w:rPr>
        <w:lastRenderedPageBreak/>
        <w:t xml:space="preserve">art. 24 § 1 i 2 k.p.a, które mogą wywołać wątpliwości co do bezstronności eksperta, IZ RPO WD/ IP RPO WD wyłącza eksperta z udziału w wyborze projektów albo je ujawnia. </w:t>
      </w:r>
    </w:p>
    <w:p w14:paraId="0756A3DA"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21D8A149"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0EB0451D"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1B5829FA" w14:textId="77777777" w:rsidR="009A180E" w:rsidRPr="00334FE3" w:rsidRDefault="009A180E" w:rsidP="009A180E">
      <w:pPr>
        <w:spacing w:after="0"/>
        <w:jc w:val="both"/>
        <w:rPr>
          <w:rFonts w:asciiTheme="minorHAnsi" w:hAnsiTheme="minorHAnsi"/>
          <w:bCs/>
          <w:iCs/>
        </w:rPr>
      </w:pPr>
    </w:p>
    <w:p w14:paraId="204F1764"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15411A51"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7D9B57BC"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4B81BDFC"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4B623B99"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12952843" w14:textId="77777777" w:rsidR="0031393E" w:rsidRDefault="0031393E" w:rsidP="009A180E">
      <w:pPr>
        <w:spacing w:after="0"/>
        <w:jc w:val="both"/>
        <w:rPr>
          <w:rFonts w:asciiTheme="minorHAnsi" w:hAnsiTheme="minorHAnsi"/>
          <w:bCs/>
          <w:iCs/>
        </w:rPr>
      </w:pPr>
    </w:p>
    <w:p w14:paraId="7F365758" w14:textId="77777777" w:rsidR="00223BB4" w:rsidRPr="00334FE3" w:rsidRDefault="00223BB4" w:rsidP="009A180E">
      <w:pPr>
        <w:spacing w:after="0"/>
        <w:jc w:val="both"/>
        <w:rPr>
          <w:rFonts w:asciiTheme="minorHAnsi" w:hAnsiTheme="minorHAnsi"/>
          <w:bCs/>
          <w:iCs/>
        </w:rPr>
      </w:pPr>
    </w:p>
    <w:p w14:paraId="62C1D655"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1487563"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 xml:space="preserve">IZ RPO WD, opracowując kryteria dotyczące zgodności projektu z politykami horyzontalnymi, bierze w </w:t>
      </w:r>
      <w:r w:rsidRPr="00334FE3">
        <w:rPr>
          <w:rFonts w:ascii="Calibri" w:hAnsi="Calibri"/>
          <w:bCs/>
          <w:iCs/>
        </w:rPr>
        <w:lastRenderedPageBreak/>
        <w:t>szczególności pod uwagę, że wszystkie projekty podlegają ocenie m.in. pod kątem spełniania zasady równości szans kobiet i mężczyzn oraz równości szans i niedyskryminacji.</w:t>
      </w:r>
    </w:p>
    <w:p w14:paraId="13CC3022" w14:textId="77777777" w:rsidR="009A180E" w:rsidRPr="00334FE3" w:rsidRDefault="009A180E" w:rsidP="009A180E">
      <w:pPr>
        <w:autoSpaceDE w:val="0"/>
        <w:autoSpaceDN w:val="0"/>
        <w:adjustRightInd w:val="0"/>
        <w:spacing w:after="0"/>
        <w:jc w:val="both"/>
        <w:rPr>
          <w:rFonts w:ascii="Calibri" w:hAnsi="Calibri"/>
          <w:bCs/>
          <w:iCs/>
        </w:rPr>
      </w:pPr>
    </w:p>
    <w:p w14:paraId="1B5F41AD"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30673B9A" w14:textId="77777777" w:rsidR="00C47715" w:rsidRPr="00334FE3" w:rsidRDefault="00C47715" w:rsidP="00B716D7">
      <w:pPr>
        <w:pStyle w:val="Akapitzlist"/>
        <w:numPr>
          <w:ilvl w:val="0"/>
          <w:numId w:val="283"/>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03664DCD" w14:textId="77777777"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06C3768F" w14:textId="77777777"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13A81190" w14:textId="77777777" w:rsidR="00AF4FC8" w:rsidRPr="00334FE3" w:rsidRDefault="006A53D8"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31B66AF9" w14:textId="77777777" w:rsidR="009E4AA1" w:rsidRPr="00334FE3" w:rsidRDefault="009E4AA1"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3E32ABFF" w14:textId="77777777" w:rsidR="004D7095" w:rsidRPr="00334FE3" w:rsidRDefault="004D7095"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38FD31CD" w14:textId="77777777" w:rsidR="00C277AC" w:rsidRPr="00334FE3" w:rsidRDefault="00C277AC"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646C48FB" w14:textId="77777777" w:rsidR="00E245B7" w:rsidRPr="00334FE3" w:rsidRDefault="009A180E" w:rsidP="00B716D7">
      <w:pPr>
        <w:pStyle w:val="Akapitzlist"/>
        <w:numPr>
          <w:ilvl w:val="0"/>
          <w:numId w:val="283"/>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2938B846"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00022F46"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6EDC3BBC"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11EC9B0E"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3D051DCF"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0855711C" w14:textId="77777777" w:rsidR="009A180E" w:rsidRPr="00334FE3" w:rsidRDefault="009A180E" w:rsidP="009A180E">
      <w:pPr>
        <w:jc w:val="both"/>
        <w:rPr>
          <w:rFonts w:ascii="Calibri" w:eastAsia="Calibri" w:hAnsi="Calibri" w:cs="Helvetica"/>
          <w:lang w:eastAsia="en-US"/>
        </w:rPr>
      </w:pPr>
    </w:p>
    <w:p w14:paraId="50E0E9A8"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5F70AB7E"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06FFC56" w14:textId="77777777" w:rsidR="009A180E" w:rsidRPr="00334FE3" w:rsidRDefault="009A180E" w:rsidP="00B716D7">
      <w:pPr>
        <w:pStyle w:val="Akapitzlist"/>
        <w:numPr>
          <w:ilvl w:val="0"/>
          <w:numId w:val="301"/>
        </w:numPr>
        <w:spacing w:after="0"/>
        <w:jc w:val="both"/>
        <w:rPr>
          <w:iCs/>
          <w:sz w:val="24"/>
          <w:szCs w:val="24"/>
        </w:rPr>
      </w:pPr>
      <w:r w:rsidRPr="00334FE3">
        <w:rPr>
          <w:iCs/>
          <w:sz w:val="24"/>
          <w:szCs w:val="24"/>
        </w:rPr>
        <w:t>uzyskały wymaganą liczbę punktów albo</w:t>
      </w:r>
    </w:p>
    <w:p w14:paraId="63301082" w14:textId="77777777" w:rsidR="006A53D8" w:rsidRPr="00334FE3" w:rsidRDefault="009A180E" w:rsidP="00B716D7">
      <w:pPr>
        <w:pStyle w:val="Akapitzlist"/>
        <w:numPr>
          <w:ilvl w:val="0"/>
          <w:numId w:val="301"/>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45F63DF1"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12B32F6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w:t>
      </w:r>
      <w:r w:rsidRPr="00334FE3">
        <w:rPr>
          <w:rFonts w:asciiTheme="minorHAnsi" w:hAnsiTheme="minorHAnsi"/>
          <w:iCs/>
        </w:rPr>
        <w:lastRenderedPageBreak/>
        <w:t>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7F2D5422" w14:textId="77777777" w:rsidR="009A180E" w:rsidRPr="00334FE3" w:rsidRDefault="009A180E" w:rsidP="009A180E">
      <w:pPr>
        <w:spacing w:after="0"/>
        <w:jc w:val="both"/>
        <w:rPr>
          <w:rFonts w:asciiTheme="minorHAnsi" w:hAnsiTheme="minorHAnsi"/>
          <w:iCs/>
        </w:rPr>
      </w:pPr>
    </w:p>
    <w:p w14:paraId="09018987"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1B05A62F"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42C51E02" w14:textId="77777777" w:rsidR="009A180E" w:rsidRPr="00334FE3" w:rsidRDefault="009A180E" w:rsidP="009A180E">
      <w:pPr>
        <w:spacing w:after="0"/>
        <w:jc w:val="both"/>
        <w:rPr>
          <w:rFonts w:asciiTheme="minorHAnsi" w:hAnsiTheme="minorHAnsi"/>
          <w:i/>
          <w:iCs/>
        </w:rPr>
      </w:pPr>
    </w:p>
    <w:p w14:paraId="1F1D10C4" w14:textId="77777777" w:rsidR="009A180E" w:rsidRPr="00334FE3" w:rsidRDefault="009A180E" w:rsidP="00D85187">
      <w:pPr>
        <w:pStyle w:val="Nagwek3"/>
        <w:rPr>
          <w:rFonts w:asciiTheme="minorHAnsi" w:hAnsiTheme="minorHAnsi"/>
          <w:b w:val="0"/>
          <w:i/>
          <w:iCs/>
        </w:rPr>
      </w:pPr>
      <w:bookmarkStart w:id="6" w:name="_Toc534813863"/>
      <w:r w:rsidRPr="00334FE3">
        <w:rPr>
          <w:rFonts w:asciiTheme="minorHAnsi" w:hAnsiTheme="minorHAnsi"/>
          <w:i/>
          <w:iCs/>
        </w:rPr>
        <w:t>Tryb pozakonkursowy</w:t>
      </w:r>
      <w:bookmarkEnd w:id="6"/>
    </w:p>
    <w:p w14:paraId="3918E11B" w14:textId="77777777" w:rsidR="009A180E" w:rsidRPr="00334FE3" w:rsidRDefault="009A180E" w:rsidP="009A180E">
      <w:pPr>
        <w:spacing w:after="0"/>
        <w:jc w:val="both"/>
        <w:rPr>
          <w:rFonts w:asciiTheme="minorHAnsi" w:hAnsiTheme="minorHAnsi"/>
          <w:b/>
          <w:i/>
          <w:iCs/>
        </w:rPr>
      </w:pPr>
    </w:p>
    <w:p w14:paraId="0A80A19A"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03C44DCB" w14:textId="77777777" w:rsidR="00B26465" w:rsidRPr="00334FE3" w:rsidRDefault="00B26465" w:rsidP="00B26465">
      <w:pPr>
        <w:jc w:val="both"/>
        <w:rPr>
          <w:rFonts w:asciiTheme="minorHAnsi" w:hAnsiTheme="minorHAnsi"/>
        </w:rPr>
      </w:pPr>
    </w:p>
    <w:p w14:paraId="1CE904BE"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3267B601" w14:textId="77777777" w:rsidR="00B26465" w:rsidRPr="00334FE3" w:rsidRDefault="00B26465" w:rsidP="00B716D7">
      <w:pPr>
        <w:pStyle w:val="Akapitzlist"/>
        <w:numPr>
          <w:ilvl w:val="0"/>
          <w:numId w:val="233"/>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4FBE1B0E" w14:textId="77777777" w:rsidR="00B26465" w:rsidRPr="00334FE3" w:rsidRDefault="00B26465" w:rsidP="00B716D7">
      <w:pPr>
        <w:pStyle w:val="Akapitzlist"/>
        <w:numPr>
          <w:ilvl w:val="0"/>
          <w:numId w:val="233"/>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4B20C7FE" w14:textId="77777777" w:rsidR="00B26465" w:rsidRPr="00334FE3" w:rsidRDefault="00B26465" w:rsidP="00B716D7">
      <w:pPr>
        <w:pStyle w:val="Akapitzlist"/>
        <w:numPr>
          <w:ilvl w:val="0"/>
          <w:numId w:val="233"/>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43A5484B" w14:textId="77777777" w:rsidR="00B26465" w:rsidRPr="00334FE3" w:rsidRDefault="00B26465" w:rsidP="00B716D7">
      <w:pPr>
        <w:pStyle w:val="Akapitzlist"/>
        <w:numPr>
          <w:ilvl w:val="0"/>
          <w:numId w:val="233"/>
        </w:numPr>
        <w:jc w:val="both"/>
        <w:rPr>
          <w:sz w:val="24"/>
          <w:szCs w:val="24"/>
        </w:rPr>
      </w:pPr>
      <w:r w:rsidRPr="00334FE3">
        <w:rPr>
          <w:sz w:val="24"/>
          <w:szCs w:val="24"/>
        </w:rPr>
        <w:t>uruchomieniem monitoringu i ewentualnego wsparcia przygotowania zidentyfikowanego projektu ze środków programu operacyjnego;</w:t>
      </w:r>
    </w:p>
    <w:p w14:paraId="36D34A1A"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lastRenderedPageBreak/>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62CE8DA7" w14:textId="77777777" w:rsidR="00B26465" w:rsidRPr="00334FE3" w:rsidRDefault="00B26465" w:rsidP="00B26465">
      <w:pPr>
        <w:spacing w:after="0"/>
        <w:jc w:val="both"/>
        <w:rPr>
          <w:rFonts w:asciiTheme="minorHAnsi" w:hAnsiTheme="minorHAnsi"/>
          <w:b/>
          <w:i/>
          <w:iCs/>
        </w:rPr>
      </w:pPr>
    </w:p>
    <w:p w14:paraId="291D2114"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5D8AB4D6" w14:textId="77777777" w:rsidR="009A180E" w:rsidRPr="00334FE3" w:rsidRDefault="009A180E" w:rsidP="009A180E">
      <w:pPr>
        <w:spacing w:after="0"/>
        <w:jc w:val="both"/>
        <w:rPr>
          <w:rFonts w:asciiTheme="minorHAnsi" w:hAnsiTheme="minorHAnsi"/>
          <w:iCs/>
        </w:rPr>
      </w:pPr>
    </w:p>
    <w:p w14:paraId="2D4854E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4AEDEF9E" w14:textId="77777777" w:rsidR="009A180E" w:rsidRPr="00334FE3" w:rsidRDefault="009A180E" w:rsidP="009A180E">
      <w:pPr>
        <w:spacing w:after="0"/>
        <w:jc w:val="both"/>
        <w:rPr>
          <w:rFonts w:asciiTheme="minorHAnsi" w:hAnsiTheme="minorHAnsi"/>
          <w:iCs/>
        </w:rPr>
      </w:pPr>
    </w:p>
    <w:p w14:paraId="250E681A"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34BC6FE8"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3C1DF58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64619C4D"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FB628C4" w14:textId="77777777" w:rsidR="00143D96" w:rsidRPr="00334FE3" w:rsidRDefault="00143D96" w:rsidP="009A180E">
      <w:pPr>
        <w:autoSpaceDE w:val="0"/>
        <w:autoSpaceDN w:val="0"/>
        <w:adjustRightInd w:val="0"/>
        <w:jc w:val="both"/>
        <w:rPr>
          <w:rFonts w:asciiTheme="minorHAnsi" w:hAnsiTheme="minorHAnsi" w:cs="Arial"/>
        </w:rPr>
      </w:pPr>
    </w:p>
    <w:p w14:paraId="5A46A52B"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633B44C6" w14:textId="77777777" w:rsidR="00143D96" w:rsidRPr="00334FE3" w:rsidRDefault="00143D96" w:rsidP="009A180E">
      <w:pPr>
        <w:spacing w:after="0"/>
        <w:jc w:val="both"/>
        <w:rPr>
          <w:rFonts w:asciiTheme="minorHAnsi" w:hAnsiTheme="minorHAnsi"/>
          <w:b/>
          <w:i/>
        </w:rPr>
      </w:pPr>
    </w:p>
    <w:p w14:paraId="73CA5E2E"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358C0D63" w14:textId="77777777" w:rsidR="009A180E" w:rsidRPr="00334FE3" w:rsidRDefault="009A180E" w:rsidP="009A180E">
      <w:pPr>
        <w:spacing w:after="0"/>
        <w:jc w:val="both"/>
        <w:rPr>
          <w:rFonts w:asciiTheme="minorHAnsi" w:hAnsiTheme="minorHAnsi" w:cs="Arial"/>
        </w:rPr>
      </w:pPr>
    </w:p>
    <w:p w14:paraId="58EA6069"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328186FE" w14:textId="77777777" w:rsidR="009A180E" w:rsidRPr="00334FE3" w:rsidRDefault="009A180E" w:rsidP="009A180E">
      <w:pPr>
        <w:spacing w:after="0"/>
        <w:jc w:val="both"/>
        <w:rPr>
          <w:rFonts w:asciiTheme="minorHAnsi" w:hAnsiTheme="minorHAnsi" w:cs="Arial"/>
        </w:rPr>
      </w:pPr>
    </w:p>
    <w:p w14:paraId="2E2498DD"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4D0920EA" w14:textId="77777777" w:rsidR="009A180E" w:rsidRPr="00334FE3" w:rsidRDefault="009A180E" w:rsidP="009A180E">
      <w:pPr>
        <w:spacing w:after="0"/>
        <w:jc w:val="both"/>
        <w:rPr>
          <w:rFonts w:asciiTheme="minorHAnsi" w:hAnsiTheme="minorHAnsi"/>
          <w:iCs/>
        </w:rPr>
      </w:pPr>
    </w:p>
    <w:p w14:paraId="7240878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309CFE32" w14:textId="77777777" w:rsidR="00673A45" w:rsidRPr="00334FE3" w:rsidRDefault="00673A45" w:rsidP="009A180E">
      <w:pPr>
        <w:spacing w:after="0"/>
        <w:jc w:val="both"/>
        <w:rPr>
          <w:rFonts w:asciiTheme="minorHAnsi" w:hAnsiTheme="minorHAnsi"/>
          <w:iCs/>
        </w:rPr>
      </w:pPr>
    </w:p>
    <w:p w14:paraId="11D09337"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09AC70A9"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376AC868"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1696FC6D"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395E8F61"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7BAF5566"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106C301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217E2DA3"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00A9980A"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053A7899"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2F314B91"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112CD1AD"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7F74A5C9" w14:textId="77777777"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3909009A" w14:textId="77777777" w:rsidR="009A180E" w:rsidRPr="00334FE3" w:rsidRDefault="009A180E" w:rsidP="009A180E">
      <w:pPr>
        <w:spacing w:after="0"/>
        <w:jc w:val="both"/>
        <w:rPr>
          <w:iCs/>
        </w:rPr>
      </w:pPr>
    </w:p>
    <w:p w14:paraId="2968D77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361E703B"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48C46146"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30D48C1A"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650F9AD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22B3D1F8"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678AE2D8" w14:textId="77777777" w:rsidR="00FC4E84" w:rsidRPr="00334FE3" w:rsidRDefault="00FC4E84" w:rsidP="00FC4E84">
      <w:pPr>
        <w:rPr>
          <w:rFonts w:asciiTheme="minorHAnsi" w:hAnsiTheme="minorHAnsi"/>
          <w:b/>
          <w:i/>
        </w:rPr>
      </w:pPr>
    </w:p>
    <w:p w14:paraId="562D6ACF"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27676815" w14:textId="77777777" w:rsidR="00FC4E84" w:rsidRPr="00334FE3" w:rsidRDefault="00FC4E84" w:rsidP="00FC4E84">
      <w:pPr>
        <w:spacing w:after="0"/>
        <w:jc w:val="both"/>
        <w:rPr>
          <w:rFonts w:ascii="Calibri" w:hAnsi="Calibri" w:cs="Tahoma"/>
          <w:kern w:val="1"/>
        </w:rPr>
      </w:pPr>
      <w:r w:rsidRPr="00334FE3">
        <w:rPr>
          <w:rFonts w:ascii="Calibri" w:hAnsi="Calibri"/>
        </w:rPr>
        <w:lastRenderedPageBreak/>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4510C226" w14:textId="77777777" w:rsidR="00FC4E84" w:rsidRPr="00334FE3" w:rsidRDefault="00FC4E84" w:rsidP="00FC4E84">
      <w:pPr>
        <w:spacing w:after="0"/>
        <w:jc w:val="both"/>
        <w:rPr>
          <w:rFonts w:ascii="Calibri" w:hAnsi="Calibri" w:cs="Tahoma"/>
          <w:kern w:val="1"/>
        </w:rPr>
      </w:pPr>
    </w:p>
    <w:p w14:paraId="2EF50173"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084563DC" w14:textId="77777777" w:rsidR="00FC4E84" w:rsidRPr="00334FE3" w:rsidRDefault="00FC4E84" w:rsidP="00FC4E84">
      <w:pPr>
        <w:spacing w:after="0"/>
        <w:jc w:val="both"/>
        <w:rPr>
          <w:rFonts w:ascii="Calibri" w:hAnsi="Calibri" w:cs="Tahoma"/>
          <w:kern w:val="1"/>
        </w:rPr>
      </w:pPr>
    </w:p>
    <w:p w14:paraId="6914A28C"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57ACB477"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179430B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2B1EB800"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54859CB5"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24D9BB40" w14:textId="77777777" w:rsidR="00FC4E84" w:rsidRPr="00334FE3" w:rsidRDefault="00FC4E84" w:rsidP="00FC4E84">
      <w:pPr>
        <w:spacing w:after="0"/>
        <w:jc w:val="both"/>
        <w:rPr>
          <w:rFonts w:ascii="Calibri" w:hAnsi="Calibri" w:cs="Tahoma"/>
          <w:kern w:val="1"/>
        </w:rPr>
      </w:pPr>
    </w:p>
    <w:p w14:paraId="4FF14484"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75DE539E" w14:textId="77777777" w:rsidR="00FC4E84" w:rsidRPr="00334FE3" w:rsidRDefault="00FC4E84" w:rsidP="00673A45">
      <w:pPr>
        <w:spacing w:after="0"/>
        <w:jc w:val="both"/>
        <w:rPr>
          <w:rFonts w:ascii="Calibri" w:hAnsi="Calibri"/>
        </w:rPr>
      </w:pPr>
    </w:p>
    <w:p w14:paraId="6D3AC22A"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0237C983" w14:textId="77777777" w:rsidR="00FC4E84" w:rsidRPr="00334FE3" w:rsidRDefault="00FC4E84" w:rsidP="00673A45">
      <w:pPr>
        <w:spacing w:after="0"/>
        <w:jc w:val="both"/>
        <w:rPr>
          <w:rFonts w:ascii="Calibri" w:hAnsi="Calibri" w:cs="Arial"/>
        </w:rPr>
      </w:pPr>
    </w:p>
    <w:p w14:paraId="313A4AA2"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244DEA7E" w14:textId="77777777" w:rsidR="00FC4E84" w:rsidRPr="00334FE3" w:rsidRDefault="00FC4E84" w:rsidP="00673A45">
      <w:pPr>
        <w:spacing w:after="0"/>
        <w:jc w:val="both"/>
        <w:rPr>
          <w:rFonts w:ascii="Calibri" w:hAnsi="Calibri" w:cs="Arial"/>
        </w:rPr>
      </w:pPr>
    </w:p>
    <w:p w14:paraId="5C29B2BF"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46BB3476" w14:textId="77777777" w:rsidR="00FC4E84" w:rsidRPr="00334FE3" w:rsidRDefault="00FC4E84" w:rsidP="00673A45">
      <w:pPr>
        <w:spacing w:after="0"/>
        <w:jc w:val="both"/>
        <w:rPr>
          <w:rFonts w:ascii="Calibri" w:hAnsi="Calibri"/>
          <w:iCs/>
        </w:rPr>
      </w:pPr>
    </w:p>
    <w:p w14:paraId="16D85C00"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054E2A45" w14:textId="77777777" w:rsidR="0031393E" w:rsidRPr="00334FE3" w:rsidRDefault="0031393E" w:rsidP="00673A45">
      <w:pPr>
        <w:jc w:val="both"/>
      </w:pPr>
    </w:p>
    <w:p w14:paraId="22B84A5F" w14:textId="77777777" w:rsidR="00BD2D7E" w:rsidRPr="00334FE3" w:rsidRDefault="007679AC" w:rsidP="00D85187">
      <w:pPr>
        <w:pStyle w:val="Nagwek3"/>
        <w:rPr>
          <w:rFonts w:asciiTheme="minorHAnsi" w:hAnsiTheme="minorHAnsi"/>
          <w:b w:val="0"/>
          <w:bCs w:val="0"/>
          <w:i/>
          <w:iCs/>
        </w:rPr>
      </w:pPr>
      <w:bookmarkStart w:id="7" w:name="_Toc53481386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7"/>
    </w:p>
    <w:p w14:paraId="1309E5EC" w14:textId="77777777" w:rsidR="008375CD" w:rsidRPr="00334FE3" w:rsidRDefault="008375CD" w:rsidP="006A265E">
      <w:pPr>
        <w:rPr>
          <w:rFonts w:asciiTheme="minorHAnsi" w:hAnsiTheme="minorHAnsi"/>
          <w:b/>
          <w:i/>
        </w:rPr>
      </w:pPr>
    </w:p>
    <w:p w14:paraId="7DC6462E"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3A7F3C6F" w14:textId="77777777" w:rsidR="00D97E7C" w:rsidRPr="00334FE3" w:rsidRDefault="00D97E7C" w:rsidP="00D97E7C">
      <w:pPr>
        <w:spacing w:after="0"/>
        <w:jc w:val="both"/>
        <w:rPr>
          <w:rFonts w:ascii="Calibri" w:hAnsi="Calibri"/>
          <w:b/>
        </w:rPr>
      </w:pPr>
    </w:p>
    <w:p w14:paraId="3E3E538E"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 xml:space="preserve">ma </w:t>
      </w:r>
      <w:r w:rsidR="00D97E7C" w:rsidRPr="00334FE3">
        <w:rPr>
          <w:rFonts w:ascii="Calibri" w:hAnsi="Calibri"/>
        </w:rPr>
        <w:lastRenderedPageBreak/>
        <w:t>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78183145" w14:textId="77777777" w:rsidR="00D97E7C" w:rsidRPr="00334FE3" w:rsidRDefault="00D97E7C" w:rsidP="00D97E7C">
      <w:pPr>
        <w:spacing w:after="0"/>
        <w:jc w:val="both"/>
        <w:rPr>
          <w:rFonts w:ascii="Calibri" w:hAnsi="Calibri"/>
        </w:rPr>
      </w:pPr>
    </w:p>
    <w:p w14:paraId="5327173B"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1DB31351" w14:textId="77777777" w:rsidR="00055DFF" w:rsidRPr="00334FE3" w:rsidRDefault="00055DFF" w:rsidP="00D97E7C">
      <w:pPr>
        <w:widowControl w:val="0"/>
        <w:autoSpaceDE w:val="0"/>
        <w:autoSpaceDN w:val="0"/>
        <w:adjustRightInd w:val="0"/>
        <w:spacing w:after="0"/>
        <w:jc w:val="both"/>
        <w:rPr>
          <w:rFonts w:ascii="Calibri" w:hAnsi="Calibri"/>
        </w:rPr>
      </w:pPr>
    </w:p>
    <w:p w14:paraId="79F8DEF1"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5B8DBF8E"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67FA9C1A"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14437268" w14:textId="77777777" w:rsidR="00401928" w:rsidRPr="00334FE3" w:rsidRDefault="00401928" w:rsidP="00473149">
      <w:pPr>
        <w:spacing w:after="0"/>
        <w:jc w:val="both"/>
        <w:rPr>
          <w:rFonts w:ascii="Calibri" w:hAnsi="Calibri" w:cs="Arial"/>
        </w:rPr>
      </w:pPr>
    </w:p>
    <w:p w14:paraId="7A88B4E7"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6990F9CD" w14:textId="77777777" w:rsidR="00D97E7C" w:rsidRPr="00334FE3" w:rsidRDefault="00D97E7C" w:rsidP="00D97E7C">
      <w:pPr>
        <w:tabs>
          <w:tab w:val="num" w:pos="0"/>
        </w:tabs>
        <w:spacing w:after="0"/>
        <w:jc w:val="both"/>
        <w:rPr>
          <w:rFonts w:ascii="Calibri" w:hAnsi="Calibri" w:cs="Arial"/>
        </w:rPr>
      </w:pPr>
    </w:p>
    <w:p w14:paraId="79CC1F49" w14:textId="77777777" w:rsidR="003A6798" w:rsidRPr="00334FE3" w:rsidRDefault="003A6798" w:rsidP="003A6798">
      <w:pPr>
        <w:spacing w:after="0"/>
        <w:jc w:val="both"/>
        <w:rPr>
          <w:rFonts w:ascii="Calibri" w:hAnsi="Calibri"/>
        </w:rPr>
      </w:pPr>
    </w:p>
    <w:p w14:paraId="26D9305A"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7520B7D8" w14:textId="77777777"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po terminie, </w:t>
      </w:r>
    </w:p>
    <w:p w14:paraId="0339E0CB" w14:textId="77777777"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5E718105" w14:textId="77777777"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lastRenderedPageBreak/>
        <w:t>bez wskazania kryteriów wyboru projektów, z których oceną Wnioskodawca się nie zgadza (wraz z uzasadnieniem).</w:t>
      </w:r>
    </w:p>
    <w:p w14:paraId="436F7C47"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26FF8A02" w14:textId="77777777" w:rsidR="00074805" w:rsidRPr="00334FE3" w:rsidRDefault="00074805" w:rsidP="00D97E7C">
      <w:pPr>
        <w:spacing w:after="0"/>
        <w:jc w:val="both"/>
        <w:rPr>
          <w:rFonts w:ascii="Calibri" w:hAnsi="Calibri"/>
        </w:rPr>
      </w:pPr>
    </w:p>
    <w:p w14:paraId="345E3CE1"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1E524886" w14:textId="77777777" w:rsidR="00D97E7C" w:rsidRPr="00334FE3" w:rsidRDefault="00D97E7C" w:rsidP="00D97E7C">
      <w:pPr>
        <w:spacing w:after="0"/>
        <w:jc w:val="both"/>
        <w:rPr>
          <w:rFonts w:ascii="Calibri" w:hAnsi="Calibri"/>
        </w:rPr>
      </w:pPr>
    </w:p>
    <w:p w14:paraId="55B50CC7"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1DB80ECE" w14:textId="77777777"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391CA684"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1B2CD9D7" w14:textId="77777777"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22ADD650"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0203804D"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5B5DB727" w14:textId="77777777" w:rsidR="0076252E" w:rsidRPr="00334FE3" w:rsidRDefault="0076252E" w:rsidP="0076252E">
      <w:pPr>
        <w:spacing w:after="0"/>
        <w:jc w:val="both"/>
        <w:rPr>
          <w:rFonts w:ascii="Calibri" w:hAnsi="Calibri"/>
        </w:rPr>
      </w:pPr>
    </w:p>
    <w:p w14:paraId="35484151"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2FFE8B5B" w14:textId="77777777" w:rsidR="00D97E7C" w:rsidRPr="00334FE3" w:rsidRDefault="00D97E7C" w:rsidP="00D97E7C">
      <w:pPr>
        <w:tabs>
          <w:tab w:val="left" w:pos="0"/>
          <w:tab w:val="left" w:pos="1276"/>
        </w:tabs>
        <w:spacing w:after="0"/>
        <w:jc w:val="both"/>
        <w:rPr>
          <w:rFonts w:ascii="Calibri" w:eastAsia="Calibri" w:hAnsi="Calibri" w:cs="Arial"/>
        </w:rPr>
      </w:pPr>
    </w:p>
    <w:p w14:paraId="5334EE1C"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309F9006"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74650693"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62BA31C8" w14:textId="77777777" w:rsidR="00D97E7C" w:rsidRPr="00334FE3" w:rsidRDefault="00D97E7C" w:rsidP="00D97E7C">
      <w:pPr>
        <w:tabs>
          <w:tab w:val="left" w:pos="993"/>
          <w:tab w:val="left" w:pos="1276"/>
        </w:tabs>
        <w:spacing w:after="0"/>
        <w:jc w:val="both"/>
        <w:rPr>
          <w:rFonts w:ascii="Calibri" w:hAnsi="Calibri" w:cs="Arial"/>
        </w:rPr>
      </w:pPr>
    </w:p>
    <w:p w14:paraId="1C14B394"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lastRenderedPageBreak/>
        <w:t>Prawomocne rozstrzygnięcie sądu administracyjnego polegające na oddaleniu skargi, odrzuceniu skargi albo pozostawieniu skargi bez rozpatrzenia kończy procedurę odwoławczą oraz procedurę wyboru projektu.</w:t>
      </w:r>
    </w:p>
    <w:p w14:paraId="6139FA26" w14:textId="77777777" w:rsidR="006A265E" w:rsidRPr="00334FE3" w:rsidRDefault="006A265E" w:rsidP="006A265E">
      <w:pPr>
        <w:jc w:val="both"/>
        <w:rPr>
          <w:rFonts w:asciiTheme="minorHAnsi" w:hAnsiTheme="minorHAnsi"/>
        </w:rPr>
      </w:pPr>
    </w:p>
    <w:p w14:paraId="083E654A" w14:textId="77777777" w:rsidR="00D43EE9" w:rsidRDefault="00D43EE9" w:rsidP="00EA03B4">
      <w:pPr>
        <w:rPr>
          <w:rFonts w:asciiTheme="minorHAnsi" w:hAnsiTheme="minorHAnsi"/>
          <w:b/>
          <w:i/>
        </w:rPr>
      </w:pPr>
    </w:p>
    <w:p w14:paraId="5CC0876C"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61181545"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73F4EC81"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1621F50C"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2FC27B4B"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5300ACFC"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5BF916FD"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7DF3C0C6"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lastRenderedPageBreak/>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0B37561B"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64EF0C1E"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41B0D196"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3765368B"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40EA3E2D" w14:textId="77777777" w:rsidR="00735D7D" w:rsidRPr="00334FE3" w:rsidRDefault="00735D7D" w:rsidP="00735D7D">
      <w:pPr>
        <w:pStyle w:val="Akapitzlist"/>
        <w:spacing w:line="240" w:lineRule="auto"/>
        <w:ind w:left="0"/>
        <w:jc w:val="both"/>
        <w:rPr>
          <w:rFonts w:ascii="Calibri" w:hAnsi="Calibri"/>
          <w:sz w:val="24"/>
        </w:rPr>
      </w:pPr>
    </w:p>
    <w:p w14:paraId="7560095B"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0053CD1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29EEB2F5"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45543A2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4B4871B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353E669F" w14:textId="77777777" w:rsidR="00D97E7C" w:rsidRPr="00334FE3" w:rsidRDefault="00D97E7C" w:rsidP="00735D7D">
      <w:pPr>
        <w:pStyle w:val="Akapitzlist"/>
        <w:spacing w:line="240" w:lineRule="auto"/>
        <w:ind w:left="1080"/>
        <w:jc w:val="both"/>
        <w:rPr>
          <w:rFonts w:ascii="Calibri" w:hAnsi="Calibri"/>
          <w:sz w:val="24"/>
          <w:szCs w:val="24"/>
        </w:rPr>
      </w:pPr>
    </w:p>
    <w:p w14:paraId="35F3BB01"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6259D5A6" w14:textId="77777777" w:rsidR="00D97E7C" w:rsidRPr="00334FE3" w:rsidRDefault="00D97E7C" w:rsidP="00735D7D">
      <w:pPr>
        <w:pStyle w:val="Akapitzlist"/>
        <w:spacing w:line="240" w:lineRule="auto"/>
        <w:ind w:left="1080"/>
        <w:jc w:val="both"/>
        <w:rPr>
          <w:rFonts w:ascii="Calibri" w:hAnsi="Calibri"/>
        </w:rPr>
      </w:pPr>
    </w:p>
    <w:p w14:paraId="2B663BAA"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0C0BB3FD"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3804B279"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273FA353"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4F69790C"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lastRenderedPageBreak/>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1C55AFA8"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1E4081E5"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2BC3FB12" w14:textId="77777777" w:rsidR="00E816F9" w:rsidRPr="00334FE3" w:rsidRDefault="00E816F9" w:rsidP="00E816F9">
      <w:pPr>
        <w:spacing w:after="0"/>
        <w:jc w:val="both"/>
        <w:rPr>
          <w:rFonts w:ascii="Calibri" w:hAnsi="Calibri"/>
        </w:rPr>
      </w:pPr>
    </w:p>
    <w:p w14:paraId="1883A2F4"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0D0F3413"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1B4D70AE"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04E88A66"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68120D98"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17A0764F"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01E7725F"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271B466F" w14:textId="77777777" w:rsidR="00D97E7C" w:rsidRPr="00334FE3" w:rsidRDefault="00D97E7C" w:rsidP="00735D7D">
      <w:pPr>
        <w:pStyle w:val="Akapitzlist"/>
        <w:suppressAutoHyphens/>
        <w:spacing w:line="240" w:lineRule="auto"/>
        <w:ind w:left="1080"/>
        <w:jc w:val="both"/>
        <w:rPr>
          <w:rFonts w:ascii="Calibri" w:hAnsi="Calibri" w:cs="Arial"/>
        </w:rPr>
      </w:pPr>
    </w:p>
    <w:p w14:paraId="5C69D256"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62B71F0E"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262F58EB"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0172FA61"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32FC07E6"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09C7BFED" w14:textId="77777777" w:rsidR="00615DAC" w:rsidRPr="00334FE3" w:rsidRDefault="00615DAC" w:rsidP="00615DAC">
      <w:pPr>
        <w:pStyle w:val="Akapitzlist"/>
        <w:ind w:left="1080"/>
        <w:jc w:val="both"/>
        <w:rPr>
          <w:i/>
        </w:rPr>
      </w:pPr>
    </w:p>
    <w:p w14:paraId="4F1A9D02"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4B0636DF" w14:textId="77777777" w:rsidR="00735D7D" w:rsidRPr="00334FE3" w:rsidRDefault="00735D7D" w:rsidP="00615DAC">
      <w:pPr>
        <w:pStyle w:val="Akapitzlist"/>
        <w:ind w:left="426"/>
        <w:jc w:val="both"/>
        <w:rPr>
          <w:rFonts w:ascii="Calibri" w:hAnsi="Calibri"/>
          <w:sz w:val="24"/>
          <w:szCs w:val="24"/>
        </w:rPr>
      </w:pPr>
    </w:p>
    <w:p w14:paraId="4873E2C7"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20CFB700"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5BAC3225"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780CA9A7"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18D5614F"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4D02CE11"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7FA84F1E"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76F03625"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785A1A35"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33AC4B55"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73D2BAE4"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7658B3D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Nie podlega rozpatrzeniu przez IZ RPO WD protest/IP RPO WD nie dokonuje weryfikacji wyników dokonanej przez siebie oceny, jeżeli mimo prawidłowego pouczenia ww. środek odwoławczy został wniesiony przez Wnioskodawcę do IZ RPO WD:</w:t>
      </w:r>
    </w:p>
    <w:p w14:paraId="43F71D7C" w14:textId="77777777"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po terminie, </w:t>
      </w:r>
    </w:p>
    <w:p w14:paraId="7A32FFAD" w14:textId="77777777"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18783B1" w14:textId="77777777"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16D3C9E3" w14:textId="77777777" w:rsidR="00005C91" w:rsidRPr="00334FE3" w:rsidRDefault="00005C91" w:rsidP="00735D7D">
      <w:pPr>
        <w:pStyle w:val="Akapitzlist"/>
        <w:spacing w:line="240" w:lineRule="auto"/>
        <w:ind w:left="426"/>
        <w:jc w:val="both"/>
        <w:rPr>
          <w:rFonts w:ascii="Calibri" w:hAnsi="Calibri"/>
          <w:sz w:val="24"/>
          <w:szCs w:val="24"/>
        </w:rPr>
      </w:pPr>
    </w:p>
    <w:p w14:paraId="55F4BFDD"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2971562E" w14:textId="77777777" w:rsidR="00735D7D" w:rsidRPr="00334FE3" w:rsidRDefault="00735D7D" w:rsidP="00735D7D">
      <w:pPr>
        <w:pStyle w:val="Akapitzlist"/>
        <w:spacing w:line="240" w:lineRule="auto"/>
        <w:ind w:left="0"/>
        <w:jc w:val="both"/>
        <w:rPr>
          <w:rFonts w:ascii="Calibri" w:hAnsi="Calibri"/>
          <w:sz w:val="24"/>
          <w:szCs w:val="24"/>
        </w:rPr>
      </w:pPr>
    </w:p>
    <w:p w14:paraId="7C03F4D4"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3ED46C37" w14:textId="77777777" w:rsidR="00005C91" w:rsidRPr="00334FE3" w:rsidRDefault="00005C91" w:rsidP="00735D7D">
      <w:pPr>
        <w:pStyle w:val="Akapitzlist"/>
        <w:spacing w:line="240" w:lineRule="auto"/>
        <w:ind w:left="426"/>
        <w:jc w:val="both"/>
        <w:rPr>
          <w:rFonts w:ascii="Calibri" w:hAnsi="Calibri"/>
          <w:sz w:val="24"/>
          <w:szCs w:val="24"/>
        </w:rPr>
      </w:pPr>
    </w:p>
    <w:p w14:paraId="764855EA"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014ED57"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4DE1FBD8"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7187741E"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747E9D4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3863B848" w14:textId="77777777" w:rsidR="00C3708F" w:rsidRPr="00334FE3" w:rsidRDefault="00C3708F" w:rsidP="00C3708F">
      <w:pPr>
        <w:spacing w:after="0"/>
        <w:jc w:val="both"/>
        <w:rPr>
          <w:rFonts w:ascii="Calibri" w:hAnsi="Calibri"/>
        </w:rPr>
      </w:pPr>
    </w:p>
    <w:p w14:paraId="64A16AC3"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1F89950E"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7C28083C"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26D0D0F2"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33ECA42A"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1862A757"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1BBA8468"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lastRenderedPageBreak/>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5D764E6A"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1EAB2109"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261F18A8"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1201BC53"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7A28714" w14:textId="77777777" w:rsidR="00B05934" w:rsidRPr="00334FE3" w:rsidRDefault="00055DFF" w:rsidP="00EA03B4">
      <w:pPr>
        <w:pStyle w:val="Nagwek3"/>
        <w:rPr>
          <w:rFonts w:asciiTheme="minorHAnsi" w:hAnsiTheme="minorHAnsi"/>
        </w:rPr>
      </w:pPr>
      <w:bookmarkStart w:id="8" w:name="_Toc53481386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8"/>
    </w:p>
    <w:p w14:paraId="6124FCAE" w14:textId="77777777" w:rsidR="00B05934" w:rsidRPr="00334FE3" w:rsidRDefault="00B05934" w:rsidP="00B05934">
      <w:pPr>
        <w:rPr>
          <w:rFonts w:asciiTheme="minorHAnsi" w:hAnsiTheme="minorHAnsi"/>
          <w:b/>
          <w:i/>
        </w:rPr>
      </w:pPr>
    </w:p>
    <w:p w14:paraId="62FE870F"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59904136"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0E228AA3"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5E2D56C5" w14:textId="77777777" w:rsidR="00B05934" w:rsidRPr="00334FE3" w:rsidRDefault="00B05934" w:rsidP="00B05934">
      <w:pPr>
        <w:jc w:val="both"/>
        <w:rPr>
          <w:rFonts w:asciiTheme="minorHAnsi" w:hAnsiTheme="minorHAnsi"/>
        </w:rPr>
      </w:pPr>
    </w:p>
    <w:p w14:paraId="0C66AF51"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5A60718B" w14:textId="77777777" w:rsidR="00B05934" w:rsidRPr="00334FE3" w:rsidRDefault="00B05934" w:rsidP="00735D7D">
      <w:pPr>
        <w:pStyle w:val="Akapitzlist"/>
        <w:spacing w:line="240" w:lineRule="auto"/>
        <w:jc w:val="both"/>
        <w:rPr>
          <w:rFonts w:cs="Arial"/>
          <w:sz w:val="24"/>
          <w:szCs w:val="24"/>
        </w:rPr>
      </w:pPr>
    </w:p>
    <w:p w14:paraId="40F0C766"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701E6F17"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etapu preselekcji (jeśli jest przewidziany w regulaminie konkursu)</w:t>
      </w:r>
    </w:p>
    <w:p w14:paraId="5A98B9CB"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301C8514"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512A0C0F"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51D7357" w14:textId="77777777"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65DEACEA" w14:textId="77777777" w:rsidR="00B05934" w:rsidRPr="00334FE3" w:rsidRDefault="00B05934" w:rsidP="00B05934">
      <w:pPr>
        <w:pStyle w:val="Akapitzlist"/>
        <w:jc w:val="both"/>
        <w:rPr>
          <w:sz w:val="24"/>
          <w:szCs w:val="24"/>
        </w:rPr>
      </w:pPr>
    </w:p>
    <w:p w14:paraId="2A9C84D2"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51A030C6" w14:textId="77777777" w:rsidR="00B05934" w:rsidRPr="00334FE3" w:rsidRDefault="00B05934" w:rsidP="00B05934">
      <w:pPr>
        <w:pStyle w:val="Akapitzlist"/>
        <w:spacing w:after="0" w:line="240" w:lineRule="auto"/>
        <w:ind w:left="284"/>
        <w:jc w:val="both"/>
        <w:rPr>
          <w:sz w:val="24"/>
          <w:szCs w:val="24"/>
        </w:rPr>
      </w:pPr>
    </w:p>
    <w:p w14:paraId="097BF686"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73AD16F1"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52561875"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4BF5128D" w14:textId="77777777" w:rsidR="003335ED" w:rsidRPr="00334FE3" w:rsidRDefault="003335ED" w:rsidP="00735D7D">
      <w:pPr>
        <w:pStyle w:val="Akapitzlist"/>
        <w:spacing w:line="240" w:lineRule="auto"/>
        <w:ind w:left="0"/>
        <w:jc w:val="both"/>
        <w:rPr>
          <w:sz w:val="24"/>
          <w:szCs w:val="24"/>
        </w:rPr>
      </w:pPr>
    </w:p>
    <w:p w14:paraId="13D58118"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00C62F58" w14:textId="77777777" w:rsidR="00D8687C" w:rsidRPr="00334FE3" w:rsidRDefault="00D8687C" w:rsidP="00B716D7">
      <w:pPr>
        <w:pStyle w:val="Akapitzlist"/>
        <w:numPr>
          <w:ilvl w:val="0"/>
          <w:numId w:val="211"/>
        </w:numPr>
        <w:rPr>
          <w:b/>
          <w:i/>
          <w:sz w:val="24"/>
          <w:szCs w:val="24"/>
        </w:rPr>
      </w:pPr>
      <w:r w:rsidRPr="00334FE3">
        <w:rPr>
          <w:b/>
          <w:i/>
          <w:sz w:val="24"/>
          <w:szCs w:val="24"/>
        </w:rPr>
        <w:t>Tryb konkursowy w DWUP</w:t>
      </w:r>
    </w:p>
    <w:p w14:paraId="4E12EA3B"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46B0BA2B"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04E2D5AC"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0D2BD6FE"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65E387E4"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4E129D1" w14:textId="77777777" w:rsidR="00D8687C" w:rsidRPr="00334FE3" w:rsidRDefault="00D8687C" w:rsidP="00D8687C"/>
    <w:p w14:paraId="2D0E17A9" w14:textId="77777777" w:rsidR="00B05934" w:rsidRPr="00334FE3" w:rsidRDefault="00D8687C" w:rsidP="00B716D7">
      <w:pPr>
        <w:pStyle w:val="Akapitzlist"/>
        <w:numPr>
          <w:ilvl w:val="0"/>
          <w:numId w:val="211"/>
        </w:numPr>
        <w:spacing w:after="0" w:line="240" w:lineRule="auto"/>
        <w:jc w:val="both"/>
        <w:rPr>
          <w:b/>
          <w:i/>
          <w:sz w:val="24"/>
          <w:szCs w:val="24"/>
        </w:rPr>
      </w:pPr>
      <w:r w:rsidRPr="00334FE3">
        <w:rPr>
          <w:b/>
          <w:i/>
          <w:sz w:val="24"/>
          <w:szCs w:val="24"/>
        </w:rPr>
        <w:lastRenderedPageBreak/>
        <w:t>Tryb konkursowy w ZIT, w których IP RPO WD/IZ RPO WD jest instytucją organizującą konkurs</w:t>
      </w:r>
    </w:p>
    <w:p w14:paraId="10AE74FB"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0FCA78B5"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65858215"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4DDC40A9"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15A975DA"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211AF999"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22E62E69"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738F4516"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5A5A601E" w14:textId="77777777" w:rsidR="00D8687C" w:rsidRPr="00334FE3" w:rsidRDefault="00D8687C" w:rsidP="00D8687C">
      <w:pPr>
        <w:pStyle w:val="Akapitzlist"/>
        <w:ind w:left="567"/>
      </w:pPr>
    </w:p>
    <w:p w14:paraId="582633F1"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4CA3849C"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38232944"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37F2F251"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7E46D461" w14:textId="77777777" w:rsidR="00D8687C" w:rsidRPr="00334FE3" w:rsidRDefault="00D8687C" w:rsidP="00735D7D">
      <w:pPr>
        <w:pStyle w:val="Akapitzlist"/>
        <w:spacing w:line="240" w:lineRule="auto"/>
        <w:ind w:left="0"/>
        <w:jc w:val="both"/>
        <w:rPr>
          <w:sz w:val="24"/>
          <w:szCs w:val="24"/>
        </w:rPr>
      </w:pPr>
    </w:p>
    <w:p w14:paraId="7E4E8DF6"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26A918F8" w14:textId="77777777" w:rsidR="00D8687C" w:rsidRPr="00334FE3" w:rsidRDefault="00D8687C" w:rsidP="00735D7D">
      <w:pPr>
        <w:pStyle w:val="Akapitzlist"/>
        <w:spacing w:line="240" w:lineRule="auto"/>
        <w:ind w:left="0"/>
        <w:jc w:val="both"/>
        <w:rPr>
          <w:sz w:val="24"/>
          <w:szCs w:val="24"/>
        </w:rPr>
      </w:pPr>
    </w:p>
    <w:p w14:paraId="402FACA6"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lastRenderedPageBreak/>
        <w:t>Nie podlega rozpatrzeniu protest/ IP RPO WD nie dokonuje weryfikacji wyników dokonanej przez siebie oceny, jeżeli mimo prawidłowego pouczenia ww. środek odwoławczy został wniesiony przez Wnioskodawcę:</w:t>
      </w:r>
    </w:p>
    <w:p w14:paraId="7FFF2BE0" w14:textId="77777777"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po terminie, </w:t>
      </w:r>
    </w:p>
    <w:p w14:paraId="7B432CD4" w14:textId="77777777"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przez podmiot wykluczony z możliwości otrzymania dofinansowania, </w:t>
      </w:r>
    </w:p>
    <w:p w14:paraId="5B1BB5FA" w14:textId="77777777"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bez wskazania kryteriów wyboru projektów, z których oceną Wnioskodawca się nie zgadza (wraz z uzasadnieniem).</w:t>
      </w:r>
    </w:p>
    <w:p w14:paraId="5121267D"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7FCE6E1C" w14:textId="77777777" w:rsidR="00CE2538" w:rsidRPr="00334FE3" w:rsidRDefault="00CE2538" w:rsidP="00CE2538">
      <w:pPr>
        <w:pStyle w:val="Akapitzlist"/>
        <w:spacing w:line="240" w:lineRule="auto"/>
        <w:ind w:left="0"/>
        <w:jc w:val="both"/>
        <w:rPr>
          <w:sz w:val="24"/>
          <w:szCs w:val="24"/>
        </w:rPr>
      </w:pPr>
    </w:p>
    <w:p w14:paraId="2D632D2C"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50C8B458"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3EBB791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39227C58"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7B090CE3"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25406743" w14:textId="77777777" w:rsidR="00D8687C" w:rsidRPr="00334FE3" w:rsidRDefault="00D8687C" w:rsidP="00735D7D">
      <w:pPr>
        <w:pStyle w:val="Akapitzlist"/>
        <w:spacing w:line="240" w:lineRule="auto"/>
        <w:ind w:left="0"/>
        <w:jc w:val="both"/>
        <w:rPr>
          <w:sz w:val="24"/>
          <w:szCs w:val="24"/>
        </w:rPr>
      </w:pPr>
    </w:p>
    <w:p w14:paraId="32C6467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7B8AF862"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1D67B2AD" w14:textId="77777777" w:rsidR="00D8687C" w:rsidRPr="00334FE3" w:rsidRDefault="00D8687C" w:rsidP="00D8687C">
      <w:pPr>
        <w:pStyle w:val="Akapitzlist"/>
        <w:ind w:left="567"/>
      </w:pPr>
    </w:p>
    <w:p w14:paraId="2E3E600E"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 xml:space="preserve">podjęcia przez Zarząd </w:t>
      </w:r>
      <w:r w:rsidR="003335ED" w:rsidRPr="00334FE3">
        <w:rPr>
          <w:sz w:val="24"/>
          <w:szCs w:val="24"/>
        </w:rPr>
        <w:lastRenderedPageBreak/>
        <w:t>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29F7BE52" w14:textId="77777777" w:rsidR="00D8687C" w:rsidRPr="00334FE3" w:rsidRDefault="00D8687C" w:rsidP="00735D7D">
      <w:pPr>
        <w:pStyle w:val="Akapitzlist"/>
        <w:spacing w:line="240" w:lineRule="auto"/>
        <w:ind w:left="0"/>
        <w:jc w:val="both"/>
        <w:rPr>
          <w:sz w:val="24"/>
          <w:szCs w:val="24"/>
          <w:u w:val="single"/>
        </w:rPr>
      </w:pPr>
    </w:p>
    <w:p w14:paraId="204D2356" w14:textId="77777777" w:rsidR="00C96ABA" w:rsidRPr="00334FE3" w:rsidRDefault="00C96ABA" w:rsidP="00C96ABA">
      <w:pPr>
        <w:pStyle w:val="Nagwek1"/>
        <w:spacing w:before="240"/>
        <w:rPr>
          <w:rFonts w:asciiTheme="minorHAnsi" w:hAnsiTheme="minorHAnsi"/>
        </w:rPr>
      </w:pPr>
      <w:bookmarkStart w:id="9" w:name="_Toc534813866"/>
      <w:r w:rsidRPr="00334FE3">
        <w:rPr>
          <w:rFonts w:asciiTheme="minorHAnsi" w:hAnsiTheme="minorHAnsi"/>
        </w:rPr>
        <w:t>II. Szczegółowy opis poszczególnych osi priorytetowych oraz poszczególnych działań</w:t>
      </w:r>
      <w:bookmarkEnd w:id="9"/>
    </w:p>
    <w:p w14:paraId="4A516206" w14:textId="77777777" w:rsidR="003A4B6B" w:rsidRPr="00334FE3" w:rsidRDefault="003A4B6B" w:rsidP="00870FEE">
      <w:pPr>
        <w:jc w:val="both"/>
        <w:rPr>
          <w:rFonts w:asciiTheme="minorHAnsi" w:hAnsiTheme="minorHAnsi"/>
          <w:b/>
        </w:rPr>
      </w:pPr>
    </w:p>
    <w:p w14:paraId="2F2A5A78" w14:textId="77777777" w:rsidR="00C55437" w:rsidRPr="00334FE3" w:rsidRDefault="00C55437" w:rsidP="00945319">
      <w:pPr>
        <w:pStyle w:val="Nagwek2"/>
        <w:rPr>
          <w:rFonts w:asciiTheme="minorHAnsi" w:hAnsiTheme="minorHAnsi"/>
        </w:rPr>
      </w:pPr>
      <w:bookmarkStart w:id="10" w:name="_Toc53481386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0"/>
    </w:p>
    <w:p w14:paraId="06DD82B7"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AEC6724"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5A3DC6EA"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F04DC26"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487E48D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2FBC3771"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62A7C8C2"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9CDAB1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22991C8"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5317338D" w14:textId="77777777" w:rsidTr="00143D96">
        <w:trPr>
          <w:trHeight w:val="20"/>
        </w:trPr>
        <w:tc>
          <w:tcPr>
            <w:tcW w:w="1429" w:type="pct"/>
            <w:vMerge w:val="restart"/>
            <w:shd w:val="clear" w:color="auto" w:fill="auto"/>
          </w:tcPr>
          <w:p w14:paraId="4FCA8C3C"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872A6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176BC00"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51CDA8D3" w14:textId="77777777" w:rsidTr="00143D96">
        <w:trPr>
          <w:trHeight w:val="20"/>
        </w:trPr>
        <w:tc>
          <w:tcPr>
            <w:tcW w:w="1429" w:type="pct"/>
            <w:vMerge/>
            <w:shd w:val="clear" w:color="auto" w:fill="auto"/>
          </w:tcPr>
          <w:p w14:paraId="3C21831C"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CAFAFA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AF345E8"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55848E2C" w14:textId="77777777" w:rsidTr="00143D96">
        <w:trPr>
          <w:trHeight w:val="20"/>
        </w:trPr>
        <w:tc>
          <w:tcPr>
            <w:tcW w:w="1429" w:type="pct"/>
            <w:shd w:val="clear" w:color="auto" w:fill="auto"/>
          </w:tcPr>
          <w:p w14:paraId="59D294CC"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EA3306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94F1502" w14:textId="77777777" w:rsidR="00871F63" w:rsidRDefault="00871F63" w:rsidP="00871F63">
      <w:pPr>
        <w:spacing w:before="240"/>
        <w:rPr>
          <w:rFonts w:asciiTheme="minorHAnsi" w:hAnsiTheme="minorHAnsi"/>
          <w:b/>
          <w:sz w:val="4"/>
          <w:u w:val="single"/>
        </w:rPr>
      </w:pPr>
    </w:p>
    <w:p w14:paraId="49E5E490" w14:textId="77777777" w:rsidR="000B5393" w:rsidRPr="00334FE3" w:rsidRDefault="000B5393" w:rsidP="00871F63">
      <w:pPr>
        <w:spacing w:before="240"/>
        <w:rPr>
          <w:rFonts w:asciiTheme="minorHAnsi" w:hAnsiTheme="minorHAnsi"/>
          <w:b/>
          <w:sz w:val="4"/>
          <w:u w:val="single"/>
        </w:rPr>
      </w:pPr>
    </w:p>
    <w:p w14:paraId="137E454D" w14:textId="77777777" w:rsidR="00C55437" w:rsidRPr="00334FE3" w:rsidRDefault="001D311F" w:rsidP="005F7BEB">
      <w:pPr>
        <w:pStyle w:val="Nagwek3"/>
        <w:rPr>
          <w:rFonts w:asciiTheme="minorHAnsi" w:hAnsiTheme="minorHAnsi"/>
        </w:rPr>
      </w:pPr>
      <w:bookmarkStart w:id="11" w:name="_Toc53481386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1"/>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14:paraId="1073A7E8" w14:textId="77777777" w:rsidTr="00143D96">
        <w:trPr>
          <w:cantSplit/>
          <w:trHeight w:val="20"/>
        </w:trPr>
        <w:tc>
          <w:tcPr>
            <w:tcW w:w="5000" w:type="pct"/>
            <w:gridSpan w:val="3"/>
            <w:tcBorders>
              <w:top w:val="single" w:sz="4" w:space="0" w:color="auto"/>
            </w:tcBorders>
            <w:shd w:val="clear" w:color="auto" w:fill="E6E6E6"/>
            <w:vAlign w:val="center"/>
          </w:tcPr>
          <w:p w14:paraId="6E355E68"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FDE04D2" w14:textId="77777777" w:rsidTr="001A677C">
        <w:trPr>
          <w:cantSplit/>
          <w:trHeight w:val="20"/>
        </w:trPr>
        <w:tc>
          <w:tcPr>
            <w:tcW w:w="1387" w:type="pct"/>
            <w:tcBorders>
              <w:top w:val="single" w:sz="4" w:space="0" w:color="auto"/>
            </w:tcBorders>
            <w:shd w:val="clear" w:color="auto" w:fill="auto"/>
            <w:vAlign w:val="center"/>
          </w:tcPr>
          <w:p w14:paraId="3FFD26F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6DCC36E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633B12"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14:paraId="1C7C9063" w14:textId="77777777" w:rsidTr="001A677C">
        <w:trPr>
          <w:trHeight w:val="20"/>
        </w:trPr>
        <w:tc>
          <w:tcPr>
            <w:tcW w:w="1387" w:type="pct"/>
            <w:tcBorders>
              <w:top w:val="single" w:sz="4" w:space="0" w:color="auto"/>
            </w:tcBorders>
            <w:shd w:val="clear" w:color="auto" w:fill="auto"/>
            <w:vAlign w:val="center"/>
          </w:tcPr>
          <w:p w14:paraId="136BB99E"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6BCA74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E69660B"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14:paraId="4FA2A8B7" w14:textId="77777777" w:rsidTr="001A677C">
        <w:trPr>
          <w:cantSplit/>
          <w:trHeight w:val="20"/>
        </w:trPr>
        <w:tc>
          <w:tcPr>
            <w:tcW w:w="1387" w:type="pct"/>
            <w:tcBorders>
              <w:top w:val="single" w:sz="4" w:space="0" w:color="auto"/>
            </w:tcBorders>
            <w:shd w:val="clear" w:color="auto" w:fill="auto"/>
            <w:vAlign w:val="center"/>
          </w:tcPr>
          <w:p w14:paraId="71BBD804"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4E5AF82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2EFD7C0"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1634AED4"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7E23B8D4"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3B769799"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49B1C1A4" w14:textId="77777777" w:rsidTr="00143D96">
        <w:trPr>
          <w:cantSplit/>
          <w:trHeight w:val="20"/>
        </w:trPr>
        <w:tc>
          <w:tcPr>
            <w:tcW w:w="1387" w:type="pct"/>
            <w:shd w:val="clear" w:color="auto" w:fill="auto"/>
            <w:vAlign w:val="center"/>
          </w:tcPr>
          <w:p w14:paraId="2E2F500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681E8E7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74D18BD"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63BB07DD"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19299735"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6B9A91A3"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23D1FBB3"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14:paraId="4C08F69C" w14:textId="77777777" w:rsidTr="001A677C">
        <w:trPr>
          <w:trHeight w:val="20"/>
        </w:trPr>
        <w:tc>
          <w:tcPr>
            <w:tcW w:w="1387" w:type="pct"/>
            <w:shd w:val="clear" w:color="auto" w:fill="auto"/>
            <w:vAlign w:val="center"/>
          </w:tcPr>
          <w:p w14:paraId="435E929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1E2A4E7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8104FF7"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04D8ADCC"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07901047"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3CCD2ADE"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14:paraId="25F24D88"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5B952DCD"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050AF1AF"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0FE682BF"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Polskiej Mapie Drogowej Infrastruktury Badawczej (PMDIB), która nie otrzymała </w:t>
            </w:r>
            <w:r w:rsidRPr="00334FE3">
              <w:rPr>
                <w:rFonts w:asciiTheme="minorHAnsi" w:eastAsiaTheme="minorHAnsi" w:hAnsiTheme="minorHAnsi" w:cstheme="minorHAnsi"/>
                <w:sz w:val="22"/>
                <w:szCs w:val="22"/>
                <w:lang w:eastAsia="en-US"/>
              </w:rPr>
              <w:lastRenderedPageBreak/>
              <w:t>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19328765"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4280F566"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68531D5F"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579AC51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6788D02F"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06A79570"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661C8E8D"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70959F25"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37074C2C"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2E020608"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1EAE36C7"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1C7829EA"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48ECC3A2"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3E19FE96"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06488714"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2772C1CA"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78812CB5"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0E9D2327"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3D5A4B56" w14:textId="77777777"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14:paraId="5C81E69C" w14:textId="77777777" w:rsidTr="00143D96">
        <w:trPr>
          <w:trHeight w:val="20"/>
        </w:trPr>
        <w:tc>
          <w:tcPr>
            <w:tcW w:w="1387" w:type="pct"/>
            <w:shd w:val="clear" w:color="auto" w:fill="auto"/>
            <w:vAlign w:val="center"/>
          </w:tcPr>
          <w:p w14:paraId="0EE9ACB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3594C85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7D6B136"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725924E7"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60E9AC46"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7F82EB18"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099313F4" w14:textId="77777777" w:rsidTr="00143D96">
        <w:trPr>
          <w:cantSplit/>
          <w:trHeight w:val="20"/>
        </w:trPr>
        <w:tc>
          <w:tcPr>
            <w:tcW w:w="1387" w:type="pct"/>
            <w:shd w:val="clear" w:color="auto" w:fill="auto"/>
            <w:vAlign w:val="center"/>
          </w:tcPr>
          <w:p w14:paraId="7E78E84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7F73E46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C0F148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9CD1BB" w14:textId="77777777" w:rsidTr="001A677C">
        <w:trPr>
          <w:cantSplit/>
          <w:trHeight w:val="20"/>
        </w:trPr>
        <w:tc>
          <w:tcPr>
            <w:tcW w:w="1387" w:type="pct"/>
            <w:tcBorders>
              <w:top w:val="single" w:sz="4" w:space="0" w:color="auto"/>
            </w:tcBorders>
            <w:shd w:val="clear" w:color="auto" w:fill="auto"/>
            <w:vAlign w:val="center"/>
          </w:tcPr>
          <w:p w14:paraId="6A711EC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0B5A4E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3844D7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D6C848D" w14:textId="77777777" w:rsidTr="001A677C">
        <w:trPr>
          <w:cantSplit/>
          <w:trHeight w:val="20"/>
        </w:trPr>
        <w:tc>
          <w:tcPr>
            <w:tcW w:w="1387" w:type="pct"/>
            <w:tcBorders>
              <w:top w:val="single" w:sz="4" w:space="0" w:color="auto"/>
            </w:tcBorders>
            <w:shd w:val="clear" w:color="auto" w:fill="auto"/>
            <w:vAlign w:val="center"/>
          </w:tcPr>
          <w:p w14:paraId="0C26C44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645C83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E1EC4B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3AF7796E" w14:textId="77777777" w:rsidTr="00143D96">
        <w:trPr>
          <w:cantSplit/>
          <w:trHeight w:val="1154"/>
        </w:trPr>
        <w:tc>
          <w:tcPr>
            <w:tcW w:w="1387" w:type="pct"/>
            <w:tcBorders>
              <w:top w:val="single" w:sz="4" w:space="0" w:color="auto"/>
            </w:tcBorders>
            <w:shd w:val="clear" w:color="auto" w:fill="auto"/>
            <w:vAlign w:val="center"/>
          </w:tcPr>
          <w:p w14:paraId="472615B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1B1C47D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6FC5FE4" w14:textId="77777777"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14:paraId="43800632" w14:textId="77777777" w:rsidTr="00143D96">
        <w:trPr>
          <w:cantSplit/>
          <w:trHeight w:val="20"/>
        </w:trPr>
        <w:tc>
          <w:tcPr>
            <w:tcW w:w="1387" w:type="pct"/>
            <w:shd w:val="clear" w:color="auto" w:fill="auto"/>
            <w:vAlign w:val="center"/>
          </w:tcPr>
          <w:p w14:paraId="42FA555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18A9B9E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24DF36A"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28AFD188" w14:textId="77777777" w:rsidTr="00143D96">
        <w:trPr>
          <w:cantSplit/>
          <w:trHeight w:val="20"/>
        </w:trPr>
        <w:tc>
          <w:tcPr>
            <w:tcW w:w="1387" w:type="pct"/>
            <w:shd w:val="clear" w:color="auto" w:fill="auto"/>
            <w:vAlign w:val="center"/>
          </w:tcPr>
          <w:p w14:paraId="217A7A1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72AA9A9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5F9BC0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005FA254" w14:textId="77777777" w:rsidTr="00143D96">
        <w:trPr>
          <w:cantSplit/>
          <w:trHeight w:val="402"/>
        </w:trPr>
        <w:tc>
          <w:tcPr>
            <w:tcW w:w="1387" w:type="pct"/>
            <w:shd w:val="clear" w:color="auto" w:fill="auto"/>
            <w:vAlign w:val="center"/>
          </w:tcPr>
          <w:p w14:paraId="7C06189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10EA059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CE5364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14:paraId="261EE8CC" w14:textId="77777777" w:rsidTr="001A677C">
        <w:trPr>
          <w:cantSplit/>
          <w:trHeight w:val="20"/>
        </w:trPr>
        <w:tc>
          <w:tcPr>
            <w:tcW w:w="1387" w:type="pct"/>
            <w:tcBorders>
              <w:top w:val="single" w:sz="4" w:space="0" w:color="auto"/>
            </w:tcBorders>
            <w:shd w:val="clear" w:color="auto" w:fill="auto"/>
            <w:vAlign w:val="center"/>
          </w:tcPr>
          <w:p w14:paraId="6FE318E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63F2C16"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08B2BDE"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3E3CE03B" w14:textId="77777777" w:rsidTr="001A677C">
        <w:trPr>
          <w:cantSplit/>
          <w:trHeight w:val="20"/>
        </w:trPr>
        <w:tc>
          <w:tcPr>
            <w:tcW w:w="1387" w:type="pct"/>
            <w:shd w:val="clear" w:color="auto" w:fill="auto"/>
            <w:vAlign w:val="center"/>
          </w:tcPr>
          <w:p w14:paraId="0AD5AB6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21D91B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36B162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84EC1C" w14:textId="77777777" w:rsidTr="001A677C">
        <w:trPr>
          <w:cantSplit/>
          <w:trHeight w:val="20"/>
        </w:trPr>
        <w:tc>
          <w:tcPr>
            <w:tcW w:w="1387" w:type="pct"/>
            <w:shd w:val="clear" w:color="auto" w:fill="auto"/>
            <w:vAlign w:val="center"/>
          </w:tcPr>
          <w:p w14:paraId="4073150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19FA35A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EE8795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7C4F84E" w14:textId="77777777" w:rsidTr="001A677C">
        <w:trPr>
          <w:cantSplit/>
          <w:trHeight w:val="20"/>
        </w:trPr>
        <w:tc>
          <w:tcPr>
            <w:tcW w:w="1387" w:type="pct"/>
            <w:shd w:val="clear" w:color="auto" w:fill="auto"/>
            <w:vAlign w:val="center"/>
          </w:tcPr>
          <w:p w14:paraId="3162A34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01F6C2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0841FCE"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1D0EA3D7"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4A76935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2" w:name="_Hlk2849352"/>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1FF43A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8D234DA" w14:textId="77777777" w:rsidR="001420EC" w:rsidRDefault="001420EC" w:rsidP="001420EC">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wydatków określa</w:t>
            </w:r>
            <w:r w:rsidR="00F60238">
              <w:rPr>
                <w:rFonts w:asciiTheme="minorHAnsi" w:hAnsiTheme="minorHAnsi" w:cs="Arial"/>
                <w:bCs/>
                <w:sz w:val="22"/>
                <w:szCs w:val="22"/>
              </w:rPr>
              <w:t>ć będzie</w:t>
            </w:r>
            <w:r w:rsidR="00A40123">
              <w:rPr>
                <w:rFonts w:asciiTheme="minorHAnsi" w:hAnsiTheme="minorHAnsi" w:cs="Arial"/>
                <w:bCs/>
                <w:sz w:val="22"/>
                <w:szCs w:val="22"/>
              </w:rPr>
              <w:t xml:space="preserve"> </w:t>
            </w:r>
            <w:r w:rsidRPr="001420EC">
              <w:rPr>
                <w:rFonts w:asciiTheme="minorHAnsi" w:hAnsiTheme="minorHAnsi" w:cs="Arial"/>
                <w:bCs/>
                <w:sz w:val="22"/>
                <w:szCs w:val="22"/>
              </w:rPr>
              <w:t>regulamin konkursu.</w:t>
            </w:r>
          </w:p>
          <w:p w14:paraId="33428655" w14:textId="77777777" w:rsidR="00A40123" w:rsidRDefault="00A40123" w:rsidP="006E42B9">
            <w:pPr>
              <w:tabs>
                <w:tab w:val="left" w:pos="316"/>
              </w:tabs>
              <w:spacing w:before="40" w:after="40"/>
              <w:jc w:val="both"/>
              <w:rPr>
                <w:rFonts w:asciiTheme="minorHAnsi" w:hAnsiTheme="minorHAnsi" w:cs="Arial"/>
              </w:rPr>
            </w:pPr>
          </w:p>
          <w:p w14:paraId="1A283D87" w14:textId="77777777" w:rsidR="00A40123" w:rsidRDefault="00FA116D" w:rsidP="00A40123">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14CD24EF" w14:textId="77777777" w:rsidR="00345EE5" w:rsidRPr="00334FE3" w:rsidRDefault="00345EE5" w:rsidP="00AB43B2">
            <w:pPr>
              <w:spacing w:before="40" w:after="40"/>
              <w:rPr>
                <w:rFonts w:asciiTheme="minorHAnsi" w:hAnsiTheme="minorHAnsi" w:cs="Arial"/>
              </w:rPr>
            </w:pPr>
          </w:p>
        </w:tc>
      </w:tr>
      <w:bookmarkEnd w:id="12"/>
      <w:tr w:rsidR="000C0CB7" w:rsidRPr="00334FE3" w14:paraId="75AD11EA"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55B03FB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6589AD7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DD19C54"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D672F64"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1A91BFF6"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14:paraId="647DEF6C" w14:textId="77777777" w:rsidR="00575A3F" w:rsidRPr="00334FE3" w:rsidRDefault="00575A3F" w:rsidP="00C904D5">
            <w:pPr>
              <w:spacing w:before="40" w:after="40"/>
              <w:rPr>
                <w:rFonts w:asciiTheme="minorHAnsi" w:hAnsiTheme="minorHAnsi"/>
                <w:i/>
              </w:rPr>
            </w:pPr>
          </w:p>
          <w:p w14:paraId="4E56DEC5"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31344BDE" w14:textId="77777777" w:rsidTr="00143D96">
        <w:trPr>
          <w:cantSplit/>
          <w:trHeight w:val="2050"/>
        </w:trPr>
        <w:tc>
          <w:tcPr>
            <w:tcW w:w="1387" w:type="pct"/>
            <w:tcBorders>
              <w:top w:val="single" w:sz="4" w:space="0" w:color="auto"/>
            </w:tcBorders>
            <w:shd w:val="clear" w:color="auto" w:fill="auto"/>
            <w:vAlign w:val="center"/>
          </w:tcPr>
          <w:p w14:paraId="0B9542D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832A75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A4AC85D"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31F5791E"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74FA3834" w14:textId="77777777" w:rsidTr="00143D96">
        <w:trPr>
          <w:trHeight w:val="526"/>
        </w:trPr>
        <w:tc>
          <w:tcPr>
            <w:tcW w:w="1387" w:type="pct"/>
            <w:shd w:val="clear" w:color="auto" w:fill="auto"/>
            <w:vAlign w:val="center"/>
          </w:tcPr>
          <w:p w14:paraId="3E4F409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budżetu państwa lub innych źródeł przyznawane beneficjentowi przez </w:t>
            </w:r>
            <w:r w:rsidRPr="00334FE3">
              <w:rPr>
                <w:rFonts w:asciiTheme="minorHAnsi" w:hAnsiTheme="minorHAnsi" w:cs="Arial"/>
                <w:sz w:val="22"/>
                <w:szCs w:val="22"/>
              </w:rPr>
              <w:lastRenderedPageBreak/>
              <w:t>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16CC802"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45419339"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7FB9C8C5"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15583BC9"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298613AA" w14:textId="77777777" w:rsidTr="00143D96">
        <w:trPr>
          <w:cantSplit/>
          <w:trHeight w:val="3164"/>
        </w:trPr>
        <w:tc>
          <w:tcPr>
            <w:tcW w:w="1387" w:type="pct"/>
            <w:shd w:val="clear" w:color="auto" w:fill="auto"/>
            <w:vAlign w:val="center"/>
          </w:tcPr>
          <w:p w14:paraId="3E4B06D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5F52724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8F7A1AD"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4F026268"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5831DDF3" w14:textId="77777777" w:rsidTr="00143D96">
        <w:trPr>
          <w:cantSplit/>
          <w:trHeight w:val="1194"/>
        </w:trPr>
        <w:tc>
          <w:tcPr>
            <w:tcW w:w="1387" w:type="pct"/>
            <w:shd w:val="clear" w:color="auto" w:fill="auto"/>
            <w:vAlign w:val="center"/>
          </w:tcPr>
          <w:p w14:paraId="17AD191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6A8EB0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94E9EE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00A89289" w14:textId="77777777" w:rsidTr="00143D96">
        <w:trPr>
          <w:cantSplit/>
          <w:trHeight w:val="1691"/>
        </w:trPr>
        <w:tc>
          <w:tcPr>
            <w:tcW w:w="1387" w:type="pct"/>
            <w:shd w:val="clear" w:color="auto" w:fill="auto"/>
            <w:vAlign w:val="center"/>
          </w:tcPr>
          <w:p w14:paraId="0C1CA6B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2359D5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DE1F60A"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4D7CD2C8" w14:textId="77777777" w:rsidTr="00143D96">
        <w:trPr>
          <w:cantSplit/>
          <w:trHeight w:val="1423"/>
        </w:trPr>
        <w:tc>
          <w:tcPr>
            <w:tcW w:w="1387" w:type="pct"/>
            <w:shd w:val="clear" w:color="auto" w:fill="auto"/>
            <w:vAlign w:val="center"/>
          </w:tcPr>
          <w:p w14:paraId="5E0A4E6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C6E03C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3393F07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48AF1C6C" w14:textId="77777777" w:rsidR="001F0674" w:rsidRPr="00334FE3" w:rsidRDefault="001F0674" w:rsidP="00870FEE">
      <w:pPr>
        <w:jc w:val="both"/>
        <w:rPr>
          <w:rFonts w:asciiTheme="minorHAnsi" w:hAnsiTheme="minorHAnsi"/>
          <w:b/>
        </w:rPr>
      </w:pPr>
    </w:p>
    <w:p w14:paraId="00E225F1" w14:textId="77777777" w:rsidR="001D311F" w:rsidRPr="00334FE3" w:rsidRDefault="001D311F" w:rsidP="005F7BEB">
      <w:pPr>
        <w:pStyle w:val="Nagwek3"/>
        <w:rPr>
          <w:rFonts w:asciiTheme="minorHAnsi" w:hAnsiTheme="minorHAnsi"/>
        </w:rPr>
      </w:pPr>
      <w:bookmarkStart w:id="13" w:name="_Toc534813869"/>
      <w:r w:rsidRPr="00334FE3">
        <w:rPr>
          <w:rFonts w:asciiTheme="minorHAnsi" w:hAnsiTheme="minorHAnsi"/>
        </w:rPr>
        <w:t>Działanie 1.2</w:t>
      </w:r>
      <w:r w:rsidR="00C44BBA" w:rsidRPr="00334FE3">
        <w:rPr>
          <w:rFonts w:asciiTheme="minorHAnsi" w:hAnsiTheme="minorHAnsi"/>
        </w:rPr>
        <w:t>. Innowacyjne przedsiębiorstwa</w:t>
      </w:r>
      <w:bookmarkEnd w:id="13"/>
    </w:p>
    <w:p w14:paraId="7ED645B2"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334FE3" w14:paraId="1C80DFA1" w14:textId="77777777" w:rsidTr="00143D96">
        <w:trPr>
          <w:cantSplit/>
          <w:trHeight w:val="20"/>
        </w:trPr>
        <w:tc>
          <w:tcPr>
            <w:tcW w:w="5000" w:type="pct"/>
            <w:gridSpan w:val="3"/>
            <w:tcBorders>
              <w:top w:val="single" w:sz="4" w:space="0" w:color="auto"/>
            </w:tcBorders>
            <w:shd w:val="clear" w:color="auto" w:fill="E6E6E6"/>
            <w:vAlign w:val="center"/>
          </w:tcPr>
          <w:p w14:paraId="7D3CB1E0"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BAFA8E6" w14:textId="77777777" w:rsidTr="00D349D7">
        <w:trPr>
          <w:cantSplit/>
          <w:trHeight w:val="20"/>
        </w:trPr>
        <w:tc>
          <w:tcPr>
            <w:tcW w:w="1387" w:type="pct"/>
            <w:vMerge w:val="restart"/>
            <w:tcBorders>
              <w:top w:val="single" w:sz="4" w:space="0" w:color="auto"/>
            </w:tcBorders>
            <w:shd w:val="clear" w:color="auto" w:fill="auto"/>
            <w:vAlign w:val="center"/>
          </w:tcPr>
          <w:p w14:paraId="170FE3B4" w14:textId="77777777"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79F3D6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3040139"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14:paraId="047BDD99" w14:textId="77777777" w:rsidTr="00D349D7">
        <w:trPr>
          <w:cantSplit/>
          <w:trHeight w:val="20"/>
        </w:trPr>
        <w:tc>
          <w:tcPr>
            <w:tcW w:w="1387" w:type="pct"/>
            <w:vMerge/>
            <w:shd w:val="clear" w:color="auto" w:fill="auto"/>
            <w:vAlign w:val="center"/>
          </w:tcPr>
          <w:p w14:paraId="3CEF341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ADC9C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92250A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14:paraId="112A49FD" w14:textId="77777777" w:rsidTr="00D349D7">
        <w:trPr>
          <w:cantSplit/>
          <w:trHeight w:val="20"/>
        </w:trPr>
        <w:tc>
          <w:tcPr>
            <w:tcW w:w="1387" w:type="pct"/>
            <w:vMerge/>
            <w:shd w:val="clear" w:color="auto" w:fill="auto"/>
            <w:vAlign w:val="center"/>
          </w:tcPr>
          <w:p w14:paraId="1EF0F76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4FBC1A"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6F00631"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14:paraId="5B543DF3" w14:textId="77777777" w:rsidTr="00D349D7">
        <w:trPr>
          <w:trHeight w:val="20"/>
        </w:trPr>
        <w:tc>
          <w:tcPr>
            <w:tcW w:w="1387" w:type="pct"/>
            <w:vMerge w:val="restart"/>
            <w:tcBorders>
              <w:top w:val="single" w:sz="4" w:space="0" w:color="auto"/>
            </w:tcBorders>
            <w:shd w:val="clear" w:color="auto" w:fill="auto"/>
            <w:vAlign w:val="center"/>
          </w:tcPr>
          <w:p w14:paraId="1E652DA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A942E3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1BEAF3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14:paraId="1587DEFF" w14:textId="77777777" w:rsidTr="00D349D7">
        <w:trPr>
          <w:cantSplit/>
          <w:trHeight w:val="20"/>
        </w:trPr>
        <w:tc>
          <w:tcPr>
            <w:tcW w:w="1387" w:type="pct"/>
            <w:vMerge/>
            <w:shd w:val="clear" w:color="auto" w:fill="auto"/>
            <w:vAlign w:val="center"/>
          </w:tcPr>
          <w:p w14:paraId="49D967D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72B2A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F3B6B1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291A40" w14:textId="77777777" w:rsidTr="00D349D7">
        <w:trPr>
          <w:trHeight w:val="20"/>
        </w:trPr>
        <w:tc>
          <w:tcPr>
            <w:tcW w:w="1387" w:type="pct"/>
            <w:vMerge/>
            <w:shd w:val="clear" w:color="auto" w:fill="auto"/>
            <w:vAlign w:val="center"/>
          </w:tcPr>
          <w:p w14:paraId="1882925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5B653"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BA0855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5AEA6F" w14:textId="77777777" w:rsidTr="002C4777">
        <w:trPr>
          <w:cantSplit/>
          <w:trHeight w:val="6866"/>
        </w:trPr>
        <w:tc>
          <w:tcPr>
            <w:tcW w:w="1387" w:type="pct"/>
            <w:vMerge w:val="restart"/>
            <w:tcBorders>
              <w:top w:val="single" w:sz="4" w:space="0" w:color="auto"/>
            </w:tcBorders>
            <w:shd w:val="clear" w:color="auto" w:fill="auto"/>
            <w:vAlign w:val="center"/>
          </w:tcPr>
          <w:p w14:paraId="3BE0DE9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3CC842CA"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9B7037E"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D0DD6E3"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06F97B57"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BFD66EA"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361DC3A"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C4A5FE8"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5C4E2205"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C7BF262" w14:textId="77777777" w:rsidR="00223BB4" w:rsidRDefault="005479F6" w:rsidP="00223BB4">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A0E67E6" w14:textId="77777777" w:rsidR="00223BB4" w:rsidRDefault="0003337E" w:rsidP="00223BB4">
            <w:pPr>
              <w:pStyle w:val="Akapitzlist"/>
              <w:numPr>
                <w:ilvl w:val="0"/>
                <w:numId w:val="339"/>
              </w:numPr>
              <w:spacing w:before="40" w:after="40"/>
              <w:ind w:left="458" w:hanging="426"/>
              <w:rPr>
                <w:rFonts w:cs="Arial"/>
              </w:rPr>
            </w:pPr>
            <w:r w:rsidRPr="00223BB4">
              <w:rPr>
                <w:rFonts w:cs="Arial"/>
              </w:rPr>
              <w:t>Wzrost zatrudnienia we wspieranych przedsiębiorstwach O/K/M (CI 8) [EPC]</w:t>
            </w:r>
          </w:p>
          <w:p w14:paraId="15B4DBA4" w14:textId="77777777" w:rsidR="00AB248D" w:rsidRPr="00334FE3" w:rsidRDefault="00AB248D" w:rsidP="00223BB4">
            <w:pPr>
              <w:pStyle w:val="Akapitzlist"/>
              <w:numPr>
                <w:ilvl w:val="0"/>
                <w:numId w:val="339"/>
              </w:numPr>
              <w:spacing w:before="40" w:after="40"/>
              <w:ind w:left="458" w:hanging="426"/>
              <w:rPr>
                <w:rFonts w:cs="Arial"/>
              </w:rPr>
            </w:pPr>
            <w:r w:rsidRPr="00334FE3">
              <w:rPr>
                <w:rFonts w:cs="Arial"/>
              </w:rPr>
              <w:t>Liczba naukowców pracujących w ulepszonych obiektach infrastruktury badawczej (CI 25) [EPC]</w:t>
            </w:r>
          </w:p>
        </w:tc>
      </w:tr>
      <w:tr w:rsidR="000C0CB7" w:rsidRPr="00334FE3" w14:paraId="5044665D" w14:textId="77777777" w:rsidTr="00D349D7">
        <w:trPr>
          <w:cantSplit/>
          <w:trHeight w:val="20"/>
        </w:trPr>
        <w:tc>
          <w:tcPr>
            <w:tcW w:w="1387" w:type="pct"/>
            <w:vMerge/>
            <w:shd w:val="clear" w:color="auto" w:fill="auto"/>
            <w:vAlign w:val="center"/>
          </w:tcPr>
          <w:p w14:paraId="78E0859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71762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3CD911B"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14:paraId="29C55EE3" w14:textId="77777777" w:rsidTr="00D349D7">
        <w:trPr>
          <w:cantSplit/>
          <w:trHeight w:val="20"/>
        </w:trPr>
        <w:tc>
          <w:tcPr>
            <w:tcW w:w="1387" w:type="pct"/>
            <w:vMerge/>
            <w:shd w:val="clear" w:color="auto" w:fill="auto"/>
            <w:vAlign w:val="center"/>
          </w:tcPr>
          <w:p w14:paraId="6B17E86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3BC9D5"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3BAA129"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03877251" w14:textId="77777777" w:rsidTr="00143D96">
        <w:trPr>
          <w:trHeight w:val="20"/>
        </w:trPr>
        <w:tc>
          <w:tcPr>
            <w:tcW w:w="1387" w:type="pct"/>
            <w:vMerge w:val="restart"/>
            <w:shd w:val="clear" w:color="auto" w:fill="auto"/>
            <w:vAlign w:val="center"/>
          </w:tcPr>
          <w:p w14:paraId="13D5FEC3"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139B3F9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45E2E835"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2CF3121F"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040AF313"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331BE224"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4FBF486F"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784A9D7E" w14:textId="77777777"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6188DC70"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14:paraId="5A7DA3A8"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14:paraId="20FC3E3F"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zakresie prowadzenia prac B+R [szt.] </w:t>
            </w:r>
          </w:p>
          <w:p w14:paraId="07ECC50A"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lastRenderedPageBreak/>
              <w:t xml:space="preserve">Liczba przedsiębiorstw ponoszących nakłady inwestycyjne na działalność B+R [szt.] </w:t>
            </w:r>
          </w:p>
          <w:p w14:paraId="214FD56B"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14:paraId="0EBB39F9"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14:paraId="3FABBF9A"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14:paraId="3AE24EFD" w14:textId="77777777"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14:paraId="16FD03CC" w14:textId="77777777"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0C0CB7" w:rsidRPr="00334FE3" w14:paraId="680E181C" w14:textId="77777777" w:rsidTr="00D349D7">
        <w:trPr>
          <w:cantSplit/>
          <w:trHeight w:val="20"/>
        </w:trPr>
        <w:tc>
          <w:tcPr>
            <w:tcW w:w="1387" w:type="pct"/>
            <w:vMerge/>
            <w:shd w:val="clear" w:color="auto" w:fill="auto"/>
            <w:vAlign w:val="center"/>
          </w:tcPr>
          <w:p w14:paraId="7E3952A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24F0F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C3C156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B6DA48" w14:textId="77777777" w:rsidTr="00D349D7">
        <w:trPr>
          <w:cantSplit/>
          <w:trHeight w:val="20"/>
        </w:trPr>
        <w:tc>
          <w:tcPr>
            <w:tcW w:w="1387" w:type="pct"/>
            <w:vMerge/>
            <w:shd w:val="clear" w:color="auto" w:fill="auto"/>
            <w:vAlign w:val="center"/>
          </w:tcPr>
          <w:p w14:paraId="7FBFE87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759C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C4C1B0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9BFD4E" w14:textId="77777777" w:rsidTr="00D349D7">
        <w:trPr>
          <w:trHeight w:val="20"/>
        </w:trPr>
        <w:tc>
          <w:tcPr>
            <w:tcW w:w="1387" w:type="pct"/>
            <w:vMerge w:val="restart"/>
            <w:shd w:val="clear" w:color="auto" w:fill="auto"/>
            <w:vAlign w:val="center"/>
          </w:tcPr>
          <w:p w14:paraId="67E0B71F"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2DE1E9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E486A24"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0B1C8E0B"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618200DA" w14:textId="77777777" w:rsidR="00BC17E2" w:rsidRPr="00334FE3" w:rsidRDefault="00BC17E2" w:rsidP="00D349D7">
            <w:pPr>
              <w:rPr>
                <w:rFonts w:asciiTheme="minorHAnsi" w:hAnsiTheme="minorHAnsi"/>
              </w:rPr>
            </w:pPr>
          </w:p>
          <w:p w14:paraId="5367A8A0"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4ABCDE83" w14:textId="77777777" w:rsidR="00996B10" w:rsidRPr="00334FE3" w:rsidRDefault="00996B10" w:rsidP="00D349D7">
            <w:pPr>
              <w:spacing w:before="30" w:after="30"/>
              <w:rPr>
                <w:rFonts w:asciiTheme="minorHAnsi" w:hAnsiTheme="minorHAnsi"/>
              </w:rPr>
            </w:pPr>
          </w:p>
          <w:p w14:paraId="4AB12001"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0825AD18" w14:textId="77777777" w:rsidR="00D349D7" w:rsidRPr="00334FE3" w:rsidRDefault="00D349D7" w:rsidP="00D349D7">
            <w:pPr>
              <w:spacing w:before="30" w:after="30"/>
              <w:rPr>
                <w:rFonts w:asciiTheme="minorHAnsi" w:hAnsiTheme="minorHAnsi"/>
              </w:rPr>
            </w:pPr>
          </w:p>
          <w:p w14:paraId="286E2652"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24C0DEE6" w14:textId="77777777" w:rsidR="00D349D7" w:rsidRPr="00334FE3" w:rsidRDefault="00D349D7" w:rsidP="00D349D7">
            <w:pPr>
              <w:spacing w:before="30" w:after="30"/>
              <w:ind w:left="25"/>
              <w:contextualSpacing/>
              <w:rPr>
                <w:rFonts w:asciiTheme="minorHAnsi" w:hAnsiTheme="minorHAnsi"/>
              </w:rPr>
            </w:pPr>
          </w:p>
          <w:p w14:paraId="1633DF7F"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5F11B89E" w14:textId="77777777" w:rsidR="00102357" w:rsidRPr="00334FE3" w:rsidRDefault="00102357" w:rsidP="004A1D6A">
            <w:pPr>
              <w:spacing w:before="30" w:after="30"/>
              <w:ind w:left="25"/>
              <w:contextualSpacing/>
              <w:jc w:val="both"/>
              <w:rPr>
                <w:rFonts w:asciiTheme="minorHAnsi" w:hAnsiTheme="minorHAnsi"/>
              </w:rPr>
            </w:pPr>
          </w:p>
          <w:p w14:paraId="45E4690E"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669F07E3" w14:textId="77777777" w:rsidR="00D349D7" w:rsidRPr="00334FE3" w:rsidRDefault="00D349D7" w:rsidP="00D349D7">
            <w:pPr>
              <w:spacing w:before="30" w:after="30"/>
              <w:ind w:left="33"/>
              <w:contextualSpacing/>
              <w:rPr>
                <w:rFonts w:asciiTheme="minorHAnsi" w:hAnsiTheme="minorHAnsi"/>
              </w:rPr>
            </w:pPr>
          </w:p>
          <w:p w14:paraId="7DFE8C71"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295ECA5B" w14:textId="77777777" w:rsidR="00D349D7" w:rsidRPr="00334FE3" w:rsidRDefault="00D349D7" w:rsidP="00D349D7">
            <w:pPr>
              <w:spacing w:before="30" w:after="30"/>
              <w:ind w:left="33"/>
              <w:contextualSpacing/>
              <w:rPr>
                <w:rFonts w:asciiTheme="minorHAnsi" w:hAnsiTheme="minorHAnsi"/>
              </w:rPr>
            </w:pPr>
          </w:p>
          <w:p w14:paraId="3485CFEA"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0C860918"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0D17A355"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5EE19D8A"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106590AD" w14:textId="77777777"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236BF2A6" w14:textId="77777777" w:rsidR="00D349D7" w:rsidRPr="00334FE3" w:rsidRDefault="00D349D7" w:rsidP="00D349D7">
            <w:pPr>
              <w:spacing w:before="30" w:after="30"/>
              <w:ind w:left="33"/>
              <w:contextualSpacing/>
              <w:rPr>
                <w:rFonts w:asciiTheme="minorHAnsi" w:hAnsiTheme="minorHAnsi"/>
              </w:rPr>
            </w:pPr>
          </w:p>
          <w:p w14:paraId="7F488DD0"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1D7557A8" w14:textId="77777777" w:rsidR="00D349D7" w:rsidRPr="00334FE3" w:rsidRDefault="00D349D7" w:rsidP="00D349D7">
            <w:pPr>
              <w:spacing w:before="30" w:after="30"/>
              <w:ind w:left="33"/>
              <w:contextualSpacing/>
              <w:rPr>
                <w:rFonts w:asciiTheme="minorHAnsi" w:hAnsiTheme="minorHAnsi"/>
              </w:rPr>
            </w:pPr>
          </w:p>
          <w:p w14:paraId="39B07B82"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427EFBE6"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1C927FF2" w14:textId="77777777" w:rsidR="00D349D7" w:rsidRPr="00334FE3" w:rsidRDefault="00D349D7" w:rsidP="00D349D7">
            <w:pPr>
              <w:rPr>
                <w:rFonts w:asciiTheme="minorHAnsi" w:hAnsiTheme="minorHAnsi"/>
              </w:rPr>
            </w:pPr>
          </w:p>
          <w:p w14:paraId="3B433524"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1C5A71D5" w14:textId="77777777" w:rsidR="00D349D7" w:rsidRPr="00334FE3" w:rsidRDefault="00D349D7" w:rsidP="00B716D7">
            <w:pPr>
              <w:pStyle w:val="Akapitzlist"/>
              <w:numPr>
                <w:ilvl w:val="0"/>
                <w:numId w:val="308"/>
              </w:numPr>
            </w:pPr>
            <w:r w:rsidRPr="00334FE3">
              <w:t>tworzenia lub rozwoju infrastruktury badawczo-rozwojowej</w:t>
            </w:r>
            <w:r w:rsidRPr="00334FE3">
              <w:rPr>
                <w:vertAlign w:val="superscript"/>
              </w:rPr>
              <w:footnoteReference w:id="5"/>
            </w:r>
            <w:r w:rsidRPr="00334FE3">
              <w:t>,</w:t>
            </w:r>
          </w:p>
          <w:p w14:paraId="54CDC45B" w14:textId="77777777" w:rsidR="00D349D7" w:rsidRPr="00334FE3" w:rsidRDefault="00D349D7" w:rsidP="00B716D7">
            <w:pPr>
              <w:pStyle w:val="Akapitzlist"/>
              <w:numPr>
                <w:ilvl w:val="0"/>
                <w:numId w:val="308"/>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74F2B7F0" w14:textId="77777777" w:rsidR="00D349D7" w:rsidRPr="00334FE3" w:rsidRDefault="00D349D7" w:rsidP="00B716D7">
            <w:pPr>
              <w:pStyle w:val="Akapitzlist"/>
              <w:numPr>
                <w:ilvl w:val="0"/>
                <w:numId w:val="308"/>
              </w:numPr>
            </w:pPr>
            <w:r w:rsidRPr="00334FE3">
              <w:t>wzornictwa przemysłowego,</w:t>
            </w:r>
          </w:p>
          <w:p w14:paraId="1E876D12" w14:textId="77777777" w:rsidR="00D349D7" w:rsidRPr="00334FE3" w:rsidRDefault="00D349D7" w:rsidP="00B716D7">
            <w:pPr>
              <w:pStyle w:val="Akapitzlist"/>
              <w:numPr>
                <w:ilvl w:val="0"/>
                <w:numId w:val="308"/>
              </w:numPr>
            </w:pPr>
            <w:r w:rsidRPr="00334FE3">
              <w:t>rozwoju umiejętności kadr (w ramach cross financingu).</w:t>
            </w:r>
          </w:p>
          <w:p w14:paraId="4C70212F" w14:textId="77777777" w:rsidR="00E67BD3" w:rsidRDefault="00E67BD3" w:rsidP="00D349D7">
            <w:pPr>
              <w:rPr>
                <w:rFonts w:asciiTheme="minorHAnsi" w:hAnsiTheme="minorHAnsi"/>
              </w:rPr>
            </w:pPr>
          </w:p>
          <w:p w14:paraId="04B5D328"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4E725928"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13D33325"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14:paraId="285DBD3A"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2F31290C"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0C007612"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08BE59AC" w14:textId="77777777" w:rsidR="00D349D7" w:rsidRPr="00334FE3" w:rsidRDefault="00D349D7" w:rsidP="00D349D7">
            <w:pPr>
              <w:autoSpaceDE w:val="0"/>
              <w:autoSpaceDN w:val="0"/>
              <w:adjustRightInd w:val="0"/>
              <w:rPr>
                <w:rFonts w:asciiTheme="minorHAnsi" w:hAnsiTheme="minorHAnsi"/>
              </w:rPr>
            </w:pPr>
          </w:p>
          <w:p w14:paraId="0982D9C1"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7BE8726A" w14:textId="77777777" w:rsidR="006B2EC0" w:rsidRPr="00334FE3" w:rsidRDefault="00D349D7" w:rsidP="00223BB4">
            <w:pPr>
              <w:spacing w:after="0"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1F7A3A48" w14:textId="77777777" w:rsidR="00D349D7" w:rsidRPr="00334FE3" w:rsidRDefault="000731F0" w:rsidP="00223BB4">
            <w:pPr>
              <w:spacing w:after="0"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14:paraId="2F1A93AE" w14:textId="77777777" w:rsidR="001B3348" w:rsidRDefault="001B3348" w:rsidP="00D349D7">
            <w:pPr>
              <w:spacing w:before="30" w:after="30"/>
              <w:rPr>
                <w:rFonts w:asciiTheme="minorHAnsi" w:hAnsiTheme="minorHAnsi"/>
                <w:b/>
              </w:rPr>
            </w:pPr>
          </w:p>
          <w:p w14:paraId="29A0448B"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0472432B"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2E8784B7"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1FFB2DE2"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021C02EF"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07A93769" w14:textId="77777777" w:rsidR="000731F0" w:rsidRPr="00334FE3" w:rsidRDefault="000731F0" w:rsidP="00D349D7">
            <w:pPr>
              <w:rPr>
                <w:rFonts w:asciiTheme="minorHAnsi" w:hAnsiTheme="minorHAnsi"/>
              </w:rPr>
            </w:pPr>
          </w:p>
          <w:p w14:paraId="01BF6D8D" w14:textId="77777777"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27DA5963" w14:textId="77777777" w:rsidR="00D349D7" w:rsidRPr="00334FE3" w:rsidRDefault="00D349D7" w:rsidP="00D349D7">
            <w:pPr>
              <w:spacing w:after="200" w:line="276" w:lineRule="auto"/>
              <w:contextualSpacing/>
              <w:rPr>
                <w:rFonts w:asciiTheme="minorHAnsi" w:hAnsiTheme="minorHAnsi"/>
                <w:b/>
              </w:rPr>
            </w:pPr>
          </w:p>
          <w:p w14:paraId="7EA3E4C3"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14:paraId="708C06D2" w14:textId="77777777" w:rsidR="00D349D7" w:rsidRPr="00334FE3" w:rsidRDefault="00D349D7" w:rsidP="00D349D7">
            <w:pPr>
              <w:spacing w:line="276" w:lineRule="auto"/>
              <w:ind w:left="720"/>
              <w:contextualSpacing/>
              <w:rPr>
                <w:rFonts w:asciiTheme="minorHAnsi" w:hAnsiTheme="minorHAnsi"/>
              </w:rPr>
            </w:pPr>
          </w:p>
          <w:p w14:paraId="46EE9B67"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4ACC94A9"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256FF3DC"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52EAF7F1"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1B36BB29"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1DB6C8DF"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0844D69A"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53E97F47"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3FC49C83"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74B51FA2"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638B8615"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7AA3B3C2" w14:textId="77777777" w:rsidR="00D349D7" w:rsidRPr="00334FE3" w:rsidRDefault="00D349D7" w:rsidP="00D349D7">
            <w:pPr>
              <w:spacing w:line="276" w:lineRule="auto"/>
              <w:ind w:left="167"/>
              <w:contextualSpacing/>
              <w:rPr>
                <w:rFonts w:asciiTheme="minorHAnsi" w:hAnsiTheme="minorHAnsi"/>
              </w:rPr>
            </w:pPr>
          </w:p>
          <w:p w14:paraId="75341B66"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14:paraId="6B0C170E" w14:textId="77777777" w:rsidR="00D349D7" w:rsidRPr="00334FE3" w:rsidRDefault="00D349D7" w:rsidP="00D349D7">
            <w:pPr>
              <w:spacing w:line="276" w:lineRule="auto"/>
              <w:contextualSpacing/>
              <w:rPr>
                <w:rFonts w:asciiTheme="minorHAnsi" w:hAnsiTheme="minorHAnsi"/>
              </w:rPr>
            </w:pPr>
          </w:p>
          <w:p w14:paraId="49DD6FCB"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lastRenderedPageBreak/>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4F169463" w14:textId="77777777" w:rsidR="00D349D7" w:rsidRPr="00334FE3" w:rsidRDefault="00D349D7" w:rsidP="00D349D7">
            <w:pPr>
              <w:spacing w:before="30" w:after="30"/>
              <w:rPr>
                <w:rFonts w:asciiTheme="minorHAnsi" w:hAnsiTheme="minorHAnsi"/>
              </w:rPr>
            </w:pPr>
          </w:p>
          <w:p w14:paraId="30478B68"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43BBEEC5"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1BC3DB2D"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43BC1E7F"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22EABD1D"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2265C63F"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35732805"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1DD30616"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439D2B4C" w14:textId="77777777" w:rsidR="00D349D7" w:rsidRPr="00334FE3" w:rsidRDefault="00D349D7" w:rsidP="00D349D7">
            <w:pPr>
              <w:spacing w:before="30" w:after="30"/>
              <w:rPr>
                <w:rFonts w:asciiTheme="minorHAnsi" w:hAnsiTheme="minorHAnsi"/>
              </w:rPr>
            </w:pPr>
          </w:p>
          <w:p w14:paraId="7F92CA03"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14:paraId="3D5CD944" w14:textId="77777777" w:rsidR="00D349D7" w:rsidRPr="00334FE3" w:rsidRDefault="00D349D7" w:rsidP="00D349D7">
            <w:pPr>
              <w:spacing w:after="30"/>
              <w:rPr>
                <w:rFonts w:asciiTheme="minorHAnsi" w:hAnsiTheme="minorHAnsi"/>
              </w:rPr>
            </w:pPr>
          </w:p>
          <w:p w14:paraId="2E07C911"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7BB94FF6" w14:textId="77777777" w:rsidR="002925DA" w:rsidRPr="00334FE3" w:rsidRDefault="002925DA" w:rsidP="00D349D7">
            <w:pPr>
              <w:spacing w:after="30"/>
              <w:rPr>
                <w:rFonts w:asciiTheme="minorHAnsi" w:hAnsiTheme="minorHAnsi"/>
              </w:rPr>
            </w:pPr>
          </w:p>
          <w:p w14:paraId="0F3D98D1"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491C348F"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5A193959" w14:textId="77777777" w:rsidR="00D349D7" w:rsidRPr="00334FE3" w:rsidRDefault="00D349D7" w:rsidP="001B3348">
            <w:pPr>
              <w:spacing w:before="30" w:after="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14:paraId="14B9FEA6" w14:textId="77777777" w:rsidR="00D349D7" w:rsidRPr="00334FE3" w:rsidRDefault="00D349D7" w:rsidP="001B3348">
            <w:pPr>
              <w:spacing w:after="0" w:line="276" w:lineRule="auto"/>
              <w:contextualSpacing/>
              <w:rPr>
                <w:rFonts w:asciiTheme="minorHAnsi" w:hAnsiTheme="minorHAnsi"/>
              </w:rPr>
            </w:pPr>
          </w:p>
          <w:p w14:paraId="3E6AEEB0" w14:textId="77777777" w:rsidR="00D349D7" w:rsidRPr="00334FE3" w:rsidRDefault="00D349D7" w:rsidP="001B3348">
            <w:pPr>
              <w:spacing w:after="0"/>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27539B3F" w14:textId="77777777" w:rsidR="00D349D7" w:rsidRPr="00334FE3" w:rsidRDefault="00D349D7" w:rsidP="001B3348">
            <w:pPr>
              <w:spacing w:after="0"/>
              <w:rPr>
                <w:rFonts w:asciiTheme="minorHAnsi" w:hAnsiTheme="minorHAnsi"/>
              </w:rPr>
            </w:pPr>
          </w:p>
          <w:p w14:paraId="4D779A66"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006B2515" w14:textId="77777777" w:rsidR="00D349D7" w:rsidRPr="00334FE3" w:rsidRDefault="00D349D7" w:rsidP="001B3348">
            <w:pPr>
              <w:spacing w:after="0"/>
              <w:rPr>
                <w:rFonts w:asciiTheme="minorHAnsi" w:hAnsiTheme="minorHAnsi"/>
              </w:rPr>
            </w:pPr>
          </w:p>
          <w:p w14:paraId="297A4AEE"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53995E0F"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3DBA435F"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2DB77478" w14:textId="77777777"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71FBFB14" w14:textId="77777777"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6ADC2626" w14:textId="77777777" w:rsidR="00965892" w:rsidRPr="00334FE3" w:rsidRDefault="00965892" w:rsidP="00965892">
            <w:pPr>
              <w:spacing w:after="0"/>
              <w:ind w:left="174"/>
              <w:contextualSpacing/>
              <w:jc w:val="both"/>
              <w:rPr>
                <w:rFonts w:asciiTheme="minorHAnsi" w:hAnsiTheme="minorHAnsi"/>
              </w:rPr>
            </w:pPr>
          </w:p>
          <w:p w14:paraId="1AB071A0" w14:textId="77777777" w:rsidR="00F17058" w:rsidRPr="00334FE3" w:rsidRDefault="00965892" w:rsidP="001B3348">
            <w:pPr>
              <w:spacing w:after="0"/>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7E03B74D" w14:textId="77777777" w:rsidR="00465521" w:rsidRPr="00334FE3" w:rsidRDefault="00465521" w:rsidP="000523DB">
            <w:pPr>
              <w:spacing w:after="0"/>
              <w:ind w:left="174"/>
              <w:contextualSpacing/>
              <w:jc w:val="both"/>
              <w:rPr>
                <w:rFonts w:asciiTheme="minorHAnsi" w:hAnsiTheme="minorHAnsi"/>
              </w:rPr>
            </w:pPr>
          </w:p>
        </w:tc>
      </w:tr>
      <w:tr w:rsidR="000C0CB7" w:rsidRPr="00334FE3" w14:paraId="35D057FD" w14:textId="77777777" w:rsidTr="00D349D7">
        <w:trPr>
          <w:cantSplit/>
          <w:trHeight w:val="20"/>
        </w:trPr>
        <w:tc>
          <w:tcPr>
            <w:tcW w:w="1387" w:type="pct"/>
            <w:vMerge/>
            <w:shd w:val="clear" w:color="auto" w:fill="auto"/>
            <w:vAlign w:val="center"/>
          </w:tcPr>
          <w:p w14:paraId="4E518EB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E278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A9E4BD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46D71B" w14:textId="77777777" w:rsidTr="00D349D7">
        <w:trPr>
          <w:cantSplit/>
          <w:trHeight w:val="20"/>
        </w:trPr>
        <w:tc>
          <w:tcPr>
            <w:tcW w:w="1387" w:type="pct"/>
            <w:vMerge/>
            <w:shd w:val="clear" w:color="auto" w:fill="auto"/>
            <w:vAlign w:val="center"/>
          </w:tcPr>
          <w:p w14:paraId="14CC596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8FA69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F7536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60B319CC" w14:textId="77777777" w:rsidTr="00143D96">
        <w:trPr>
          <w:trHeight w:val="20"/>
        </w:trPr>
        <w:tc>
          <w:tcPr>
            <w:tcW w:w="1387" w:type="pct"/>
            <w:vMerge w:val="restart"/>
            <w:shd w:val="clear" w:color="auto" w:fill="auto"/>
            <w:vAlign w:val="center"/>
          </w:tcPr>
          <w:p w14:paraId="36B6EDFE"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2D4F22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5E5B9E6F"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7BD9EC5A"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724D2557"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14:paraId="149E6322" w14:textId="77777777" w:rsidR="00D44DFA"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lastRenderedPageBreak/>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1B4DD1D1" w14:textId="77777777" w:rsidR="00D349D7" w:rsidRPr="00334FE3" w:rsidRDefault="00D349D7" w:rsidP="001B3348">
            <w:pPr>
              <w:spacing w:after="0" w:line="276" w:lineRule="auto"/>
              <w:contextualSpacing/>
              <w:rPr>
                <w:rFonts w:asciiTheme="minorHAnsi" w:eastAsia="Calibri" w:hAnsiTheme="minorHAnsi"/>
                <w:lang w:eastAsia="en-US"/>
              </w:rPr>
            </w:pPr>
          </w:p>
          <w:p w14:paraId="1376F6D3"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55E7C375"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3742524B"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14:paraId="065BEB94"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0F694890" w14:textId="77777777" w:rsidR="00D349D7" w:rsidRPr="00334FE3" w:rsidRDefault="00D349D7" w:rsidP="001B3348">
            <w:pPr>
              <w:spacing w:after="0" w:line="276" w:lineRule="auto"/>
              <w:ind w:left="241"/>
              <w:contextualSpacing/>
              <w:rPr>
                <w:rFonts w:asciiTheme="minorHAnsi" w:eastAsia="Calibri" w:hAnsiTheme="minorHAnsi"/>
                <w:lang w:eastAsia="en-US"/>
              </w:rPr>
            </w:pPr>
          </w:p>
          <w:p w14:paraId="55116DD7" w14:textId="77777777" w:rsidR="00D349D7" w:rsidRPr="00334FE3" w:rsidRDefault="00D349D7" w:rsidP="001B3348">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18AFAD6B"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14:paraId="269CB352" w14:textId="77777777" w:rsidR="00D349D7"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64981546" w14:textId="77777777" w:rsidR="00D349D7" w:rsidRPr="00334FE3" w:rsidRDefault="00D349D7" w:rsidP="001B3348">
            <w:pPr>
              <w:spacing w:after="0" w:line="276" w:lineRule="auto"/>
              <w:contextualSpacing/>
              <w:rPr>
                <w:rFonts w:asciiTheme="minorHAnsi" w:eastAsia="Calibri" w:hAnsiTheme="minorHAnsi"/>
                <w:lang w:eastAsia="en-US"/>
              </w:rPr>
            </w:pPr>
          </w:p>
          <w:p w14:paraId="3974F905" w14:textId="77777777" w:rsidR="00EF5098" w:rsidRPr="00334FE3" w:rsidRDefault="00EF5098" w:rsidP="001B3348">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5781FF72"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31318EF5"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55461EF9" w14:textId="77777777" w:rsidR="00EF5098" w:rsidRPr="00334FE3" w:rsidRDefault="00EF5098" w:rsidP="00D349D7">
            <w:pPr>
              <w:spacing w:after="200" w:line="276" w:lineRule="auto"/>
              <w:contextualSpacing/>
              <w:rPr>
                <w:rFonts w:asciiTheme="minorHAnsi" w:eastAsia="Calibri" w:hAnsiTheme="minorHAnsi"/>
                <w:lang w:eastAsia="en-US"/>
              </w:rPr>
            </w:pPr>
          </w:p>
          <w:p w14:paraId="7E1F2BB7"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0CDD15F4" w14:textId="77777777" w:rsidR="00465521" w:rsidRPr="00334FE3" w:rsidRDefault="00465521" w:rsidP="00D349D7">
            <w:pPr>
              <w:spacing w:after="200"/>
              <w:contextualSpacing/>
              <w:rPr>
                <w:rFonts w:asciiTheme="minorHAnsi" w:eastAsia="Calibri" w:hAnsiTheme="minorHAnsi" w:cs="Arial"/>
              </w:rPr>
            </w:pPr>
          </w:p>
          <w:p w14:paraId="189FD888"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4742974C"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14:paraId="2890AE3A" w14:textId="77777777" w:rsidTr="00D349D7">
        <w:trPr>
          <w:cantSplit/>
          <w:trHeight w:val="20"/>
        </w:trPr>
        <w:tc>
          <w:tcPr>
            <w:tcW w:w="1387" w:type="pct"/>
            <w:vMerge/>
            <w:shd w:val="clear" w:color="auto" w:fill="auto"/>
            <w:vAlign w:val="center"/>
          </w:tcPr>
          <w:p w14:paraId="51F1831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0183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AED317E"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021DA551" w14:textId="77777777" w:rsidTr="00D349D7">
        <w:trPr>
          <w:cantSplit/>
          <w:trHeight w:val="20"/>
        </w:trPr>
        <w:tc>
          <w:tcPr>
            <w:tcW w:w="1387" w:type="pct"/>
            <w:vMerge/>
            <w:shd w:val="clear" w:color="auto" w:fill="auto"/>
            <w:vAlign w:val="center"/>
          </w:tcPr>
          <w:p w14:paraId="5178BFD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653E2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0D3E58"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7A76EAE4" w14:textId="77777777" w:rsidTr="00143D96">
        <w:trPr>
          <w:cantSplit/>
          <w:trHeight w:val="20"/>
        </w:trPr>
        <w:tc>
          <w:tcPr>
            <w:tcW w:w="1387" w:type="pct"/>
            <w:vMerge w:val="restart"/>
            <w:shd w:val="clear" w:color="auto" w:fill="auto"/>
            <w:vAlign w:val="center"/>
          </w:tcPr>
          <w:p w14:paraId="465BC4C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998000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745C3D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14:paraId="66B7B9DC" w14:textId="77777777" w:rsidTr="00D349D7">
        <w:trPr>
          <w:cantSplit/>
          <w:trHeight w:val="20"/>
        </w:trPr>
        <w:tc>
          <w:tcPr>
            <w:tcW w:w="1387" w:type="pct"/>
            <w:vMerge/>
            <w:shd w:val="clear" w:color="auto" w:fill="auto"/>
            <w:vAlign w:val="center"/>
          </w:tcPr>
          <w:p w14:paraId="3F1E1A3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E0DE0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DB2FD99"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038CBA64" w14:textId="77777777" w:rsidTr="00D349D7">
        <w:trPr>
          <w:cantSplit/>
          <w:trHeight w:val="20"/>
        </w:trPr>
        <w:tc>
          <w:tcPr>
            <w:tcW w:w="1387" w:type="pct"/>
            <w:vMerge/>
            <w:shd w:val="clear" w:color="auto" w:fill="auto"/>
            <w:vAlign w:val="center"/>
          </w:tcPr>
          <w:p w14:paraId="31622C1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1B81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A40D087"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480F4C1B" w14:textId="77777777" w:rsidTr="00D349D7">
        <w:trPr>
          <w:cantSplit/>
          <w:trHeight w:val="20"/>
        </w:trPr>
        <w:tc>
          <w:tcPr>
            <w:tcW w:w="1387" w:type="pct"/>
            <w:vMerge w:val="restart"/>
            <w:tcBorders>
              <w:top w:val="single" w:sz="4" w:space="0" w:color="auto"/>
            </w:tcBorders>
            <w:shd w:val="clear" w:color="auto" w:fill="auto"/>
            <w:vAlign w:val="center"/>
          </w:tcPr>
          <w:p w14:paraId="48D73EA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8B92F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990EE34" w14:textId="77777777" w:rsidR="00D349D7" w:rsidRPr="00334FE3" w:rsidRDefault="00D349D7" w:rsidP="00D349D7">
            <w:pPr>
              <w:spacing w:before="40" w:after="40"/>
              <w:rPr>
                <w:rFonts w:asciiTheme="minorHAnsi" w:hAnsiTheme="minorHAnsi" w:cs="Arial"/>
              </w:rPr>
            </w:pPr>
          </w:p>
        </w:tc>
      </w:tr>
      <w:tr w:rsidR="000C0CB7" w:rsidRPr="00334FE3" w14:paraId="5BED66F0" w14:textId="77777777" w:rsidTr="00D349D7">
        <w:trPr>
          <w:cantSplit/>
          <w:trHeight w:val="20"/>
        </w:trPr>
        <w:tc>
          <w:tcPr>
            <w:tcW w:w="1387" w:type="pct"/>
            <w:vMerge/>
            <w:shd w:val="clear" w:color="auto" w:fill="auto"/>
            <w:vAlign w:val="center"/>
          </w:tcPr>
          <w:p w14:paraId="0DE7948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39EE6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17B22A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3B5E42A5" w14:textId="77777777" w:rsidTr="00D349D7">
        <w:trPr>
          <w:cantSplit/>
          <w:trHeight w:val="20"/>
        </w:trPr>
        <w:tc>
          <w:tcPr>
            <w:tcW w:w="1387" w:type="pct"/>
            <w:vMerge/>
            <w:shd w:val="clear" w:color="auto" w:fill="auto"/>
            <w:vAlign w:val="center"/>
          </w:tcPr>
          <w:p w14:paraId="3D92F23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2C01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C70B861"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14:paraId="6BFC8E5E" w14:textId="77777777" w:rsidTr="00D349D7">
        <w:trPr>
          <w:cantSplit/>
          <w:trHeight w:val="20"/>
        </w:trPr>
        <w:tc>
          <w:tcPr>
            <w:tcW w:w="1387" w:type="pct"/>
            <w:vMerge w:val="restart"/>
            <w:tcBorders>
              <w:top w:val="single" w:sz="4" w:space="0" w:color="auto"/>
            </w:tcBorders>
            <w:shd w:val="clear" w:color="auto" w:fill="auto"/>
            <w:vAlign w:val="center"/>
          </w:tcPr>
          <w:p w14:paraId="2A2F92E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227A8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BC3A77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624CF3" w14:textId="77777777" w:rsidTr="00D349D7">
        <w:trPr>
          <w:cantSplit/>
          <w:trHeight w:val="20"/>
        </w:trPr>
        <w:tc>
          <w:tcPr>
            <w:tcW w:w="1387" w:type="pct"/>
            <w:vMerge/>
            <w:shd w:val="clear" w:color="auto" w:fill="auto"/>
            <w:vAlign w:val="center"/>
          </w:tcPr>
          <w:p w14:paraId="52EE9BF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E146B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B61BB7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4B28C8" w14:textId="77777777" w:rsidTr="00D349D7">
        <w:trPr>
          <w:cantSplit/>
          <w:trHeight w:val="20"/>
        </w:trPr>
        <w:tc>
          <w:tcPr>
            <w:tcW w:w="1387" w:type="pct"/>
            <w:vMerge/>
            <w:shd w:val="clear" w:color="auto" w:fill="auto"/>
            <w:vAlign w:val="center"/>
          </w:tcPr>
          <w:p w14:paraId="592EFC5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45FD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92C9B3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64C087D" w14:textId="77777777" w:rsidTr="00143D96">
        <w:trPr>
          <w:cantSplit/>
          <w:trHeight w:val="756"/>
        </w:trPr>
        <w:tc>
          <w:tcPr>
            <w:tcW w:w="1387" w:type="pct"/>
            <w:vMerge w:val="restart"/>
            <w:tcBorders>
              <w:top w:val="single" w:sz="4" w:space="0" w:color="auto"/>
            </w:tcBorders>
            <w:shd w:val="clear" w:color="auto" w:fill="auto"/>
            <w:vAlign w:val="center"/>
          </w:tcPr>
          <w:p w14:paraId="7168430A"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7E0D44A"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73CE5E4" w14:textId="77777777"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14:paraId="742E608A" w14:textId="77777777" w:rsidTr="00D349D7">
        <w:trPr>
          <w:cantSplit/>
          <w:trHeight w:val="20"/>
        </w:trPr>
        <w:tc>
          <w:tcPr>
            <w:tcW w:w="1387" w:type="pct"/>
            <w:vMerge/>
            <w:shd w:val="clear" w:color="auto" w:fill="auto"/>
            <w:vAlign w:val="center"/>
          </w:tcPr>
          <w:p w14:paraId="7DEE60C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038311"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AC7F5D2" w14:textId="77777777"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14:paraId="3AF57495" w14:textId="77777777" w:rsidTr="00D349D7">
        <w:trPr>
          <w:cantSplit/>
          <w:trHeight w:val="20"/>
        </w:trPr>
        <w:tc>
          <w:tcPr>
            <w:tcW w:w="1387" w:type="pct"/>
            <w:vMerge/>
            <w:shd w:val="clear" w:color="auto" w:fill="auto"/>
            <w:vAlign w:val="center"/>
          </w:tcPr>
          <w:p w14:paraId="323A738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6E394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A98976A" w14:textId="77777777"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14:paraId="7ED63203" w14:textId="77777777" w:rsidTr="00143D96">
        <w:trPr>
          <w:cantSplit/>
          <w:trHeight w:val="20"/>
        </w:trPr>
        <w:tc>
          <w:tcPr>
            <w:tcW w:w="1387" w:type="pct"/>
            <w:vMerge w:val="restart"/>
            <w:shd w:val="clear" w:color="auto" w:fill="auto"/>
            <w:vAlign w:val="center"/>
          </w:tcPr>
          <w:p w14:paraId="75863F02"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A2C297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B405A54"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2D7215F3" w14:textId="77777777" w:rsidTr="00D349D7">
        <w:trPr>
          <w:cantSplit/>
          <w:trHeight w:val="20"/>
        </w:trPr>
        <w:tc>
          <w:tcPr>
            <w:tcW w:w="1387" w:type="pct"/>
            <w:vMerge/>
            <w:shd w:val="clear" w:color="auto" w:fill="auto"/>
            <w:vAlign w:val="center"/>
          </w:tcPr>
          <w:p w14:paraId="7A4993B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4288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18459B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499DD6" w14:textId="77777777" w:rsidTr="00D349D7">
        <w:trPr>
          <w:cantSplit/>
          <w:trHeight w:val="20"/>
        </w:trPr>
        <w:tc>
          <w:tcPr>
            <w:tcW w:w="1387" w:type="pct"/>
            <w:vMerge/>
            <w:shd w:val="clear" w:color="auto" w:fill="auto"/>
            <w:vAlign w:val="center"/>
          </w:tcPr>
          <w:p w14:paraId="0CC0D0A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11C4E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0BAAB47"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3DBFD2DC" w14:textId="77777777" w:rsidTr="00143D96">
        <w:trPr>
          <w:cantSplit/>
          <w:trHeight w:val="20"/>
        </w:trPr>
        <w:tc>
          <w:tcPr>
            <w:tcW w:w="1387" w:type="pct"/>
            <w:vMerge w:val="restart"/>
            <w:shd w:val="clear" w:color="auto" w:fill="auto"/>
            <w:vAlign w:val="center"/>
          </w:tcPr>
          <w:p w14:paraId="1738C275"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788C05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5446DE0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549F6A13" w14:textId="77777777" w:rsidTr="00D349D7">
        <w:trPr>
          <w:cantSplit/>
          <w:trHeight w:val="20"/>
        </w:trPr>
        <w:tc>
          <w:tcPr>
            <w:tcW w:w="1387" w:type="pct"/>
            <w:vMerge/>
            <w:shd w:val="clear" w:color="auto" w:fill="auto"/>
            <w:vAlign w:val="center"/>
          </w:tcPr>
          <w:p w14:paraId="03091D7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BCF68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F4AD37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70B87EB" w14:textId="77777777" w:rsidTr="00D349D7">
        <w:trPr>
          <w:cantSplit/>
          <w:trHeight w:val="20"/>
        </w:trPr>
        <w:tc>
          <w:tcPr>
            <w:tcW w:w="1387" w:type="pct"/>
            <w:vMerge/>
            <w:shd w:val="clear" w:color="auto" w:fill="auto"/>
            <w:vAlign w:val="center"/>
          </w:tcPr>
          <w:p w14:paraId="02B53FA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58DBC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1F5A018"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0CE7080D" w14:textId="77777777" w:rsidTr="00143D96">
        <w:trPr>
          <w:cantSplit/>
          <w:trHeight w:val="402"/>
        </w:trPr>
        <w:tc>
          <w:tcPr>
            <w:tcW w:w="1387" w:type="pct"/>
            <w:vMerge w:val="restart"/>
            <w:shd w:val="clear" w:color="auto" w:fill="auto"/>
            <w:vAlign w:val="center"/>
          </w:tcPr>
          <w:p w14:paraId="506A1BFC"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1C075A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F6F53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112A2112" w14:textId="77777777" w:rsidTr="00D349D7">
        <w:trPr>
          <w:cantSplit/>
          <w:trHeight w:val="408"/>
        </w:trPr>
        <w:tc>
          <w:tcPr>
            <w:tcW w:w="1387" w:type="pct"/>
            <w:vMerge/>
            <w:shd w:val="clear" w:color="auto" w:fill="auto"/>
            <w:vAlign w:val="center"/>
          </w:tcPr>
          <w:p w14:paraId="162C8AA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0F24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BEB690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14:paraId="6B65257B" w14:textId="77777777" w:rsidTr="00D349D7">
        <w:trPr>
          <w:cantSplit/>
          <w:trHeight w:val="413"/>
        </w:trPr>
        <w:tc>
          <w:tcPr>
            <w:tcW w:w="1387" w:type="pct"/>
            <w:vMerge/>
            <w:shd w:val="clear" w:color="auto" w:fill="auto"/>
            <w:vAlign w:val="center"/>
          </w:tcPr>
          <w:p w14:paraId="1843611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EFA57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63AC7DDB"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14:paraId="0C9BA3E3" w14:textId="77777777" w:rsidTr="00D349D7">
        <w:trPr>
          <w:cantSplit/>
          <w:trHeight w:val="20"/>
        </w:trPr>
        <w:tc>
          <w:tcPr>
            <w:tcW w:w="1387" w:type="pct"/>
            <w:vMerge w:val="restart"/>
            <w:tcBorders>
              <w:top w:val="single" w:sz="4" w:space="0" w:color="auto"/>
            </w:tcBorders>
            <w:shd w:val="clear" w:color="auto" w:fill="auto"/>
            <w:vAlign w:val="center"/>
          </w:tcPr>
          <w:p w14:paraId="225BC13E"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5112E2F"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F257F90"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14:paraId="5F7B22FD" w14:textId="77777777" w:rsidTr="00D349D7">
        <w:trPr>
          <w:cantSplit/>
          <w:trHeight w:val="20"/>
        </w:trPr>
        <w:tc>
          <w:tcPr>
            <w:tcW w:w="1387" w:type="pct"/>
            <w:vMerge/>
            <w:tcBorders>
              <w:top w:val="single" w:sz="4" w:space="0" w:color="auto"/>
            </w:tcBorders>
            <w:shd w:val="clear" w:color="auto" w:fill="auto"/>
            <w:vAlign w:val="center"/>
          </w:tcPr>
          <w:p w14:paraId="49EAF69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2980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C8F45F2"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3B10C54" w14:textId="77777777" w:rsidTr="00D349D7">
        <w:trPr>
          <w:cantSplit/>
          <w:trHeight w:val="20"/>
        </w:trPr>
        <w:tc>
          <w:tcPr>
            <w:tcW w:w="1387" w:type="pct"/>
            <w:vMerge/>
            <w:tcBorders>
              <w:top w:val="single" w:sz="4" w:space="0" w:color="auto"/>
            </w:tcBorders>
            <w:shd w:val="clear" w:color="auto" w:fill="auto"/>
            <w:vAlign w:val="center"/>
          </w:tcPr>
          <w:p w14:paraId="11FA281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E0CE9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F61BD88"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AEB5F4" w14:textId="77777777" w:rsidTr="00D349D7">
        <w:trPr>
          <w:cantSplit/>
          <w:trHeight w:val="20"/>
        </w:trPr>
        <w:tc>
          <w:tcPr>
            <w:tcW w:w="1387" w:type="pct"/>
            <w:vMerge w:val="restart"/>
            <w:shd w:val="clear" w:color="auto" w:fill="auto"/>
            <w:vAlign w:val="center"/>
          </w:tcPr>
          <w:p w14:paraId="1A32F186"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68509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FE85917"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14:paraId="5C0A0FBB" w14:textId="77777777" w:rsidTr="00D349D7">
        <w:trPr>
          <w:cantSplit/>
          <w:trHeight w:val="20"/>
        </w:trPr>
        <w:tc>
          <w:tcPr>
            <w:tcW w:w="1387" w:type="pct"/>
            <w:vMerge/>
            <w:shd w:val="clear" w:color="auto" w:fill="auto"/>
            <w:vAlign w:val="center"/>
          </w:tcPr>
          <w:p w14:paraId="0C87090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719AD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84E39B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C6FAF2" w14:textId="77777777" w:rsidTr="00D349D7">
        <w:trPr>
          <w:cantSplit/>
          <w:trHeight w:val="20"/>
        </w:trPr>
        <w:tc>
          <w:tcPr>
            <w:tcW w:w="1387" w:type="pct"/>
            <w:vMerge/>
            <w:shd w:val="clear" w:color="auto" w:fill="auto"/>
            <w:vAlign w:val="center"/>
          </w:tcPr>
          <w:p w14:paraId="090A4D6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4750E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29F7F035"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14:paraId="4A8C46B4" w14:textId="77777777" w:rsidTr="00D349D7">
        <w:trPr>
          <w:cantSplit/>
          <w:trHeight w:val="315"/>
        </w:trPr>
        <w:tc>
          <w:tcPr>
            <w:tcW w:w="1387" w:type="pct"/>
            <w:vMerge w:val="restart"/>
            <w:shd w:val="clear" w:color="auto" w:fill="auto"/>
            <w:vAlign w:val="center"/>
          </w:tcPr>
          <w:p w14:paraId="1795D9A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ACB96E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F6A42A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5EAE8A9" w14:textId="77777777" w:rsidTr="00D349D7">
        <w:trPr>
          <w:cantSplit/>
          <w:trHeight w:val="350"/>
        </w:trPr>
        <w:tc>
          <w:tcPr>
            <w:tcW w:w="1387" w:type="pct"/>
            <w:vMerge/>
            <w:shd w:val="clear" w:color="auto" w:fill="auto"/>
            <w:vAlign w:val="center"/>
          </w:tcPr>
          <w:p w14:paraId="0281442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2061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93874E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715A87" w14:textId="77777777" w:rsidTr="00D349D7">
        <w:trPr>
          <w:cantSplit/>
          <w:trHeight w:val="373"/>
        </w:trPr>
        <w:tc>
          <w:tcPr>
            <w:tcW w:w="1387" w:type="pct"/>
            <w:vMerge/>
            <w:shd w:val="clear" w:color="auto" w:fill="auto"/>
            <w:vAlign w:val="center"/>
          </w:tcPr>
          <w:p w14:paraId="7FEC948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BDA6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BC6CB4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1BA930" w14:textId="77777777" w:rsidTr="00D349D7">
        <w:trPr>
          <w:cantSplit/>
          <w:trHeight w:val="20"/>
        </w:trPr>
        <w:tc>
          <w:tcPr>
            <w:tcW w:w="1387" w:type="pct"/>
            <w:vMerge w:val="restart"/>
            <w:shd w:val="clear" w:color="auto" w:fill="auto"/>
            <w:vAlign w:val="center"/>
          </w:tcPr>
          <w:p w14:paraId="6BAAD0EC"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1DCC7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938FBAA"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61F600C" w14:textId="77777777" w:rsidTr="00D349D7">
        <w:trPr>
          <w:cantSplit/>
          <w:trHeight w:val="20"/>
        </w:trPr>
        <w:tc>
          <w:tcPr>
            <w:tcW w:w="1387" w:type="pct"/>
            <w:vMerge/>
            <w:shd w:val="clear" w:color="auto" w:fill="auto"/>
            <w:vAlign w:val="center"/>
          </w:tcPr>
          <w:p w14:paraId="323656C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ACD16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5EB7CC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BBA261" w14:textId="77777777" w:rsidTr="00D349D7">
        <w:trPr>
          <w:cantSplit/>
          <w:trHeight w:val="20"/>
        </w:trPr>
        <w:tc>
          <w:tcPr>
            <w:tcW w:w="1387" w:type="pct"/>
            <w:vMerge/>
            <w:shd w:val="clear" w:color="auto" w:fill="auto"/>
            <w:vAlign w:val="center"/>
          </w:tcPr>
          <w:p w14:paraId="0CB48035"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72E8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FB17AA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4CEE6A"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375115D1"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CBEBDB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C8086DE" w14:textId="77777777" w:rsidR="001B63CB" w:rsidRDefault="001B63CB" w:rsidP="001B63CB">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określa</w:t>
            </w:r>
            <w:r>
              <w:rPr>
                <w:rFonts w:asciiTheme="minorHAnsi" w:hAnsiTheme="minorHAnsi" w:cs="Arial"/>
                <w:bCs/>
                <w:sz w:val="22"/>
                <w:szCs w:val="22"/>
              </w:rPr>
              <w:t xml:space="preserve">ć będzie </w:t>
            </w:r>
            <w:r w:rsidRPr="001420EC">
              <w:rPr>
                <w:rFonts w:asciiTheme="minorHAnsi" w:hAnsiTheme="minorHAnsi" w:cs="Arial"/>
                <w:bCs/>
                <w:sz w:val="22"/>
                <w:szCs w:val="22"/>
              </w:rPr>
              <w:t>regulamin konkursu.</w:t>
            </w:r>
          </w:p>
          <w:p w14:paraId="69C2E2BD" w14:textId="77777777" w:rsidR="001B63CB" w:rsidRDefault="001B63CB" w:rsidP="001B63CB">
            <w:pPr>
              <w:tabs>
                <w:tab w:val="left" w:pos="316"/>
              </w:tabs>
              <w:spacing w:before="40" w:after="40"/>
              <w:jc w:val="both"/>
              <w:rPr>
                <w:rFonts w:asciiTheme="minorHAnsi" w:hAnsiTheme="minorHAnsi" w:cs="Arial"/>
              </w:rPr>
            </w:pPr>
          </w:p>
          <w:p w14:paraId="748162AB" w14:textId="77777777" w:rsidR="001B63CB" w:rsidRDefault="001B63CB" w:rsidP="001B63CB">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22B33D8C" w14:textId="77777777" w:rsidR="00D349D7" w:rsidRPr="00334FE3" w:rsidRDefault="00D349D7" w:rsidP="00AB43B2">
            <w:pPr>
              <w:rPr>
                <w:rFonts w:cs="Arial"/>
              </w:rPr>
            </w:pPr>
          </w:p>
        </w:tc>
      </w:tr>
      <w:tr w:rsidR="000C0CB7" w:rsidRPr="00334FE3" w14:paraId="09F6D390" w14:textId="77777777" w:rsidTr="00D349D7">
        <w:trPr>
          <w:cantSplit/>
          <w:trHeight w:val="20"/>
        </w:trPr>
        <w:tc>
          <w:tcPr>
            <w:tcW w:w="1387" w:type="pct"/>
            <w:vMerge/>
            <w:tcBorders>
              <w:right w:val="single" w:sz="4" w:space="0" w:color="auto"/>
            </w:tcBorders>
            <w:shd w:val="clear" w:color="auto" w:fill="auto"/>
            <w:vAlign w:val="center"/>
          </w:tcPr>
          <w:p w14:paraId="0F63281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0583B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09B1EB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058B71" w14:textId="77777777" w:rsidTr="00D349D7">
        <w:trPr>
          <w:cantSplit/>
          <w:trHeight w:val="20"/>
        </w:trPr>
        <w:tc>
          <w:tcPr>
            <w:tcW w:w="1387" w:type="pct"/>
            <w:vMerge/>
            <w:tcBorders>
              <w:right w:val="single" w:sz="4" w:space="0" w:color="auto"/>
            </w:tcBorders>
            <w:shd w:val="clear" w:color="auto" w:fill="auto"/>
            <w:vAlign w:val="center"/>
          </w:tcPr>
          <w:p w14:paraId="5D1EF6E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F1FF1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D3D7A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A492EC"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12C3637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CCB97F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9926A86" w14:textId="77777777" w:rsidR="00D349D7" w:rsidRPr="00334FE3" w:rsidRDefault="00D349D7" w:rsidP="001B3348">
            <w:pPr>
              <w:spacing w:after="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10D77B6" w14:textId="77777777" w:rsidR="00D349D7" w:rsidRPr="00334FE3" w:rsidRDefault="00D349D7" w:rsidP="001B3348">
            <w:pPr>
              <w:spacing w:after="0"/>
              <w:rPr>
                <w:rFonts w:asciiTheme="minorHAnsi" w:hAnsiTheme="minorHAnsi" w:cs="Arial"/>
              </w:rPr>
            </w:pPr>
          </w:p>
          <w:p w14:paraId="5CB66392" w14:textId="77777777" w:rsidR="00D349D7" w:rsidRPr="00334FE3" w:rsidRDefault="006B2EC0" w:rsidP="001B3348">
            <w:pPr>
              <w:spacing w:after="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5C16CBCD"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719569A9"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0C0371B5"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7B2DE339"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2A7303EF"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196AB5FA" w14:textId="77777777" w:rsidR="00D349D7" w:rsidRPr="00334FE3" w:rsidRDefault="00D349D7" w:rsidP="001B3348">
            <w:pPr>
              <w:pStyle w:val="Akapitzlist"/>
              <w:numPr>
                <w:ilvl w:val="0"/>
                <w:numId w:val="17"/>
              </w:numPr>
              <w:spacing w:after="0" w:line="240" w:lineRule="auto"/>
              <w:ind w:left="458"/>
              <w:rPr>
                <w:rFonts w:cs="Arial"/>
              </w:rPr>
            </w:pPr>
            <w:r w:rsidRPr="00334FE3">
              <w:rPr>
                <w:rFonts w:cs="Arial"/>
              </w:rPr>
              <w:t>art. 56 Pomoc inwestycyjn</w:t>
            </w:r>
            <w:r w:rsidR="00634765" w:rsidRPr="00334FE3">
              <w:rPr>
                <w:rFonts w:cs="Arial"/>
              </w:rPr>
              <w:t>a na infrastrukturę lokalną.</w:t>
            </w:r>
          </w:p>
          <w:p w14:paraId="2DD3FC9B" w14:textId="77777777" w:rsidR="00D349D7" w:rsidRPr="00334FE3" w:rsidRDefault="00D349D7" w:rsidP="001B3348">
            <w:pPr>
              <w:spacing w:after="0"/>
              <w:rPr>
                <w:rFonts w:asciiTheme="minorHAnsi" w:hAnsiTheme="minorHAnsi" w:cs="Arial"/>
              </w:rPr>
            </w:pPr>
          </w:p>
          <w:p w14:paraId="388E9668" w14:textId="77777777" w:rsidR="004E5205" w:rsidRPr="00334FE3" w:rsidRDefault="006B2EC0" w:rsidP="001B3348">
            <w:pPr>
              <w:spacing w:after="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512CF44A"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0F16D7D3" w14:textId="77777777" w:rsidTr="00D349D7">
        <w:trPr>
          <w:cantSplit/>
          <w:trHeight w:val="336"/>
        </w:trPr>
        <w:tc>
          <w:tcPr>
            <w:tcW w:w="1387" w:type="pct"/>
            <w:vMerge/>
            <w:tcBorders>
              <w:right w:val="single" w:sz="4" w:space="0" w:color="auto"/>
            </w:tcBorders>
            <w:shd w:val="clear" w:color="auto" w:fill="auto"/>
            <w:vAlign w:val="center"/>
          </w:tcPr>
          <w:p w14:paraId="78A551F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46F9C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E8266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ADD3C6" w14:textId="77777777" w:rsidTr="00D349D7">
        <w:trPr>
          <w:cantSplit/>
          <w:trHeight w:val="256"/>
        </w:trPr>
        <w:tc>
          <w:tcPr>
            <w:tcW w:w="1387" w:type="pct"/>
            <w:vMerge/>
            <w:tcBorders>
              <w:right w:val="single" w:sz="4" w:space="0" w:color="auto"/>
            </w:tcBorders>
            <w:shd w:val="clear" w:color="auto" w:fill="auto"/>
            <w:vAlign w:val="center"/>
          </w:tcPr>
          <w:p w14:paraId="7A62844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07994B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34A691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44B45DDD" w14:textId="77777777" w:rsidTr="00143D96">
        <w:trPr>
          <w:cantSplit/>
          <w:trHeight w:val="2089"/>
        </w:trPr>
        <w:tc>
          <w:tcPr>
            <w:tcW w:w="1387" w:type="pct"/>
            <w:vMerge w:val="restart"/>
            <w:tcBorders>
              <w:top w:val="single" w:sz="4" w:space="0" w:color="auto"/>
            </w:tcBorders>
            <w:shd w:val="clear" w:color="auto" w:fill="auto"/>
            <w:vAlign w:val="center"/>
          </w:tcPr>
          <w:p w14:paraId="5FA20C8C"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C84AD9"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CEC4791"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F824C41"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6B8E7774" w14:textId="77777777" w:rsidTr="00D349D7">
        <w:trPr>
          <w:cantSplit/>
          <w:trHeight w:val="20"/>
        </w:trPr>
        <w:tc>
          <w:tcPr>
            <w:tcW w:w="1387" w:type="pct"/>
            <w:vMerge/>
            <w:shd w:val="clear" w:color="auto" w:fill="auto"/>
            <w:vAlign w:val="center"/>
          </w:tcPr>
          <w:p w14:paraId="5681B1B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A94F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780998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D728C3" w14:textId="77777777" w:rsidTr="00D349D7">
        <w:trPr>
          <w:cantSplit/>
          <w:trHeight w:val="20"/>
        </w:trPr>
        <w:tc>
          <w:tcPr>
            <w:tcW w:w="1387" w:type="pct"/>
            <w:vMerge/>
            <w:shd w:val="clear" w:color="auto" w:fill="auto"/>
            <w:vAlign w:val="center"/>
          </w:tcPr>
          <w:p w14:paraId="53898BC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568F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659246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4E88EDC6" w14:textId="77777777" w:rsidTr="00143D96">
        <w:trPr>
          <w:cantSplit/>
          <w:trHeight w:val="756"/>
        </w:trPr>
        <w:tc>
          <w:tcPr>
            <w:tcW w:w="1387" w:type="pct"/>
            <w:vMerge w:val="restart"/>
            <w:shd w:val="clear" w:color="auto" w:fill="auto"/>
            <w:vAlign w:val="center"/>
          </w:tcPr>
          <w:p w14:paraId="3D439F66" w14:textId="77777777"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46EEBC"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4A41849A"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14:paraId="6B15FDB4" w14:textId="77777777" w:rsidTr="00D349D7">
        <w:trPr>
          <w:cantSplit/>
          <w:trHeight w:val="366"/>
        </w:trPr>
        <w:tc>
          <w:tcPr>
            <w:tcW w:w="1387" w:type="pct"/>
            <w:vMerge/>
            <w:shd w:val="clear" w:color="auto" w:fill="auto"/>
            <w:vAlign w:val="center"/>
          </w:tcPr>
          <w:p w14:paraId="761698F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F8673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39BCD0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3FA870" w14:textId="77777777" w:rsidTr="00D349D7">
        <w:trPr>
          <w:cantSplit/>
          <w:trHeight w:val="414"/>
        </w:trPr>
        <w:tc>
          <w:tcPr>
            <w:tcW w:w="1387" w:type="pct"/>
            <w:vMerge/>
            <w:shd w:val="clear" w:color="auto" w:fill="auto"/>
            <w:vAlign w:val="center"/>
          </w:tcPr>
          <w:p w14:paraId="45B2D30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55CDD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EC784D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41CEA0C" w14:textId="77777777" w:rsidTr="00143D96">
        <w:trPr>
          <w:cantSplit/>
          <w:trHeight w:val="2341"/>
        </w:trPr>
        <w:tc>
          <w:tcPr>
            <w:tcW w:w="1387" w:type="pct"/>
            <w:vMerge w:val="restart"/>
            <w:shd w:val="clear" w:color="auto" w:fill="auto"/>
            <w:vAlign w:val="center"/>
          </w:tcPr>
          <w:p w14:paraId="002D87FD"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C6AA55"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9816C46" w14:textId="77777777" w:rsidR="006A4C44" w:rsidRPr="00334FE3" w:rsidRDefault="006A4C44" w:rsidP="001B3348">
            <w:pPr>
              <w:spacing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7523A925" w14:textId="77777777" w:rsidR="006A4C44" w:rsidRPr="00334FE3" w:rsidRDefault="006A4C44" w:rsidP="001B3348">
            <w:pPr>
              <w:spacing w:before="40" w:after="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1A2FDA07" w14:textId="77777777" w:rsidTr="00D349D7">
        <w:trPr>
          <w:cantSplit/>
          <w:trHeight w:val="20"/>
        </w:trPr>
        <w:tc>
          <w:tcPr>
            <w:tcW w:w="1387" w:type="pct"/>
            <w:vMerge/>
            <w:shd w:val="clear" w:color="auto" w:fill="auto"/>
            <w:vAlign w:val="center"/>
          </w:tcPr>
          <w:p w14:paraId="144BC71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20C8F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6CB8EBE"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69DBC30F" w14:textId="77777777" w:rsidTr="00D349D7">
        <w:trPr>
          <w:cantSplit/>
          <w:trHeight w:val="20"/>
        </w:trPr>
        <w:tc>
          <w:tcPr>
            <w:tcW w:w="1387" w:type="pct"/>
            <w:vMerge/>
            <w:shd w:val="clear" w:color="auto" w:fill="auto"/>
            <w:vAlign w:val="center"/>
          </w:tcPr>
          <w:p w14:paraId="38CC119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CAA50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042A67C6"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4CF1AE7B" w14:textId="77777777" w:rsidTr="00143D96">
        <w:trPr>
          <w:cantSplit/>
          <w:trHeight w:val="5744"/>
        </w:trPr>
        <w:tc>
          <w:tcPr>
            <w:tcW w:w="1387" w:type="pct"/>
            <w:vMerge w:val="restart"/>
            <w:shd w:val="clear" w:color="auto" w:fill="auto"/>
            <w:vAlign w:val="center"/>
          </w:tcPr>
          <w:p w14:paraId="2ED71621"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C78B740"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E1ABBC3"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32A1F372" w14:textId="77777777"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0A051A75" w14:textId="77777777" w:rsidR="006A4C44" w:rsidRPr="00334FE3" w:rsidRDefault="006A4C44" w:rsidP="0043711D">
            <w:pPr>
              <w:spacing w:before="40" w:after="40"/>
              <w:jc w:val="both"/>
              <w:rPr>
                <w:rFonts w:asciiTheme="minorHAnsi" w:hAnsiTheme="minorHAnsi" w:cs="Arial"/>
              </w:rPr>
            </w:pPr>
          </w:p>
          <w:p w14:paraId="00D4BD45"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7C6DAD78" w14:textId="77777777" w:rsidR="00EF74E4" w:rsidRPr="00334FE3" w:rsidRDefault="00EF74E4" w:rsidP="00AA2897">
            <w:pPr>
              <w:spacing w:before="40" w:after="40"/>
              <w:jc w:val="both"/>
              <w:rPr>
                <w:rFonts w:asciiTheme="minorHAnsi" w:hAnsiTheme="minorHAnsi" w:cs="Arial"/>
              </w:rPr>
            </w:pPr>
          </w:p>
          <w:p w14:paraId="16A4D7A6" w14:textId="77777777" w:rsidR="00EF74E4" w:rsidRPr="00334FE3" w:rsidRDefault="00EF74E4" w:rsidP="00AA2897">
            <w:pPr>
              <w:spacing w:before="40" w:after="40"/>
              <w:jc w:val="both"/>
              <w:rPr>
                <w:rFonts w:asciiTheme="minorHAnsi" w:hAnsiTheme="minorHAnsi" w:cs="Arial"/>
              </w:rPr>
            </w:pPr>
          </w:p>
        </w:tc>
      </w:tr>
      <w:tr w:rsidR="000C0CB7" w:rsidRPr="00334FE3" w14:paraId="1175FA60" w14:textId="77777777" w:rsidTr="00D349D7">
        <w:trPr>
          <w:cantSplit/>
          <w:trHeight w:val="20"/>
        </w:trPr>
        <w:tc>
          <w:tcPr>
            <w:tcW w:w="1387" w:type="pct"/>
            <w:vMerge/>
            <w:shd w:val="clear" w:color="auto" w:fill="auto"/>
            <w:vAlign w:val="center"/>
          </w:tcPr>
          <w:p w14:paraId="6EBF80D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EC85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918A4C6"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2002DBAA" w14:textId="77777777" w:rsidTr="001B3348">
        <w:trPr>
          <w:cantSplit/>
          <w:trHeight w:val="103"/>
        </w:trPr>
        <w:tc>
          <w:tcPr>
            <w:tcW w:w="1387" w:type="pct"/>
            <w:vMerge/>
            <w:shd w:val="clear" w:color="auto" w:fill="auto"/>
            <w:vAlign w:val="center"/>
          </w:tcPr>
          <w:p w14:paraId="7613026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50E95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5155FA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2D1439AE" w14:textId="77777777" w:rsidTr="00143D96">
        <w:trPr>
          <w:cantSplit/>
          <w:trHeight w:val="1342"/>
        </w:trPr>
        <w:tc>
          <w:tcPr>
            <w:tcW w:w="1387" w:type="pct"/>
            <w:vMerge w:val="restart"/>
            <w:shd w:val="clear" w:color="auto" w:fill="auto"/>
            <w:vAlign w:val="center"/>
          </w:tcPr>
          <w:p w14:paraId="28B1CE5E"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46BC2C"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5CADBD86" w14:textId="77777777" w:rsidR="008A65D1" w:rsidRPr="00334FE3" w:rsidRDefault="008A65D1" w:rsidP="00857209">
            <w:pPr>
              <w:spacing w:before="100" w:beforeAutospacing="1" w:after="0"/>
              <w:jc w:val="both"/>
              <w:rPr>
                <w:rFonts w:asciiTheme="minorHAnsi" w:hAnsiTheme="minorHAnsi"/>
              </w:rPr>
            </w:pPr>
            <w:r w:rsidRPr="00334FE3">
              <w:rPr>
                <w:rFonts w:asciiTheme="minorHAnsi" w:hAnsiTheme="minorHAnsi"/>
                <w:sz w:val="22"/>
                <w:szCs w:val="22"/>
              </w:rPr>
              <w:t>-  schemat 1.2  A:</w:t>
            </w:r>
          </w:p>
          <w:p w14:paraId="104C99D8" w14:textId="77777777" w:rsidR="008A65D1" w:rsidRPr="00334FE3" w:rsidRDefault="008A65D1" w:rsidP="00857209">
            <w:pPr>
              <w:pStyle w:val="Akapitzlist"/>
              <w:numPr>
                <w:ilvl w:val="0"/>
                <w:numId w:val="262"/>
              </w:numPr>
              <w:spacing w:after="100" w:afterAutospacing="1"/>
              <w:jc w:val="both"/>
            </w:pPr>
            <w:r w:rsidRPr="00334FE3">
              <w:t>minimalna wartość wydatków kwalifikowalnych wynosi 100 000 PLN,</w:t>
            </w:r>
          </w:p>
          <w:p w14:paraId="65B6B6FA" w14:textId="77777777" w:rsidR="008A65D1" w:rsidRPr="00334FE3" w:rsidRDefault="008A65D1" w:rsidP="00B716D7">
            <w:pPr>
              <w:pStyle w:val="Akapitzlist"/>
              <w:numPr>
                <w:ilvl w:val="0"/>
                <w:numId w:val="262"/>
              </w:numPr>
            </w:pPr>
            <w:r w:rsidRPr="00334FE3">
              <w:t xml:space="preserve">maksymalna wartość wydatków kwalifikowalnych wynosi  </w:t>
            </w:r>
            <w:r w:rsidR="006271C7">
              <w:t>20 000 </w:t>
            </w:r>
            <w:r w:rsidRPr="00334FE3">
              <w:t>000 PLN</w:t>
            </w:r>
            <w:r w:rsidR="00F6256A">
              <w:t xml:space="preserve"> (na poziomie regulaminu </w:t>
            </w:r>
            <w:r w:rsidR="00E403C3">
              <w:t>/</w:t>
            </w:r>
            <w:r w:rsidR="00E150E2">
              <w:t xml:space="preserve">kryteriów </w:t>
            </w:r>
            <w:r w:rsidR="00F6256A">
              <w:t>wartość ta może zostać zmniejszona)</w:t>
            </w:r>
            <w:r w:rsidR="00342DDA">
              <w:t>;</w:t>
            </w:r>
          </w:p>
          <w:p w14:paraId="2D9687E9" w14:textId="77777777" w:rsidR="008A65D1" w:rsidRPr="00334FE3" w:rsidRDefault="008A65D1" w:rsidP="008A65D1">
            <w:pPr>
              <w:pStyle w:val="Akapitzlist"/>
              <w:spacing w:before="40" w:beforeAutospacing="1" w:after="40" w:afterAutospacing="1"/>
              <w:jc w:val="both"/>
            </w:pPr>
          </w:p>
          <w:p w14:paraId="02E8CF7D"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386C99B8" w14:textId="77777777" w:rsidR="00D90634" w:rsidRPr="00334FE3" w:rsidRDefault="00D90634" w:rsidP="00B716D7">
            <w:pPr>
              <w:pStyle w:val="Akapitzlist"/>
              <w:numPr>
                <w:ilvl w:val="0"/>
                <w:numId w:val="261"/>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3952013C" w14:textId="77777777" w:rsidR="00D90634" w:rsidRPr="00334FE3" w:rsidRDefault="00D90634" w:rsidP="00B716D7">
            <w:pPr>
              <w:pStyle w:val="Akapitzlist"/>
              <w:numPr>
                <w:ilvl w:val="0"/>
                <w:numId w:val="261"/>
              </w:numPr>
              <w:spacing w:before="40" w:after="40"/>
              <w:jc w:val="both"/>
              <w:rPr>
                <w:rFonts w:cs="Arial"/>
              </w:rPr>
            </w:pPr>
            <w:r w:rsidRPr="00334FE3">
              <w:rPr>
                <w:rFonts w:cs="Arial"/>
              </w:rPr>
              <w:t>maksymalna wartość wydatków kwalifikowalnych wynosi 12 000 000 PLN</w:t>
            </w:r>
            <w:r w:rsidR="00342DDA">
              <w:rPr>
                <w:rFonts w:cs="Arial"/>
              </w:rPr>
              <w:t>;</w:t>
            </w:r>
          </w:p>
          <w:p w14:paraId="1A064007" w14:textId="77777777"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14:paraId="7CD30F3A" w14:textId="77777777" w:rsidR="00D90634" w:rsidRPr="00334FE3" w:rsidRDefault="00D90634" w:rsidP="00D349D7">
            <w:pPr>
              <w:spacing w:before="40" w:after="40"/>
              <w:rPr>
                <w:rFonts w:asciiTheme="minorHAnsi" w:hAnsiTheme="minorHAnsi" w:cs="Arial"/>
              </w:rPr>
            </w:pPr>
          </w:p>
          <w:p w14:paraId="47FC173C"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14:paraId="6B232F53" w14:textId="77777777" w:rsidTr="00D349D7">
        <w:trPr>
          <w:cantSplit/>
          <w:trHeight w:val="20"/>
        </w:trPr>
        <w:tc>
          <w:tcPr>
            <w:tcW w:w="1387" w:type="pct"/>
            <w:vMerge/>
            <w:shd w:val="clear" w:color="auto" w:fill="auto"/>
            <w:vAlign w:val="center"/>
          </w:tcPr>
          <w:p w14:paraId="7BF59CB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8A879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58003E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EC32BA" w14:textId="77777777" w:rsidTr="00D349D7">
        <w:trPr>
          <w:cantSplit/>
          <w:trHeight w:val="20"/>
        </w:trPr>
        <w:tc>
          <w:tcPr>
            <w:tcW w:w="1387" w:type="pct"/>
            <w:vMerge/>
            <w:shd w:val="clear" w:color="auto" w:fill="auto"/>
            <w:vAlign w:val="center"/>
          </w:tcPr>
          <w:p w14:paraId="3FDB850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8A48F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B1DD7C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0368A556" w14:textId="77777777" w:rsidTr="00143D96">
        <w:trPr>
          <w:cantSplit/>
          <w:trHeight w:val="756"/>
        </w:trPr>
        <w:tc>
          <w:tcPr>
            <w:tcW w:w="1387" w:type="pct"/>
            <w:vMerge w:val="restart"/>
            <w:shd w:val="clear" w:color="auto" w:fill="auto"/>
            <w:vAlign w:val="center"/>
          </w:tcPr>
          <w:p w14:paraId="4A62FB50"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4FFB9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6172926F"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642B67E" w14:textId="77777777" w:rsidTr="00D349D7">
        <w:trPr>
          <w:cantSplit/>
          <w:trHeight w:val="20"/>
        </w:trPr>
        <w:tc>
          <w:tcPr>
            <w:tcW w:w="1387" w:type="pct"/>
            <w:vMerge/>
            <w:shd w:val="clear" w:color="auto" w:fill="auto"/>
            <w:vAlign w:val="center"/>
          </w:tcPr>
          <w:p w14:paraId="609B952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B4F85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8A8FEC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D650F1" w14:textId="77777777" w:rsidTr="00D349D7">
        <w:trPr>
          <w:cantSplit/>
          <w:trHeight w:val="20"/>
        </w:trPr>
        <w:tc>
          <w:tcPr>
            <w:tcW w:w="1387" w:type="pct"/>
            <w:vMerge/>
            <w:shd w:val="clear" w:color="auto" w:fill="auto"/>
            <w:vAlign w:val="center"/>
          </w:tcPr>
          <w:p w14:paraId="485FBB0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97627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9A98EC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70EBE452" w14:textId="77777777" w:rsidR="00663AA8" w:rsidRPr="00334FE3" w:rsidRDefault="00663AA8">
      <w:pPr>
        <w:spacing w:after="200" w:line="276" w:lineRule="auto"/>
        <w:rPr>
          <w:rFonts w:asciiTheme="minorHAnsi" w:eastAsiaTheme="majorEastAsia" w:hAnsiTheme="minorHAnsi" w:cstheme="majorBidi"/>
          <w:b/>
          <w:bCs/>
          <w:color w:val="4F81BD" w:themeColor="accent1"/>
        </w:rPr>
      </w:pPr>
    </w:p>
    <w:p w14:paraId="24A31587" w14:textId="77777777" w:rsidR="001D311F" w:rsidRPr="00334FE3" w:rsidRDefault="001D311F" w:rsidP="005F7BEB">
      <w:pPr>
        <w:pStyle w:val="Nagwek3"/>
        <w:rPr>
          <w:rFonts w:asciiTheme="minorHAnsi" w:hAnsiTheme="minorHAnsi"/>
        </w:rPr>
      </w:pPr>
      <w:bookmarkStart w:id="14" w:name="_Toc534813870"/>
      <w:r w:rsidRPr="00334FE3">
        <w:rPr>
          <w:rFonts w:asciiTheme="minorHAnsi" w:hAnsiTheme="minorHAnsi"/>
        </w:rPr>
        <w:t>Działanie 1.3</w:t>
      </w:r>
      <w:r w:rsidR="00C44BBA" w:rsidRPr="00334FE3">
        <w:rPr>
          <w:rFonts w:asciiTheme="minorHAnsi" w:hAnsiTheme="minorHAnsi"/>
        </w:rPr>
        <w:t>. Rozwój przedsiębiorczości</w:t>
      </w:r>
      <w:bookmarkEnd w:id="14"/>
    </w:p>
    <w:p w14:paraId="1F7D99B6"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334FE3" w14:paraId="0502AE6F" w14:textId="77777777" w:rsidTr="00143D96">
        <w:trPr>
          <w:cantSplit/>
          <w:trHeight w:val="20"/>
        </w:trPr>
        <w:tc>
          <w:tcPr>
            <w:tcW w:w="5000" w:type="pct"/>
            <w:gridSpan w:val="3"/>
            <w:tcBorders>
              <w:top w:val="single" w:sz="4" w:space="0" w:color="auto"/>
            </w:tcBorders>
            <w:shd w:val="clear" w:color="auto" w:fill="E6E6E6"/>
            <w:vAlign w:val="center"/>
          </w:tcPr>
          <w:p w14:paraId="307EA167"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2D1313E" w14:textId="77777777" w:rsidTr="001A677C">
        <w:trPr>
          <w:cantSplit/>
          <w:trHeight w:val="20"/>
        </w:trPr>
        <w:tc>
          <w:tcPr>
            <w:tcW w:w="1387" w:type="pct"/>
            <w:vMerge w:val="restart"/>
            <w:tcBorders>
              <w:top w:val="single" w:sz="4" w:space="0" w:color="auto"/>
            </w:tcBorders>
            <w:shd w:val="clear" w:color="auto" w:fill="auto"/>
            <w:vAlign w:val="center"/>
          </w:tcPr>
          <w:p w14:paraId="52EA8CC6"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B27677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1B90A6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14:paraId="520EACA8" w14:textId="77777777" w:rsidTr="001A677C">
        <w:trPr>
          <w:cantSplit/>
          <w:trHeight w:val="20"/>
        </w:trPr>
        <w:tc>
          <w:tcPr>
            <w:tcW w:w="1387" w:type="pct"/>
            <w:vMerge/>
            <w:shd w:val="clear" w:color="auto" w:fill="auto"/>
            <w:vAlign w:val="center"/>
          </w:tcPr>
          <w:p w14:paraId="1E5ADBD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B16A9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752799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14:paraId="6EB13F85" w14:textId="77777777" w:rsidTr="001A677C">
        <w:trPr>
          <w:cantSplit/>
          <w:trHeight w:val="20"/>
        </w:trPr>
        <w:tc>
          <w:tcPr>
            <w:tcW w:w="1387" w:type="pct"/>
            <w:vMerge/>
            <w:shd w:val="clear" w:color="auto" w:fill="auto"/>
            <w:vAlign w:val="center"/>
          </w:tcPr>
          <w:p w14:paraId="180281F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0F83D"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7FFA46"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14:paraId="28920984" w14:textId="77777777" w:rsidTr="001A677C">
        <w:trPr>
          <w:cantSplit/>
          <w:trHeight w:val="20"/>
        </w:trPr>
        <w:tc>
          <w:tcPr>
            <w:tcW w:w="1387" w:type="pct"/>
            <w:vMerge/>
            <w:shd w:val="clear" w:color="auto" w:fill="auto"/>
            <w:vAlign w:val="center"/>
          </w:tcPr>
          <w:p w14:paraId="20DEC75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1BEA7"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B4BDE09"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14:paraId="7C6C9B21" w14:textId="77777777" w:rsidTr="001A677C">
        <w:trPr>
          <w:cantSplit/>
          <w:trHeight w:val="20"/>
        </w:trPr>
        <w:tc>
          <w:tcPr>
            <w:tcW w:w="1387" w:type="pct"/>
            <w:vMerge/>
            <w:tcBorders>
              <w:bottom w:val="single" w:sz="4" w:space="0" w:color="auto"/>
            </w:tcBorders>
            <w:shd w:val="clear" w:color="auto" w:fill="auto"/>
            <w:vAlign w:val="center"/>
          </w:tcPr>
          <w:p w14:paraId="0583C56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37C51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15912607"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14:paraId="1374C71E" w14:textId="77777777" w:rsidTr="001A677C">
        <w:trPr>
          <w:trHeight w:val="20"/>
        </w:trPr>
        <w:tc>
          <w:tcPr>
            <w:tcW w:w="1387" w:type="pct"/>
            <w:vMerge w:val="restart"/>
            <w:tcBorders>
              <w:top w:val="single" w:sz="4" w:space="0" w:color="auto"/>
            </w:tcBorders>
            <w:shd w:val="clear" w:color="auto" w:fill="auto"/>
            <w:vAlign w:val="center"/>
          </w:tcPr>
          <w:p w14:paraId="6D8830D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1CC722B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E8C9D2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14:paraId="2BDD7E41" w14:textId="77777777" w:rsidTr="001A677C">
        <w:trPr>
          <w:cantSplit/>
          <w:trHeight w:val="20"/>
        </w:trPr>
        <w:tc>
          <w:tcPr>
            <w:tcW w:w="1387" w:type="pct"/>
            <w:vMerge/>
            <w:shd w:val="clear" w:color="auto" w:fill="auto"/>
            <w:vAlign w:val="center"/>
          </w:tcPr>
          <w:p w14:paraId="0207925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86795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CE9AEA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978EF9" w14:textId="77777777" w:rsidTr="001A677C">
        <w:trPr>
          <w:trHeight w:val="20"/>
        </w:trPr>
        <w:tc>
          <w:tcPr>
            <w:tcW w:w="1387" w:type="pct"/>
            <w:vMerge/>
            <w:shd w:val="clear" w:color="auto" w:fill="auto"/>
            <w:vAlign w:val="center"/>
          </w:tcPr>
          <w:p w14:paraId="6B4151C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A90FD"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8C90A2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A9339F" w14:textId="77777777" w:rsidTr="001A677C">
        <w:trPr>
          <w:cantSplit/>
          <w:trHeight w:val="20"/>
        </w:trPr>
        <w:tc>
          <w:tcPr>
            <w:tcW w:w="1387" w:type="pct"/>
            <w:vMerge/>
            <w:shd w:val="clear" w:color="auto" w:fill="auto"/>
            <w:vAlign w:val="center"/>
          </w:tcPr>
          <w:p w14:paraId="1854DC9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A08479"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B06DF1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757CBB" w14:textId="77777777" w:rsidTr="001A677C">
        <w:trPr>
          <w:cantSplit/>
          <w:trHeight w:val="20"/>
        </w:trPr>
        <w:tc>
          <w:tcPr>
            <w:tcW w:w="1387" w:type="pct"/>
            <w:vMerge/>
            <w:shd w:val="clear" w:color="auto" w:fill="auto"/>
            <w:vAlign w:val="center"/>
          </w:tcPr>
          <w:p w14:paraId="332E326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E516D5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4DD8CF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23F6D3" w14:textId="77777777" w:rsidTr="00857209">
        <w:trPr>
          <w:cantSplit/>
          <w:trHeight w:val="20"/>
        </w:trPr>
        <w:tc>
          <w:tcPr>
            <w:tcW w:w="1387" w:type="pct"/>
            <w:vMerge w:val="restart"/>
            <w:tcBorders>
              <w:top w:val="single" w:sz="4" w:space="0" w:color="auto"/>
            </w:tcBorders>
            <w:shd w:val="clear" w:color="auto" w:fill="auto"/>
            <w:vAlign w:val="center"/>
          </w:tcPr>
          <w:p w14:paraId="103ED0B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54DA2B4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0BB86CE" w14:textId="77777777" w:rsidR="00D26795" w:rsidRPr="00334FE3" w:rsidRDefault="002D6999" w:rsidP="00B716D7">
            <w:pPr>
              <w:pStyle w:val="Akapitzlist"/>
              <w:numPr>
                <w:ilvl w:val="0"/>
                <w:numId w:val="214"/>
              </w:numPr>
              <w:spacing w:before="40" w:after="40"/>
              <w:ind w:left="316"/>
              <w:rPr>
                <w:rFonts w:cs="Arial"/>
              </w:rPr>
            </w:pPr>
            <w:r w:rsidRPr="00334FE3">
              <w:rPr>
                <w:rFonts w:cs="Arial"/>
              </w:rPr>
              <w:t>Liczba inwestycji zlokalizowanych na przygotowanych terenach inwestycyjnych [szt.]</w:t>
            </w:r>
          </w:p>
          <w:p w14:paraId="452F6D45" w14:textId="77777777" w:rsidR="00D40602" w:rsidRPr="00334FE3" w:rsidRDefault="00D40602" w:rsidP="00B716D7">
            <w:pPr>
              <w:pStyle w:val="Akapitzlist"/>
              <w:numPr>
                <w:ilvl w:val="0"/>
                <w:numId w:val="214"/>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477FC124" w14:textId="77777777" w:rsidR="00AB3A6D" w:rsidRPr="00334FE3" w:rsidRDefault="00AB3A6D" w:rsidP="00B716D7">
            <w:pPr>
              <w:pStyle w:val="Akapitzlist"/>
              <w:numPr>
                <w:ilvl w:val="0"/>
                <w:numId w:val="214"/>
              </w:numPr>
              <w:spacing w:before="40" w:after="40"/>
              <w:ind w:left="316"/>
              <w:rPr>
                <w:rFonts w:cs="Arial"/>
              </w:rPr>
            </w:pPr>
            <w:r w:rsidRPr="00334FE3">
              <w:rPr>
                <w:rFonts w:cs="Arial"/>
              </w:rPr>
              <w:t>Liczba przedsiębiorstw otrzymujących wsparcie (CI 1) [przedsiębiorstwa] – programowy</w:t>
            </w:r>
          </w:p>
          <w:p w14:paraId="0B214A16" w14:textId="77777777" w:rsidR="001B024D" w:rsidRPr="00334FE3" w:rsidRDefault="001B024D" w:rsidP="00B716D7">
            <w:pPr>
              <w:pStyle w:val="Akapitzlist"/>
              <w:numPr>
                <w:ilvl w:val="0"/>
                <w:numId w:val="214"/>
              </w:numPr>
              <w:spacing w:before="40" w:after="40"/>
              <w:ind w:left="316"/>
              <w:rPr>
                <w:rFonts w:cs="Arial"/>
              </w:rPr>
            </w:pPr>
            <w:r w:rsidRPr="00334FE3">
              <w:rPr>
                <w:rFonts w:cs="Arial"/>
              </w:rPr>
              <w:t>Wzrost zatrudnienia we wspieranych przedsiębiorstwach O/K/M (CI 8) [EPC]</w:t>
            </w:r>
          </w:p>
        </w:tc>
      </w:tr>
      <w:tr w:rsidR="000C0CB7" w:rsidRPr="00334FE3" w14:paraId="00666DD6" w14:textId="77777777" w:rsidTr="001A677C">
        <w:trPr>
          <w:cantSplit/>
          <w:trHeight w:val="20"/>
        </w:trPr>
        <w:tc>
          <w:tcPr>
            <w:tcW w:w="1387" w:type="pct"/>
            <w:vMerge/>
            <w:shd w:val="clear" w:color="auto" w:fill="auto"/>
            <w:vAlign w:val="center"/>
          </w:tcPr>
          <w:p w14:paraId="59C0C56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620EE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3E3ACB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248C71" w14:textId="77777777" w:rsidTr="001A677C">
        <w:trPr>
          <w:cantSplit/>
          <w:trHeight w:val="20"/>
        </w:trPr>
        <w:tc>
          <w:tcPr>
            <w:tcW w:w="1387" w:type="pct"/>
            <w:vMerge/>
            <w:shd w:val="clear" w:color="auto" w:fill="auto"/>
            <w:vAlign w:val="center"/>
          </w:tcPr>
          <w:p w14:paraId="74904D6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778FC"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6E945B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DBCF01" w14:textId="77777777" w:rsidTr="001A677C">
        <w:trPr>
          <w:cantSplit/>
          <w:trHeight w:val="20"/>
        </w:trPr>
        <w:tc>
          <w:tcPr>
            <w:tcW w:w="1387" w:type="pct"/>
            <w:vMerge/>
            <w:shd w:val="clear" w:color="auto" w:fill="auto"/>
            <w:vAlign w:val="center"/>
          </w:tcPr>
          <w:p w14:paraId="6B2CBAC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05EABD"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40B201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29D38C" w14:textId="77777777" w:rsidTr="001A677C">
        <w:trPr>
          <w:cantSplit/>
          <w:trHeight w:val="20"/>
        </w:trPr>
        <w:tc>
          <w:tcPr>
            <w:tcW w:w="1387" w:type="pct"/>
            <w:vMerge/>
            <w:shd w:val="clear" w:color="auto" w:fill="auto"/>
            <w:vAlign w:val="center"/>
          </w:tcPr>
          <w:p w14:paraId="70A1245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0FCFD2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4893E5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08BC8C0" w14:textId="77777777" w:rsidTr="00143D96">
        <w:trPr>
          <w:cantSplit/>
          <w:trHeight w:val="20"/>
        </w:trPr>
        <w:tc>
          <w:tcPr>
            <w:tcW w:w="1387" w:type="pct"/>
            <w:vMerge w:val="restart"/>
            <w:shd w:val="clear" w:color="auto" w:fill="auto"/>
            <w:vAlign w:val="center"/>
          </w:tcPr>
          <w:p w14:paraId="2FA554F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4B9368F"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006EF9F3" w14:textId="77777777" w:rsidR="00522C70" w:rsidRPr="001B3348" w:rsidRDefault="00522C70" w:rsidP="001B3348">
            <w:pPr>
              <w:pStyle w:val="Akapitzlist"/>
              <w:numPr>
                <w:ilvl w:val="0"/>
                <w:numId w:val="340"/>
              </w:numPr>
              <w:spacing w:before="40" w:after="40"/>
              <w:rPr>
                <w:rFonts w:cs="Arial"/>
              </w:rPr>
            </w:pPr>
            <w:r w:rsidRPr="001B3348">
              <w:rPr>
                <w:rFonts w:cs="Arial"/>
              </w:rPr>
              <w:t>Liczba wspartych inkubatorów przedsiębiorczości</w:t>
            </w:r>
            <w:r w:rsidR="0055724C" w:rsidRPr="001B3348">
              <w:rPr>
                <w:rFonts w:cs="Arial"/>
              </w:rPr>
              <w:t xml:space="preserve"> </w:t>
            </w:r>
            <w:r w:rsidR="008E382D" w:rsidRPr="001B3348">
              <w:rPr>
                <w:rFonts w:cs="Arial"/>
              </w:rPr>
              <w:t xml:space="preserve">[szt.] </w:t>
            </w:r>
            <w:r w:rsidR="0055724C" w:rsidRPr="001B3348">
              <w:rPr>
                <w:rFonts w:cs="Arial"/>
              </w:rPr>
              <w:t>– programowy</w:t>
            </w:r>
          </w:p>
          <w:p w14:paraId="3C778544" w14:textId="77777777" w:rsidR="0055724C" w:rsidRPr="001B3348" w:rsidRDefault="00A713DD" w:rsidP="001B3348">
            <w:pPr>
              <w:pStyle w:val="Akapitzlist"/>
              <w:numPr>
                <w:ilvl w:val="0"/>
                <w:numId w:val="340"/>
              </w:numPr>
              <w:spacing w:before="40" w:after="40"/>
              <w:rPr>
                <w:rFonts w:cs="Arial"/>
              </w:rPr>
            </w:pPr>
            <w:r w:rsidRPr="001B3348">
              <w:rPr>
                <w:rFonts w:cs="Arial"/>
              </w:rPr>
              <w:t xml:space="preserve">Powierzchnia przygotowanych  terenów inwestycyjnych </w:t>
            </w:r>
            <w:r w:rsidR="008E382D" w:rsidRPr="001B3348">
              <w:rPr>
                <w:rFonts w:cs="Arial"/>
              </w:rPr>
              <w:t xml:space="preserve">[ha] </w:t>
            </w:r>
            <w:r w:rsidR="0055724C" w:rsidRPr="001B3348">
              <w:rPr>
                <w:rFonts w:cs="Arial"/>
              </w:rPr>
              <w:t>– programowy</w:t>
            </w:r>
          </w:p>
          <w:p w14:paraId="50405F10" w14:textId="77777777" w:rsidR="0055724C" w:rsidRPr="001B3348" w:rsidRDefault="0055724C" w:rsidP="001B3348">
            <w:pPr>
              <w:pStyle w:val="Akapitzlist"/>
              <w:numPr>
                <w:ilvl w:val="0"/>
                <w:numId w:val="340"/>
              </w:numPr>
              <w:spacing w:before="40" w:after="40"/>
              <w:rPr>
                <w:rFonts w:cs="Arial"/>
              </w:rPr>
            </w:pPr>
            <w:r w:rsidRPr="001B3348">
              <w:rPr>
                <w:rFonts w:cs="Arial"/>
              </w:rPr>
              <w:t xml:space="preserve">Liczba przedsiębiorstw otrzymujących wsparcie (CI 1) </w:t>
            </w:r>
            <w:r w:rsidR="008E382D" w:rsidRPr="001B3348">
              <w:rPr>
                <w:rFonts w:cs="Arial"/>
              </w:rPr>
              <w:t>[przedsiębiorstwa]</w:t>
            </w:r>
            <w:r w:rsidRPr="001B3348">
              <w:rPr>
                <w:rFonts w:cs="Arial"/>
              </w:rPr>
              <w:t>– programowy</w:t>
            </w:r>
          </w:p>
          <w:p w14:paraId="508BDA8E" w14:textId="77777777" w:rsidR="00EC3D19" w:rsidRPr="001B3348" w:rsidRDefault="00EC3D19" w:rsidP="001B3348">
            <w:pPr>
              <w:pStyle w:val="Akapitzlist"/>
              <w:numPr>
                <w:ilvl w:val="0"/>
                <w:numId w:val="340"/>
              </w:numPr>
              <w:spacing w:before="40" w:after="40"/>
              <w:rPr>
                <w:rFonts w:cs="Arial"/>
              </w:rPr>
            </w:pPr>
            <w:r w:rsidRPr="001B3348">
              <w:rPr>
                <w:rFonts w:cs="Arial"/>
              </w:rPr>
              <w:t>Liczba przedsiębiorstw otrzymujących wsparcie niefinansowe (CI 4) [przedsiębiorstwa] – programowy</w:t>
            </w:r>
          </w:p>
          <w:p w14:paraId="204C4916" w14:textId="77777777" w:rsidR="00522C70" w:rsidRPr="001B3348" w:rsidRDefault="001272F0" w:rsidP="001B3348">
            <w:pPr>
              <w:pStyle w:val="Akapitzlist"/>
              <w:numPr>
                <w:ilvl w:val="0"/>
                <w:numId w:val="340"/>
              </w:numPr>
              <w:spacing w:before="40" w:after="40"/>
              <w:rPr>
                <w:rFonts w:cs="Arial"/>
              </w:rPr>
            </w:pPr>
            <w:r w:rsidRPr="001B3348">
              <w:rPr>
                <w:rFonts w:cs="Arial"/>
              </w:rPr>
              <w:t>Liczba przedsiębiorstw otrzymujących dotacje</w:t>
            </w:r>
            <w:r w:rsidR="008E382D" w:rsidRPr="001B3348">
              <w:rPr>
                <w:rFonts w:cs="Arial"/>
              </w:rPr>
              <w:t xml:space="preserve"> (CI 2) [przedsiębiorstwa]</w:t>
            </w:r>
          </w:p>
          <w:p w14:paraId="299CA01E" w14:textId="77777777" w:rsidR="0055724C" w:rsidRPr="001B3348" w:rsidRDefault="0055724C" w:rsidP="001B3348">
            <w:pPr>
              <w:pStyle w:val="Akapitzlist"/>
              <w:numPr>
                <w:ilvl w:val="0"/>
                <w:numId w:val="340"/>
              </w:numPr>
              <w:spacing w:before="40" w:after="40"/>
              <w:rPr>
                <w:rFonts w:cs="Arial"/>
              </w:rPr>
            </w:pPr>
            <w:r w:rsidRPr="001B3348">
              <w:rPr>
                <w:rFonts w:cs="Arial"/>
              </w:rPr>
              <w:t>Lic</w:t>
            </w:r>
            <w:r w:rsidR="00E91A0E" w:rsidRPr="001B3348">
              <w:rPr>
                <w:rFonts w:cs="Arial"/>
              </w:rPr>
              <w:t>zba przedsiębiorstw wspartych w </w:t>
            </w:r>
            <w:r w:rsidRPr="001B3348">
              <w:rPr>
                <w:rFonts w:cs="Arial"/>
              </w:rPr>
              <w:t>zakresie doradztwa specjalistycznego</w:t>
            </w:r>
            <w:r w:rsidR="008E382D" w:rsidRPr="001B3348">
              <w:rPr>
                <w:rFonts w:cs="Arial"/>
              </w:rPr>
              <w:t xml:space="preserve"> [szt.]</w:t>
            </w:r>
          </w:p>
          <w:p w14:paraId="78B7718B" w14:textId="77777777" w:rsidR="00454CD6" w:rsidRPr="001B3348" w:rsidRDefault="0055724C" w:rsidP="001B3348">
            <w:pPr>
              <w:pStyle w:val="Akapitzlist"/>
              <w:numPr>
                <w:ilvl w:val="0"/>
                <w:numId w:val="340"/>
              </w:numPr>
              <w:spacing w:before="40" w:after="40"/>
              <w:rPr>
                <w:rFonts w:cs="Arial"/>
              </w:rPr>
            </w:pPr>
            <w:r w:rsidRPr="001B3348">
              <w:rPr>
                <w:rFonts w:cs="Arial"/>
              </w:rPr>
              <w:t>Inwestycje prywatne uzupełniające wsparcie publiczne dla przedsiębiorstw (dotacje) (CI 6)</w:t>
            </w:r>
            <w:r w:rsidR="003654F2" w:rsidRPr="001B3348">
              <w:rPr>
                <w:rFonts w:cs="Arial"/>
              </w:rPr>
              <w:t xml:space="preserve"> </w:t>
            </w:r>
            <w:r w:rsidR="008E382D" w:rsidRPr="001B3348">
              <w:rPr>
                <w:rFonts w:cs="Arial"/>
              </w:rPr>
              <w:t>[zł]</w:t>
            </w:r>
            <w:r w:rsidR="003654F2" w:rsidRPr="001B3348">
              <w:rPr>
                <w:rFonts w:cs="Arial"/>
              </w:rPr>
              <w:t xml:space="preserve"> – programowy</w:t>
            </w:r>
          </w:p>
        </w:tc>
      </w:tr>
      <w:tr w:rsidR="000C0CB7" w:rsidRPr="00334FE3" w14:paraId="499CD11B" w14:textId="77777777" w:rsidTr="001A677C">
        <w:trPr>
          <w:cantSplit/>
          <w:trHeight w:val="20"/>
        </w:trPr>
        <w:tc>
          <w:tcPr>
            <w:tcW w:w="1387" w:type="pct"/>
            <w:vMerge/>
            <w:shd w:val="clear" w:color="auto" w:fill="auto"/>
            <w:vAlign w:val="center"/>
          </w:tcPr>
          <w:p w14:paraId="7DA12CE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44EB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E0DFC82"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14:paraId="16C2B30F" w14:textId="77777777" w:rsidTr="001A677C">
        <w:trPr>
          <w:cantSplit/>
          <w:trHeight w:val="20"/>
        </w:trPr>
        <w:tc>
          <w:tcPr>
            <w:tcW w:w="1387" w:type="pct"/>
            <w:vMerge/>
            <w:shd w:val="clear" w:color="auto" w:fill="auto"/>
            <w:vAlign w:val="center"/>
          </w:tcPr>
          <w:p w14:paraId="200ED66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3B58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4972DBE"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D94C8D" w14:textId="77777777" w:rsidTr="001A677C">
        <w:trPr>
          <w:cantSplit/>
          <w:trHeight w:val="20"/>
        </w:trPr>
        <w:tc>
          <w:tcPr>
            <w:tcW w:w="1387" w:type="pct"/>
            <w:vMerge/>
            <w:shd w:val="clear" w:color="auto" w:fill="auto"/>
            <w:vAlign w:val="center"/>
          </w:tcPr>
          <w:p w14:paraId="465C028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DA5BE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E045262"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14:paraId="25295EE0" w14:textId="77777777" w:rsidTr="001A677C">
        <w:trPr>
          <w:cantSplit/>
          <w:trHeight w:val="20"/>
        </w:trPr>
        <w:tc>
          <w:tcPr>
            <w:tcW w:w="1387" w:type="pct"/>
            <w:vMerge/>
            <w:shd w:val="clear" w:color="auto" w:fill="auto"/>
            <w:vAlign w:val="center"/>
          </w:tcPr>
          <w:p w14:paraId="795A739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E126FA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4452523A"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E9D731" w14:textId="77777777" w:rsidTr="00EC3D19">
        <w:trPr>
          <w:trHeight w:val="4425"/>
        </w:trPr>
        <w:tc>
          <w:tcPr>
            <w:tcW w:w="1387" w:type="pct"/>
            <w:vMerge w:val="restart"/>
            <w:shd w:val="clear" w:color="auto" w:fill="auto"/>
            <w:vAlign w:val="center"/>
          </w:tcPr>
          <w:p w14:paraId="3F298F1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86440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902971E"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14:paraId="736C43FE"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1B796F45"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1CAE779F"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6C2FC229"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7F388FF5"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37F7ADF4"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w:t>
            </w:r>
            <w:r w:rsidR="00887714" w:rsidRPr="00334FE3">
              <w:rPr>
                <w:rFonts w:eastAsia="Calibri"/>
              </w:rPr>
              <w:lastRenderedPageBreak/>
              <w:t>niekwalifikowalne są wydatki na zewnętrzną infrastrukturę komunikacyjną</w:t>
            </w:r>
            <w:r w:rsidR="00AE18F0" w:rsidRPr="00334FE3">
              <w:rPr>
                <w:rFonts w:eastAsia="Calibri"/>
              </w:rPr>
              <w:t>;</w:t>
            </w:r>
          </w:p>
          <w:p w14:paraId="33D93E89"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3040DFE4" w14:textId="77777777" w:rsidR="00522C70" w:rsidRPr="00334FE3" w:rsidRDefault="00522C70" w:rsidP="00E91A0E">
            <w:pPr>
              <w:spacing w:line="276" w:lineRule="auto"/>
              <w:rPr>
                <w:rFonts w:asciiTheme="minorHAnsi" w:eastAsia="Calibri" w:hAnsiTheme="minorHAnsi"/>
                <w:lang w:eastAsia="en-US"/>
              </w:rPr>
            </w:pPr>
          </w:p>
          <w:p w14:paraId="43DA0AAA"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1ED7F79F"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5E435CC3"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594A820D"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 xml:space="preserve">zapewnić właściwy dostęp do terenów </w:t>
            </w:r>
            <w:r w:rsidRPr="00334FE3">
              <w:rPr>
                <w:rFonts w:asciiTheme="minorHAnsi" w:eastAsia="Calibri" w:hAnsiTheme="minorHAnsi"/>
                <w:sz w:val="22"/>
                <w:szCs w:val="22"/>
                <w:lang w:eastAsia="en-US"/>
              </w:rPr>
              <w:lastRenderedPageBreak/>
              <w:t>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1A6C0511" w14:textId="77777777" w:rsidR="00522C70" w:rsidRPr="00334FE3" w:rsidRDefault="00522C70" w:rsidP="001B3348">
            <w:pPr>
              <w:spacing w:after="0"/>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3D0B1692" w14:textId="77777777" w:rsidR="00522C70" w:rsidRPr="00334FE3" w:rsidRDefault="00522C70" w:rsidP="001B3348">
            <w:pPr>
              <w:spacing w:after="0" w:line="276" w:lineRule="auto"/>
              <w:rPr>
                <w:rFonts w:asciiTheme="minorHAnsi" w:eastAsia="Calibri" w:hAnsiTheme="minorHAnsi"/>
                <w:lang w:eastAsia="en-US"/>
              </w:rPr>
            </w:pPr>
          </w:p>
          <w:p w14:paraId="6D6DBE1F"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2623985C"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3E98C6E1"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terenach zlokalizowanych</w:t>
            </w:r>
            <w:r w:rsidR="00466857" w:rsidRPr="00334FE3">
              <w:rPr>
                <w:rFonts w:cs="Arial"/>
              </w:rPr>
              <w:t xml:space="preserve"> w </w:t>
            </w:r>
            <w:r w:rsidRPr="00334FE3">
              <w:rPr>
                <w:rFonts w:cs="Arial"/>
              </w:rPr>
              <w:t>pobliżu inwestycji transportowych;</w:t>
            </w:r>
          </w:p>
          <w:p w14:paraId="06128E31" w14:textId="77777777"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10E5A939"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5599A4C1" w14:textId="77777777" w:rsidR="00522C70" w:rsidRPr="00334FE3" w:rsidRDefault="00522C70" w:rsidP="001B3348">
            <w:pPr>
              <w:spacing w:after="0" w:line="276" w:lineRule="auto"/>
              <w:rPr>
                <w:rFonts w:asciiTheme="minorHAnsi" w:hAnsiTheme="minorHAnsi" w:cs="Arial"/>
              </w:rPr>
            </w:pPr>
          </w:p>
          <w:p w14:paraId="02527109"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2FC70F7B"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02A9B7C8"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43FC32D2"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3D3680DA"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lastRenderedPageBreak/>
              <w:t>Wsparcie projektów będzie możliwe pod warunkiem spełnienia następujących warunków</w:t>
            </w:r>
            <w:r w:rsidRPr="00334FE3">
              <w:rPr>
                <w:rFonts w:asciiTheme="minorHAnsi" w:eastAsia="Calibri" w:hAnsiTheme="minorHAnsi"/>
                <w:sz w:val="22"/>
                <w:szCs w:val="22"/>
                <w:lang w:eastAsia="en-US"/>
              </w:rPr>
              <w:t>:</w:t>
            </w:r>
          </w:p>
          <w:p w14:paraId="6EF9FE83"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07A5E732"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02A32988"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487CFB01"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7DB642D5"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542EE4AE" w14:textId="77777777" w:rsidR="00522C70" w:rsidRPr="00334FE3" w:rsidRDefault="00522C70" w:rsidP="00E91A0E">
            <w:pPr>
              <w:spacing w:line="276" w:lineRule="auto"/>
              <w:rPr>
                <w:rFonts w:asciiTheme="minorHAnsi" w:eastAsia="Calibri" w:hAnsiTheme="minorHAnsi"/>
                <w:lang w:eastAsia="en-US"/>
              </w:rPr>
            </w:pPr>
          </w:p>
          <w:p w14:paraId="2607D86E"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1606B90C" w14:textId="77777777"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14:paraId="1AF5C6F8"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61DEE81E" w14:textId="77777777" w:rsidR="00522C70" w:rsidRPr="00334FE3" w:rsidRDefault="00522C70" w:rsidP="001B3348">
            <w:pPr>
              <w:spacing w:after="0" w:line="276" w:lineRule="auto"/>
              <w:rPr>
                <w:rFonts w:asciiTheme="minorHAnsi" w:hAnsiTheme="minorHAnsi" w:cs="Arial"/>
              </w:rPr>
            </w:pPr>
            <w:r w:rsidRPr="00334FE3">
              <w:rPr>
                <w:rFonts w:asciiTheme="minorHAnsi" w:hAnsiTheme="minorHAnsi" w:cs="Arial"/>
                <w:sz w:val="22"/>
                <w:szCs w:val="22"/>
              </w:rPr>
              <w:t>-----------------------------------------------------------</w:t>
            </w:r>
          </w:p>
          <w:p w14:paraId="3F7BA070"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04C6C4DA"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587AA2B4"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73C0C67A"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458B3686"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08B7846E"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036029F6"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1B36661C"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10F80C4D"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 xml:space="preserve">zasadą </w:t>
            </w:r>
            <w:r w:rsidRPr="00334FE3">
              <w:rPr>
                <w:rFonts w:eastAsia="Calibri"/>
              </w:rPr>
              <w:lastRenderedPageBreak/>
              <w:t>proporcjonalności – odpowiednim zwrotem środków na koniec okresu trwałości projektu.</w:t>
            </w:r>
          </w:p>
          <w:p w14:paraId="16FCAE6E" w14:textId="77777777" w:rsidR="00522C70" w:rsidRPr="00334FE3" w:rsidRDefault="00522C70" w:rsidP="001B3348">
            <w:pPr>
              <w:spacing w:after="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76BC7E3C" w14:textId="77777777" w:rsidR="00522C70" w:rsidRPr="00334FE3" w:rsidRDefault="00522C70" w:rsidP="001B3348">
            <w:pPr>
              <w:spacing w:after="0"/>
              <w:rPr>
                <w:rFonts w:asciiTheme="minorHAnsi" w:hAnsiTheme="minorHAnsi" w:cs="Arial"/>
                <w:b/>
              </w:rPr>
            </w:pPr>
          </w:p>
          <w:p w14:paraId="3843C08E"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1A3ECBB3"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761949C5"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4330102A"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25E8F001"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744C1A8C"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26A351F1" w14:textId="77777777" w:rsidR="00425492" w:rsidRPr="00334FE3" w:rsidRDefault="00425492" w:rsidP="00E16E0E">
            <w:pPr>
              <w:pStyle w:val="Akapitzlist"/>
              <w:numPr>
                <w:ilvl w:val="0"/>
                <w:numId w:val="15"/>
              </w:numPr>
              <w:spacing w:after="0"/>
              <w:ind w:left="741"/>
            </w:pPr>
            <w:r w:rsidRPr="00334FE3">
              <w:t>specjalistycznych instrumentów zarządzania i mapowania ryzyk/ryzyka w organizacji oraz tworzenia strategii zarządzania ryzykiem;</w:t>
            </w:r>
          </w:p>
          <w:p w14:paraId="628B3F60"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130B21E4" w14:textId="77777777" w:rsidR="00425492" w:rsidRPr="00334FE3" w:rsidRDefault="00334493" w:rsidP="00E16E0E">
            <w:pPr>
              <w:pStyle w:val="Akapitzlist"/>
              <w:numPr>
                <w:ilvl w:val="0"/>
                <w:numId w:val="15"/>
              </w:numPr>
              <w:spacing w:after="0"/>
              <w:ind w:left="741"/>
            </w:pPr>
            <w:r w:rsidRPr="00334FE3">
              <w:lastRenderedPageBreak/>
              <w:t>doradztwa prawno-podatkowego związanego z rozwojem przedsiębiorstwa na rynku.</w:t>
            </w:r>
          </w:p>
          <w:p w14:paraId="2D1FDD67"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3A7D8D63" w14:textId="77777777" w:rsidR="00522C70" w:rsidRPr="00334FE3" w:rsidRDefault="00522C70" w:rsidP="001B3348">
            <w:pPr>
              <w:spacing w:after="0" w:line="276" w:lineRule="auto"/>
              <w:rPr>
                <w:rFonts w:asciiTheme="minorHAnsi" w:hAnsiTheme="minorHAnsi" w:cs="Arial"/>
              </w:rPr>
            </w:pPr>
          </w:p>
          <w:p w14:paraId="7DA5E80D" w14:textId="77777777" w:rsidR="00522C70" w:rsidRPr="00334FE3" w:rsidRDefault="00522C70" w:rsidP="001B3348">
            <w:pPr>
              <w:spacing w:after="0"/>
              <w:rPr>
                <w:rFonts w:asciiTheme="minorHAnsi" w:hAnsiTheme="minorHAnsi" w:cs="Arial"/>
                <w:b/>
              </w:rPr>
            </w:pPr>
            <w:r w:rsidRPr="00334FE3">
              <w:rPr>
                <w:rFonts w:asciiTheme="minorHAnsi" w:hAnsiTheme="minorHAnsi"/>
                <w:b/>
                <w:sz w:val="22"/>
                <w:szCs w:val="22"/>
              </w:rPr>
              <w:t>Preferencyjnie traktowane będą:</w:t>
            </w:r>
          </w:p>
          <w:p w14:paraId="60C439CD"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14:paraId="62EA49B5"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511A9598"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14:paraId="5DCD0400" w14:textId="77777777" w:rsidTr="001A677C">
        <w:trPr>
          <w:cantSplit/>
          <w:trHeight w:val="20"/>
        </w:trPr>
        <w:tc>
          <w:tcPr>
            <w:tcW w:w="1387" w:type="pct"/>
            <w:vMerge/>
            <w:shd w:val="clear" w:color="auto" w:fill="auto"/>
            <w:vAlign w:val="center"/>
          </w:tcPr>
          <w:p w14:paraId="3CF126A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4A2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1C7171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569AD9" w14:textId="77777777" w:rsidTr="001A677C">
        <w:trPr>
          <w:cantSplit/>
          <w:trHeight w:val="20"/>
        </w:trPr>
        <w:tc>
          <w:tcPr>
            <w:tcW w:w="1387" w:type="pct"/>
            <w:vMerge/>
            <w:shd w:val="clear" w:color="auto" w:fill="auto"/>
            <w:vAlign w:val="center"/>
          </w:tcPr>
          <w:p w14:paraId="1D1F548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F9D74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CC435F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C6577A" w14:textId="77777777" w:rsidTr="001A677C">
        <w:trPr>
          <w:cantSplit/>
          <w:trHeight w:val="20"/>
        </w:trPr>
        <w:tc>
          <w:tcPr>
            <w:tcW w:w="1387" w:type="pct"/>
            <w:vMerge/>
            <w:shd w:val="clear" w:color="auto" w:fill="auto"/>
            <w:vAlign w:val="center"/>
          </w:tcPr>
          <w:p w14:paraId="1B7F3C2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30B9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05089E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A6CF227" w14:textId="77777777" w:rsidTr="00143D96">
        <w:trPr>
          <w:cantSplit/>
          <w:trHeight w:val="20"/>
        </w:trPr>
        <w:tc>
          <w:tcPr>
            <w:tcW w:w="1387" w:type="pct"/>
            <w:vMerge/>
            <w:shd w:val="clear" w:color="auto" w:fill="auto"/>
            <w:vAlign w:val="center"/>
          </w:tcPr>
          <w:p w14:paraId="4016BBF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335A1A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7B86B8D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1C9B69D" w14:textId="77777777" w:rsidTr="00143D96">
        <w:trPr>
          <w:trHeight w:val="20"/>
        </w:trPr>
        <w:tc>
          <w:tcPr>
            <w:tcW w:w="1387" w:type="pct"/>
            <w:vMerge w:val="restart"/>
            <w:shd w:val="clear" w:color="auto" w:fill="auto"/>
            <w:vAlign w:val="center"/>
          </w:tcPr>
          <w:p w14:paraId="4092C64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59CD018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28C0AEA7"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02F8F3E5"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23B146A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62F01975"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300D957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142BC8A8" w14:textId="77777777" w:rsidR="00522C70" w:rsidRPr="00334FE3" w:rsidRDefault="00522C70" w:rsidP="001B3348">
            <w:pPr>
              <w:spacing w:after="0" w:line="276" w:lineRule="auto"/>
              <w:ind w:left="241"/>
              <w:contextualSpacing/>
              <w:rPr>
                <w:rFonts w:asciiTheme="minorHAnsi" w:eastAsia="Calibri" w:hAnsiTheme="minorHAnsi"/>
                <w:lang w:eastAsia="en-US"/>
              </w:rPr>
            </w:pPr>
          </w:p>
          <w:p w14:paraId="6EBD8103" w14:textId="77777777" w:rsidR="00522C70" w:rsidRPr="00334FE3" w:rsidRDefault="00522C70" w:rsidP="001B3348">
            <w:pPr>
              <w:spacing w:after="0"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770B41D4"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05E95808"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63E2E1AD"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11F8A19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0A5BB503"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lastRenderedPageBreak/>
              <w:t>uczelnie/szkoły wyższe</w:t>
            </w:r>
            <w:r w:rsidR="00AA5800" w:rsidRPr="00334FE3">
              <w:rPr>
                <w:rFonts w:asciiTheme="minorHAnsi" w:eastAsia="Calibri" w:hAnsiTheme="minorHAnsi"/>
                <w:sz w:val="22"/>
                <w:szCs w:val="22"/>
                <w:lang w:eastAsia="en-US"/>
              </w:rPr>
              <w:t>;</w:t>
            </w:r>
          </w:p>
          <w:p w14:paraId="7B3BEC6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44EA4EF1" w14:textId="77777777" w:rsidR="00522C70" w:rsidRPr="00334FE3" w:rsidRDefault="00522C70" w:rsidP="001A677C">
            <w:pPr>
              <w:spacing w:line="276" w:lineRule="auto"/>
              <w:ind w:left="241"/>
              <w:contextualSpacing/>
              <w:rPr>
                <w:rFonts w:asciiTheme="minorHAnsi" w:eastAsia="Calibri" w:hAnsiTheme="minorHAnsi"/>
                <w:lang w:eastAsia="en-US"/>
              </w:rPr>
            </w:pPr>
          </w:p>
          <w:p w14:paraId="6BE34DB0"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0A28467C"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4624CC1A"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0CB6DF1C"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5E99EA98"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14:paraId="19E90A41" w14:textId="77777777" w:rsidTr="001A677C">
        <w:trPr>
          <w:cantSplit/>
          <w:trHeight w:val="20"/>
        </w:trPr>
        <w:tc>
          <w:tcPr>
            <w:tcW w:w="1387" w:type="pct"/>
            <w:vMerge/>
            <w:shd w:val="clear" w:color="auto" w:fill="auto"/>
            <w:vAlign w:val="center"/>
          </w:tcPr>
          <w:p w14:paraId="426F86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29C1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CABE7D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5C4217" w14:textId="77777777" w:rsidTr="001A677C">
        <w:trPr>
          <w:cantSplit/>
          <w:trHeight w:val="20"/>
        </w:trPr>
        <w:tc>
          <w:tcPr>
            <w:tcW w:w="1387" w:type="pct"/>
            <w:vMerge/>
            <w:shd w:val="clear" w:color="auto" w:fill="auto"/>
            <w:vAlign w:val="center"/>
          </w:tcPr>
          <w:p w14:paraId="1C3B247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F30D0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E477B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618D74" w14:textId="77777777" w:rsidTr="001A677C">
        <w:trPr>
          <w:cantSplit/>
          <w:trHeight w:val="20"/>
        </w:trPr>
        <w:tc>
          <w:tcPr>
            <w:tcW w:w="1387" w:type="pct"/>
            <w:vMerge/>
            <w:shd w:val="clear" w:color="auto" w:fill="auto"/>
            <w:vAlign w:val="center"/>
          </w:tcPr>
          <w:p w14:paraId="0960531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60279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6DBB95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E078C48" w14:textId="77777777" w:rsidTr="00143D96">
        <w:trPr>
          <w:cantSplit/>
          <w:trHeight w:val="20"/>
        </w:trPr>
        <w:tc>
          <w:tcPr>
            <w:tcW w:w="1387" w:type="pct"/>
            <w:vMerge/>
            <w:shd w:val="clear" w:color="auto" w:fill="auto"/>
            <w:vAlign w:val="center"/>
          </w:tcPr>
          <w:p w14:paraId="077C6EF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BBA9D3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512D9DB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AD93126" w14:textId="77777777" w:rsidTr="00143D96">
        <w:trPr>
          <w:cantSplit/>
          <w:trHeight w:val="20"/>
        </w:trPr>
        <w:tc>
          <w:tcPr>
            <w:tcW w:w="1387" w:type="pct"/>
            <w:vMerge w:val="restart"/>
            <w:shd w:val="clear" w:color="auto" w:fill="auto"/>
            <w:vAlign w:val="center"/>
          </w:tcPr>
          <w:p w14:paraId="629D7F1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4F21ACD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59F1586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14:paraId="5D1F433F" w14:textId="77777777" w:rsidTr="001A677C">
        <w:trPr>
          <w:cantSplit/>
          <w:trHeight w:val="20"/>
        </w:trPr>
        <w:tc>
          <w:tcPr>
            <w:tcW w:w="1387" w:type="pct"/>
            <w:vMerge/>
            <w:shd w:val="clear" w:color="auto" w:fill="auto"/>
            <w:vAlign w:val="center"/>
          </w:tcPr>
          <w:p w14:paraId="193F4E7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B1953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3B5B64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A98079" w14:textId="77777777" w:rsidTr="001A677C">
        <w:trPr>
          <w:cantSplit/>
          <w:trHeight w:val="20"/>
        </w:trPr>
        <w:tc>
          <w:tcPr>
            <w:tcW w:w="1387" w:type="pct"/>
            <w:vMerge/>
            <w:shd w:val="clear" w:color="auto" w:fill="auto"/>
            <w:vAlign w:val="center"/>
          </w:tcPr>
          <w:p w14:paraId="1363A63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ECA67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1BBAB5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52366A" w14:textId="77777777" w:rsidTr="001A677C">
        <w:trPr>
          <w:cantSplit/>
          <w:trHeight w:val="20"/>
        </w:trPr>
        <w:tc>
          <w:tcPr>
            <w:tcW w:w="1387" w:type="pct"/>
            <w:vMerge/>
            <w:shd w:val="clear" w:color="auto" w:fill="auto"/>
            <w:vAlign w:val="center"/>
          </w:tcPr>
          <w:p w14:paraId="1CB2879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75E7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DC04CE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6835F0" w14:textId="77777777" w:rsidTr="001A677C">
        <w:trPr>
          <w:cantSplit/>
          <w:trHeight w:val="20"/>
        </w:trPr>
        <w:tc>
          <w:tcPr>
            <w:tcW w:w="1387" w:type="pct"/>
            <w:vMerge/>
            <w:tcBorders>
              <w:bottom w:val="nil"/>
            </w:tcBorders>
            <w:shd w:val="clear" w:color="auto" w:fill="auto"/>
            <w:vAlign w:val="center"/>
          </w:tcPr>
          <w:p w14:paraId="6DFE892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8E1692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5A8CB77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DA7D8D" w14:textId="77777777" w:rsidTr="001A677C">
        <w:trPr>
          <w:cantSplit/>
          <w:trHeight w:val="20"/>
        </w:trPr>
        <w:tc>
          <w:tcPr>
            <w:tcW w:w="1387" w:type="pct"/>
            <w:vMerge w:val="restart"/>
            <w:tcBorders>
              <w:top w:val="single" w:sz="4" w:space="0" w:color="auto"/>
            </w:tcBorders>
            <w:shd w:val="clear" w:color="auto" w:fill="auto"/>
            <w:vAlign w:val="center"/>
          </w:tcPr>
          <w:p w14:paraId="2FEA17D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A29E2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39922D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0B932164" w14:textId="77777777" w:rsidTr="001A677C">
        <w:trPr>
          <w:cantSplit/>
          <w:trHeight w:val="20"/>
        </w:trPr>
        <w:tc>
          <w:tcPr>
            <w:tcW w:w="1387" w:type="pct"/>
            <w:vMerge/>
            <w:shd w:val="clear" w:color="auto" w:fill="auto"/>
            <w:vAlign w:val="center"/>
          </w:tcPr>
          <w:p w14:paraId="5D0F765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3BEBE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6D6DA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5F0523F4" w14:textId="77777777" w:rsidTr="001A677C">
        <w:trPr>
          <w:cantSplit/>
          <w:trHeight w:val="20"/>
        </w:trPr>
        <w:tc>
          <w:tcPr>
            <w:tcW w:w="1387" w:type="pct"/>
            <w:vMerge/>
            <w:shd w:val="clear" w:color="auto" w:fill="auto"/>
            <w:vAlign w:val="center"/>
          </w:tcPr>
          <w:p w14:paraId="2674B5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6F1CF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FB7F37F"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14:paraId="172EFB14" w14:textId="77777777" w:rsidTr="001A677C">
        <w:trPr>
          <w:cantSplit/>
          <w:trHeight w:val="20"/>
        </w:trPr>
        <w:tc>
          <w:tcPr>
            <w:tcW w:w="1387" w:type="pct"/>
            <w:vMerge/>
            <w:shd w:val="clear" w:color="auto" w:fill="auto"/>
            <w:vAlign w:val="center"/>
          </w:tcPr>
          <w:p w14:paraId="6341392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3A947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5A5F5AE5"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14:paraId="2F7663A9" w14:textId="77777777" w:rsidTr="001A677C">
        <w:trPr>
          <w:cantSplit/>
          <w:trHeight w:val="20"/>
        </w:trPr>
        <w:tc>
          <w:tcPr>
            <w:tcW w:w="1387" w:type="pct"/>
            <w:vMerge/>
            <w:tcBorders>
              <w:bottom w:val="single" w:sz="4" w:space="0" w:color="auto"/>
            </w:tcBorders>
            <w:shd w:val="clear" w:color="auto" w:fill="auto"/>
            <w:vAlign w:val="center"/>
          </w:tcPr>
          <w:p w14:paraId="0062F9B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012DE4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EE76E12"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0593B97A" w14:textId="77777777" w:rsidTr="001A677C">
        <w:trPr>
          <w:cantSplit/>
          <w:trHeight w:val="20"/>
        </w:trPr>
        <w:tc>
          <w:tcPr>
            <w:tcW w:w="1387" w:type="pct"/>
            <w:vMerge w:val="restart"/>
            <w:shd w:val="clear" w:color="auto" w:fill="auto"/>
            <w:vAlign w:val="center"/>
          </w:tcPr>
          <w:p w14:paraId="6BDA09E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26BBF0D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13141C7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BEBD53A" w14:textId="77777777" w:rsidTr="001A677C">
        <w:trPr>
          <w:cantSplit/>
          <w:trHeight w:val="20"/>
        </w:trPr>
        <w:tc>
          <w:tcPr>
            <w:tcW w:w="1387" w:type="pct"/>
            <w:vMerge/>
            <w:shd w:val="clear" w:color="auto" w:fill="auto"/>
            <w:vAlign w:val="center"/>
          </w:tcPr>
          <w:p w14:paraId="0F3F270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CA249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59EAB34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385224" w14:textId="77777777" w:rsidTr="001A677C">
        <w:trPr>
          <w:cantSplit/>
          <w:trHeight w:val="20"/>
        </w:trPr>
        <w:tc>
          <w:tcPr>
            <w:tcW w:w="1387" w:type="pct"/>
            <w:vMerge/>
            <w:shd w:val="clear" w:color="auto" w:fill="auto"/>
            <w:vAlign w:val="center"/>
          </w:tcPr>
          <w:p w14:paraId="415FDB4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56BF80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6A16F81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837996" w14:textId="77777777" w:rsidTr="001A677C">
        <w:trPr>
          <w:cantSplit/>
          <w:trHeight w:val="20"/>
        </w:trPr>
        <w:tc>
          <w:tcPr>
            <w:tcW w:w="1387" w:type="pct"/>
            <w:vMerge/>
            <w:shd w:val="clear" w:color="auto" w:fill="auto"/>
            <w:vAlign w:val="center"/>
          </w:tcPr>
          <w:p w14:paraId="21B3E30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D1872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7DECBFB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D8ACE3" w14:textId="77777777" w:rsidTr="001A677C">
        <w:trPr>
          <w:cantSplit/>
          <w:trHeight w:val="20"/>
        </w:trPr>
        <w:tc>
          <w:tcPr>
            <w:tcW w:w="1387" w:type="pct"/>
            <w:vMerge/>
            <w:tcBorders>
              <w:bottom w:val="single" w:sz="4" w:space="0" w:color="auto"/>
            </w:tcBorders>
            <w:shd w:val="clear" w:color="auto" w:fill="auto"/>
            <w:vAlign w:val="center"/>
          </w:tcPr>
          <w:p w14:paraId="14DC72F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8344BB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949BCB1"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71AC949" w14:textId="77777777" w:rsidTr="00143D96">
        <w:trPr>
          <w:cantSplit/>
          <w:trHeight w:val="707"/>
        </w:trPr>
        <w:tc>
          <w:tcPr>
            <w:tcW w:w="1387" w:type="pct"/>
            <w:vMerge w:val="restart"/>
            <w:tcBorders>
              <w:top w:val="single" w:sz="4" w:space="0" w:color="auto"/>
            </w:tcBorders>
            <w:shd w:val="clear" w:color="auto" w:fill="auto"/>
            <w:vAlign w:val="center"/>
          </w:tcPr>
          <w:p w14:paraId="7F6D717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4A66C0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1F8BDA68" w14:textId="77777777" w:rsidR="0005234C" w:rsidRDefault="0005234C" w:rsidP="0005234C">
            <w:pPr>
              <w:rPr>
                <w:rFonts w:ascii="Calibri" w:hAnsi="Calibri"/>
                <w:b/>
                <w:bCs/>
              </w:rPr>
            </w:pPr>
            <w:r>
              <w:rPr>
                <w:rFonts w:ascii="Calibri" w:hAnsi="Calibri"/>
                <w:b/>
                <w:bCs/>
                <w:sz w:val="22"/>
                <w:szCs w:val="22"/>
              </w:rPr>
              <w:t xml:space="preserve">                 52 950 419,00    </w:t>
            </w:r>
          </w:p>
          <w:p w14:paraId="53469DA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14:paraId="10567F2A" w14:textId="77777777" w:rsidTr="001A677C">
        <w:trPr>
          <w:cantSplit/>
          <w:trHeight w:val="20"/>
        </w:trPr>
        <w:tc>
          <w:tcPr>
            <w:tcW w:w="1387" w:type="pct"/>
            <w:vMerge/>
            <w:shd w:val="clear" w:color="auto" w:fill="auto"/>
            <w:vAlign w:val="center"/>
          </w:tcPr>
          <w:p w14:paraId="39A8E98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1300F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418A3F4" w14:textId="77777777"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14:paraId="6B25521D" w14:textId="77777777" w:rsidTr="001A677C">
        <w:trPr>
          <w:cantSplit/>
          <w:trHeight w:val="20"/>
        </w:trPr>
        <w:tc>
          <w:tcPr>
            <w:tcW w:w="1387" w:type="pct"/>
            <w:vMerge/>
            <w:shd w:val="clear" w:color="auto" w:fill="auto"/>
            <w:vAlign w:val="center"/>
          </w:tcPr>
          <w:p w14:paraId="6159389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DCB3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BDFFE2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14:paraId="3F55FB60" w14:textId="77777777" w:rsidTr="001A677C">
        <w:trPr>
          <w:cantSplit/>
          <w:trHeight w:val="20"/>
        </w:trPr>
        <w:tc>
          <w:tcPr>
            <w:tcW w:w="1387" w:type="pct"/>
            <w:vMerge/>
            <w:shd w:val="clear" w:color="auto" w:fill="auto"/>
            <w:vAlign w:val="center"/>
          </w:tcPr>
          <w:p w14:paraId="11CC14B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43F68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35502B8"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14:paraId="1D740971" w14:textId="77777777" w:rsidTr="001A677C">
        <w:trPr>
          <w:cantSplit/>
          <w:trHeight w:val="20"/>
        </w:trPr>
        <w:tc>
          <w:tcPr>
            <w:tcW w:w="1387" w:type="pct"/>
            <w:vMerge/>
            <w:shd w:val="clear" w:color="auto" w:fill="auto"/>
            <w:vAlign w:val="center"/>
          </w:tcPr>
          <w:p w14:paraId="609963F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9E0A7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05049FD3" w14:textId="77777777"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14:paraId="0074FB28" w14:textId="77777777" w:rsidTr="00143D96">
        <w:trPr>
          <w:cantSplit/>
          <w:trHeight w:val="20"/>
        </w:trPr>
        <w:tc>
          <w:tcPr>
            <w:tcW w:w="1387" w:type="pct"/>
            <w:vMerge w:val="restart"/>
            <w:shd w:val="clear" w:color="auto" w:fill="auto"/>
            <w:vAlign w:val="center"/>
          </w:tcPr>
          <w:p w14:paraId="079AF8D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innymi działaniami/ </w:t>
            </w:r>
            <w:r w:rsidRPr="00334FE3">
              <w:rPr>
                <w:rFonts w:asciiTheme="minorHAnsi" w:hAnsiTheme="minorHAnsi" w:cs="Arial"/>
                <w:sz w:val="22"/>
                <w:szCs w:val="22"/>
              </w:rPr>
              <w:lastRenderedPageBreak/>
              <w:t>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48F9D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1.3</w:t>
            </w:r>
          </w:p>
        </w:tc>
        <w:tc>
          <w:tcPr>
            <w:tcW w:w="2376" w:type="pct"/>
            <w:tcBorders>
              <w:left w:val="dotted" w:sz="4" w:space="0" w:color="auto"/>
              <w:bottom w:val="dotted" w:sz="4" w:space="0" w:color="auto"/>
            </w:tcBorders>
            <w:shd w:val="clear" w:color="auto" w:fill="auto"/>
            <w:vAlign w:val="center"/>
          </w:tcPr>
          <w:p w14:paraId="0DA58D9E"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23369814"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14:paraId="3E4BDFC6" w14:textId="77777777" w:rsidTr="001A677C">
        <w:trPr>
          <w:cantSplit/>
          <w:trHeight w:val="20"/>
        </w:trPr>
        <w:tc>
          <w:tcPr>
            <w:tcW w:w="1387" w:type="pct"/>
            <w:vMerge/>
            <w:shd w:val="clear" w:color="auto" w:fill="auto"/>
            <w:vAlign w:val="center"/>
          </w:tcPr>
          <w:p w14:paraId="22D3D06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EDB81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4BCE93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D7218C" w14:textId="77777777" w:rsidTr="001A677C">
        <w:trPr>
          <w:cantSplit/>
          <w:trHeight w:val="20"/>
        </w:trPr>
        <w:tc>
          <w:tcPr>
            <w:tcW w:w="1387" w:type="pct"/>
            <w:vMerge/>
            <w:shd w:val="clear" w:color="auto" w:fill="auto"/>
            <w:vAlign w:val="center"/>
          </w:tcPr>
          <w:p w14:paraId="7FD4899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F5DD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DAEED6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6D4B84" w14:textId="77777777" w:rsidTr="001A677C">
        <w:trPr>
          <w:cantSplit/>
          <w:trHeight w:val="20"/>
        </w:trPr>
        <w:tc>
          <w:tcPr>
            <w:tcW w:w="1387" w:type="pct"/>
            <w:vMerge/>
            <w:shd w:val="clear" w:color="auto" w:fill="auto"/>
            <w:vAlign w:val="center"/>
          </w:tcPr>
          <w:p w14:paraId="2A2EE57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266FA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1956C6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A3CB218" w14:textId="77777777" w:rsidTr="001A677C">
        <w:trPr>
          <w:cantSplit/>
          <w:trHeight w:val="20"/>
        </w:trPr>
        <w:tc>
          <w:tcPr>
            <w:tcW w:w="1387" w:type="pct"/>
            <w:vMerge/>
            <w:shd w:val="clear" w:color="auto" w:fill="auto"/>
            <w:vAlign w:val="center"/>
          </w:tcPr>
          <w:p w14:paraId="17F6F07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73626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20925E6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E1FFE99" w14:textId="77777777" w:rsidTr="00143D96">
        <w:trPr>
          <w:cantSplit/>
          <w:trHeight w:val="20"/>
        </w:trPr>
        <w:tc>
          <w:tcPr>
            <w:tcW w:w="1387" w:type="pct"/>
            <w:vMerge w:val="restart"/>
            <w:shd w:val="clear" w:color="auto" w:fill="auto"/>
            <w:vAlign w:val="center"/>
          </w:tcPr>
          <w:p w14:paraId="75891549"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702982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29946C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53FB233E" w14:textId="77777777" w:rsidTr="001A677C">
        <w:trPr>
          <w:cantSplit/>
          <w:trHeight w:val="20"/>
        </w:trPr>
        <w:tc>
          <w:tcPr>
            <w:tcW w:w="1387" w:type="pct"/>
            <w:vMerge/>
            <w:shd w:val="clear" w:color="auto" w:fill="auto"/>
            <w:vAlign w:val="center"/>
          </w:tcPr>
          <w:p w14:paraId="6C76F78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035FA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B7A0AB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1C3E387" w14:textId="77777777" w:rsidTr="001A677C">
        <w:trPr>
          <w:cantSplit/>
          <w:trHeight w:val="20"/>
        </w:trPr>
        <w:tc>
          <w:tcPr>
            <w:tcW w:w="1387" w:type="pct"/>
            <w:vMerge/>
            <w:shd w:val="clear" w:color="auto" w:fill="auto"/>
            <w:vAlign w:val="center"/>
          </w:tcPr>
          <w:p w14:paraId="6483E3E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B01B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10D996E"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3834612A" w14:textId="77777777" w:rsidTr="001A677C">
        <w:trPr>
          <w:cantSplit/>
          <w:trHeight w:val="20"/>
        </w:trPr>
        <w:tc>
          <w:tcPr>
            <w:tcW w:w="1387" w:type="pct"/>
            <w:vMerge/>
            <w:shd w:val="clear" w:color="auto" w:fill="auto"/>
            <w:vAlign w:val="center"/>
          </w:tcPr>
          <w:p w14:paraId="02FCB8B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6218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18075D0"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577CA4AB" w14:textId="77777777" w:rsidTr="001A677C">
        <w:trPr>
          <w:cantSplit/>
          <w:trHeight w:val="20"/>
        </w:trPr>
        <w:tc>
          <w:tcPr>
            <w:tcW w:w="1387" w:type="pct"/>
            <w:vMerge/>
            <w:shd w:val="clear" w:color="auto" w:fill="auto"/>
            <w:vAlign w:val="center"/>
          </w:tcPr>
          <w:p w14:paraId="4C804F5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1968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2DA96B0D"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0E55E951" w14:textId="77777777" w:rsidTr="00143D96">
        <w:trPr>
          <w:trHeight w:val="402"/>
        </w:trPr>
        <w:tc>
          <w:tcPr>
            <w:tcW w:w="1387" w:type="pct"/>
            <w:vMerge w:val="restart"/>
            <w:shd w:val="clear" w:color="auto" w:fill="auto"/>
            <w:vAlign w:val="center"/>
          </w:tcPr>
          <w:p w14:paraId="63C610E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08282F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69E842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14:paraId="77E19495" w14:textId="77777777" w:rsidTr="001A677C">
        <w:trPr>
          <w:cantSplit/>
          <w:trHeight w:val="408"/>
        </w:trPr>
        <w:tc>
          <w:tcPr>
            <w:tcW w:w="1387" w:type="pct"/>
            <w:vMerge/>
            <w:shd w:val="clear" w:color="auto" w:fill="auto"/>
            <w:vAlign w:val="center"/>
          </w:tcPr>
          <w:p w14:paraId="10E47DE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BFBB1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E798B4B"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789EB10F" w14:textId="77777777" w:rsidTr="001A677C">
        <w:trPr>
          <w:cantSplit/>
          <w:trHeight w:val="413"/>
        </w:trPr>
        <w:tc>
          <w:tcPr>
            <w:tcW w:w="1387" w:type="pct"/>
            <w:vMerge/>
            <w:shd w:val="clear" w:color="auto" w:fill="auto"/>
            <w:vAlign w:val="center"/>
          </w:tcPr>
          <w:p w14:paraId="240E1E4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AB5C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6507D5B7"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14:paraId="101D247D" w14:textId="77777777" w:rsidTr="001A677C">
        <w:trPr>
          <w:cantSplit/>
          <w:trHeight w:val="407"/>
        </w:trPr>
        <w:tc>
          <w:tcPr>
            <w:tcW w:w="1387" w:type="pct"/>
            <w:vMerge/>
            <w:shd w:val="clear" w:color="auto" w:fill="auto"/>
            <w:vAlign w:val="center"/>
          </w:tcPr>
          <w:p w14:paraId="7AFB75A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DD3C0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11554AA4"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14:paraId="6814239E" w14:textId="77777777" w:rsidTr="001A677C">
        <w:trPr>
          <w:cantSplit/>
          <w:trHeight w:val="423"/>
        </w:trPr>
        <w:tc>
          <w:tcPr>
            <w:tcW w:w="1387" w:type="pct"/>
            <w:vMerge/>
            <w:tcBorders>
              <w:bottom w:val="single" w:sz="4" w:space="0" w:color="auto"/>
            </w:tcBorders>
            <w:shd w:val="clear" w:color="auto" w:fill="auto"/>
            <w:vAlign w:val="center"/>
          </w:tcPr>
          <w:p w14:paraId="490D77A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B3E38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242CDC82"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14:paraId="54C0A48F" w14:textId="77777777" w:rsidTr="001A677C">
        <w:trPr>
          <w:cantSplit/>
          <w:trHeight w:val="20"/>
        </w:trPr>
        <w:tc>
          <w:tcPr>
            <w:tcW w:w="1387" w:type="pct"/>
            <w:vMerge w:val="restart"/>
            <w:tcBorders>
              <w:top w:val="single" w:sz="4" w:space="0" w:color="auto"/>
            </w:tcBorders>
            <w:shd w:val="clear" w:color="auto" w:fill="auto"/>
            <w:vAlign w:val="center"/>
          </w:tcPr>
          <w:p w14:paraId="67A74DAC"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5BA132"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E43A940" w14:textId="77777777"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40FA4192" w14:textId="77777777" w:rsidTr="001A677C">
        <w:trPr>
          <w:cantSplit/>
          <w:trHeight w:val="20"/>
        </w:trPr>
        <w:tc>
          <w:tcPr>
            <w:tcW w:w="1387" w:type="pct"/>
            <w:vMerge/>
            <w:tcBorders>
              <w:top w:val="single" w:sz="4" w:space="0" w:color="auto"/>
            </w:tcBorders>
            <w:shd w:val="clear" w:color="auto" w:fill="auto"/>
            <w:vAlign w:val="center"/>
          </w:tcPr>
          <w:p w14:paraId="7D75F78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A5363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A1D4C06"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F167886" w14:textId="77777777" w:rsidTr="001A677C">
        <w:trPr>
          <w:cantSplit/>
          <w:trHeight w:val="20"/>
        </w:trPr>
        <w:tc>
          <w:tcPr>
            <w:tcW w:w="1387" w:type="pct"/>
            <w:vMerge/>
            <w:tcBorders>
              <w:top w:val="single" w:sz="4" w:space="0" w:color="auto"/>
            </w:tcBorders>
            <w:shd w:val="clear" w:color="auto" w:fill="auto"/>
            <w:vAlign w:val="center"/>
          </w:tcPr>
          <w:p w14:paraId="5BB24B2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F97A6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AD9581F"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9C6FCF1" w14:textId="77777777" w:rsidTr="001A677C">
        <w:trPr>
          <w:cantSplit/>
          <w:trHeight w:val="20"/>
        </w:trPr>
        <w:tc>
          <w:tcPr>
            <w:tcW w:w="1387" w:type="pct"/>
            <w:vMerge/>
            <w:tcBorders>
              <w:top w:val="single" w:sz="4" w:space="0" w:color="auto"/>
            </w:tcBorders>
            <w:shd w:val="clear" w:color="auto" w:fill="auto"/>
            <w:vAlign w:val="center"/>
          </w:tcPr>
          <w:p w14:paraId="5C1A8FA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061E3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3FC1D2F6"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14:paraId="611CD82F" w14:textId="77777777" w:rsidTr="001A677C">
        <w:trPr>
          <w:cantSplit/>
          <w:trHeight w:val="20"/>
        </w:trPr>
        <w:tc>
          <w:tcPr>
            <w:tcW w:w="1387" w:type="pct"/>
            <w:vMerge/>
            <w:tcBorders>
              <w:top w:val="single" w:sz="4" w:space="0" w:color="auto"/>
            </w:tcBorders>
            <w:shd w:val="clear" w:color="auto" w:fill="auto"/>
            <w:vAlign w:val="center"/>
          </w:tcPr>
          <w:p w14:paraId="31E25E4D"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448850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7D23CA82"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6E0DC3E0" w14:textId="77777777" w:rsidTr="001A677C">
        <w:trPr>
          <w:cantSplit/>
          <w:trHeight w:val="20"/>
        </w:trPr>
        <w:tc>
          <w:tcPr>
            <w:tcW w:w="1387" w:type="pct"/>
            <w:vMerge w:val="restart"/>
            <w:shd w:val="clear" w:color="auto" w:fill="auto"/>
            <w:vAlign w:val="center"/>
          </w:tcPr>
          <w:p w14:paraId="2A9E5FC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CC89C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9CDFA7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FCCB820" w14:textId="77777777" w:rsidTr="001A677C">
        <w:trPr>
          <w:cantSplit/>
          <w:trHeight w:val="20"/>
        </w:trPr>
        <w:tc>
          <w:tcPr>
            <w:tcW w:w="1387" w:type="pct"/>
            <w:vMerge/>
            <w:shd w:val="clear" w:color="auto" w:fill="auto"/>
            <w:vAlign w:val="center"/>
          </w:tcPr>
          <w:p w14:paraId="212047E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737FE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FFE749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8259F7" w14:textId="77777777" w:rsidTr="001A677C">
        <w:trPr>
          <w:cantSplit/>
          <w:trHeight w:val="20"/>
        </w:trPr>
        <w:tc>
          <w:tcPr>
            <w:tcW w:w="1387" w:type="pct"/>
            <w:vMerge/>
            <w:shd w:val="clear" w:color="auto" w:fill="auto"/>
            <w:vAlign w:val="center"/>
          </w:tcPr>
          <w:p w14:paraId="2BC07E9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C52DF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31811EAB"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07DD5305" w14:textId="77777777" w:rsidTr="001A677C">
        <w:trPr>
          <w:cantSplit/>
          <w:trHeight w:val="20"/>
        </w:trPr>
        <w:tc>
          <w:tcPr>
            <w:tcW w:w="1387" w:type="pct"/>
            <w:vMerge/>
            <w:shd w:val="clear" w:color="auto" w:fill="auto"/>
            <w:vAlign w:val="center"/>
          </w:tcPr>
          <w:p w14:paraId="40C23C6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936BC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109A3B3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2B7EDE4F" w14:textId="77777777" w:rsidTr="001A677C">
        <w:trPr>
          <w:cantSplit/>
          <w:trHeight w:val="20"/>
        </w:trPr>
        <w:tc>
          <w:tcPr>
            <w:tcW w:w="1387" w:type="pct"/>
            <w:vMerge/>
            <w:shd w:val="clear" w:color="auto" w:fill="auto"/>
            <w:vAlign w:val="center"/>
          </w:tcPr>
          <w:p w14:paraId="50C68B3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BD83AE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6158ECBC"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7D093503" w14:textId="77777777" w:rsidTr="001A677C">
        <w:trPr>
          <w:cantSplit/>
          <w:trHeight w:val="20"/>
        </w:trPr>
        <w:tc>
          <w:tcPr>
            <w:tcW w:w="1387" w:type="pct"/>
            <w:vMerge w:val="restart"/>
            <w:shd w:val="clear" w:color="auto" w:fill="auto"/>
            <w:vAlign w:val="center"/>
          </w:tcPr>
          <w:p w14:paraId="3D2359C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037583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6412A8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CB9BC5A" w14:textId="77777777" w:rsidTr="001A677C">
        <w:trPr>
          <w:cantSplit/>
          <w:trHeight w:val="20"/>
        </w:trPr>
        <w:tc>
          <w:tcPr>
            <w:tcW w:w="1387" w:type="pct"/>
            <w:vMerge/>
            <w:shd w:val="clear" w:color="auto" w:fill="auto"/>
            <w:vAlign w:val="center"/>
          </w:tcPr>
          <w:p w14:paraId="6543A83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F99A7E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74CAA21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7CDB31" w14:textId="77777777" w:rsidTr="001A677C">
        <w:trPr>
          <w:cantSplit/>
          <w:trHeight w:val="20"/>
        </w:trPr>
        <w:tc>
          <w:tcPr>
            <w:tcW w:w="1387" w:type="pct"/>
            <w:vMerge/>
            <w:shd w:val="clear" w:color="auto" w:fill="auto"/>
            <w:vAlign w:val="center"/>
          </w:tcPr>
          <w:p w14:paraId="1C7B9AB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CEC40E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1E824AD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0E5E89A5" w14:textId="77777777" w:rsidTr="001A677C">
        <w:trPr>
          <w:cantSplit/>
          <w:trHeight w:val="20"/>
        </w:trPr>
        <w:tc>
          <w:tcPr>
            <w:tcW w:w="1387" w:type="pct"/>
            <w:vMerge/>
            <w:shd w:val="clear" w:color="auto" w:fill="auto"/>
            <w:vAlign w:val="center"/>
          </w:tcPr>
          <w:p w14:paraId="5BF1A12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5FC0DB9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04B42791"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6F7FE327" w14:textId="77777777" w:rsidTr="001A677C">
        <w:trPr>
          <w:cantSplit/>
          <w:trHeight w:val="20"/>
        </w:trPr>
        <w:tc>
          <w:tcPr>
            <w:tcW w:w="1387" w:type="pct"/>
            <w:vMerge/>
            <w:shd w:val="clear" w:color="auto" w:fill="auto"/>
            <w:vAlign w:val="center"/>
          </w:tcPr>
          <w:p w14:paraId="5BD3399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5155F82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6A1CD763"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14:paraId="7B7997B0" w14:textId="77777777" w:rsidTr="001A677C">
        <w:trPr>
          <w:cantSplit/>
          <w:trHeight w:val="20"/>
        </w:trPr>
        <w:tc>
          <w:tcPr>
            <w:tcW w:w="1387" w:type="pct"/>
            <w:vMerge w:val="restart"/>
            <w:shd w:val="clear" w:color="auto" w:fill="auto"/>
            <w:vAlign w:val="center"/>
          </w:tcPr>
          <w:p w14:paraId="183A487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FB4D2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9CBD364"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3D29B36E" w14:textId="77777777" w:rsidTr="001A677C">
        <w:trPr>
          <w:cantSplit/>
          <w:trHeight w:val="20"/>
        </w:trPr>
        <w:tc>
          <w:tcPr>
            <w:tcW w:w="1387" w:type="pct"/>
            <w:vMerge/>
            <w:shd w:val="clear" w:color="auto" w:fill="auto"/>
            <w:vAlign w:val="center"/>
          </w:tcPr>
          <w:p w14:paraId="02BD3E8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13FFE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74E2D3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59CF2D" w14:textId="77777777" w:rsidTr="001A677C">
        <w:trPr>
          <w:cantSplit/>
          <w:trHeight w:val="20"/>
        </w:trPr>
        <w:tc>
          <w:tcPr>
            <w:tcW w:w="1387" w:type="pct"/>
            <w:vMerge/>
            <w:shd w:val="clear" w:color="auto" w:fill="auto"/>
            <w:vAlign w:val="center"/>
          </w:tcPr>
          <w:p w14:paraId="03D566F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CE48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13903F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2E54A9" w14:textId="77777777" w:rsidTr="001A677C">
        <w:trPr>
          <w:cantSplit/>
          <w:trHeight w:val="20"/>
        </w:trPr>
        <w:tc>
          <w:tcPr>
            <w:tcW w:w="1387" w:type="pct"/>
            <w:vMerge/>
            <w:shd w:val="clear" w:color="auto" w:fill="auto"/>
            <w:vAlign w:val="center"/>
          </w:tcPr>
          <w:p w14:paraId="576DF73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2F62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5C999D2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BB9749" w14:textId="77777777" w:rsidTr="001A677C">
        <w:trPr>
          <w:cantSplit/>
          <w:trHeight w:val="20"/>
        </w:trPr>
        <w:tc>
          <w:tcPr>
            <w:tcW w:w="1387" w:type="pct"/>
            <w:vMerge/>
            <w:tcBorders>
              <w:bottom w:val="single" w:sz="4" w:space="0" w:color="auto"/>
            </w:tcBorders>
            <w:shd w:val="clear" w:color="auto" w:fill="auto"/>
            <w:vAlign w:val="center"/>
          </w:tcPr>
          <w:p w14:paraId="68727E0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B5AD4C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6A27DA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8B7941"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41A78BA9"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A5987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D66D9D"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Dopuszczalność oraz warunki zastosowania uproszczonych metod rozliczania wydatków</w:t>
            </w:r>
            <w:r w:rsidR="00D56A0F">
              <w:rPr>
                <w:rFonts w:asciiTheme="minorHAnsi" w:hAnsiTheme="minorHAnsi" w:cs="Arial"/>
                <w:bCs/>
                <w:sz w:val="22"/>
                <w:szCs w:val="22"/>
              </w:rPr>
              <w:t xml:space="preserve"> </w:t>
            </w:r>
            <w:r w:rsidRPr="002B6A33">
              <w:rPr>
                <w:rFonts w:asciiTheme="minorHAnsi" w:hAnsiTheme="minorHAnsi" w:cs="Arial"/>
                <w:bCs/>
                <w:sz w:val="22"/>
                <w:szCs w:val="22"/>
              </w:rPr>
              <w:t>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4737E0D9" w14:textId="77777777" w:rsidR="002B6A33" w:rsidRPr="002B6A33" w:rsidRDefault="002B6A33" w:rsidP="002B6A33">
            <w:pPr>
              <w:spacing w:before="40" w:after="40"/>
              <w:rPr>
                <w:rFonts w:asciiTheme="minorHAnsi" w:hAnsiTheme="minorHAnsi" w:cs="Arial"/>
                <w:bCs/>
              </w:rPr>
            </w:pPr>
          </w:p>
          <w:p w14:paraId="45B9C33E"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Wysokość udzielanych zaliczek 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0283F645" w14:textId="77777777" w:rsidR="00522C70" w:rsidRPr="00334FE3" w:rsidRDefault="00522C70" w:rsidP="00AB43B2">
            <w:pPr>
              <w:spacing w:before="40" w:after="40" w:line="276" w:lineRule="auto"/>
              <w:rPr>
                <w:rFonts w:asciiTheme="minorHAnsi" w:hAnsiTheme="minorHAnsi" w:cs="Arial"/>
              </w:rPr>
            </w:pPr>
          </w:p>
        </w:tc>
      </w:tr>
      <w:tr w:rsidR="000C0CB7" w:rsidRPr="00334FE3" w14:paraId="17A12CE7" w14:textId="77777777" w:rsidTr="001A677C">
        <w:trPr>
          <w:cantSplit/>
          <w:trHeight w:val="20"/>
        </w:trPr>
        <w:tc>
          <w:tcPr>
            <w:tcW w:w="1387" w:type="pct"/>
            <w:vMerge/>
            <w:tcBorders>
              <w:right w:val="single" w:sz="4" w:space="0" w:color="auto"/>
            </w:tcBorders>
            <w:shd w:val="clear" w:color="auto" w:fill="auto"/>
            <w:vAlign w:val="center"/>
          </w:tcPr>
          <w:p w14:paraId="50B7715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8395A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B1033D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0E682D" w14:textId="77777777" w:rsidTr="001A677C">
        <w:trPr>
          <w:cantSplit/>
          <w:trHeight w:val="20"/>
        </w:trPr>
        <w:tc>
          <w:tcPr>
            <w:tcW w:w="1387" w:type="pct"/>
            <w:vMerge/>
            <w:tcBorders>
              <w:right w:val="single" w:sz="4" w:space="0" w:color="auto"/>
            </w:tcBorders>
            <w:shd w:val="clear" w:color="auto" w:fill="auto"/>
            <w:vAlign w:val="center"/>
          </w:tcPr>
          <w:p w14:paraId="1D44481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F8DD68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6C83F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93C79D" w14:textId="77777777" w:rsidTr="001A677C">
        <w:trPr>
          <w:cantSplit/>
          <w:trHeight w:val="20"/>
        </w:trPr>
        <w:tc>
          <w:tcPr>
            <w:tcW w:w="1387" w:type="pct"/>
            <w:vMerge/>
            <w:tcBorders>
              <w:right w:val="single" w:sz="4" w:space="0" w:color="auto"/>
            </w:tcBorders>
            <w:shd w:val="clear" w:color="auto" w:fill="auto"/>
            <w:vAlign w:val="center"/>
          </w:tcPr>
          <w:p w14:paraId="00BF65F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B7392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185C2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299BE1" w14:textId="77777777" w:rsidTr="001A677C">
        <w:trPr>
          <w:cantSplit/>
          <w:trHeight w:val="20"/>
        </w:trPr>
        <w:tc>
          <w:tcPr>
            <w:tcW w:w="1387" w:type="pct"/>
            <w:vMerge/>
            <w:tcBorders>
              <w:right w:val="single" w:sz="4" w:space="0" w:color="auto"/>
            </w:tcBorders>
            <w:shd w:val="clear" w:color="auto" w:fill="auto"/>
            <w:vAlign w:val="center"/>
          </w:tcPr>
          <w:p w14:paraId="5A5DB98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8A2AA8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7427D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780C3E"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394DDDE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B45E41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4C410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F66F744" w14:textId="77777777" w:rsidR="00522C70" w:rsidRPr="00334FE3" w:rsidRDefault="00522C70" w:rsidP="001A677C">
            <w:pPr>
              <w:spacing w:before="40" w:after="40"/>
              <w:rPr>
                <w:rFonts w:asciiTheme="minorHAnsi" w:hAnsiTheme="minorHAnsi" w:cs="Arial"/>
              </w:rPr>
            </w:pPr>
          </w:p>
          <w:p w14:paraId="0C28CA1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13DE8F48"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5C2B8157"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0C0DCBB0"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14:paraId="084BD3B1" w14:textId="77777777" w:rsidR="00803072" w:rsidRPr="00334FE3" w:rsidRDefault="00803072" w:rsidP="00620507">
            <w:pPr>
              <w:spacing w:before="40" w:after="40"/>
              <w:rPr>
                <w:rFonts w:asciiTheme="minorHAnsi" w:hAnsiTheme="minorHAnsi" w:cs="Arial"/>
              </w:rPr>
            </w:pPr>
          </w:p>
          <w:p w14:paraId="6004DBFB"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0BA3773A" w14:textId="77777777" w:rsidTr="001A677C">
        <w:trPr>
          <w:cantSplit/>
          <w:trHeight w:val="336"/>
        </w:trPr>
        <w:tc>
          <w:tcPr>
            <w:tcW w:w="1387" w:type="pct"/>
            <w:vMerge/>
            <w:tcBorders>
              <w:right w:val="single" w:sz="4" w:space="0" w:color="auto"/>
            </w:tcBorders>
            <w:shd w:val="clear" w:color="auto" w:fill="auto"/>
            <w:vAlign w:val="center"/>
          </w:tcPr>
          <w:p w14:paraId="597A7B1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AD20A8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EA0A8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68BFD3" w14:textId="77777777" w:rsidTr="001A677C">
        <w:trPr>
          <w:cantSplit/>
          <w:trHeight w:val="256"/>
        </w:trPr>
        <w:tc>
          <w:tcPr>
            <w:tcW w:w="1387" w:type="pct"/>
            <w:vMerge/>
            <w:tcBorders>
              <w:right w:val="single" w:sz="4" w:space="0" w:color="auto"/>
            </w:tcBorders>
            <w:shd w:val="clear" w:color="auto" w:fill="auto"/>
            <w:vAlign w:val="center"/>
          </w:tcPr>
          <w:p w14:paraId="1921A1F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4E8B6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466A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E4156E" w14:textId="77777777" w:rsidTr="001A677C">
        <w:trPr>
          <w:cantSplit/>
          <w:trHeight w:val="276"/>
        </w:trPr>
        <w:tc>
          <w:tcPr>
            <w:tcW w:w="1387" w:type="pct"/>
            <w:vMerge/>
            <w:tcBorders>
              <w:right w:val="single" w:sz="4" w:space="0" w:color="auto"/>
            </w:tcBorders>
            <w:shd w:val="clear" w:color="auto" w:fill="auto"/>
            <w:vAlign w:val="center"/>
          </w:tcPr>
          <w:p w14:paraId="5793CFC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97D69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81161D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3FB0BD"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1216F50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5C1EB4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B6ABF7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D81BDA" w14:textId="77777777" w:rsidTr="001A677C">
        <w:trPr>
          <w:cantSplit/>
          <w:trHeight w:val="2318"/>
        </w:trPr>
        <w:tc>
          <w:tcPr>
            <w:tcW w:w="1387" w:type="pct"/>
            <w:vMerge w:val="restart"/>
            <w:tcBorders>
              <w:top w:val="single" w:sz="4" w:space="0" w:color="auto"/>
            </w:tcBorders>
            <w:shd w:val="clear" w:color="auto" w:fill="auto"/>
            <w:vAlign w:val="center"/>
          </w:tcPr>
          <w:p w14:paraId="7B6C163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C9CB70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2326AEB6"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1E0938E3"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6DA90D1F" w14:textId="77777777" w:rsidTr="001A677C">
        <w:trPr>
          <w:cantSplit/>
          <w:trHeight w:val="20"/>
        </w:trPr>
        <w:tc>
          <w:tcPr>
            <w:tcW w:w="1387" w:type="pct"/>
            <w:vMerge/>
            <w:shd w:val="clear" w:color="auto" w:fill="auto"/>
            <w:vAlign w:val="center"/>
          </w:tcPr>
          <w:p w14:paraId="17B16DA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C8C2B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CE2A38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2246BD" w14:textId="77777777" w:rsidTr="001A677C">
        <w:trPr>
          <w:cantSplit/>
          <w:trHeight w:val="20"/>
        </w:trPr>
        <w:tc>
          <w:tcPr>
            <w:tcW w:w="1387" w:type="pct"/>
            <w:vMerge/>
            <w:shd w:val="clear" w:color="auto" w:fill="auto"/>
            <w:vAlign w:val="center"/>
          </w:tcPr>
          <w:p w14:paraId="0969413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8BF6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2D421D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6EF651" w14:textId="77777777" w:rsidTr="001A677C">
        <w:trPr>
          <w:cantSplit/>
          <w:trHeight w:val="20"/>
        </w:trPr>
        <w:tc>
          <w:tcPr>
            <w:tcW w:w="1387" w:type="pct"/>
            <w:vMerge/>
            <w:shd w:val="clear" w:color="auto" w:fill="auto"/>
            <w:vAlign w:val="center"/>
          </w:tcPr>
          <w:p w14:paraId="5100852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00B70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27A788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36D6D2" w14:textId="77777777" w:rsidTr="001A677C">
        <w:trPr>
          <w:cantSplit/>
          <w:trHeight w:val="20"/>
        </w:trPr>
        <w:tc>
          <w:tcPr>
            <w:tcW w:w="1387" w:type="pct"/>
            <w:vMerge/>
            <w:shd w:val="clear" w:color="auto" w:fill="auto"/>
            <w:vAlign w:val="center"/>
          </w:tcPr>
          <w:p w14:paraId="2EEC2D0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88812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0D032B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B8C04D" w14:textId="77777777" w:rsidTr="001A677C">
        <w:trPr>
          <w:cantSplit/>
          <w:trHeight w:val="525"/>
        </w:trPr>
        <w:tc>
          <w:tcPr>
            <w:tcW w:w="1387" w:type="pct"/>
            <w:vMerge w:val="restart"/>
            <w:shd w:val="clear" w:color="auto" w:fill="auto"/>
            <w:vAlign w:val="center"/>
          </w:tcPr>
          <w:p w14:paraId="78DC1A8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2EF321A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406012A9"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1060D655" w14:textId="77777777" w:rsidTr="001A677C">
        <w:trPr>
          <w:cantSplit/>
          <w:trHeight w:val="366"/>
        </w:trPr>
        <w:tc>
          <w:tcPr>
            <w:tcW w:w="1387" w:type="pct"/>
            <w:vMerge/>
            <w:shd w:val="clear" w:color="auto" w:fill="auto"/>
            <w:vAlign w:val="center"/>
          </w:tcPr>
          <w:p w14:paraId="0AB61AD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2FC3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E75984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9AFE6F" w14:textId="77777777" w:rsidTr="001A677C">
        <w:trPr>
          <w:cantSplit/>
          <w:trHeight w:val="414"/>
        </w:trPr>
        <w:tc>
          <w:tcPr>
            <w:tcW w:w="1387" w:type="pct"/>
            <w:vMerge/>
            <w:shd w:val="clear" w:color="auto" w:fill="auto"/>
            <w:vAlign w:val="center"/>
          </w:tcPr>
          <w:p w14:paraId="6E0B473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B87FC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0B752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1321FD" w14:textId="77777777" w:rsidTr="001A677C">
        <w:trPr>
          <w:cantSplit/>
          <w:trHeight w:val="420"/>
        </w:trPr>
        <w:tc>
          <w:tcPr>
            <w:tcW w:w="1387" w:type="pct"/>
            <w:vMerge/>
            <w:shd w:val="clear" w:color="auto" w:fill="auto"/>
            <w:vAlign w:val="center"/>
          </w:tcPr>
          <w:p w14:paraId="6D1FE64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218A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609411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158038" w14:textId="77777777" w:rsidTr="001A677C">
        <w:trPr>
          <w:cantSplit/>
          <w:trHeight w:val="424"/>
        </w:trPr>
        <w:tc>
          <w:tcPr>
            <w:tcW w:w="1387" w:type="pct"/>
            <w:vMerge/>
            <w:shd w:val="clear" w:color="auto" w:fill="auto"/>
            <w:vAlign w:val="center"/>
          </w:tcPr>
          <w:p w14:paraId="350BD2C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3184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08E6534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7455273" w14:textId="77777777" w:rsidTr="00143D96">
        <w:trPr>
          <w:cantSplit/>
          <w:trHeight w:val="2318"/>
        </w:trPr>
        <w:tc>
          <w:tcPr>
            <w:tcW w:w="1387" w:type="pct"/>
            <w:vMerge w:val="restart"/>
            <w:shd w:val="clear" w:color="auto" w:fill="auto"/>
            <w:vAlign w:val="center"/>
          </w:tcPr>
          <w:p w14:paraId="5EE4AB6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58F633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68DDC038"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1E2407A0"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089FB8BB" w14:textId="77777777" w:rsidTr="001A677C">
        <w:trPr>
          <w:cantSplit/>
          <w:trHeight w:val="20"/>
        </w:trPr>
        <w:tc>
          <w:tcPr>
            <w:tcW w:w="1387" w:type="pct"/>
            <w:vMerge/>
            <w:shd w:val="clear" w:color="auto" w:fill="auto"/>
            <w:vAlign w:val="center"/>
          </w:tcPr>
          <w:p w14:paraId="6978F0F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2641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F85BC9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16BD57" w14:textId="77777777" w:rsidTr="001A677C">
        <w:trPr>
          <w:cantSplit/>
          <w:trHeight w:val="20"/>
        </w:trPr>
        <w:tc>
          <w:tcPr>
            <w:tcW w:w="1387" w:type="pct"/>
            <w:vMerge/>
            <w:shd w:val="clear" w:color="auto" w:fill="auto"/>
            <w:vAlign w:val="center"/>
          </w:tcPr>
          <w:p w14:paraId="727E9E4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8BA49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E3562A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33E1C2" w14:textId="77777777" w:rsidTr="001A677C">
        <w:trPr>
          <w:cantSplit/>
          <w:trHeight w:val="20"/>
        </w:trPr>
        <w:tc>
          <w:tcPr>
            <w:tcW w:w="1387" w:type="pct"/>
            <w:vMerge/>
            <w:shd w:val="clear" w:color="auto" w:fill="auto"/>
            <w:vAlign w:val="center"/>
          </w:tcPr>
          <w:p w14:paraId="106AAB8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3AD9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A6664C0"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3397B428" w14:textId="77777777" w:rsidTr="001A677C">
        <w:trPr>
          <w:cantSplit/>
          <w:trHeight w:val="20"/>
        </w:trPr>
        <w:tc>
          <w:tcPr>
            <w:tcW w:w="1387" w:type="pct"/>
            <w:vMerge/>
            <w:shd w:val="clear" w:color="auto" w:fill="auto"/>
            <w:vAlign w:val="center"/>
          </w:tcPr>
          <w:p w14:paraId="2268984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7D77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3F01654B"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7282D455" w14:textId="77777777" w:rsidTr="00143D96">
        <w:trPr>
          <w:cantSplit/>
          <w:trHeight w:val="476"/>
        </w:trPr>
        <w:tc>
          <w:tcPr>
            <w:tcW w:w="1387" w:type="pct"/>
            <w:vMerge w:val="restart"/>
            <w:shd w:val="clear" w:color="auto" w:fill="auto"/>
            <w:vAlign w:val="center"/>
          </w:tcPr>
          <w:p w14:paraId="5DE72810"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7F8DD3C"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14BFE1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0B5FBA82"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14:paraId="51B8787A" w14:textId="77777777" w:rsidTr="001A677C">
        <w:trPr>
          <w:cantSplit/>
          <w:trHeight w:val="20"/>
        </w:trPr>
        <w:tc>
          <w:tcPr>
            <w:tcW w:w="1387" w:type="pct"/>
            <w:vMerge/>
            <w:shd w:val="clear" w:color="auto" w:fill="auto"/>
            <w:vAlign w:val="center"/>
          </w:tcPr>
          <w:p w14:paraId="2018A92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1F1D8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DBDB43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C6B366" w14:textId="77777777" w:rsidTr="001A677C">
        <w:trPr>
          <w:cantSplit/>
          <w:trHeight w:val="20"/>
        </w:trPr>
        <w:tc>
          <w:tcPr>
            <w:tcW w:w="1387" w:type="pct"/>
            <w:vMerge/>
            <w:shd w:val="clear" w:color="auto" w:fill="auto"/>
            <w:vAlign w:val="center"/>
          </w:tcPr>
          <w:p w14:paraId="2CF2C4E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7961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EC5226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8DB1C7" w14:textId="77777777" w:rsidTr="001A677C">
        <w:trPr>
          <w:cantSplit/>
          <w:trHeight w:val="20"/>
        </w:trPr>
        <w:tc>
          <w:tcPr>
            <w:tcW w:w="1387" w:type="pct"/>
            <w:vMerge/>
            <w:shd w:val="clear" w:color="auto" w:fill="auto"/>
            <w:vAlign w:val="center"/>
          </w:tcPr>
          <w:p w14:paraId="60DD16E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C5C89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AACDC5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D0462A4" w14:textId="77777777" w:rsidTr="00143D96">
        <w:trPr>
          <w:cantSplit/>
          <w:trHeight w:val="20"/>
        </w:trPr>
        <w:tc>
          <w:tcPr>
            <w:tcW w:w="1387" w:type="pct"/>
            <w:vMerge/>
            <w:shd w:val="clear" w:color="auto" w:fill="auto"/>
            <w:vAlign w:val="center"/>
          </w:tcPr>
          <w:p w14:paraId="4AE9CD4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675CAA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FED488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C000270" w14:textId="77777777" w:rsidTr="00143D96">
        <w:trPr>
          <w:cantSplit/>
          <w:trHeight w:val="707"/>
        </w:trPr>
        <w:tc>
          <w:tcPr>
            <w:tcW w:w="1387" w:type="pct"/>
            <w:vMerge w:val="restart"/>
            <w:shd w:val="clear" w:color="auto" w:fill="auto"/>
            <w:vAlign w:val="center"/>
          </w:tcPr>
          <w:p w14:paraId="2C493AA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05C8D2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49A02BF8"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20C3AD46"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0DDB2AA7"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14:paraId="46AAB6E7" w14:textId="77777777" w:rsidTr="001A677C">
        <w:trPr>
          <w:cantSplit/>
          <w:trHeight w:val="20"/>
        </w:trPr>
        <w:tc>
          <w:tcPr>
            <w:tcW w:w="1387" w:type="pct"/>
            <w:vMerge/>
            <w:shd w:val="clear" w:color="auto" w:fill="auto"/>
            <w:vAlign w:val="center"/>
          </w:tcPr>
          <w:p w14:paraId="176A5E4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AE95B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2B3615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1FF6B6" w14:textId="77777777" w:rsidTr="001A677C">
        <w:trPr>
          <w:cantSplit/>
          <w:trHeight w:val="20"/>
        </w:trPr>
        <w:tc>
          <w:tcPr>
            <w:tcW w:w="1387" w:type="pct"/>
            <w:vMerge/>
            <w:shd w:val="clear" w:color="auto" w:fill="auto"/>
            <w:vAlign w:val="center"/>
          </w:tcPr>
          <w:p w14:paraId="1E37836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B8C4D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56404F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B5D62A" w14:textId="77777777" w:rsidTr="001A677C">
        <w:trPr>
          <w:cantSplit/>
          <w:trHeight w:val="20"/>
        </w:trPr>
        <w:tc>
          <w:tcPr>
            <w:tcW w:w="1387" w:type="pct"/>
            <w:vMerge/>
            <w:shd w:val="clear" w:color="auto" w:fill="auto"/>
            <w:vAlign w:val="center"/>
          </w:tcPr>
          <w:p w14:paraId="1A4882A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A098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3DC62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1CABAA" w14:textId="77777777" w:rsidTr="001A677C">
        <w:trPr>
          <w:cantSplit/>
          <w:trHeight w:val="20"/>
        </w:trPr>
        <w:tc>
          <w:tcPr>
            <w:tcW w:w="1387" w:type="pct"/>
            <w:vMerge/>
            <w:shd w:val="clear" w:color="auto" w:fill="auto"/>
            <w:vAlign w:val="center"/>
          </w:tcPr>
          <w:p w14:paraId="12E5B6F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1A8F3E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9A2AEE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24FA9C0" w14:textId="77777777" w:rsidTr="00143D96">
        <w:trPr>
          <w:cantSplit/>
          <w:trHeight w:val="574"/>
        </w:trPr>
        <w:tc>
          <w:tcPr>
            <w:tcW w:w="1387" w:type="pct"/>
            <w:vMerge w:val="restart"/>
            <w:shd w:val="clear" w:color="auto" w:fill="auto"/>
            <w:vAlign w:val="center"/>
          </w:tcPr>
          <w:p w14:paraId="13F240C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AB9F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06096AB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FF89918" w14:textId="77777777" w:rsidTr="001A677C">
        <w:trPr>
          <w:cantSplit/>
          <w:trHeight w:val="20"/>
        </w:trPr>
        <w:tc>
          <w:tcPr>
            <w:tcW w:w="1387" w:type="pct"/>
            <w:vMerge/>
            <w:shd w:val="clear" w:color="auto" w:fill="auto"/>
            <w:vAlign w:val="center"/>
          </w:tcPr>
          <w:p w14:paraId="352FF83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29BD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832627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B0B27C" w14:textId="77777777" w:rsidTr="001A677C">
        <w:trPr>
          <w:cantSplit/>
          <w:trHeight w:val="20"/>
        </w:trPr>
        <w:tc>
          <w:tcPr>
            <w:tcW w:w="1387" w:type="pct"/>
            <w:vMerge/>
            <w:shd w:val="clear" w:color="auto" w:fill="auto"/>
            <w:vAlign w:val="center"/>
          </w:tcPr>
          <w:p w14:paraId="1F15FF1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E7F93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351518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A898D3" w14:textId="77777777" w:rsidTr="001A677C">
        <w:trPr>
          <w:cantSplit/>
          <w:trHeight w:val="20"/>
        </w:trPr>
        <w:tc>
          <w:tcPr>
            <w:tcW w:w="1387" w:type="pct"/>
            <w:vMerge/>
            <w:shd w:val="clear" w:color="auto" w:fill="auto"/>
            <w:vAlign w:val="center"/>
          </w:tcPr>
          <w:p w14:paraId="12BBF2C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C6FF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84023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61732A" w14:textId="77777777" w:rsidTr="001A677C">
        <w:trPr>
          <w:cantSplit/>
          <w:trHeight w:val="20"/>
        </w:trPr>
        <w:tc>
          <w:tcPr>
            <w:tcW w:w="1387" w:type="pct"/>
            <w:vMerge/>
            <w:tcBorders>
              <w:bottom w:val="single" w:sz="4" w:space="0" w:color="auto"/>
            </w:tcBorders>
            <w:shd w:val="clear" w:color="auto" w:fill="auto"/>
            <w:vAlign w:val="center"/>
          </w:tcPr>
          <w:p w14:paraId="41FBBE3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1BCABC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E16D7C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1E8C0C2B" w14:textId="77777777" w:rsidR="00BB5088" w:rsidRPr="00334FE3" w:rsidRDefault="00BB5088" w:rsidP="00870FEE">
      <w:pPr>
        <w:jc w:val="both"/>
        <w:rPr>
          <w:rFonts w:asciiTheme="minorHAnsi" w:hAnsiTheme="minorHAnsi"/>
        </w:rPr>
      </w:pPr>
    </w:p>
    <w:p w14:paraId="7DBB9579" w14:textId="77777777" w:rsidR="001D311F" w:rsidRPr="00334FE3" w:rsidRDefault="001D311F" w:rsidP="005F7BEB">
      <w:pPr>
        <w:pStyle w:val="Nagwek3"/>
        <w:rPr>
          <w:rFonts w:asciiTheme="minorHAnsi" w:hAnsiTheme="minorHAnsi"/>
        </w:rPr>
      </w:pPr>
      <w:bookmarkStart w:id="15" w:name="_Toc534813871"/>
      <w:r w:rsidRPr="00334FE3">
        <w:rPr>
          <w:rFonts w:asciiTheme="minorHAnsi" w:hAnsiTheme="minorHAnsi"/>
        </w:rPr>
        <w:t>Działanie 1.4</w:t>
      </w:r>
      <w:r w:rsidR="00C44BBA" w:rsidRPr="00334FE3">
        <w:rPr>
          <w:rFonts w:asciiTheme="minorHAnsi" w:hAnsiTheme="minorHAnsi"/>
        </w:rPr>
        <w:t>. Internacjonalizacja przedsiębiorstw</w:t>
      </w:r>
      <w:bookmarkEnd w:id="15"/>
    </w:p>
    <w:p w14:paraId="20624A94"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334FE3" w14:paraId="5C683FFB" w14:textId="77777777" w:rsidTr="00143D96">
        <w:trPr>
          <w:cantSplit/>
          <w:trHeight w:val="20"/>
        </w:trPr>
        <w:tc>
          <w:tcPr>
            <w:tcW w:w="5000" w:type="pct"/>
            <w:gridSpan w:val="3"/>
            <w:tcBorders>
              <w:top w:val="single" w:sz="4" w:space="0" w:color="auto"/>
            </w:tcBorders>
            <w:shd w:val="clear" w:color="auto" w:fill="E6E6E6"/>
            <w:vAlign w:val="center"/>
          </w:tcPr>
          <w:p w14:paraId="75D3E0E9"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CB55CC2" w14:textId="77777777" w:rsidTr="001A677C">
        <w:trPr>
          <w:cantSplit/>
          <w:trHeight w:val="20"/>
        </w:trPr>
        <w:tc>
          <w:tcPr>
            <w:tcW w:w="1387" w:type="pct"/>
            <w:vMerge w:val="restart"/>
            <w:tcBorders>
              <w:top w:val="single" w:sz="4" w:space="0" w:color="auto"/>
            </w:tcBorders>
            <w:shd w:val="clear" w:color="auto" w:fill="auto"/>
            <w:vAlign w:val="center"/>
          </w:tcPr>
          <w:p w14:paraId="266B6B68"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02044BD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9DEA03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14:paraId="06D20868" w14:textId="77777777" w:rsidTr="001A677C">
        <w:trPr>
          <w:cantSplit/>
          <w:trHeight w:val="20"/>
        </w:trPr>
        <w:tc>
          <w:tcPr>
            <w:tcW w:w="1387" w:type="pct"/>
            <w:vMerge/>
            <w:shd w:val="clear" w:color="auto" w:fill="auto"/>
            <w:vAlign w:val="center"/>
          </w:tcPr>
          <w:p w14:paraId="04B47C4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10AF1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A1A1CD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14:paraId="3DF5664B" w14:textId="77777777" w:rsidTr="001A677C">
        <w:trPr>
          <w:cantSplit/>
          <w:trHeight w:val="20"/>
        </w:trPr>
        <w:tc>
          <w:tcPr>
            <w:tcW w:w="1387" w:type="pct"/>
            <w:vMerge/>
            <w:shd w:val="clear" w:color="auto" w:fill="auto"/>
            <w:vAlign w:val="center"/>
          </w:tcPr>
          <w:p w14:paraId="4299212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997E75"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6950534"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14:paraId="3F8A5B81" w14:textId="77777777" w:rsidTr="001A677C">
        <w:trPr>
          <w:trHeight w:val="20"/>
        </w:trPr>
        <w:tc>
          <w:tcPr>
            <w:tcW w:w="1387" w:type="pct"/>
            <w:vMerge w:val="restart"/>
            <w:tcBorders>
              <w:top w:val="single" w:sz="4" w:space="0" w:color="auto"/>
            </w:tcBorders>
            <w:shd w:val="clear" w:color="auto" w:fill="auto"/>
            <w:vAlign w:val="center"/>
          </w:tcPr>
          <w:p w14:paraId="0A623340"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7454D63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5AB167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14:paraId="098FAB9F" w14:textId="77777777" w:rsidTr="001A677C">
        <w:trPr>
          <w:cantSplit/>
          <w:trHeight w:val="20"/>
        </w:trPr>
        <w:tc>
          <w:tcPr>
            <w:tcW w:w="1387" w:type="pct"/>
            <w:vMerge/>
            <w:shd w:val="clear" w:color="auto" w:fill="auto"/>
            <w:vAlign w:val="center"/>
          </w:tcPr>
          <w:p w14:paraId="39E5303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778B5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D296EE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C33303" w14:textId="77777777" w:rsidTr="001A677C">
        <w:trPr>
          <w:trHeight w:val="20"/>
        </w:trPr>
        <w:tc>
          <w:tcPr>
            <w:tcW w:w="1387" w:type="pct"/>
            <w:vMerge/>
            <w:shd w:val="clear" w:color="auto" w:fill="auto"/>
            <w:vAlign w:val="center"/>
          </w:tcPr>
          <w:p w14:paraId="67B7AC3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7397D"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945330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38E690" w14:textId="77777777" w:rsidTr="001A677C">
        <w:trPr>
          <w:cantSplit/>
          <w:trHeight w:val="20"/>
        </w:trPr>
        <w:tc>
          <w:tcPr>
            <w:tcW w:w="1387" w:type="pct"/>
            <w:vMerge w:val="restart"/>
            <w:tcBorders>
              <w:top w:val="single" w:sz="4" w:space="0" w:color="auto"/>
            </w:tcBorders>
            <w:shd w:val="clear" w:color="auto" w:fill="auto"/>
            <w:vAlign w:val="center"/>
          </w:tcPr>
          <w:p w14:paraId="6188DF0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5AE08FF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7400E08E"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60B3AD42"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680A989D" w14:textId="77777777"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14:paraId="798D9E7E" w14:textId="77777777"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14:paraId="49063159"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14:paraId="0D9FFAA0"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14:paraId="4D5E970E"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14:paraId="40D5C023" w14:textId="77777777"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Liczba wprowadzonych innowacji nietechnologicznych [szt.]</w:t>
            </w:r>
          </w:p>
        </w:tc>
      </w:tr>
      <w:tr w:rsidR="000C0CB7" w:rsidRPr="00334FE3" w14:paraId="011B8EA2" w14:textId="77777777" w:rsidTr="001A677C">
        <w:trPr>
          <w:cantSplit/>
          <w:trHeight w:val="20"/>
        </w:trPr>
        <w:tc>
          <w:tcPr>
            <w:tcW w:w="1387" w:type="pct"/>
            <w:vMerge/>
            <w:shd w:val="clear" w:color="auto" w:fill="auto"/>
            <w:vAlign w:val="center"/>
          </w:tcPr>
          <w:p w14:paraId="18F2191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B8C3E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D40FC4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475DE13" w14:textId="77777777" w:rsidTr="001A677C">
        <w:trPr>
          <w:cantSplit/>
          <w:trHeight w:val="20"/>
        </w:trPr>
        <w:tc>
          <w:tcPr>
            <w:tcW w:w="1387" w:type="pct"/>
            <w:vMerge/>
            <w:shd w:val="clear" w:color="auto" w:fill="auto"/>
            <w:vAlign w:val="center"/>
          </w:tcPr>
          <w:p w14:paraId="193B97F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1EB00"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1E11F2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06D94F9D" w14:textId="77777777" w:rsidTr="00143D96">
        <w:trPr>
          <w:cantSplit/>
          <w:trHeight w:val="20"/>
        </w:trPr>
        <w:tc>
          <w:tcPr>
            <w:tcW w:w="1387" w:type="pct"/>
            <w:vMerge w:val="restart"/>
            <w:shd w:val="clear" w:color="auto" w:fill="auto"/>
            <w:vAlign w:val="center"/>
          </w:tcPr>
          <w:p w14:paraId="08D53D1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7795926A"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401EDE66"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7B46CC7D"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661FC4A7"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6BC83493"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7A95D98B"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61C7AA4C"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43DD08BD"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11A5206A" w14:textId="77777777" w:rsidR="00E52A5E" w:rsidRPr="00334FE3" w:rsidRDefault="00E52A5E" w:rsidP="00391D95">
            <w:pPr>
              <w:spacing w:before="40" w:after="40"/>
              <w:ind w:left="741" w:hanging="283"/>
              <w:rPr>
                <w:rFonts w:asciiTheme="minorHAnsi" w:hAnsiTheme="minorHAnsi" w:cs="Arial"/>
              </w:rPr>
            </w:pPr>
          </w:p>
        </w:tc>
      </w:tr>
      <w:tr w:rsidR="000C0CB7" w:rsidRPr="00334FE3" w14:paraId="54C17DA1" w14:textId="77777777" w:rsidTr="001A677C">
        <w:trPr>
          <w:cantSplit/>
          <w:trHeight w:val="20"/>
        </w:trPr>
        <w:tc>
          <w:tcPr>
            <w:tcW w:w="1387" w:type="pct"/>
            <w:vMerge/>
            <w:shd w:val="clear" w:color="auto" w:fill="auto"/>
            <w:vAlign w:val="center"/>
          </w:tcPr>
          <w:p w14:paraId="59CFE9F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50725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13F4ED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E956C4" w14:textId="77777777" w:rsidTr="001A677C">
        <w:trPr>
          <w:cantSplit/>
          <w:trHeight w:val="20"/>
        </w:trPr>
        <w:tc>
          <w:tcPr>
            <w:tcW w:w="1387" w:type="pct"/>
            <w:vMerge/>
            <w:shd w:val="clear" w:color="auto" w:fill="auto"/>
            <w:vAlign w:val="center"/>
          </w:tcPr>
          <w:p w14:paraId="1DFD614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8AC2A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25B62C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BC8595" w14:textId="77777777" w:rsidTr="001A677C">
        <w:trPr>
          <w:trHeight w:val="20"/>
        </w:trPr>
        <w:tc>
          <w:tcPr>
            <w:tcW w:w="1387" w:type="pct"/>
            <w:vMerge w:val="restart"/>
            <w:shd w:val="clear" w:color="auto" w:fill="auto"/>
            <w:vAlign w:val="center"/>
          </w:tcPr>
          <w:p w14:paraId="50B27B5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A318B4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9B9B748"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34B90260" w14:textId="77777777" w:rsidR="0008273B" w:rsidRPr="00334FE3" w:rsidRDefault="0008273B" w:rsidP="001A677C">
            <w:pPr>
              <w:spacing w:before="40" w:after="40"/>
              <w:ind w:left="33"/>
              <w:rPr>
                <w:rFonts w:asciiTheme="minorHAnsi" w:hAnsiTheme="minorHAnsi" w:cs="Arial"/>
              </w:rPr>
            </w:pPr>
          </w:p>
          <w:p w14:paraId="389CDFB6"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uzyskania </w:t>
            </w:r>
            <w:r w:rsidRPr="00334FE3">
              <w:rPr>
                <w:rFonts w:asciiTheme="minorHAnsi" w:hAnsiTheme="minorHAnsi" w:cs="Arial"/>
                <w:sz w:val="22"/>
                <w:szCs w:val="22"/>
              </w:rPr>
              <w:lastRenderedPageBreak/>
              <w:t>długoterminowej przewagi konkurencyjnej danego przedsiębiorstwa, np.:</w:t>
            </w:r>
          </w:p>
          <w:p w14:paraId="753F23DA"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124F6121"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0A4DD714"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6740D48F"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3D2757ED" w14:textId="77777777" w:rsidR="001A677C" w:rsidRPr="00334FE3" w:rsidRDefault="001A677C" w:rsidP="001A677C">
            <w:pPr>
              <w:spacing w:before="40" w:after="40"/>
              <w:rPr>
                <w:rFonts w:asciiTheme="minorHAnsi" w:hAnsiTheme="minorHAnsi" w:cs="Arial"/>
              </w:rPr>
            </w:pPr>
          </w:p>
          <w:p w14:paraId="2965011B"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22E832C4" w14:textId="77777777" w:rsidR="001A677C" w:rsidRPr="00334FE3" w:rsidRDefault="001A677C" w:rsidP="001A677C">
            <w:pPr>
              <w:spacing w:before="40" w:after="40"/>
              <w:ind w:left="33"/>
              <w:rPr>
                <w:rFonts w:asciiTheme="minorHAnsi" w:hAnsiTheme="minorHAnsi" w:cs="Arial"/>
              </w:rPr>
            </w:pPr>
          </w:p>
          <w:p w14:paraId="40F04765"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5CEFBE63" w14:textId="77777777" w:rsidR="00FF1230" w:rsidRPr="00334FE3" w:rsidRDefault="00FF1230" w:rsidP="00FF1230">
            <w:pPr>
              <w:spacing w:before="40" w:after="40"/>
              <w:ind w:left="33"/>
              <w:jc w:val="both"/>
              <w:rPr>
                <w:rFonts w:ascii="Calibri" w:hAnsi="Calibri" w:cs="Arial"/>
              </w:rPr>
            </w:pPr>
          </w:p>
          <w:p w14:paraId="7467CDDA"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4D5127FE" w14:textId="77777777" w:rsidR="00FF1230" w:rsidRPr="00334FE3" w:rsidRDefault="00FF1230" w:rsidP="001A677C">
            <w:pPr>
              <w:spacing w:before="40" w:after="40"/>
              <w:ind w:left="33"/>
              <w:rPr>
                <w:rFonts w:asciiTheme="minorHAnsi" w:hAnsiTheme="minorHAnsi" w:cs="Arial"/>
              </w:rPr>
            </w:pPr>
          </w:p>
          <w:p w14:paraId="3D782898"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45BA2995"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11DA1538"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766CC1E2"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lastRenderedPageBreak/>
              <w:t xml:space="preserve">tworzenie działów obsługi eksportu, certyfikacji, logistyka. </w:t>
            </w:r>
          </w:p>
          <w:p w14:paraId="4556F250" w14:textId="77777777" w:rsidR="001A677C" w:rsidRPr="00334FE3" w:rsidRDefault="001A677C" w:rsidP="001A677C">
            <w:pPr>
              <w:spacing w:before="40" w:after="40"/>
              <w:ind w:left="720"/>
              <w:contextualSpacing/>
              <w:rPr>
                <w:rFonts w:asciiTheme="minorHAnsi" w:hAnsiTheme="minorHAnsi" w:cs="Arial"/>
                <w:b/>
              </w:rPr>
            </w:pPr>
          </w:p>
          <w:p w14:paraId="339AC09A"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52DBB01B"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50FFE5AE"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041B374E"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23255ED0"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14:paraId="6BB3233B" w14:textId="77777777" w:rsidR="001A677C" w:rsidRPr="003D07EA" w:rsidRDefault="001A677C" w:rsidP="001B3348">
            <w:pPr>
              <w:spacing w:after="0" w:line="276" w:lineRule="auto"/>
              <w:rPr>
                <w:rFonts w:asciiTheme="minorHAnsi" w:hAnsiTheme="minorHAnsi" w:cs="Arial"/>
                <w:sz w:val="16"/>
                <w:szCs w:val="16"/>
              </w:rPr>
            </w:pPr>
          </w:p>
          <w:p w14:paraId="525B8E2F" w14:textId="77777777" w:rsidR="001A677C" w:rsidRPr="00334FE3" w:rsidRDefault="0008273B" w:rsidP="001B3348">
            <w:pPr>
              <w:spacing w:before="30" w:after="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1D6A95BD" w14:textId="77777777" w:rsidR="001A677C" w:rsidRPr="003D07EA" w:rsidRDefault="001A677C" w:rsidP="001A677C">
            <w:pPr>
              <w:spacing w:before="30" w:after="30"/>
              <w:rPr>
                <w:rFonts w:ascii="Calibri" w:hAnsi="Calibri" w:cs="Arial"/>
                <w:b/>
                <w:sz w:val="16"/>
                <w:szCs w:val="16"/>
              </w:rPr>
            </w:pPr>
          </w:p>
          <w:p w14:paraId="1CFF4662"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083BE576" w14:textId="77777777" w:rsidR="001A677C" w:rsidRPr="003D07EA" w:rsidRDefault="001A677C" w:rsidP="001B3348">
            <w:pPr>
              <w:spacing w:before="30" w:after="0"/>
              <w:rPr>
                <w:rFonts w:asciiTheme="minorHAnsi" w:hAnsiTheme="minorHAnsi" w:cs="Arial"/>
                <w:sz w:val="16"/>
                <w:szCs w:val="16"/>
              </w:rPr>
            </w:pPr>
          </w:p>
          <w:p w14:paraId="7CDE9AC2" w14:textId="77777777" w:rsidR="001A677C" w:rsidRPr="00334FE3" w:rsidRDefault="001A677C" w:rsidP="001B3348">
            <w:pPr>
              <w:spacing w:before="30" w:after="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02E3FBD7" w14:textId="77777777" w:rsidR="00E72405" w:rsidRPr="003D07EA" w:rsidRDefault="00E72405" w:rsidP="001B3348">
            <w:pPr>
              <w:spacing w:before="30" w:after="0"/>
              <w:rPr>
                <w:rFonts w:asciiTheme="minorHAnsi" w:hAnsiTheme="minorHAnsi"/>
                <w:sz w:val="16"/>
                <w:szCs w:val="16"/>
              </w:rPr>
            </w:pPr>
          </w:p>
          <w:p w14:paraId="7F412837" w14:textId="77777777" w:rsidR="0008273B" w:rsidRPr="00334FE3" w:rsidRDefault="001A677C" w:rsidP="001B3348">
            <w:pPr>
              <w:spacing w:before="30" w:after="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01B0C045"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74CCCC0A"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14:paraId="673FAE28" w14:textId="77777777" w:rsidTr="001A677C">
        <w:trPr>
          <w:cantSplit/>
          <w:trHeight w:val="20"/>
        </w:trPr>
        <w:tc>
          <w:tcPr>
            <w:tcW w:w="1387" w:type="pct"/>
            <w:vMerge/>
            <w:shd w:val="clear" w:color="auto" w:fill="auto"/>
            <w:vAlign w:val="center"/>
          </w:tcPr>
          <w:p w14:paraId="2E5D8FE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6649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12EB0C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B58886" w14:textId="77777777" w:rsidTr="001A677C">
        <w:trPr>
          <w:cantSplit/>
          <w:trHeight w:val="20"/>
        </w:trPr>
        <w:tc>
          <w:tcPr>
            <w:tcW w:w="1387" w:type="pct"/>
            <w:vMerge/>
            <w:shd w:val="clear" w:color="auto" w:fill="auto"/>
            <w:vAlign w:val="center"/>
          </w:tcPr>
          <w:p w14:paraId="110930C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A088D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1ADD44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5640F37A" w14:textId="77777777" w:rsidTr="00143D96">
        <w:trPr>
          <w:trHeight w:val="20"/>
        </w:trPr>
        <w:tc>
          <w:tcPr>
            <w:tcW w:w="1387" w:type="pct"/>
            <w:vMerge w:val="restart"/>
            <w:shd w:val="clear" w:color="auto" w:fill="auto"/>
            <w:vAlign w:val="center"/>
          </w:tcPr>
          <w:p w14:paraId="7343699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C37FD2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0AF7E63D"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63486BA1" w14:textId="77777777" w:rsidR="001A677C" w:rsidRPr="00334FE3" w:rsidRDefault="0008273B" w:rsidP="001B3348">
            <w:pPr>
              <w:pStyle w:val="Akapitzlist"/>
              <w:numPr>
                <w:ilvl w:val="0"/>
                <w:numId w:val="17"/>
              </w:numPr>
              <w:spacing w:after="0"/>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14:paraId="6C55E58A" w14:textId="77777777" w:rsidR="001A677C" w:rsidRPr="00334FE3" w:rsidRDefault="001A677C" w:rsidP="001B3348">
            <w:pPr>
              <w:pStyle w:val="Akapitzlist"/>
              <w:numPr>
                <w:ilvl w:val="0"/>
                <w:numId w:val="17"/>
              </w:numPr>
              <w:spacing w:after="0"/>
              <w:ind w:left="317" w:hanging="284"/>
              <w:rPr>
                <w:color w:val="000000"/>
              </w:rPr>
            </w:pPr>
            <w:r w:rsidRPr="00334FE3">
              <w:rPr>
                <w:color w:val="000000"/>
              </w:rPr>
              <w:lastRenderedPageBreak/>
              <w:t xml:space="preserve">LGD; </w:t>
            </w:r>
          </w:p>
          <w:p w14:paraId="3653C81C"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4730A014" w14:textId="77777777"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2F7A0B2A" w14:textId="77777777" w:rsidR="001A677C" w:rsidRPr="00334FE3" w:rsidRDefault="001A677C" w:rsidP="003D07EA">
            <w:pPr>
              <w:pStyle w:val="Akapitzlist"/>
              <w:numPr>
                <w:ilvl w:val="0"/>
                <w:numId w:val="17"/>
              </w:numPr>
              <w:spacing w:after="0"/>
              <w:ind w:left="317" w:hanging="284"/>
              <w:rPr>
                <w:color w:val="000000"/>
              </w:rPr>
            </w:pPr>
            <w:r w:rsidRPr="00334FE3">
              <w:rPr>
                <w:color w:val="000000"/>
              </w:rPr>
              <w:t xml:space="preserve">LGD; </w:t>
            </w:r>
          </w:p>
          <w:p w14:paraId="780B134F" w14:textId="77777777" w:rsidR="001A677C" w:rsidRPr="00334FE3" w:rsidRDefault="001A677C" w:rsidP="003D07EA">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5BF0C1B9" w14:textId="77777777" w:rsidR="001A677C" w:rsidRPr="00587163" w:rsidRDefault="006E09C6" w:rsidP="003D07EA">
            <w:pPr>
              <w:pStyle w:val="Akapitzlist"/>
              <w:numPr>
                <w:ilvl w:val="0"/>
                <w:numId w:val="17"/>
              </w:numPr>
              <w:spacing w:after="0"/>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3E44B225"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6C730A68"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1463373D" w14:textId="77777777" w:rsidR="00A97D06" w:rsidRPr="00334FE3" w:rsidRDefault="00A97D06" w:rsidP="003D07EA">
            <w:pPr>
              <w:pStyle w:val="Akapitzlist"/>
              <w:numPr>
                <w:ilvl w:val="0"/>
                <w:numId w:val="17"/>
              </w:numPr>
              <w:spacing w:after="0"/>
              <w:ind w:left="316" w:hanging="284"/>
              <w:rPr>
                <w:color w:val="000000"/>
              </w:rPr>
            </w:pPr>
            <w:r w:rsidRPr="00334FE3">
              <w:rPr>
                <w:color w:val="000000"/>
              </w:rPr>
              <w:t>IOB.</w:t>
            </w:r>
          </w:p>
          <w:p w14:paraId="3D4AD196" w14:textId="77777777" w:rsidR="001A677C" w:rsidRPr="00334FE3" w:rsidRDefault="001A677C" w:rsidP="003D07EA">
            <w:pPr>
              <w:spacing w:after="0"/>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7A574AB2"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01D97B64"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14:paraId="0F5F4E06" w14:textId="77777777" w:rsidR="001A677C" w:rsidRPr="00334FE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0C0CB7" w:rsidRPr="00334FE3" w14:paraId="7B53A4EB" w14:textId="77777777" w:rsidTr="001A677C">
        <w:trPr>
          <w:cantSplit/>
          <w:trHeight w:val="20"/>
        </w:trPr>
        <w:tc>
          <w:tcPr>
            <w:tcW w:w="1387" w:type="pct"/>
            <w:vMerge/>
            <w:shd w:val="clear" w:color="auto" w:fill="auto"/>
            <w:vAlign w:val="center"/>
          </w:tcPr>
          <w:p w14:paraId="14C9821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91508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ECA20A9"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CD6429" w14:textId="77777777" w:rsidTr="001A677C">
        <w:trPr>
          <w:cantSplit/>
          <w:trHeight w:val="20"/>
        </w:trPr>
        <w:tc>
          <w:tcPr>
            <w:tcW w:w="1387" w:type="pct"/>
            <w:vMerge/>
            <w:shd w:val="clear" w:color="auto" w:fill="auto"/>
            <w:vAlign w:val="center"/>
          </w:tcPr>
          <w:p w14:paraId="52EACE0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EF73C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13A90AF"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1D8A87EE" w14:textId="77777777" w:rsidTr="00143D96">
        <w:trPr>
          <w:cantSplit/>
          <w:trHeight w:val="20"/>
        </w:trPr>
        <w:tc>
          <w:tcPr>
            <w:tcW w:w="1387" w:type="pct"/>
            <w:vMerge w:val="restart"/>
            <w:shd w:val="clear" w:color="auto" w:fill="auto"/>
            <w:vAlign w:val="center"/>
          </w:tcPr>
          <w:p w14:paraId="288869E3"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453000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4F341EB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5292B411" w14:textId="77777777" w:rsidTr="001A677C">
        <w:trPr>
          <w:cantSplit/>
          <w:trHeight w:val="20"/>
        </w:trPr>
        <w:tc>
          <w:tcPr>
            <w:tcW w:w="1387" w:type="pct"/>
            <w:vMerge/>
            <w:shd w:val="clear" w:color="auto" w:fill="auto"/>
            <w:vAlign w:val="center"/>
          </w:tcPr>
          <w:p w14:paraId="668D733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95F2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013CC5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4F638E" w14:textId="77777777" w:rsidTr="001A677C">
        <w:trPr>
          <w:cantSplit/>
          <w:trHeight w:val="20"/>
        </w:trPr>
        <w:tc>
          <w:tcPr>
            <w:tcW w:w="1387" w:type="pct"/>
            <w:vMerge/>
            <w:shd w:val="clear" w:color="auto" w:fill="auto"/>
            <w:vAlign w:val="center"/>
          </w:tcPr>
          <w:p w14:paraId="6112CC3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30296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7B01CD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989281" w14:textId="77777777" w:rsidTr="001A677C">
        <w:trPr>
          <w:cantSplit/>
          <w:trHeight w:val="20"/>
        </w:trPr>
        <w:tc>
          <w:tcPr>
            <w:tcW w:w="1387" w:type="pct"/>
            <w:vMerge w:val="restart"/>
            <w:tcBorders>
              <w:top w:val="single" w:sz="4" w:space="0" w:color="auto"/>
            </w:tcBorders>
            <w:shd w:val="clear" w:color="auto" w:fill="auto"/>
            <w:vAlign w:val="center"/>
          </w:tcPr>
          <w:p w14:paraId="52AB3DAA"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697EF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039C71F"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0840F324" w14:textId="77777777" w:rsidTr="001A677C">
        <w:trPr>
          <w:cantSplit/>
          <w:trHeight w:val="20"/>
        </w:trPr>
        <w:tc>
          <w:tcPr>
            <w:tcW w:w="1387" w:type="pct"/>
            <w:vMerge/>
            <w:shd w:val="clear" w:color="auto" w:fill="auto"/>
            <w:vAlign w:val="center"/>
          </w:tcPr>
          <w:p w14:paraId="4F39391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F90C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472EED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76FFDE71" w14:textId="77777777" w:rsidTr="001A677C">
        <w:trPr>
          <w:cantSplit/>
          <w:trHeight w:val="20"/>
        </w:trPr>
        <w:tc>
          <w:tcPr>
            <w:tcW w:w="1387" w:type="pct"/>
            <w:vMerge/>
            <w:shd w:val="clear" w:color="auto" w:fill="auto"/>
            <w:vAlign w:val="center"/>
          </w:tcPr>
          <w:p w14:paraId="3EBC616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F2790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019C0A3"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14:paraId="3D04D504" w14:textId="77777777" w:rsidTr="001A677C">
        <w:trPr>
          <w:cantSplit/>
          <w:trHeight w:val="20"/>
        </w:trPr>
        <w:tc>
          <w:tcPr>
            <w:tcW w:w="1387" w:type="pct"/>
            <w:vMerge w:val="restart"/>
            <w:tcBorders>
              <w:top w:val="single" w:sz="4" w:space="0" w:color="auto"/>
            </w:tcBorders>
            <w:shd w:val="clear" w:color="auto" w:fill="auto"/>
            <w:vAlign w:val="center"/>
          </w:tcPr>
          <w:p w14:paraId="51057BDA"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6D49E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DB9692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31F7A19" w14:textId="77777777" w:rsidTr="001A677C">
        <w:trPr>
          <w:cantSplit/>
          <w:trHeight w:val="20"/>
        </w:trPr>
        <w:tc>
          <w:tcPr>
            <w:tcW w:w="1387" w:type="pct"/>
            <w:vMerge/>
            <w:shd w:val="clear" w:color="auto" w:fill="auto"/>
            <w:vAlign w:val="center"/>
          </w:tcPr>
          <w:p w14:paraId="7D6CC2F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110C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26E0E1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95D29C" w14:textId="77777777" w:rsidTr="001A677C">
        <w:trPr>
          <w:cantSplit/>
          <w:trHeight w:val="20"/>
        </w:trPr>
        <w:tc>
          <w:tcPr>
            <w:tcW w:w="1387" w:type="pct"/>
            <w:vMerge/>
            <w:shd w:val="clear" w:color="auto" w:fill="auto"/>
            <w:vAlign w:val="center"/>
          </w:tcPr>
          <w:p w14:paraId="799BE09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039A4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1419FA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AF9913" w14:textId="77777777" w:rsidTr="001A677C">
        <w:trPr>
          <w:cantSplit/>
          <w:trHeight w:val="20"/>
        </w:trPr>
        <w:tc>
          <w:tcPr>
            <w:tcW w:w="1387" w:type="pct"/>
            <w:vMerge w:val="restart"/>
            <w:tcBorders>
              <w:top w:val="single" w:sz="4" w:space="0" w:color="auto"/>
            </w:tcBorders>
            <w:shd w:val="clear" w:color="auto" w:fill="auto"/>
            <w:vAlign w:val="center"/>
          </w:tcPr>
          <w:p w14:paraId="67BD6C75" w14:textId="77777777" w:rsidR="001A677C" w:rsidRPr="00334FE3" w:rsidRDefault="001A677C" w:rsidP="00E16E0E">
            <w:pPr>
              <w:numPr>
                <w:ilvl w:val="0"/>
                <w:numId w:val="25"/>
              </w:numPr>
              <w:suppressAutoHyphens/>
              <w:spacing w:before="40" w:after="40"/>
              <w:ind w:left="360"/>
              <w:rPr>
                <w:rFonts w:asciiTheme="minorHAnsi" w:hAnsiTheme="minorHAnsi" w:cs="Arial"/>
              </w:rPr>
            </w:pPr>
            <w:bookmarkStart w:id="16"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6"/>
          </w:p>
        </w:tc>
        <w:tc>
          <w:tcPr>
            <w:tcW w:w="1237" w:type="pct"/>
            <w:tcBorders>
              <w:top w:val="single" w:sz="4" w:space="0" w:color="auto"/>
              <w:bottom w:val="dotted" w:sz="4" w:space="0" w:color="auto"/>
              <w:right w:val="dotted" w:sz="4" w:space="0" w:color="auto"/>
            </w:tcBorders>
            <w:shd w:val="clear" w:color="auto" w:fill="auto"/>
            <w:vAlign w:val="center"/>
          </w:tcPr>
          <w:p w14:paraId="68F6B0C6"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AE887D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7638A4D5" w14:textId="77777777" w:rsidTr="001A677C">
        <w:trPr>
          <w:cantSplit/>
          <w:trHeight w:val="20"/>
        </w:trPr>
        <w:tc>
          <w:tcPr>
            <w:tcW w:w="1387" w:type="pct"/>
            <w:vMerge/>
            <w:shd w:val="clear" w:color="auto" w:fill="auto"/>
            <w:vAlign w:val="center"/>
          </w:tcPr>
          <w:p w14:paraId="5C90253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EFF15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30097776" w14:textId="77777777"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14:paraId="763F0017" w14:textId="77777777" w:rsidTr="001A677C">
        <w:trPr>
          <w:cantSplit/>
          <w:trHeight w:val="20"/>
        </w:trPr>
        <w:tc>
          <w:tcPr>
            <w:tcW w:w="1387" w:type="pct"/>
            <w:vMerge/>
            <w:shd w:val="clear" w:color="auto" w:fill="auto"/>
            <w:vAlign w:val="center"/>
          </w:tcPr>
          <w:p w14:paraId="76187DB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9B6C3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9922269"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4C3415">
              <w:rPr>
                <w:rFonts w:asciiTheme="minorHAnsi" w:hAnsiTheme="minorHAnsi" w:cs="Arial"/>
                <w:sz w:val="22"/>
                <w:szCs w:val="22"/>
              </w:rPr>
              <w:t xml:space="preserve"> 257 908 </w:t>
            </w:r>
          </w:p>
        </w:tc>
      </w:tr>
      <w:tr w:rsidR="000C0CB7" w:rsidRPr="00334FE3" w14:paraId="1FB88A11" w14:textId="77777777" w:rsidTr="001A677C">
        <w:trPr>
          <w:cantSplit/>
          <w:trHeight w:val="20"/>
        </w:trPr>
        <w:tc>
          <w:tcPr>
            <w:tcW w:w="1387" w:type="pct"/>
            <w:vMerge/>
            <w:shd w:val="clear" w:color="auto" w:fill="auto"/>
            <w:vAlign w:val="center"/>
          </w:tcPr>
          <w:p w14:paraId="69F36C9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8B40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F3FDAC6"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4C3415">
              <w:rPr>
                <w:rFonts w:asciiTheme="minorHAnsi" w:hAnsiTheme="minorHAnsi" w:cs="Arial"/>
                <w:sz w:val="22"/>
                <w:szCs w:val="22"/>
              </w:rPr>
              <w:t xml:space="preserve"> 553 712 </w:t>
            </w:r>
          </w:p>
        </w:tc>
      </w:tr>
      <w:tr w:rsidR="001A677C" w:rsidRPr="00334FE3" w14:paraId="5FF16A71" w14:textId="77777777" w:rsidTr="00143D96">
        <w:trPr>
          <w:cantSplit/>
          <w:trHeight w:val="20"/>
        </w:trPr>
        <w:tc>
          <w:tcPr>
            <w:tcW w:w="1387" w:type="pct"/>
            <w:vMerge w:val="restart"/>
            <w:shd w:val="clear" w:color="auto" w:fill="auto"/>
            <w:vAlign w:val="center"/>
          </w:tcPr>
          <w:p w14:paraId="0595612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EBBF63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BE29EC3"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6D65FEA4" w14:textId="77777777" w:rsidTr="001A677C">
        <w:trPr>
          <w:cantSplit/>
          <w:trHeight w:val="20"/>
        </w:trPr>
        <w:tc>
          <w:tcPr>
            <w:tcW w:w="1387" w:type="pct"/>
            <w:vMerge/>
            <w:shd w:val="clear" w:color="auto" w:fill="auto"/>
            <w:vAlign w:val="center"/>
          </w:tcPr>
          <w:p w14:paraId="4B8D557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142C4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8F3007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48CC22" w14:textId="77777777" w:rsidTr="001A677C">
        <w:trPr>
          <w:cantSplit/>
          <w:trHeight w:val="20"/>
        </w:trPr>
        <w:tc>
          <w:tcPr>
            <w:tcW w:w="1387" w:type="pct"/>
            <w:vMerge/>
            <w:shd w:val="clear" w:color="auto" w:fill="auto"/>
            <w:vAlign w:val="center"/>
          </w:tcPr>
          <w:p w14:paraId="7CE6CDD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7493E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C5A6E5D"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5A0508D6" w14:textId="77777777" w:rsidTr="00143D96">
        <w:trPr>
          <w:cantSplit/>
          <w:trHeight w:val="20"/>
        </w:trPr>
        <w:tc>
          <w:tcPr>
            <w:tcW w:w="1387" w:type="pct"/>
            <w:vMerge w:val="restart"/>
            <w:shd w:val="clear" w:color="auto" w:fill="auto"/>
            <w:vAlign w:val="center"/>
          </w:tcPr>
          <w:p w14:paraId="27CC393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0BB355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08F92B7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FC8F071" w14:textId="77777777" w:rsidTr="001A677C">
        <w:trPr>
          <w:cantSplit/>
          <w:trHeight w:val="20"/>
        </w:trPr>
        <w:tc>
          <w:tcPr>
            <w:tcW w:w="1387" w:type="pct"/>
            <w:vMerge/>
            <w:shd w:val="clear" w:color="auto" w:fill="auto"/>
            <w:vAlign w:val="center"/>
          </w:tcPr>
          <w:p w14:paraId="0E30D1B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9F00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6AA569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2F4DD24" w14:textId="77777777" w:rsidTr="001A677C">
        <w:trPr>
          <w:cantSplit/>
          <w:trHeight w:val="20"/>
        </w:trPr>
        <w:tc>
          <w:tcPr>
            <w:tcW w:w="1387" w:type="pct"/>
            <w:vMerge/>
            <w:shd w:val="clear" w:color="auto" w:fill="auto"/>
            <w:vAlign w:val="center"/>
          </w:tcPr>
          <w:p w14:paraId="6ABD0D1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CD59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E8A192F"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2BDE6F0C" w14:textId="77777777" w:rsidTr="00143D96">
        <w:trPr>
          <w:cantSplit/>
          <w:trHeight w:val="402"/>
        </w:trPr>
        <w:tc>
          <w:tcPr>
            <w:tcW w:w="1387" w:type="pct"/>
            <w:vMerge w:val="restart"/>
            <w:shd w:val="clear" w:color="auto" w:fill="auto"/>
            <w:vAlign w:val="center"/>
          </w:tcPr>
          <w:p w14:paraId="66D48957"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oraz wskazanie podmiotu</w:t>
            </w:r>
            <w:r w:rsidR="003D07EA">
              <w:rPr>
                <w:rFonts w:asciiTheme="minorHAnsi" w:hAnsiTheme="minorHAnsi" w:cs="Arial"/>
                <w:sz w:val="22"/>
                <w:szCs w:val="22"/>
              </w:rPr>
              <w:t xml:space="preserve"> </w:t>
            </w:r>
            <w:r w:rsidRPr="00334FE3">
              <w:rPr>
                <w:rFonts w:asciiTheme="minorHAnsi" w:hAnsiTheme="minorHAnsi" w:cs="Arial"/>
                <w:sz w:val="22"/>
                <w:szCs w:val="22"/>
              </w:rPr>
              <w:t>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2A5B19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299A9F4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14:paraId="7E7EDC78" w14:textId="77777777" w:rsidTr="001A677C">
        <w:trPr>
          <w:cantSplit/>
          <w:trHeight w:val="408"/>
        </w:trPr>
        <w:tc>
          <w:tcPr>
            <w:tcW w:w="1387" w:type="pct"/>
            <w:vMerge/>
            <w:shd w:val="clear" w:color="auto" w:fill="auto"/>
            <w:vAlign w:val="center"/>
          </w:tcPr>
          <w:p w14:paraId="0F56E59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B1CD1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7157D91"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53B4CBA0" w14:textId="77777777" w:rsidTr="001A677C">
        <w:trPr>
          <w:cantSplit/>
          <w:trHeight w:val="413"/>
        </w:trPr>
        <w:tc>
          <w:tcPr>
            <w:tcW w:w="1387" w:type="pct"/>
            <w:vMerge/>
            <w:shd w:val="clear" w:color="auto" w:fill="auto"/>
            <w:vAlign w:val="center"/>
          </w:tcPr>
          <w:p w14:paraId="63DCDBA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E3A3C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7A1005A0"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14:paraId="470CC7F4" w14:textId="77777777" w:rsidTr="001A677C">
        <w:trPr>
          <w:cantSplit/>
          <w:trHeight w:val="20"/>
        </w:trPr>
        <w:tc>
          <w:tcPr>
            <w:tcW w:w="1387" w:type="pct"/>
            <w:vMerge w:val="restart"/>
            <w:tcBorders>
              <w:top w:val="single" w:sz="4" w:space="0" w:color="auto"/>
            </w:tcBorders>
            <w:shd w:val="clear" w:color="auto" w:fill="auto"/>
            <w:vAlign w:val="center"/>
          </w:tcPr>
          <w:p w14:paraId="59F4A6BE"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ADBD43"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9427EF1"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2704C85E" w14:textId="77777777" w:rsidTr="001A677C">
        <w:trPr>
          <w:cantSplit/>
          <w:trHeight w:val="20"/>
        </w:trPr>
        <w:tc>
          <w:tcPr>
            <w:tcW w:w="1387" w:type="pct"/>
            <w:vMerge/>
            <w:tcBorders>
              <w:top w:val="single" w:sz="4" w:space="0" w:color="auto"/>
            </w:tcBorders>
            <w:shd w:val="clear" w:color="auto" w:fill="auto"/>
            <w:vAlign w:val="center"/>
          </w:tcPr>
          <w:p w14:paraId="505FC4C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0C66F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7D73B25"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BCE918D" w14:textId="77777777" w:rsidTr="001A677C">
        <w:trPr>
          <w:cantSplit/>
          <w:trHeight w:val="20"/>
        </w:trPr>
        <w:tc>
          <w:tcPr>
            <w:tcW w:w="1387" w:type="pct"/>
            <w:vMerge/>
            <w:tcBorders>
              <w:top w:val="single" w:sz="4" w:space="0" w:color="auto"/>
            </w:tcBorders>
            <w:shd w:val="clear" w:color="auto" w:fill="auto"/>
            <w:vAlign w:val="center"/>
          </w:tcPr>
          <w:p w14:paraId="7D87946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549CC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A0FD0EB"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52D1A9" w14:textId="77777777" w:rsidTr="001A677C">
        <w:trPr>
          <w:cantSplit/>
          <w:trHeight w:val="20"/>
        </w:trPr>
        <w:tc>
          <w:tcPr>
            <w:tcW w:w="1387" w:type="pct"/>
            <w:vMerge w:val="restart"/>
            <w:shd w:val="clear" w:color="auto" w:fill="auto"/>
            <w:vAlign w:val="center"/>
          </w:tcPr>
          <w:p w14:paraId="7EB2A15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E38B2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55D174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3388589" w14:textId="77777777" w:rsidTr="001A677C">
        <w:trPr>
          <w:cantSplit/>
          <w:trHeight w:val="20"/>
        </w:trPr>
        <w:tc>
          <w:tcPr>
            <w:tcW w:w="1387" w:type="pct"/>
            <w:vMerge/>
            <w:shd w:val="clear" w:color="auto" w:fill="auto"/>
            <w:vAlign w:val="center"/>
          </w:tcPr>
          <w:p w14:paraId="27423C8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19C65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ED9C3C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E53BFC2" w14:textId="77777777" w:rsidTr="001A677C">
        <w:trPr>
          <w:cantSplit/>
          <w:trHeight w:val="20"/>
        </w:trPr>
        <w:tc>
          <w:tcPr>
            <w:tcW w:w="1387" w:type="pct"/>
            <w:vMerge/>
            <w:shd w:val="clear" w:color="auto" w:fill="auto"/>
            <w:vAlign w:val="center"/>
          </w:tcPr>
          <w:p w14:paraId="2A677CF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31B8F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1190E2A6" w14:textId="77777777" w:rsidR="001A677C" w:rsidRPr="00334FE3" w:rsidRDefault="001A677C" w:rsidP="001A677C">
            <w:r w:rsidRPr="00334FE3">
              <w:rPr>
                <w:rFonts w:asciiTheme="minorHAnsi" w:hAnsiTheme="minorHAnsi" w:cs="Arial"/>
                <w:sz w:val="22"/>
                <w:szCs w:val="22"/>
              </w:rPr>
              <w:t>jw.</w:t>
            </w:r>
          </w:p>
        </w:tc>
      </w:tr>
      <w:tr w:rsidR="000C0CB7" w:rsidRPr="00334FE3" w14:paraId="5DEA4330" w14:textId="77777777" w:rsidTr="001A677C">
        <w:trPr>
          <w:cantSplit/>
          <w:trHeight w:val="315"/>
        </w:trPr>
        <w:tc>
          <w:tcPr>
            <w:tcW w:w="1387" w:type="pct"/>
            <w:vMerge w:val="restart"/>
            <w:shd w:val="clear" w:color="auto" w:fill="auto"/>
            <w:vAlign w:val="center"/>
          </w:tcPr>
          <w:p w14:paraId="6DF0844A"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F0FECD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60FCD0F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37B01E7" w14:textId="77777777" w:rsidTr="001A677C">
        <w:trPr>
          <w:cantSplit/>
          <w:trHeight w:val="350"/>
        </w:trPr>
        <w:tc>
          <w:tcPr>
            <w:tcW w:w="1387" w:type="pct"/>
            <w:vMerge/>
            <w:shd w:val="clear" w:color="auto" w:fill="auto"/>
            <w:vAlign w:val="center"/>
          </w:tcPr>
          <w:p w14:paraId="7F207B0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1BA4C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B8DA18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39AF56" w14:textId="77777777" w:rsidTr="0008273B">
        <w:trPr>
          <w:cantSplit/>
          <w:trHeight w:val="601"/>
        </w:trPr>
        <w:tc>
          <w:tcPr>
            <w:tcW w:w="1387" w:type="pct"/>
            <w:vMerge/>
            <w:shd w:val="clear" w:color="auto" w:fill="auto"/>
            <w:vAlign w:val="center"/>
          </w:tcPr>
          <w:p w14:paraId="1104BB9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9D139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E05D7EF"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0E4079" w14:textId="77777777" w:rsidTr="001A677C">
        <w:trPr>
          <w:cantSplit/>
          <w:trHeight w:val="20"/>
        </w:trPr>
        <w:tc>
          <w:tcPr>
            <w:tcW w:w="1387" w:type="pct"/>
            <w:vMerge w:val="restart"/>
            <w:shd w:val="clear" w:color="auto" w:fill="auto"/>
            <w:vAlign w:val="center"/>
          </w:tcPr>
          <w:p w14:paraId="6D0842F7"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FDFDE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5B038B92"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43251EDC" w14:textId="77777777" w:rsidTr="001A677C">
        <w:trPr>
          <w:cantSplit/>
          <w:trHeight w:val="20"/>
        </w:trPr>
        <w:tc>
          <w:tcPr>
            <w:tcW w:w="1387" w:type="pct"/>
            <w:vMerge/>
            <w:shd w:val="clear" w:color="auto" w:fill="auto"/>
            <w:vAlign w:val="center"/>
          </w:tcPr>
          <w:p w14:paraId="67CC330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E81E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05AB6D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FB1824" w14:textId="77777777" w:rsidTr="001A677C">
        <w:trPr>
          <w:cantSplit/>
          <w:trHeight w:val="20"/>
        </w:trPr>
        <w:tc>
          <w:tcPr>
            <w:tcW w:w="1387" w:type="pct"/>
            <w:vMerge/>
            <w:shd w:val="clear" w:color="auto" w:fill="auto"/>
            <w:vAlign w:val="center"/>
          </w:tcPr>
          <w:p w14:paraId="021DC61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448CC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FDACD1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258A62"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66D9F1A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219301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56F60A" w14:textId="77777777" w:rsidR="001A677C" w:rsidRDefault="001A677C" w:rsidP="00AB43B2">
            <w:pPr>
              <w:spacing w:after="0" w:line="276" w:lineRule="auto"/>
              <w:jc w:val="both"/>
              <w:rPr>
                <w:rFonts w:ascii="Calibri" w:hAnsi="Calibri"/>
              </w:rPr>
            </w:pPr>
          </w:p>
          <w:p w14:paraId="4229B7FF"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55848DB9" w14:textId="77777777" w:rsidR="00D212EA" w:rsidRPr="00D212EA" w:rsidRDefault="00D212EA" w:rsidP="00D212EA">
            <w:pPr>
              <w:spacing w:before="40" w:after="40" w:line="276" w:lineRule="auto"/>
              <w:rPr>
                <w:rFonts w:ascii="Calibri" w:eastAsia="Calibri" w:hAnsi="Calibri"/>
                <w:lang w:eastAsia="en-US"/>
              </w:rPr>
            </w:pPr>
          </w:p>
          <w:p w14:paraId="593DD51C" w14:textId="77777777" w:rsidR="00D212EA" w:rsidRPr="00334FE3" w:rsidRDefault="00D212EA" w:rsidP="00D212EA">
            <w:pPr>
              <w:spacing w:after="0" w:line="276" w:lineRule="auto"/>
              <w:jc w:val="both"/>
              <w:rPr>
                <w:rFonts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C0CB7" w:rsidRPr="00334FE3" w14:paraId="51E84BCB" w14:textId="77777777" w:rsidTr="001A677C">
        <w:trPr>
          <w:cantSplit/>
          <w:trHeight w:val="20"/>
        </w:trPr>
        <w:tc>
          <w:tcPr>
            <w:tcW w:w="1387" w:type="pct"/>
            <w:vMerge/>
            <w:tcBorders>
              <w:right w:val="single" w:sz="4" w:space="0" w:color="auto"/>
            </w:tcBorders>
            <w:shd w:val="clear" w:color="auto" w:fill="auto"/>
            <w:vAlign w:val="center"/>
          </w:tcPr>
          <w:p w14:paraId="1F3AAB1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C1805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266842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D9BC0F" w14:textId="77777777" w:rsidTr="001A677C">
        <w:trPr>
          <w:cantSplit/>
          <w:trHeight w:val="20"/>
        </w:trPr>
        <w:tc>
          <w:tcPr>
            <w:tcW w:w="1387" w:type="pct"/>
            <w:vMerge/>
            <w:tcBorders>
              <w:right w:val="single" w:sz="4" w:space="0" w:color="auto"/>
            </w:tcBorders>
            <w:shd w:val="clear" w:color="auto" w:fill="auto"/>
            <w:vAlign w:val="center"/>
          </w:tcPr>
          <w:p w14:paraId="57B0881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625A1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26D58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23C031"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62107180"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DF247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A87222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D361719"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3F20E742" w14:textId="77777777" w:rsidR="00FA4BE7" w:rsidRPr="00334FE3" w:rsidRDefault="00001C4D" w:rsidP="00B716D7">
            <w:pPr>
              <w:pStyle w:val="Akapitzlist"/>
              <w:numPr>
                <w:ilvl w:val="0"/>
                <w:numId w:val="227"/>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6C54AC43" w14:textId="77777777" w:rsidR="00637821" w:rsidRPr="00334FE3" w:rsidRDefault="00FA4BE7" w:rsidP="00B716D7">
            <w:pPr>
              <w:pStyle w:val="Akapitzlist"/>
              <w:numPr>
                <w:ilvl w:val="0"/>
                <w:numId w:val="226"/>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076165A7" w14:textId="77777777" w:rsidR="001A677C" w:rsidRPr="00334FE3" w:rsidRDefault="00637821" w:rsidP="00B716D7">
            <w:pPr>
              <w:pStyle w:val="Akapitzlist"/>
              <w:numPr>
                <w:ilvl w:val="0"/>
                <w:numId w:val="226"/>
              </w:numPr>
              <w:spacing w:before="40" w:after="40"/>
              <w:ind w:left="458" w:hanging="284"/>
              <w:rPr>
                <w:rFonts w:cs="Arial"/>
              </w:rPr>
            </w:pPr>
            <w:r w:rsidRPr="00334FE3">
              <w:rPr>
                <w:rFonts w:cs="Arial"/>
              </w:rPr>
              <w:t>art. 14 Regionalna pomoc inwestycyjna</w:t>
            </w:r>
          </w:p>
          <w:p w14:paraId="3E856CF1" w14:textId="77777777" w:rsidR="00C3446C" w:rsidRPr="00334FE3" w:rsidRDefault="00C3446C" w:rsidP="00B716D7">
            <w:pPr>
              <w:pStyle w:val="Akapitzlist"/>
              <w:numPr>
                <w:ilvl w:val="0"/>
                <w:numId w:val="226"/>
              </w:numPr>
              <w:spacing w:before="40" w:after="40"/>
              <w:ind w:left="458" w:hanging="284"/>
              <w:rPr>
                <w:rFonts w:cs="Arial"/>
              </w:rPr>
            </w:pPr>
            <w:r w:rsidRPr="00334FE3">
              <w:rPr>
                <w:rFonts w:cs="Arial"/>
              </w:rPr>
              <w:t>art. 29 Pomoc na innowacje procesowe i organizacyjne</w:t>
            </w:r>
          </w:p>
          <w:p w14:paraId="1FB13903"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14:paraId="6CE4EB4C"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2FEA9899" w14:textId="77777777" w:rsidTr="001A677C">
        <w:trPr>
          <w:cantSplit/>
          <w:trHeight w:val="336"/>
        </w:trPr>
        <w:tc>
          <w:tcPr>
            <w:tcW w:w="1387" w:type="pct"/>
            <w:vMerge/>
            <w:tcBorders>
              <w:right w:val="single" w:sz="4" w:space="0" w:color="auto"/>
            </w:tcBorders>
            <w:shd w:val="clear" w:color="auto" w:fill="auto"/>
            <w:vAlign w:val="center"/>
          </w:tcPr>
          <w:p w14:paraId="6790DBC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4B980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13929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845E64" w14:textId="77777777" w:rsidTr="001A677C">
        <w:trPr>
          <w:cantSplit/>
          <w:trHeight w:val="256"/>
        </w:trPr>
        <w:tc>
          <w:tcPr>
            <w:tcW w:w="1387" w:type="pct"/>
            <w:vMerge/>
            <w:tcBorders>
              <w:right w:val="single" w:sz="4" w:space="0" w:color="auto"/>
            </w:tcBorders>
            <w:shd w:val="clear" w:color="auto" w:fill="auto"/>
            <w:vAlign w:val="center"/>
          </w:tcPr>
          <w:p w14:paraId="55ECE9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CD3C92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D8B42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2034A2BA" w14:textId="77777777" w:rsidTr="00143D96">
        <w:trPr>
          <w:cantSplit/>
          <w:trHeight w:val="2382"/>
        </w:trPr>
        <w:tc>
          <w:tcPr>
            <w:tcW w:w="1387" w:type="pct"/>
            <w:vMerge w:val="restart"/>
            <w:tcBorders>
              <w:top w:val="single" w:sz="4" w:space="0" w:color="auto"/>
            </w:tcBorders>
            <w:shd w:val="clear" w:color="auto" w:fill="auto"/>
            <w:vAlign w:val="center"/>
          </w:tcPr>
          <w:p w14:paraId="7025DF78"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FAE0D2"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6E8FDD95"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443ED6DD" w14:textId="77777777" w:rsidTr="001A677C">
        <w:trPr>
          <w:cantSplit/>
          <w:trHeight w:val="20"/>
        </w:trPr>
        <w:tc>
          <w:tcPr>
            <w:tcW w:w="1387" w:type="pct"/>
            <w:vMerge/>
            <w:shd w:val="clear" w:color="auto" w:fill="auto"/>
            <w:vAlign w:val="center"/>
          </w:tcPr>
          <w:p w14:paraId="1E538E5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877D9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6EAAEC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9EBD53" w14:textId="77777777" w:rsidTr="001A677C">
        <w:trPr>
          <w:cantSplit/>
          <w:trHeight w:val="20"/>
        </w:trPr>
        <w:tc>
          <w:tcPr>
            <w:tcW w:w="1387" w:type="pct"/>
            <w:vMerge/>
            <w:shd w:val="clear" w:color="auto" w:fill="auto"/>
            <w:vAlign w:val="center"/>
          </w:tcPr>
          <w:p w14:paraId="39C5B15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30C39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9CBB30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0D11B154" w14:textId="77777777" w:rsidTr="00143D96">
        <w:trPr>
          <w:cantSplit/>
          <w:trHeight w:val="362"/>
        </w:trPr>
        <w:tc>
          <w:tcPr>
            <w:tcW w:w="1387" w:type="pct"/>
            <w:vMerge w:val="restart"/>
            <w:shd w:val="clear" w:color="auto" w:fill="auto"/>
            <w:vAlign w:val="center"/>
          </w:tcPr>
          <w:p w14:paraId="02D1E715"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99AC082"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14:paraId="50D817B1"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14:paraId="60511D7D" w14:textId="77777777" w:rsidTr="001A677C">
        <w:trPr>
          <w:cantSplit/>
          <w:trHeight w:val="366"/>
        </w:trPr>
        <w:tc>
          <w:tcPr>
            <w:tcW w:w="1387" w:type="pct"/>
            <w:vMerge/>
            <w:shd w:val="clear" w:color="auto" w:fill="auto"/>
            <w:vAlign w:val="center"/>
          </w:tcPr>
          <w:p w14:paraId="7ACC96B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BDE07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058F8E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DEC45D" w14:textId="77777777" w:rsidTr="00FF5904">
        <w:trPr>
          <w:cantSplit/>
          <w:trHeight w:val="414"/>
        </w:trPr>
        <w:tc>
          <w:tcPr>
            <w:tcW w:w="1387" w:type="pct"/>
            <w:vMerge/>
            <w:shd w:val="clear" w:color="auto" w:fill="auto"/>
            <w:vAlign w:val="center"/>
          </w:tcPr>
          <w:p w14:paraId="22E53C5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49DAE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F60D52B"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3C219AEF" w14:textId="77777777" w:rsidTr="00143D96">
        <w:trPr>
          <w:cantSplit/>
          <w:trHeight w:val="2358"/>
        </w:trPr>
        <w:tc>
          <w:tcPr>
            <w:tcW w:w="1387" w:type="pct"/>
            <w:vMerge w:val="restart"/>
            <w:shd w:val="clear" w:color="auto" w:fill="auto"/>
            <w:vAlign w:val="center"/>
          </w:tcPr>
          <w:p w14:paraId="1D1FF349"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DC506A4"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3A9CBA97"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29AEF3D2" w14:textId="77777777" w:rsidR="00FF5904" w:rsidRPr="00334FE3" w:rsidRDefault="00FF5904" w:rsidP="002B55D7">
            <w:pPr>
              <w:spacing w:before="30" w:after="0"/>
              <w:rPr>
                <w:rFonts w:asciiTheme="minorHAnsi" w:hAnsiTheme="minorHAnsi" w:cs="Arial"/>
              </w:rPr>
            </w:pPr>
          </w:p>
          <w:p w14:paraId="37CC8546" w14:textId="77777777" w:rsidR="00FF5904" w:rsidRPr="00334FE3" w:rsidRDefault="00FF5904" w:rsidP="002B55D7">
            <w:pPr>
              <w:spacing w:before="40" w:after="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49CF9238" w14:textId="77777777" w:rsidTr="001A677C">
        <w:trPr>
          <w:cantSplit/>
          <w:trHeight w:val="20"/>
        </w:trPr>
        <w:tc>
          <w:tcPr>
            <w:tcW w:w="1387" w:type="pct"/>
            <w:vMerge/>
            <w:shd w:val="clear" w:color="auto" w:fill="auto"/>
            <w:vAlign w:val="center"/>
          </w:tcPr>
          <w:p w14:paraId="704187C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1FB8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01AA8ED"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E93EB1E" w14:textId="77777777" w:rsidTr="001A677C">
        <w:trPr>
          <w:cantSplit/>
          <w:trHeight w:val="20"/>
        </w:trPr>
        <w:tc>
          <w:tcPr>
            <w:tcW w:w="1387" w:type="pct"/>
            <w:vMerge/>
            <w:shd w:val="clear" w:color="auto" w:fill="auto"/>
            <w:vAlign w:val="center"/>
          </w:tcPr>
          <w:p w14:paraId="3B294D9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1FB6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D67B4E8"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64D19E42" w14:textId="77777777" w:rsidTr="00143D96">
        <w:trPr>
          <w:cantSplit/>
          <w:trHeight w:val="1049"/>
        </w:trPr>
        <w:tc>
          <w:tcPr>
            <w:tcW w:w="1387" w:type="pct"/>
            <w:vMerge w:val="restart"/>
            <w:shd w:val="clear" w:color="auto" w:fill="auto"/>
            <w:vAlign w:val="center"/>
          </w:tcPr>
          <w:p w14:paraId="6BAFB8A2"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F4B1DC8"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FC2501C"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2C87FC78" w14:textId="77777777"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14:paraId="77ED4734" w14:textId="77777777" w:rsidR="00C2664C" w:rsidRPr="00334FE3" w:rsidRDefault="00C2664C" w:rsidP="00740B89">
            <w:pPr>
              <w:pStyle w:val="Akapitzlist"/>
              <w:spacing w:before="40" w:after="40"/>
              <w:rPr>
                <w:rFonts w:cs="Arial"/>
              </w:rPr>
            </w:pPr>
          </w:p>
        </w:tc>
      </w:tr>
      <w:tr w:rsidR="000C0CB7" w:rsidRPr="00334FE3" w14:paraId="244F3384" w14:textId="77777777" w:rsidTr="001A677C">
        <w:trPr>
          <w:cantSplit/>
          <w:trHeight w:val="20"/>
        </w:trPr>
        <w:tc>
          <w:tcPr>
            <w:tcW w:w="1387" w:type="pct"/>
            <w:vMerge/>
            <w:shd w:val="clear" w:color="auto" w:fill="auto"/>
            <w:vAlign w:val="center"/>
          </w:tcPr>
          <w:p w14:paraId="58B13A4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1633C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8CE102C"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2264417C" w14:textId="77777777" w:rsidTr="001A677C">
        <w:trPr>
          <w:cantSplit/>
          <w:trHeight w:val="20"/>
        </w:trPr>
        <w:tc>
          <w:tcPr>
            <w:tcW w:w="1387" w:type="pct"/>
            <w:vMerge/>
            <w:shd w:val="clear" w:color="auto" w:fill="auto"/>
            <w:vAlign w:val="center"/>
          </w:tcPr>
          <w:p w14:paraId="0D78060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C016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61F85F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5BF9D626" w14:textId="77777777" w:rsidTr="00143D96">
        <w:trPr>
          <w:cantSplit/>
          <w:trHeight w:val="356"/>
        </w:trPr>
        <w:tc>
          <w:tcPr>
            <w:tcW w:w="1387" w:type="pct"/>
            <w:vMerge w:val="restart"/>
            <w:shd w:val="clear" w:color="auto" w:fill="auto"/>
            <w:vAlign w:val="center"/>
          </w:tcPr>
          <w:p w14:paraId="7B30EE3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F2F885A"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7D8EAC8C" w14:textId="77777777" w:rsidR="00CA6099" w:rsidRPr="00334FE3" w:rsidRDefault="00CA6099" w:rsidP="00CA6099">
            <w:pPr>
              <w:spacing w:before="40" w:after="40"/>
              <w:rPr>
                <w:rFonts w:asciiTheme="minorHAnsi" w:hAnsiTheme="minorHAnsi" w:cs="Arial"/>
              </w:rPr>
            </w:pPr>
            <w:r>
              <w:rPr>
                <w:rFonts w:asciiTheme="minorHAnsi" w:hAnsiTheme="minorHAnsi" w:cs="Arial"/>
                <w:sz w:val="22"/>
                <w:szCs w:val="22"/>
              </w:rPr>
              <w:t>Minimalna wartość wydatków kwalifikowalnych dla schematu 1.4 C – projekty o wartości od  500 tys. PLN.</w:t>
            </w:r>
          </w:p>
          <w:p w14:paraId="657E7E7A" w14:textId="77777777" w:rsidR="00FF5904" w:rsidRDefault="00FF5904" w:rsidP="001A677C">
            <w:pPr>
              <w:spacing w:before="40" w:after="40"/>
              <w:rPr>
                <w:rFonts w:asciiTheme="minorHAnsi" w:hAnsiTheme="minorHAnsi" w:cs="Arial"/>
              </w:rPr>
            </w:pPr>
          </w:p>
          <w:p w14:paraId="40C705D5" w14:textId="77777777" w:rsidR="00CA6099"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w:t>
            </w:r>
            <w:r w:rsidR="00CA6099">
              <w:rPr>
                <w:rFonts w:asciiTheme="minorHAnsi" w:hAnsiTheme="minorHAnsi" w:cs="Arial"/>
                <w:sz w:val="22"/>
                <w:szCs w:val="22"/>
              </w:rPr>
              <w:t xml:space="preserve"> innych </w:t>
            </w:r>
            <w:r w:rsidRPr="00334FE3">
              <w:rPr>
                <w:rFonts w:asciiTheme="minorHAnsi" w:hAnsiTheme="minorHAnsi" w:cs="Arial"/>
                <w:sz w:val="22"/>
                <w:szCs w:val="22"/>
              </w:rPr>
              <w:t>typów projektów – projekty o wartości od 10 tys. PLN.</w:t>
            </w:r>
          </w:p>
          <w:p w14:paraId="2E378B5B" w14:textId="77777777" w:rsidR="00740B89" w:rsidRPr="00334FE3" w:rsidRDefault="00740B89" w:rsidP="00740B89">
            <w:pPr>
              <w:spacing w:before="40" w:after="40"/>
              <w:rPr>
                <w:rFonts w:asciiTheme="minorHAnsi" w:hAnsiTheme="minorHAnsi" w:cs="Arial"/>
              </w:rPr>
            </w:pPr>
          </w:p>
          <w:p w14:paraId="23E9E6C5" w14:textId="77777777"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14:paraId="5F46DCB2"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schematu 1.4 A a: 50 tys. PLN – w przypadku jednego  przedsiębiorstwa, kwota może być większa w przypadku partnerstw,</w:t>
            </w:r>
          </w:p>
          <w:p w14:paraId="3C8D7D4B"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14:paraId="1B0C7DEA"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1.4 B ab: 200 tys. PLN  – w przypadku jednego  przedsiębiorstwa, kwota może być większa w przypadku partnerstw,</w:t>
            </w:r>
          </w:p>
          <w:p w14:paraId="4947416A" w14:textId="77777777"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B c: 100 tys. PLN – w przypadku jednego  przedsiębiorstwa, kwota może być większa w przypadku partnerstw, </w:t>
            </w:r>
          </w:p>
          <w:p w14:paraId="4DA55D51" w14:textId="77777777" w:rsidR="00740B89" w:rsidRPr="00674D0D" w:rsidRDefault="00740B89" w:rsidP="001A677C">
            <w:pPr>
              <w:pStyle w:val="Akapitzlist"/>
              <w:numPr>
                <w:ilvl w:val="0"/>
                <w:numId w:val="225"/>
              </w:numPr>
              <w:spacing w:before="40" w:after="40"/>
              <w:rPr>
                <w:rFonts w:cs="Arial"/>
              </w:rPr>
            </w:pPr>
            <w:r w:rsidRPr="00334FE3">
              <w:rPr>
                <w:rFonts w:cs="Arial"/>
              </w:rPr>
              <w:t>schematu 1.4 C - 4,5 mln PLN.</w:t>
            </w:r>
          </w:p>
        </w:tc>
      </w:tr>
      <w:tr w:rsidR="000C0CB7" w:rsidRPr="00334FE3" w14:paraId="7DB6E270" w14:textId="77777777" w:rsidTr="001A677C">
        <w:trPr>
          <w:cantSplit/>
          <w:trHeight w:val="20"/>
        </w:trPr>
        <w:tc>
          <w:tcPr>
            <w:tcW w:w="1387" w:type="pct"/>
            <w:vMerge/>
            <w:shd w:val="clear" w:color="auto" w:fill="auto"/>
            <w:vAlign w:val="center"/>
          </w:tcPr>
          <w:p w14:paraId="1A9954F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5D1D1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A31A5E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8BD5FB" w14:textId="77777777" w:rsidTr="00FF5904">
        <w:trPr>
          <w:cantSplit/>
          <w:trHeight w:val="20"/>
        </w:trPr>
        <w:tc>
          <w:tcPr>
            <w:tcW w:w="1387" w:type="pct"/>
            <w:vMerge/>
            <w:shd w:val="clear" w:color="auto" w:fill="auto"/>
            <w:vAlign w:val="center"/>
          </w:tcPr>
          <w:p w14:paraId="6C19DA1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D1C5C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89D6080"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1B79E153" w14:textId="77777777" w:rsidTr="00143D96">
        <w:trPr>
          <w:cantSplit/>
          <w:trHeight w:val="468"/>
        </w:trPr>
        <w:tc>
          <w:tcPr>
            <w:tcW w:w="1387" w:type="pct"/>
            <w:vMerge w:val="restart"/>
            <w:shd w:val="clear" w:color="auto" w:fill="auto"/>
            <w:vAlign w:val="center"/>
          </w:tcPr>
          <w:p w14:paraId="679CE2F6"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8BBDCF9"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2A18FBA0"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8685EAD" w14:textId="77777777" w:rsidTr="001A677C">
        <w:trPr>
          <w:cantSplit/>
          <w:trHeight w:val="20"/>
        </w:trPr>
        <w:tc>
          <w:tcPr>
            <w:tcW w:w="1387" w:type="pct"/>
            <w:vMerge/>
            <w:shd w:val="clear" w:color="auto" w:fill="auto"/>
            <w:vAlign w:val="center"/>
          </w:tcPr>
          <w:p w14:paraId="2DC5E97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A82E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E9C9761"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14:paraId="64CF9F05" w14:textId="77777777" w:rsidTr="00FF5904">
        <w:trPr>
          <w:cantSplit/>
          <w:trHeight w:val="20"/>
        </w:trPr>
        <w:tc>
          <w:tcPr>
            <w:tcW w:w="1387" w:type="pct"/>
            <w:vMerge/>
            <w:shd w:val="clear" w:color="auto" w:fill="auto"/>
            <w:vAlign w:val="center"/>
          </w:tcPr>
          <w:p w14:paraId="2704BED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9BCC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26B2DFB"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0C145C70" w14:textId="77777777" w:rsidR="009F326B" w:rsidRPr="00334FE3" w:rsidRDefault="009F326B" w:rsidP="00870FEE">
      <w:pPr>
        <w:jc w:val="both"/>
        <w:rPr>
          <w:rFonts w:asciiTheme="minorHAnsi" w:hAnsiTheme="minorHAnsi"/>
        </w:rPr>
      </w:pPr>
    </w:p>
    <w:p w14:paraId="042AE219"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7C308F67" w14:textId="77777777" w:rsidR="001D311F" w:rsidRPr="00334FE3" w:rsidRDefault="001D311F" w:rsidP="005F7BEB">
      <w:pPr>
        <w:pStyle w:val="Nagwek3"/>
        <w:rPr>
          <w:rFonts w:asciiTheme="minorHAnsi" w:hAnsiTheme="minorHAnsi"/>
        </w:rPr>
      </w:pPr>
      <w:bookmarkStart w:id="17" w:name="_Toc53481387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7"/>
    </w:p>
    <w:p w14:paraId="6DFA56B4"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14:paraId="3C209A2C" w14:textId="77777777" w:rsidTr="00143D96">
        <w:trPr>
          <w:cantSplit/>
          <w:trHeight w:val="20"/>
        </w:trPr>
        <w:tc>
          <w:tcPr>
            <w:tcW w:w="5000" w:type="pct"/>
            <w:gridSpan w:val="3"/>
            <w:tcBorders>
              <w:top w:val="single" w:sz="4" w:space="0" w:color="auto"/>
            </w:tcBorders>
            <w:shd w:val="clear" w:color="auto" w:fill="E6E6E6"/>
            <w:vAlign w:val="center"/>
          </w:tcPr>
          <w:p w14:paraId="37DD33FF"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EC05896" w14:textId="77777777" w:rsidTr="007F3901">
        <w:trPr>
          <w:cantSplit/>
          <w:trHeight w:val="20"/>
        </w:trPr>
        <w:tc>
          <w:tcPr>
            <w:tcW w:w="1387" w:type="pct"/>
            <w:vMerge w:val="restart"/>
            <w:tcBorders>
              <w:top w:val="single" w:sz="4" w:space="0" w:color="auto"/>
            </w:tcBorders>
            <w:shd w:val="clear" w:color="auto" w:fill="auto"/>
            <w:vAlign w:val="center"/>
          </w:tcPr>
          <w:p w14:paraId="49C77056"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32D71B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170C84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14:paraId="2A6034FC" w14:textId="77777777" w:rsidTr="007F3901">
        <w:trPr>
          <w:cantSplit/>
          <w:trHeight w:val="20"/>
        </w:trPr>
        <w:tc>
          <w:tcPr>
            <w:tcW w:w="1387" w:type="pct"/>
            <w:vMerge/>
            <w:shd w:val="clear" w:color="auto" w:fill="auto"/>
            <w:vAlign w:val="center"/>
          </w:tcPr>
          <w:p w14:paraId="1413489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D4378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263D14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14:paraId="4F582EC1" w14:textId="77777777" w:rsidTr="007F3901">
        <w:trPr>
          <w:cantSplit/>
          <w:trHeight w:val="20"/>
        </w:trPr>
        <w:tc>
          <w:tcPr>
            <w:tcW w:w="1387" w:type="pct"/>
            <w:vMerge/>
            <w:tcBorders>
              <w:bottom w:val="single" w:sz="4" w:space="0" w:color="auto"/>
            </w:tcBorders>
            <w:shd w:val="clear" w:color="auto" w:fill="auto"/>
            <w:vAlign w:val="center"/>
          </w:tcPr>
          <w:p w14:paraId="47DD771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2FB65B"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3F738F95"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14:paraId="7B25CD0F" w14:textId="77777777" w:rsidTr="007F3901">
        <w:trPr>
          <w:trHeight w:val="20"/>
        </w:trPr>
        <w:tc>
          <w:tcPr>
            <w:tcW w:w="1387" w:type="pct"/>
            <w:vMerge w:val="restart"/>
            <w:tcBorders>
              <w:top w:val="single" w:sz="4" w:space="0" w:color="auto"/>
            </w:tcBorders>
            <w:shd w:val="clear" w:color="auto" w:fill="auto"/>
            <w:vAlign w:val="center"/>
          </w:tcPr>
          <w:p w14:paraId="050683F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601A37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7E945C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14:paraId="0DD59ED9" w14:textId="77777777" w:rsidTr="007F3901">
        <w:trPr>
          <w:cantSplit/>
          <w:trHeight w:val="20"/>
        </w:trPr>
        <w:tc>
          <w:tcPr>
            <w:tcW w:w="1387" w:type="pct"/>
            <w:vMerge/>
            <w:shd w:val="clear" w:color="auto" w:fill="auto"/>
            <w:vAlign w:val="center"/>
          </w:tcPr>
          <w:p w14:paraId="7438B16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F9DD0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5A1736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B219C8" w14:textId="77777777" w:rsidTr="007F3901">
        <w:trPr>
          <w:cantSplit/>
          <w:trHeight w:val="20"/>
        </w:trPr>
        <w:tc>
          <w:tcPr>
            <w:tcW w:w="1387" w:type="pct"/>
            <w:vMerge/>
            <w:shd w:val="clear" w:color="auto" w:fill="auto"/>
            <w:vAlign w:val="center"/>
          </w:tcPr>
          <w:p w14:paraId="573BAF8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CA30A1"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2B84EC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F230BD" w14:textId="77777777" w:rsidTr="007F3901">
        <w:trPr>
          <w:cantSplit/>
          <w:trHeight w:val="20"/>
        </w:trPr>
        <w:tc>
          <w:tcPr>
            <w:tcW w:w="1387" w:type="pct"/>
            <w:vMerge w:val="restart"/>
            <w:tcBorders>
              <w:top w:val="single" w:sz="4" w:space="0" w:color="auto"/>
            </w:tcBorders>
            <w:shd w:val="clear" w:color="auto" w:fill="auto"/>
            <w:vAlign w:val="center"/>
          </w:tcPr>
          <w:p w14:paraId="2293D51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C61A4A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8F5517C"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2643E734"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1609719D"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03583E99"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6B662DA6" w14:textId="77777777"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0C0CB7" w:rsidRPr="00334FE3" w14:paraId="149481CF" w14:textId="77777777" w:rsidTr="007F3901">
        <w:trPr>
          <w:cantSplit/>
          <w:trHeight w:val="20"/>
        </w:trPr>
        <w:tc>
          <w:tcPr>
            <w:tcW w:w="1387" w:type="pct"/>
            <w:vMerge/>
            <w:shd w:val="clear" w:color="auto" w:fill="auto"/>
            <w:vAlign w:val="center"/>
          </w:tcPr>
          <w:p w14:paraId="6B44B12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E087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DA8175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8F7880" w14:textId="77777777" w:rsidTr="007F3901">
        <w:trPr>
          <w:cantSplit/>
          <w:trHeight w:val="20"/>
        </w:trPr>
        <w:tc>
          <w:tcPr>
            <w:tcW w:w="1387" w:type="pct"/>
            <w:vMerge/>
            <w:shd w:val="clear" w:color="auto" w:fill="auto"/>
            <w:vAlign w:val="center"/>
          </w:tcPr>
          <w:p w14:paraId="204498D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A79A18"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2CF2A1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130A8C8B" w14:textId="77777777" w:rsidTr="00143D96">
        <w:trPr>
          <w:trHeight w:val="20"/>
        </w:trPr>
        <w:tc>
          <w:tcPr>
            <w:tcW w:w="1387" w:type="pct"/>
            <w:vMerge w:val="restart"/>
            <w:shd w:val="clear" w:color="auto" w:fill="auto"/>
            <w:vAlign w:val="center"/>
          </w:tcPr>
          <w:p w14:paraId="6B0E888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2797E468"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092222F5"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7DA3B4D1"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0C5CAF63"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5AC12D60"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3FF68F7F"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70EBC9E2"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20ACDFA2"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230C1F7F"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2321163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lastRenderedPageBreak/>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475E15F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7F7DAAB3" w14:textId="77777777"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14:paraId="3D4D9A44" w14:textId="77777777" w:rsidTr="007F3901">
        <w:trPr>
          <w:cantSplit/>
          <w:trHeight w:val="20"/>
        </w:trPr>
        <w:tc>
          <w:tcPr>
            <w:tcW w:w="1387" w:type="pct"/>
            <w:vMerge/>
            <w:shd w:val="clear" w:color="auto" w:fill="auto"/>
            <w:vAlign w:val="center"/>
          </w:tcPr>
          <w:p w14:paraId="16BE592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702BC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D4B502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16F2E8" w14:textId="77777777" w:rsidTr="007F3901">
        <w:trPr>
          <w:cantSplit/>
          <w:trHeight w:val="20"/>
        </w:trPr>
        <w:tc>
          <w:tcPr>
            <w:tcW w:w="1387" w:type="pct"/>
            <w:vMerge/>
            <w:shd w:val="clear" w:color="auto" w:fill="auto"/>
            <w:vAlign w:val="center"/>
          </w:tcPr>
          <w:p w14:paraId="6523F6D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C1BBF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656055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254D57" w14:textId="77777777" w:rsidTr="007F3901">
        <w:trPr>
          <w:trHeight w:val="20"/>
        </w:trPr>
        <w:tc>
          <w:tcPr>
            <w:tcW w:w="1387" w:type="pct"/>
            <w:vMerge w:val="restart"/>
            <w:shd w:val="clear" w:color="auto" w:fill="auto"/>
            <w:vAlign w:val="center"/>
          </w:tcPr>
          <w:p w14:paraId="1471792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040F8C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7959615"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00AB73A8"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4C80A735" w14:textId="77777777" w:rsidR="005B7651" w:rsidRPr="00334FE3" w:rsidRDefault="005B7651" w:rsidP="002B55D7">
            <w:pPr>
              <w:spacing w:after="0"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7E9B786A" w14:textId="77777777" w:rsidR="005B7651" w:rsidRPr="00334FE3" w:rsidRDefault="005B7651" w:rsidP="002B55D7">
            <w:pPr>
              <w:pStyle w:val="Akapitzlist"/>
              <w:numPr>
                <w:ilvl w:val="0"/>
                <w:numId w:val="31"/>
              </w:numPr>
              <w:spacing w:before="40" w:after="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2D676FD9"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743A9CB0"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079A095F" w14:textId="77777777" w:rsidR="004058DF" w:rsidRPr="00334FE3" w:rsidRDefault="004058DF" w:rsidP="002B55D7">
            <w:pPr>
              <w:pStyle w:val="Akapitzlist"/>
              <w:spacing w:before="40" w:after="0" w:line="240" w:lineRule="auto"/>
              <w:rPr>
                <w:rFonts w:cs="Arial"/>
              </w:rPr>
            </w:pPr>
          </w:p>
          <w:p w14:paraId="3B6637AF" w14:textId="77777777" w:rsidR="00875733" w:rsidRPr="00A012EA" w:rsidRDefault="00C1432C" w:rsidP="002B55D7">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5B731AED"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9DCD494"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57D433D7"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02D5A589" w14:textId="77777777" w:rsidR="005B7651" w:rsidRPr="00334FE3" w:rsidRDefault="005B7651" w:rsidP="002B55D7">
            <w:pPr>
              <w:spacing w:after="0" w:line="276" w:lineRule="auto"/>
              <w:rPr>
                <w:rFonts w:asciiTheme="minorHAnsi" w:hAnsiTheme="minorHAnsi" w:cs="Arial"/>
                <w:b/>
              </w:rPr>
            </w:pPr>
          </w:p>
          <w:p w14:paraId="593C37DC" w14:textId="77777777" w:rsidR="005B7651" w:rsidRPr="00334FE3" w:rsidRDefault="005B7651" w:rsidP="002B55D7">
            <w:pPr>
              <w:spacing w:after="0"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7637CA83" w14:textId="77777777" w:rsidR="005B7651" w:rsidRPr="00334FE3" w:rsidRDefault="005B7651" w:rsidP="002B55D7">
            <w:pPr>
              <w:spacing w:after="0" w:line="276" w:lineRule="auto"/>
              <w:rPr>
                <w:rFonts w:asciiTheme="minorHAnsi" w:hAnsiTheme="minorHAnsi" w:cs="Arial"/>
                <w:b/>
              </w:rPr>
            </w:pPr>
          </w:p>
          <w:p w14:paraId="55610165" w14:textId="77777777" w:rsidR="005B7651" w:rsidRPr="00334FE3" w:rsidRDefault="005B7651" w:rsidP="002B55D7">
            <w:pPr>
              <w:spacing w:after="0"/>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057F58A3"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017809A2"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751649F7"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732078D2"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3FC811D7"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79614130"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230ED7B5" w14:textId="77777777"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0B760B9B" w14:textId="77777777" w:rsidR="00E03EB9" w:rsidRPr="00740B89" w:rsidRDefault="00E03EB9" w:rsidP="00674D0D">
            <w:pPr>
              <w:spacing w:after="0" w:line="276" w:lineRule="auto"/>
              <w:jc w:val="both"/>
              <w:rPr>
                <w:rFonts w:asciiTheme="minorHAnsi" w:hAnsiTheme="minorHAnsi" w:cstheme="minorBidi"/>
              </w:rPr>
            </w:pPr>
          </w:p>
          <w:p w14:paraId="4AA7EC69" w14:textId="77777777"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14:paraId="5C54788E" w14:textId="77777777" w:rsidTr="007F3901">
        <w:trPr>
          <w:cantSplit/>
          <w:trHeight w:val="20"/>
        </w:trPr>
        <w:tc>
          <w:tcPr>
            <w:tcW w:w="1387" w:type="pct"/>
            <w:vMerge/>
            <w:shd w:val="clear" w:color="auto" w:fill="auto"/>
            <w:vAlign w:val="center"/>
          </w:tcPr>
          <w:p w14:paraId="5D14CA3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9F528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82D48F3"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3AE737" w14:textId="77777777" w:rsidTr="007F3901">
        <w:trPr>
          <w:cantSplit/>
          <w:trHeight w:val="20"/>
        </w:trPr>
        <w:tc>
          <w:tcPr>
            <w:tcW w:w="1387" w:type="pct"/>
            <w:vMerge/>
            <w:shd w:val="clear" w:color="auto" w:fill="auto"/>
            <w:vAlign w:val="center"/>
          </w:tcPr>
          <w:p w14:paraId="2FA1C29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B20C7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896131E" w14:textId="77777777" w:rsidR="00451D89" w:rsidRPr="00334FE3" w:rsidRDefault="00451D89" w:rsidP="002B55D7">
            <w:pPr>
              <w:spacing w:after="0"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20683B8B" w14:textId="77777777" w:rsidR="00451D89" w:rsidRPr="00334FE3" w:rsidRDefault="00451D89" w:rsidP="002B55D7">
            <w:pPr>
              <w:pStyle w:val="Akapitzlist"/>
              <w:numPr>
                <w:ilvl w:val="0"/>
                <w:numId w:val="31"/>
              </w:numPr>
              <w:spacing w:before="40" w:after="0" w:line="240" w:lineRule="auto"/>
              <w:rPr>
                <w:rFonts w:cs="Arial"/>
              </w:rPr>
            </w:pPr>
            <w:r w:rsidRPr="00334FE3">
              <w:rPr>
                <w:rFonts w:cs="Arial"/>
              </w:rPr>
              <w:t>wprowadzenie na rynek nowych lub ulepszonych produktów/usług;</w:t>
            </w:r>
          </w:p>
          <w:p w14:paraId="59C10E93"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5E58F764"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161796F1" w14:textId="77777777" w:rsidR="00451D89" w:rsidRPr="00334FE3" w:rsidRDefault="00451D89" w:rsidP="00451D89">
            <w:pPr>
              <w:spacing w:line="276" w:lineRule="auto"/>
              <w:rPr>
                <w:rFonts w:asciiTheme="minorHAnsi" w:hAnsiTheme="minorHAnsi" w:cs="Arial"/>
              </w:rPr>
            </w:pPr>
          </w:p>
          <w:p w14:paraId="22064656"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5C52037"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5671C90D"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41012C6E" w14:textId="77777777" w:rsidTr="00143D96">
        <w:trPr>
          <w:trHeight w:val="2203"/>
        </w:trPr>
        <w:tc>
          <w:tcPr>
            <w:tcW w:w="1387" w:type="pct"/>
            <w:vMerge w:val="restart"/>
            <w:shd w:val="clear" w:color="auto" w:fill="auto"/>
            <w:vAlign w:val="center"/>
          </w:tcPr>
          <w:p w14:paraId="7CC50D9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A7F15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BE25E29"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364336A4"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14:paraId="4B941336"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0AB1CC19" w14:textId="77777777" w:rsidR="005B7651" w:rsidRPr="00334FE3" w:rsidRDefault="005B7651" w:rsidP="007F3901">
            <w:pPr>
              <w:spacing w:line="276" w:lineRule="auto"/>
              <w:ind w:left="241"/>
              <w:contextualSpacing/>
              <w:rPr>
                <w:rFonts w:asciiTheme="minorHAnsi" w:eastAsia="Calibri" w:hAnsiTheme="minorHAnsi"/>
                <w:lang w:eastAsia="en-US"/>
              </w:rPr>
            </w:pPr>
          </w:p>
          <w:p w14:paraId="61EF8783"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3D2EA1C7"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14:paraId="32B895B1" w14:textId="77777777" w:rsidTr="007F3901">
        <w:trPr>
          <w:cantSplit/>
          <w:trHeight w:val="20"/>
        </w:trPr>
        <w:tc>
          <w:tcPr>
            <w:tcW w:w="1387" w:type="pct"/>
            <w:vMerge/>
            <w:shd w:val="clear" w:color="auto" w:fill="auto"/>
            <w:vAlign w:val="center"/>
          </w:tcPr>
          <w:p w14:paraId="6512495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9425C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379623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780C42" w14:textId="77777777" w:rsidTr="007F3901">
        <w:trPr>
          <w:cantSplit/>
          <w:trHeight w:val="20"/>
        </w:trPr>
        <w:tc>
          <w:tcPr>
            <w:tcW w:w="1387" w:type="pct"/>
            <w:vMerge/>
            <w:shd w:val="clear" w:color="auto" w:fill="auto"/>
            <w:vAlign w:val="center"/>
          </w:tcPr>
          <w:p w14:paraId="6E53815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96B35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46BC3E2"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6546B1C8" w14:textId="77777777"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Pr>
                <w:rFonts w:asciiTheme="minorHAnsi" w:eastAsiaTheme="minorHAnsi" w:hAnsiTheme="minorHAnsi" w:cs="Arial"/>
                <w:color w:val="000000"/>
                <w:sz w:val="22"/>
                <w:szCs w:val="22"/>
                <w:vertAlign w:val="superscript"/>
                <w:lang w:eastAsia="en-US"/>
              </w:rPr>
              <w:t>21</w:t>
            </w:r>
            <w:r w:rsidR="005B7651" w:rsidRPr="00334FE3">
              <w:rPr>
                <w:rFonts w:asciiTheme="minorHAnsi" w:eastAsiaTheme="minorHAnsi" w:hAnsiTheme="minorHAnsi" w:cs="Arial"/>
                <w:color w:val="000000"/>
                <w:sz w:val="22"/>
                <w:szCs w:val="22"/>
                <w:lang w:eastAsia="en-US"/>
              </w:rPr>
              <w:t xml:space="preserve">; </w:t>
            </w:r>
          </w:p>
          <w:p w14:paraId="641F2916"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43C0D59A" w14:textId="77777777" w:rsidTr="00143D96">
        <w:trPr>
          <w:cantSplit/>
          <w:trHeight w:val="20"/>
        </w:trPr>
        <w:tc>
          <w:tcPr>
            <w:tcW w:w="1387" w:type="pct"/>
            <w:vMerge w:val="restart"/>
            <w:shd w:val="clear" w:color="auto" w:fill="auto"/>
            <w:vAlign w:val="center"/>
          </w:tcPr>
          <w:p w14:paraId="0A7AFC9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B392B0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4B34CD9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14:paraId="3A9F5A8A" w14:textId="77777777" w:rsidTr="007F3901">
        <w:trPr>
          <w:cantSplit/>
          <w:trHeight w:val="20"/>
        </w:trPr>
        <w:tc>
          <w:tcPr>
            <w:tcW w:w="1387" w:type="pct"/>
            <w:vMerge/>
            <w:shd w:val="clear" w:color="auto" w:fill="auto"/>
            <w:vAlign w:val="center"/>
          </w:tcPr>
          <w:p w14:paraId="57CF5F6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8C69F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ACAA16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599FD3" w14:textId="77777777" w:rsidTr="007F3901">
        <w:trPr>
          <w:cantSplit/>
          <w:trHeight w:val="20"/>
        </w:trPr>
        <w:tc>
          <w:tcPr>
            <w:tcW w:w="1387" w:type="pct"/>
            <w:vMerge/>
            <w:shd w:val="clear" w:color="auto" w:fill="auto"/>
            <w:vAlign w:val="center"/>
          </w:tcPr>
          <w:p w14:paraId="0E6143B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6F865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580AC2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4395EA" w14:textId="77777777" w:rsidTr="007F3901">
        <w:trPr>
          <w:cantSplit/>
          <w:trHeight w:val="20"/>
        </w:trPr>
        <w:tc>
          <w:tcPr>
            <w:tcW w:w="1387" w:type="pct"/>
            <w:vMerge w:val="restart"/>
            <w:tcBorders>
              <w:top w:val="single" w:sz="4" w:space="0" w:color="auto"/>
            </w:tcBorders>
            <w:shd w:val="clear" w:color="auto" w:fill="auto"/>
            <w:vAlign w:val="center"/>
          </w:tcPr>
          <w:p w14:paraId="6D552FF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1D765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D5295A5"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6B7CC1F3" w14:textId="77777777" w:rsidTr="007F3901">
        <w:trPr>
          <w:cantSplit/>
          <w:trHeight w:val="20"/>
        </w:trPr>
        <w:tc>
          <w:tcPr>
            <w:tcW w:w="1387" w:type="pct"/>
            <w:vMerge/>
            <w:shd w:val="clear" w:color="auto" w:fill="auto"/>
            <w:vAlign w:val="center"/>
          </w:tcPr>
          <w:p w14:paraId="2FDAE39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5ABAF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2C2EFF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75BB3547" w14:textId="77777777" w:rsidTr="007F3901">
        <w:trPr>
          <w:cantSplit/>
          <w:trHeight w:val="20"/>
        </w:trPr>
        <w:tc>
          <w:tcPr>
            <w:tcW w:w="1387" w:type="pct"/>
            <w:vMerge/>
            <w:tcBorders>
              <w:bottom w:val="single" w:sz="4" w:space="0" w:color="auto"/>
            </w:tcBorders>
            <w:shd w:val="clear" w:color="auto" w:fill="auto"/>
            <w:vAlign w:val="center"/>
          </w:tcPr>
          <w:p w14:paraId="2C2984B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FD4F04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37132D3C"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78CC1A6" w14:textId="77777777" w:rsidTr="007F3901">
        <w:trPr>
          <w:cantSplit/>
          <w:trHeight w:val="20"/>
        </w:trPr>
        <w:tc>
          <w:tcPr>
            <w:tcW w:w="1387" w:type="pct"/>
            <w:vMerge w:val="restart"/>
            <w:tcBorders>
              <w:top w:val="single" w:sz="4" w:space="0" w:color="auto"/>
            </w:tcBorders>
            <w:shd w:val="clear" w:color="auto" w:fill="auto"/>
            <w:vAlign w:val="center"/>
          </w:tcPr>
          <w:p w14:paraId="29F7E6D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660B914"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67A8F35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5F88A66" w14:textId="77777777" w:rsidTr="007F3901">
        <w:trPr>
          <w:cantSplit/>
          <w:trHeight w:val="20"/>
        </w:trPr>
        <w:tc>
          <w:tcPr>
            <w:tcW w:w="1387" w:type="pct"/>
            <w:vMerge/>
            <w:shd w:val="clear" w:color="auto" w:fill="auto"/>
            <w:vAlign w:val="center"/>
          </w:tcPr>
          <w:p w14:paraId="4DEDE41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54C1BE"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099590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EF1A23" w14:textId="77777777" w:rsidTr="007F3901">
        <w:trPr>
          <w:cantSplit/>
          <w:trHeight w:val="20"/>
        </w:trPr>
        <w:tc>
          <w:tcPr>
            <w:tcW w:w="1387" w:type="pct"/>
            <w:vMerge/>
            <w:shd w:val="clear" w:color="auto" w:fill="auto"/>
            <w:vAlign w:val="center"/>
          </w:tcPr>
          <w:p w14:paraId="5AE261B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CC851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619F594"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2721DECA" w14:textId="77777777" w:rsidTr="00143D96">
        <w:trPr>
          <w:cantSplit/>
          <w:trHeight w:val="707"/>
        </w:trPr>
        <w:tc>
          <w:tcPr>
            <w:tcW w:w="1387" w:type="pct"/>
            <w:vMerge w:val="restart"/>
            <w:tcBorders>
              <w:top w:val="single" w:sz="4" w:space="0" w:color="auto"/>
            </w:tcBorders>
            <w:shd w:val="clear" w:color="auto" w:fill="auto"/>
            <w:vAlign w:val="center"/>
          </w:tcPr>
          <w:p w14:paraId="5BCA95C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5E167D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35A37F7" w14:textId="77777777"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14:paraId="627EAF85" w14:textId="77777777" w:rsidTr="007F3901">
        <w:trPr>
          <w:cantSplit/>
          <w:trHeight w:val="20"/>
        </w:trPr>
        <w:tc>
          <w:tcPr>
            <w:tcW w:w="1387" w:type="pct"/>
            <w:vMerge/>
            <w:shd w:val="clear" w:color="auto" w:fill="auto"/>
            <w:vAlign w:val="center"/>
          </w:tcPr>
          <w:p w14:paraId="596CBFFA"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DB66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51C8747" w14:textId="77777777"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14:paraId="7E8849DE" w14:textId="77777777" w:rsidTr="007F3901">
        <w:trPr>
          <w:cantSplit/>
          <w:trHeight w:val="20"/>
        </w:trPr>
        <w:tc>
          <w:tcPr>
            <w:tcW w:w="1387" w:type="pct"/>
            <w:vMerge/>
            <w:shd w:val="clear" w:color="auto" w:fill="auto"/>
            <w:vAlign w:val="center"/>
          </w:tcPr>
          <w:p w14:paraId="31205D8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B1DB1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F2DE3C8"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29F5071E" w14:textId="77777777" w:rsidTr="00450F83">
        <w:trPr>
          <w:cantSplit/>
          <w:trHeight w:val="20"/>
        </w:trPr>
        <w:tc>
          <w:tcPr>
            <w:tcW w:w="1387" w:type="pct"/>
            <w:vMerge w:val="restart"/>
            <w:shd w:val="clear" w:color="auto" w:fill="auto"/>
            <w:vAlign w:val="center"/>
          </w:tcPr>
          <w:p w14:paraId="4D86BE2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53A161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606F53F7"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14:paraId="62D06270" w14:textId="77777777" w:rsidTr="00450F83">
        <w:trPr>
          <w:cantSplit/>
          <w:trHeight w:val="20"/>
        </w:trPr>
        <w:tc>
          <w:tcPr>
            <w:tcW w:w="1387" w:type="pct"/>
            <w:vMerge/>
            <w:shd w:val="clear" w:color="auto" w:fill="auto"/>
            <w:vAlign w:val="center"/>
          </w:tcPr>
          <w:p w14:paraId="381EE25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DCFDC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001095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19393F" w14:textId="77777777" w:rsidTr="00450F83">
        <w:trPr>
          <w:cantSplit/>
          <w:trHeight w:val="20"/>
        </w:trPr>
        <w:tc>
          <w:tcPr>
            <w:tcW w:w="1387" w:type="pct"/>
            <w:vMerge/>
            <w:shd w:val="clear" w:color="auto" w:fill="auto"/>
            <w:vAlign w:val="center"/>
          </w:tcPr>
          <w:p w14:paraId="6F5D4AF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129FC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A8792D9"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03FB6EA0" w14:textId="77777777" w:rsidTr="00143D96">
        <w:trPr>
          <w:cantSplit/>
          <w:trHeight w:val="20"/>
        </w:trPr>
        <w:tc>
          <w:tcPr>
            <w:tcW w:w="1387" w:type="pct"/>
            <w:vMerge w:val="restart"/>
            <w:shd w:val="clear" w:color="auto" w:fill="auto"/>
            <w:vAlign w:val="center"/>
          </w:tcPr>
          <w:p w14:paraId="78B5D20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46E32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48456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D0F59F1" w14:textId="77777777" w:rsidTr="007F3901">
        <w:trPr>
          <w:cantSplit/>
          <w:trHeight w:val="20"/>
        </w:trPr>
        <w:tc>
          <w:tcPr>
            <w:tcW w:w="1387" w:type="pct"/>
            <w:vMerge/>
            <w:shd w:val="clear" w:color="auto" w:fill="auto"/>
            <w:vAlign w:val="center"/>
          </w:tcPr>
          <w:p w14:paraId="5FCF9C55"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D492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4DC936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F84997F" w14:textId="77777777" w:rsidTr="007F3901">
        <w:trPr>
          <w:cantSplit/>
          <w:trHeight w:val="20"/>
        </w:trPr>
        <w:tc>
          <w:tcPr>
            <w:tcW w:w="1387" w:type="pct"/>
            <w:vMerge/>
            <w:shd w:val="clear" w:color="auto" w:fill="auto"/>
            <w:vAlign w:val="center"/>
          </w:tcPr>
          <w:p w14:paraId="10FA3AA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A828A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02C534D"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348836D6" w14:textId="77777777" w:rsidTr="00450F83">
        <w:trPr>
          <w:cantSplit/>
          <w:trHeight w:val="402"/>
        </w:trPr>
        <w:tc>
          <w:tcPr>
            <w:tcW w:w="1387" w:type="pct"/>
            <w:vMerge w:val="restart"/>
            <w:shd w:val="clear" w:color="auto" w:fill="auto"/>
            <w:vAlign w:val="center"/>
          </w:tcPr>
          <w:p w14:paraId="2D0185E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E7A2CC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013D968"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14:paraId="5EF5819C" w14:textId="77777777" w:rsidTr="00450F83">
        <w:trPr>
          <w:cantSplit/>
          <w:trHeight w:val="408"/>
        </w:trPr>
        <w:tc>
          <w:tcPr>
            <w:tcW w:w="1387" w:type="pct"/>
            <w:vMerge/>
            <w:shd w:val="clear" w:color="auto" w:fill="auto"/>
            <w:vAlign w:val="center"/>
          </w:tcPr>
          <w:p w14:paraId="68AC713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80B4D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6A62565"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14:paraId="0E7239D3" w14:textId="77777777" w:rsidTr="00450F83">
        <w:trPr>
          <w:cantSplit/>
          <w:trHeight w:val="407"/>
        </w:trPr>
        <w:tc>
          <w:tcPr>
            <w:tcW w:w="1387" w:type="pct"/>
            <w:vMerge/>
            <w:shd w:val="clear" w:color="auto" w:fill="auto"/>
            <w:vAlign w:val="center"/>
          </w:tcPr>
          <w:p w14:paraId="0B7A297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96AF3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7CCFF7C"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14:paraId="0A4C854B" w14:textId="77777777" w:rsidTr="007F3901">
        <w:trPr>
          <w:cantSplit/>
          <w:trHeight w:val="20"/>
        </w:trPr>
        <w:tc>
          <w:tcPr>
            <w:tcW w:w="1387" w:type="pct"/>
            <w:vMerge w:val="restart"/>
            <w:tcBorders>
              <w:top w:val="single" w:sz="4" w:space="0" w:color="auto"/>
            </w:tcBorders>
            <w:shd w:val="clear" w:color="auto" w:fill="auto"/>
            <w:vAlign w:val="center"/>
          </w:tcPr>
          <w:p w14:paraId="4F211E3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90A6D4"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C5CE91B"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1367A5B3" w14:textId="77777777" w:rsidR="00252912" w:rsidRPr="00334FE3" w:rsidDel="00FE3C38"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14:paraId="591191E9" w14:textId="77777777" w:rsidTr="007F3901">
        <w:trPr>
          <w:cantSplit/>
          <w:trHeight w:val="20"/>
        </w:trPr>
        <w:tc>
          <w:tcPr>
            <w:tcW w:w="1387" w:type="pct"/>
            <w:vMerge/>
            <w:tcBorders>
              <w:top w:val="single" w:sz="4" w:space="0" w:color="auto"/>
            </w:tcBorders>
            <w:shd w:val="clear" w:color="auto" w:fill="auto"/>
            <w:vAlign w:val="center"/>
          </w:tcPr>
          <w:p w14:paraId="34A249B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F3BA0A"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134FE6E"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A94EF5B" w14:textId="77777777" w:rsidTr="007F3901">
        <w:trPr>
          <w:cantSplit/>
          <w:trHeight w:val="20"/>
        </w:trPr>
        <w:tc>
          <w:tcPr>
            <w:tcW w:w="1387" w:type="pct"/>
            <w:vMerge/>
            <w:tcBorders>
              <w:top w:val="single" w:sz="4" w:space="0" w:color="auto"/>
            </w:tcBorders>
            <w:shd w:val="clear" w:color="auto" w:fill="auto"/>
            <w:vAlign w:val="center"/>
          </w:tcPr>
          <w:p w14:paraId="12176A3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52A04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7DB13D7"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14:paraId="3AF13B0A" w14:textId="77777777" w:rsidTr="007F3901">
        <w:trPr>
          <w:cantSplit/>
          <w:trHeight w:val="20"/>
        </w:trPr>
        <w:tc>
          <w:tcPr>
            <w:tcW w:w="1387" w:type="pct"/>
            <w:vMerge w:val="restart"/>
            <w:shd w:val="clear" w:color="auto" w:fill="auto"/>
            <w:vAlign w:val="center"/>
          </w:tcPr>
          <w:p w14:paraId="5EAF3E2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EFBAE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EE10E6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3769E80" w14:textId="77777777" w:rsidTr="007F3901">
        <w:trPr>
          <w:cantSplit/>
          <w:trHeight w:val="20"/>
        </w:trPr>
        <w:tc>
          <w:tcPr>
            <w:tcW w:w="1387" w:type="pct"/>
            <w:vMerge/>
            <w:shd w:val="clear" w:color="auto" w:fill="auto"/>
            <w:vAlign w:val="center"/>
          </w:tcPr>
          <w:p w14:paraId="5372B10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FDE41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424D11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906945" w14:textId="77777777" w:rsidTr="007F3901">
        <w:trPr>
          <w:cantSplit/>
          <w:trHeight w:val="20"/>
        </w:trPr>
        <w:tc>
          <w:tcPr>
            <w:tcW w:w="1387" w:type="pct"/>
            <w:vMerge/>
            <w:shd w:val="clear" w:color="auto" w:fill="auto"/>
            <w:vAlign w:val="center"/>
          </w:tcPr>
          <w:p w14:paraId="78AB55F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E9B4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B68FBCB"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14:paraId="2D533855" w14:textId="77777777" w:rsidTr="007F3901">
        <w:trPr>
          <w:cantSplit/>
          <w:trHeight w:val="315"/>
        </w:trPr>
        <w:tc>
          <w:tcPr>
            <w:tcW w:w="1387" w:type="pct"/>
            <w:vMerge w:val="restart"/>
            <w:shd w:val="clear" w:color="auto" w:fill="auto"/>
            <w:vAlign w:val="center"/>
          </w:tcPr>
          <w:p w14:paraId="402363B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8B45F3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AB643C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EB4BB51" w14:textId="77777777" w:rsidTr="007F3901">
        <w:trPr>
          <w:cantSplit/>
          <w:trHeight w:val="350"/>
        </w:trPr>
        <w:tc>
          <w:tcPr>
            <w:tcW w:w="1387" w:type="pct"/>
            <w:vMerge/>
            <w:shd w:val="clear" w:color="auto" w:fill="auto"/>
            <w:vAlign w:val="center"/>
          </w:tcPr>
          <w:p w14:paraId="6CA4E53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F9CAF2"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5EB4B4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C2042D" w14:textId="77777777" w:rsidTr="00450F83">
        <w:trPr>
          <w:cantSplit/>
          <w:trHeight w:val="408"/>
        </w:trPr>
        <w:tc>
          <w:tcPr>
            <w:tcW w:w="1387" w:type="pct"/>
            <w:vMerge/>
            <w:shd w:val="clear" w:color="auto" w:fill="auto"/>
            <w:vAlign w:val="center"/>
          </w:tcPr>
          <w:p w14:paraId="4682CCF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FD346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6D15BF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FE3133" w14:textId="77777777" w:rsidTr="007F3901">
        <w:trPr>
          <w:cantSplit/>
          <w:trHeight w:val="590"/>
        </w:trPr>
        <w:tc>
          <w:tcPr>
            <w:tcW w:w="1387" w:type="pct"/>
            <w:vMerge w:val="restart"/>
            <w:shd w:val="clear" w:color="auto" w:fill="auto"/>
            <w:vAlign w:val="center"/>
          </w:tcPr>
          <w:p w14:paraId="1626E5F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51611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6059A52"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9DA29B6" w14:textId="77777777" w:rsidTr="007F3901">
        <w:trPr>
          <w:cantSplit/>
          <w:trHeight w:val="20"/>
        </w:trPr>
        <w:tc>
          <w:tcPr>
            <w:tcW w:w="1387" w:type="pct"/>
            <w:vMerge/>
            <w:shd w:val="clear" w:color="auto" w:fill="auto"/>
            <w:vAlign w:val="center"/>
          </w:tcPr>
          <w:p w14:paraId="55B2639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A29D3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4757A1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0F5CCA" w14:textId="77777777" w:rsidTr="007F3901">
        <w:trPr>
          <w:cantSplit/>
          <w:trHeight w:val="20"/>
        </w:trPr>
        <w:tc>
          <w:tcPr>
            <w:tcW w:w="1387" w:type="pct"/>
            <w:vMerge/>
            <w:shd w:val="clear" w:color="auto" w:fill="auto"/>
            <w:vAlign w:val="center"/>
          </w:tcPr>
          <w:p w14:paraId="217F051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F3BC6B"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190260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E4F9457"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32679C7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BE9FDA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AB4147A" w14:textId="77777777" w:rsidR="003A2F69" w:rsidRDefault="003A2F69" w:rsidP="00B617E6">
            <w:pPr>
              <w:tabs>
                <w:tab w:val="left" w:pos="316"/>
              </w:tabs>
              <w:spacing w:before="40" w:after="40"/>
              <w:rPr>
                <w:rFonts w:asciiTheme="minorHAnsi" w:hAnsiTheme="minorHAnsi" w:cs="Arial"/>
              </w:rPr>
            </w:pPr>
          </w:p>
          <w:p w14:paraId="19828A5A"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4002661A" w14:textId="77777777" w:rsidR="00D212EA" w:rsidRPr="00D212EA" w:rsidRDefault="00D212EA" w:rsidP="00D212EA">
            <w:pPr>
              <w:spacing w:before="40" w:after="40" w:line="276" w:lineRule="auto"/>
              <w:rPr>
                <w:rFonts w:ascii="Calibri" w:eastAsia="Calibri" w:hAnsi="Calibri"/>
                <w:lang w:eastAsia="en-US"/>
              </w:rPr>
            </w:pPr>
          </w:p>
          <w:p w14:paraId="3713D142" w14:textId="77777777" w:rsidR="00D212EA" w:rsidRPr="00334FE3" w:rsidRDefault="00D212EA" w:rsidP="00D212EA">
            <w:pPr>
              <w:tabs>
                <w:tab w:val="left" w:pos="316"/>
              </w:tabs>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C0CB7" w:rsidRPr="00334FE3" w14:paraId="733C77A0" w14:textId="77777777" w:rsidTr="007F3901">
        <w:trPr>
          <w:cantSplit/>
          <w:trHeight w:val="20"/>
        </w:trPr>
        <w:tc>
          <w:tcPr>
            <w:tcW w:w="1387" w:type="pct"/>
            <w:vMerge/>
            <w:tcBorders>
              <w:right w:val="single" w:sz="4" w:space="0" w:color="auto"/>
            </w:tcBorders>
            <w:shd w:val="clear" w:color="auto" w:fill="auto"/>
            <w:vAlign w:val="center"/>
          </w:tcPr>
          <w:p w14:paraId="1DFA8C6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FE8E0C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03DCD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A0F22C" w14:textId="77777777" w:rsidTr="007F3901">
        <w:trPr>
          <w:cantSplit/>
          <w:trHeight w:val="20"/>
        </w:trPr>
        <w:tc>
          <w:tcPr>
            <w:tcW w:w="1387" w:type="pct"/>
            <w:vMerge/>
            <w:tcBorders>
              <w:right w:val="single" w:sz="4" w:space="0" w:color="auto"/>
            </w:tcBorders>
            <w:shd w:val="clear" w:color="auto" w:fill="auto"/>
            <w:vAlign w:val="center"/>
          </w:tcPr>
          <w:p w14:paraId="71C62C8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A85878"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56CA7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F48B89"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6477406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DEE6EA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F18088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680D3482" w14:textId="77777777" w:rsidR="005B7651" w:rsidRPr="00334FE3" w:rsidRDefault="005B7651" w:rsidP="007F3901">
            <w:pPr>
              <w:spacing w:before="40" w:after="40"/>
              <w:rPr>
                <w:rFonts w:asciiTheme="minorHAnsi" w:hAnsiTheme="minorHAnsi" w:cs="Arial"/>
              </w:rPr>
            </w:pPr>
          </w:p>
          <w:p w14:paraId="5DA441E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01814397"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570AB752"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512798DC"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77200D94"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lastRenderedPageBreak/>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23B5E8EB"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14B5467B"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095D9EA0"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679B0D9B" w14:textId="77777777" w:rsidR="00644223" w:rsidRPr="00334FE3" w:rsidRDefault="00644223" w:rsidP="00653182">
            <w:pPr>
              <w:spacing w:before="40" w:after="40"/>
              <w:rPr>
                <w:rFonts w:asciiTheme="minorHAnsi" w:hAnsiTheme="minorHAnsi" w:cs="Arial"/>
              </w:rPr>
            </w:pPr>
          </w:p>
          <w:p w14:paraId="4265D6F7"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14:paraId="3A6B05EE" w14:textId="77777777" w:rsidTr="007F3901">
        <w:trPr>
          <w:cantSplit/>
          <w:trHeight w:val="336"/>
        </w:trPr>
        <w:tc>
          <w:tcPr>
            <w:tcW w:w="1387" w:type="pct"/>
            <w:vMerge/>
            <w:tcBorders>
              <w:right w:val="single" w:sz="4" w:space="0" w:color="auto"/>
            </w:tcBorders>
            <w:shd w:val="clear" w:color="auto" w:fill="auto"/>
            <w:vAlign w:val="center"/>
          </w:tcPr>
          <w:p w14:paraId="5B99DD6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CEF7E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094A0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B8A02B7" w14:textId="77777777" w:rsidTr="007F3901">
        <w:trPr>
          <w:cantSplit/>
          <w:trHeight w:val="276"/>
        </w:trPr>
        <w:tc>
          <w:tcPr>
            <w:tcW w:w="1387" w:type="pct"/>
            <w:vMerge/>
            <w:tcBorders>
              <w:right w:val="single" w:sz="4" w:space="0" w:color="auto"/>
            </w:tcBorders>
            <w:shd w:val="clear" w:color="auto" w:fill="auto"/>
            <w:vAlign w:val="center"/>
          </w:tcPr>
          <w:p w14:paraId="36CF454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A1185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2EDAB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7385491D" w14:textId="77777777" w:rsidTr="00143D96">
        <w:trPr>
          <w:cantSplit/>
          <w:trHeight w:val="1292"/>
        </w:trPr>
        <w:tc>
          <w:tcPr>
            <w:tcW w:w="1387" w:type="pct"/>
            <w:vMerge w:val="restart"/>
            <w:tcBorders>
              <w:top w:val="single" w:sz="4" w:space="0" w:color="auto"/>
            </w:tcBorders>
            <w:shd w:val="clear" w:color="auto" w:fill="auto"/>
            <w:vAlign w:val="center"/>
          </w:tcPr>
          <w:p w14:paraId="4896E49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FCC8B4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5094BB6"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10AA622E"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518506CC" w14:textId="77777777" w:rsidTr="007F3901">
        <w:trPr>
          <w:cantSplit/>
          <w:trHeight w:val="20"/>
        </w:trPr>
        <w:tc>
          <w:tcPr>
            <w:tcW w:w="1387" w:type="pct"/>
            <w:vMerge/>
            <w:shd w:val="clear" w:color="auto" w:fill="auto"/>
            <w:vAlign w:val="center"/>
          </w:tcPr>
          <w:p w14:paraId="5B52C58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0F71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5C4949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E5629E" w14:textId="77777777" w:rsidTr="007F3901">
        <w:trPr>
          <w:cantSplit/>
          <w:trHeight w:val="20"/>
        </w:trPr>
        <w:tc>
          <w:tcPr>
            <w:tcW w:w="1387" w:type="pct"/>
            <w:vMerge/>
            <w:shd w:val="clear" w:color="auto" w:fill="auto"/>
            <w:vAlign w:val="center"/>
          </w:tcPr>
          <w:p w14:paraId="7762A4C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99E3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F16CDE3"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58EF099B" w14:textId="77777777" w:rsidTr="00143D96">
        <w:trPr>
          <w:cantSplit/>
          <w:trHeight w:val="707"/>
        </w:trPr>
        <w:tc>
          <w:tcPr>
            <w:tcW w:w="1387" w:type="pct"/>
            <w:vMerge w:val="restart"/>
            <w:shd w:val="clear" w:color="auto" w:fill="auto"/>
            <w:vAlign w:val="center"/>
          </w:tcPr>
          <w:p w14:paraId="730529A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1AE45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2AB702AD"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49EE603E"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28532D74" w14:textId="77777777" w:rsidTr="007F3901">
        <w:trPr>
          <w:cantSplit/>
          <w:trHeight w:val="366"/>
        </w:trPr>
        <w:tc>
          <w:tcPr>
            <w:tcW w:w="1387" w:type="pct"/>
            <w:vMerge/>
            <w:shd w:val="clear" w:color="auto" w:fill="auto"/>
            <w:vAlign w:val="center"/>
          </w:tcPr>
          <w:p w14:paraId="65506C6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5B973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9C5E79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C6D0C2" w14:textId="77777777" w:rsidTr="00450F83">
        <w:trPr>
          <w:cantSplit/>
          <w:trHeight w:val="420"/>
        </w:trPr>
        <w:tc>
          <w:tcPr>
            <w:tcW w:w="1387" w:type="pct"/>
            <w:vMerge/>
            <w:shd w:val="clear" w:color="auto" w:fill="auto"/>
            <w:vAlign w:val="center"/>
          </w:tcPr>
          <w:p w14:paraId="1A03968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B3902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1AD84A8"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65F81761" w14:textId="77777777" w:rsidTr="00143D96">
        <w:trPr>
          <w:cantSplit/>
          <w:trHeight w:val="374"/>
        </w:trPr>
        <w:tc>
          <w:tcPr>
            <w:tcW w:w="1387" w:type="pct"/>
            <w:vMerge w:val="restart"/>
            <w:shd w:val="clear" w:color="auto" w:fill="auto"/>
            <w:vAlign w:val="center"/>
          </w:tcPr>
          <w:p w14:paraId="7E43975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212C97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5C8A03F"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1CB85095"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14:paraId="66622AE0" w14:textId="77777777" w:rsidTr="007F3901">
        <w:trPr>
          <w:cantSplit/>
          <w:trHeight w:val="20"/>
        </w:trPr>
        <w:tc>
          <w:tcPr>
            <w:tcW w:w="1387" w:type="pct"/>
            <w:vMerge/>
            <w:shd w:val="clear" w:color="auto" w:fill="auto"/>
            <w:vAlign w:val="center"/>
          </w:tcPr>
          <w:p w14:paraId="79A5C75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DE46E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552D92B"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4953953" w14:textId="77777777" w:rsidTr="007F3901">
        <w:trPr>
          <w:cantSplit/>
          <w:trHeight w:val="20"/>
        </w:trPr>
        <w:tc>
          <w:tcPr>
            <w:tcW w:w="1387" w:type="pct"/>
            <w:vMerge/>
            <w:shd w:val="clear" w:color="auto" w:fill="auto"/>
            <w:vAlign w:val="center"/>
          </w:tcPr>
          <w:p w14:paraId="5F13AE9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1CA654"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3259A18"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6B38445F" w14:textId="77777777" w:rsidTr="00143D96">
        <w:trPr>
          <w:cantSplit/>
          <w:trHeight w:val="1076"/>
        </w:trPr>
        <w:tc>
          <w:tcPr>
            <w:tcW w:w="1387" w:type="pct"/>
            <w:vMerge w:val="restart"/>
            <w:shd w:val="clear" w:color="auto" w:fill="auto"/>
            <w:vAlign w:val="center"/>
          </w:tcPr>
          <w:p w14:paraId="0BC4FE3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F5A693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A842565"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6A9B8488"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00C27858" w14:textId="77777777" w:rsidTr="007F3901">
        <w:trPr>
          <w:cantSplit/>
          <w:trHeight w:val="20"/>
        </w:trPr>
        <w:tc>
          <w:tcPr>
            <w:tcW w:w="1387" w:type="pct"/>
            <w:vMerge/>
            <w:shd w:val="clear" w:color="auto" w:fill="auto"/>
            <w:vAlign w:val="center"/>
          </w:tcPr>
          <w:p w14:paraId="68A3F11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64CD8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A2CB902"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14:paraId="3773410F" w14:textId="77777777" w:rsidTr="007F3901">
        <w:trPr>
          <w:cantSplit/>
          <w:trHeight w:val="20"/>
        </w:trPr>
        <w:tc>
          <w:tcPr>
            <w:tcW w:w="1387" w:type="pct"/>
            <w:vMerge/>
            <w:shd w:val="clear" w:color="auto" w:fill="auto"/>
            <w:vAlign w:val="center"/>
          </w:tcPr>
          <w:p w14:paraId="3F8F69B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654B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87DA6C2"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52D8F7ED" w14:textId="77777777" w:rsidTr="00143D96">
        <w:trPr>
          <w:cantSplit/>
          <w:trHeight w:val="707"/>
        </w:trPr>
        <w:tc>
          <w:tcPr>
            <w:tcW w:w="1387" w:type="pct"/>
            <w:vMerge w:val="restart"/>
            <w:shd w:val="clear" w:color="auto" w:fill="auto"/>
            <w:vAlign w:val="center"/>
          </w:tcPr>
          <w:p w14:paraId="5B93BB7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8B5DA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7693D96E"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2109390A"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79DDF3A5"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12CCA685" w14:textId="77777777" w:rsidTr="007F3901">
        <w:trPr>
          <w:cantSplit/>
          <w:trHeight w:val="20"/>
        </w:trPr>
        <w:tc>
          <w:tcPr>
            <w:tcW w:w="1387" w:type="pct"/>
            <w:vMerge/>
            <w:shd w:val="clear" w:color="auto" w:fill="auto"/>
            <w:vAlign w:val="center"/>
          </w:tcPr>
          <w:p w14:paraId="68AC2A0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D4E36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523A063"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B64B8F" w14:textId="77777777" w:rsidTr="007F3901">
        <w:trPr>
          <w:cantSplit/>
          <w:trHeight w:val="20"/>
        </w:trPr>
        <w:tc>
          <w:tcPr>
            <w:tcW w:w="1387" w:type="pct"/>
            <w:vMerge/>
            <w:shd w:val="clear" w:color="auto" w:fill="auto"/>
            <w:vAlign w:val="center"/>
          </w:tcPr>
          <w:p w14:paraId="501D0AC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32E1D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C0F9AE7"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50DAAA60" w14:textId="77777777" w:rsidTr="00143D96">
        <w:trPr>
          <w:cantSplit/>
          <w:trHeight w:val="354"/>
        </w:trPr>
        <w:tc>
          <w:tcPr>
            <w:tcW w:w="1387" w:type="pct"/>
            <w:vMerge w:val="restart"/>
            <w:shd w:val="clear" w:color="auto" w:fill="auto"/>
            <w:vAlign w:val="center"/>
          </w:tcPr>
          <w:p w14:paraId="657D9D4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071E4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F209AAC"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0C0CB7" w:rsidRPr="00334FE3" w14:paraId="1F38F6A7" w14:textId="77777777" w:rsidTr="007F3901">
        <w:trPr>
          <w:cantSplit/>
          <w:trHeight w:val="20"/>
        </w:trPr>
        <w:tc>
          <w:tcPr>
            <w:tcW w:w="1387" w:type="pct"/>
            <w:vMerge/>
            <w:shd w:val="clear" w:color="auto" w:fill="auto"/>
            <w:vAlign w:val="center"/>
          </w:tcPr>
          <w:p w14:paraId="6FC7024F"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B07DF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DDC8075"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14:paraId="3C1A7D8A" w14:textId="77777777" w:rsidTr="007F3901">
        <w:trPr>
          <w:cantSplit/>
          <w:trHeight w:val="20"/>
        </w:trPr>
        <w:tc>
          <w:tcPr>
            <w:tcW w:w="1387" w:type="pct"/>
            <w:vMerge/>
            <w:shd w:val="clear" w:color="auto" w:fill="auto"/>
            <w:vAlign w:val="center"/>
          </w:tcPr>
          <w:p w14:paraId="675B189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B545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F6F4E46"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2BAA10E" w14:textId="77777777" w:rsidTr="007F3901">
        <w:trPr>
          <w:cantSplit/>
          <w:trHeight w:val="20"/>
        </w:trPr>
        <w:tc>
          <w:tcPr>
            <w:tcW w:w="1387" w:type="pct"/>
            <w:vMerge w:val="restart"/>
            <w:shd w:val="clear" w:color="auto" w:fill="auto"/>
            <w:vAlign w:val="center"/>
          </w:tcPr>
          <w:p w14:paraId="5F4EF41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72F80CB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10BF4C9"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3C79FEF9" w14:textId="77777777" w:rsidTr="007F3901">
        <w:trPr>
          <w:cantSplit/>
          <w:trHeight w:val="20"/>
        </w:trPr>
        <w:tc>
          <w:tcPr>
            <w:tcW w:w="1387" w:type="pct"/>
            <w:vMerge/>
            <w:shd w:val="clear" w:color="auto" w:fill="auto"/>
            <w:vAlign w:val="center"/>
          </w:tcPr>
          <w:p w14:paraId="3CC16E5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B34B7C"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063B740"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DB9FBD" w14:textId="77777777" w:rsidTr="007F3901">
        <w:trPr>
          <w:cantSplit/>
          <w:trHeight w:val="20"/>
        </w:trPr>
        <w:tc>
          <w:tcPr>
            <w:tcW w:w="1387" w:type="pct"/>
            <w:vMerge/>
            <w:shd w:val="clear" w:color="auto" w:fill="auto"/>
            <w:vAlign w:val="center"/>
          </w:tcPr>
          <w:p w14:paraId="2F375F8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8023F"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D5B2D0A"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010402F" w14:textId="77777777" w:rsidTr="007F3901">
        <w:trPr>
          <w:cantSplit/>
          <w:trHeight w:val="366"/>
        </w:trPr>
        <w:tc>
          <w:tcPr>
            <w:tcW w:w="1387" w:type="pct"/>
            <w:vMerge w:val="restart"/>
            <w:shd w:val="clear" w:color="auto" w:fill="auto"/>
            <w:vAlign w:val="center"/>
          </w:tcPr>
          <w:p w14:paraId="7D8BFDF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7E9A9A3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C1AED5A"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14:paraId="7D37ABC0" w14:textId="77777777" w:rsidTr="007F3901">
        <w:trPr>
          <w:cantSplit/>
          <w:trHeight w:val="344"/>
        </w:trPr>
        <w:tc>
          <w:tcPr>
            <w:tcW w:w="1387" w:type="pct"/>
            <w:vMerge/>
            <w:shd w:val="clear" w:color="auto" w:fill="auto"/>
            <w:vAlign w:val="center"/>
          </w:tcPr>
          <w:p w14:paraId="0A7AFE2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75D98B"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63277EC8"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14:paraId="0631871C" w14:textId="77777777" w:rsidTr="007F3901">
        <w:trPr>
          <w:cantSplit/>
          <w:trHeight w:val="268"/>
        </w:trPr>
        <w:tc>
          <w:tcPr>
            <w:tcW w:w="1387" w:type="pct"/>
            <w:vMerge/>
            <w:shd w:val="clear" w:color="auto" w:fill="auto"/>
            <w:vAlign w:val="center"/>
          </w:tcPr>
          <w:p w14:paraId="5BC4D09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25991"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BB2D210"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14:paraId="533C25CB" w14:textId="77777777" w:rsidTr="007F3901">
        <w:trPr>
          <w:cantSplit/>
          <w:trHeight w:val="20"/>
        </w:trPr>
        <w:tc>
          <w:tcPr>
            <w:tcW w:w="1387" w:type="pct"/>
            <w:vMerge w:val="restart"/>
            <w:shd w:val="clear" w:color="auto" w:fill="auto"/>
            <w:vAlign w:val="center"/>
          </w:tcPr>
          <w:p w14:paraId="3518E1B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1698DBB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131BCF9"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6C2B467D"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14:paraId="2D2DCA48" w14:textId="77777777" w:rsidTr="007F3901">
        <w:trPr>
          <w:cantSplit/>
          <w:trHeight w:val="20"/>
        </w:trPr>
        <w:tc>
          <w:tcPr>
            <w:tcW w:w="1387" w:type="pct"/>
            <w:vMerge/>
            <w:shd w:val="clear" w:color="auto" w:fill="auto"/>
            <w:vAlign w:val="center"/>
          </w:tcPr>
          <w:p w14:paraId="4582AFD7"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A0B5C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D6B6C7D"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7EA6B5" w14:textId="77777777" w:rsidTr="007F3901">
        <w:trPr>
          <w:cantSplit/>
          <w:trHeight w:val="20"/>
        </w:trPr>
        <w:tc>
          <w:tcPr>
            <w:tcW w:w="1387" w:type="pct"/>
            <w:vMerge/>
            <w:shd w:val="clear" w:color="auto" w:fill="auto"/>
            <w:vAlign w:val="center"/>
          </w:tcPr>
          <w:p w14:paraId="50B601F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5A04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8932EFE"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02CE3ED5" w14:textId="77777777" w:rsidR="00165106" w:rsidRPr="00334FE3" w:rsidRDefault="00165106" w:rsidP="00870FEE">
      <w:pPr>
        <w:jc w:val="both"/>
        <w:rPr>
          <w:rFonts w:asciiTheme="minorHAnsi" w:hAnsiTheme="minorHAnsi"/>
          <w:b/>
        </w:rPr>
      </w:pPr>
    </w:p>
    <w:p w14:paraId="3D4D1306" w14:textId="77777777" w:rsidR="00C55437" w:rsidRPr="00334FE3" w:rsidRDefault="00C55437" w:rsidP="00945319">
      <w:pPr>
        <w:pStyle w:val="Nagwek2"/>
        <w:rPr>
          <w:rFonts w:asciiTheme="minorHAnsi" w:hAnsiTheme="minorHAnsi"/>
        </w:rPr>
      </w:pPr>
      <w:bookmarkStart w:id="18" w:name="_Toc534813873"/>
      <w:r w:rsidRPr="00334FE3">
        <w:rPr>
          <w:rFonts w:asciiTheme="minorHAnsi" w:hAnsiTheme="minorHAnsi"/>
        </w:rPr>
        <w:t>Oś priorytetowa 2 Technologie informacyjno-komunikacyjne</w:t>
      </w:r>
      <w:bookmarkEnd w:id="18"/>
    </w:p>
    <w:p w14:paraId="50DF9603" w14:textId="77777777" w:rsidR="001D311F" w:rsidRPr="00334FE3" w:rsidRDefault="001D311F" w:rsidP="00870FEE">
      <w:pPr>
        <w:jc w:val="both"/>
        <w:rPr>
          <w:rFonts w:asciiTheme="minorHAnsi" w:hAnsiTheme="minorHAnsi"/>
          <w:b/>
        </w:rPr>
      </w:pPr>
    </w:p>
    <w:p w14:paraId="2C8AD0DA"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47AF3EA"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5BEC451A"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223E245"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05AC3328"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6FF61E21" w14:textId="77777777" w:rsidTr="00143D96">
        <w:trPr>
          <w:trHeight w:val="20"/>
        </w:trPr>
        <w:tc>
          <w:tcPr>
            <w:tcW w:w="1429" w:type="pct"/>
            <w:vMerge w:val="restart"/>
            <w:shd w:val="clear" w:color="auto" w:fill="auto"/>
          </w:tcPr>
          <w:p w14:paraId="3A3340F3"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B4F85B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4C8A1DB"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447F7C4F" w14:textId="77777777" w:rsidTr="00143D96">
        <w:trPr>
          <w:trHeight w:val="20"/>
        </w:trPr>
        <w:tc>
          <w:tcPr>
            <w:tcW w:w="1429" w:type="pct"/>
            <w:vMerge/>
            <w:shd w:val="clear" w:color="auto" w:fill="auto"/>
          </w:tcPr>
          <w:p w14:paraId="4FEED472"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858E80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5C9A9B0" w14:textId="77777777"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14:paraId="259BB037" w14:textId="77777777" w:rsidTr="00143D96">
        <w:trPr>
          <w:trHeight w:val="20"/>
        </w:trPr>
        <w:tc>
          <w:tcPr>
            <w:tcW w:w="1429" w:type="pct"/>
            <w:shd w:val="clear" w:color="auto" w:fill="auto"/>
          </w:tcPr>
          <w:p w14:paraId="69D0C574"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933DC6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0C4026C" w14:textId="77777777" w:rsidR="001A056B" w:rsidRPr="00334FE3" w:rsidRDefault="001A056B" w:rsidP="00870FEE">
      <w:pPr>
        <w:jc w:val="both"/>
        <w:rPr>
          <w:rFonts w:asciiTheme="minorHAnsi" w:hAnsiTheme="minorHAnsi"/>
          <w:b/>
        </w:rPr>
      </w:pPr>
    </w:p>
    <w:p w14:paraId="5A9DDE45" w14:textId="77777777" w:rsidR="00C55437" w:rsidRPr="00334FE3" w:rsidRDefault="001D311F" w:rsidP="00965CEA">
      <w:pPr>
        <w:pStyle w:val="Nagwek3"/>
        <w:rPr>
          <w:rFonts w:asciiTheme="minorHAnsi" w:hAnsiTheme="minorHAnsi"/>
        </w:rPr>
      </w:pPr>
      <w:bookmarkStart w:id="19" w:name="_Toc534813874"/>
      <w:r w:rsidRPr="00334FE3">
        <w:rPr>
          <w:rFonts w:asciiTheme="minorHAnsi" w:hAnsiTheme="minorHAnsi"/>
        </w:rPr>
        <w:t>Działanie 2.1</w:t>
      </w:r>
      <w:r w:rsidR="00965CEA" w:rsidRPr="00334FE3">
        <w:rPr>
          <w:rFonts w:asciiTheme="minorHAnsi" w:hAnsiTheme="minorHAnsi"/>
        </w:rPr>
        <w:t>. E-usługi publiczne</w:t>
      </w:r>
      <w:bookmarkEnd w:id="19"/>
    </w:p>
    <w:p w14:paraId="7564F2A0"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334FE3" w14:paraId="35879C94" w14:textId="77777777" w:rsidTr="00143D96">
        <w:trPr>
          <w:cantSplit/>
          <w:trHeight w:val="20"/>
        </w:trPr>
        <w:tc>
          <w:tcPr>
            <w:tcW w:w="5000" w:type="pct"/>
            <w:gridSpan w:val="3"/>
            <w:tcBorders>
              <w:top w:val="single" w:sz="4" w:space="0" w:color="auto"/>
            </w:tcBorders>
            <w:shd w:val="clear" w:color="auto" w:fill="E6E6E6"/>
            <w:vAlign w:val="center"/>
          </w:tcPr>
          <w:p w14:paraId="3CBCE41A"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BCE3E0C" w14:textId="77777777" w:rsidTr="00C6224E">
        <w:trPr>
          <w:cantSplit/>
          <w:trHeight w:val="20"/>
        </w:trPr>
        <w:tc>
          <w:tcPr>
            <w:tcW w:w="1387" w:type="pct"/>
            <w:vMerge w:val="restart"/>
            <w:tcBorders>
              <w:top w:val="single" w:sz="4" w:space="0" w:color="auto"/>
            </w:tcBorders>
            <w:shd w:val="clear" w:color="auto" w:fill="auto"/>
            <w:vAlign w:val="center"/>
          </w:tcPr>
          <w:p w14:paraId="2E8E992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F9660A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705FD2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14:paraId="3181200C" w14:textId="77777777" w:rsidTr="00C6224E">
        <w:trPr>
          <w:cantSplit/>
          <w:trHeight w:val="20"/>
        </w:trPr>
        <w:tc>
          <w:tcPr>
            <w:tcW w:w="1387" w:type="pct"/>
            <w:vMerge/>
            <w:shd w:val="clear" w:color="auto" w:fill="auto"/>
            <w:vAlign w:val="center"/>
          </w:tcPr>
          <w:p w14:paraId="322F53F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B5CDA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5A04B9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14:paraId="729FB910" w14:textId="77777777" w:rsidTr="00C6224E">
        <w:trPr>
          <w:cantSplit/>
          <w:trHeight w:val="20"/>
        </w:trPr>
        <w:tc>
          <w:tcPr>
            <w:tcW w:w="1387" w:type="pct"/>
            <w:vMerge/>
            <w:shd w:val="clear" w:color="auto" w:fill="auto"/>
            <w:vAlign w:val="center"/>
          </w:tcPr>
          <w:p w14:paraId="41B742A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85CA4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DADE10E"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14:paraId="4944CD13" w14:textId="77777777" w:rsidTr="00C6224E">
        <w:trPr>
          <w:cantSplit/>
          <w:trHeight w:val="20"/>
        </w:trPr>
        <w:tc>
          <w:tcPr>
            <w:tcW w:w="1387" w:type="pct"/>
            <w:vMerge/>
            <w:shd w:val="clear" w:color="auto" w:fill="auto"/>
            <w:vAlign w:val="center"/>
          </w:tcPr>
          <w:p w14:paraId="748B98F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791D9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3720C0C"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14:paraId="01F926B9" w14:textId="77777777" w:rsidTr="00C6224E">
        <w:trPr>
          <w:cantSplit/>
          <w:trHeight w:val="20"/>
        </w:trPr>
        <w:tc>
          <w:tcPr>
            <w:tcW w:w="1387" w:type="pct"/>
            <w:vMerge/>
            <w:tcBorders>
              <w:bottom w:val="single" w:sz="4" w:space="0" w:color="auto"/>
            </w:tcBorders>
            <w:shd w:val="clear" w:color="auto" w:fill="auto"/>
            <w:vAlign w:val="center"/>
          </w:tcPr>
          <w:p w14:paraId="6F7C2BE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ACA97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FECFED6"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14:paraId="37313823" w14:textId="77777777" w:rsidTr="00C6224E">
        <w:trPr>
          <w:trHeight w:val="20"/>
        </w:trPr>
        <w:tc>
          <w:tcPr>
            <w:tcW w:w="1387" w:type="pct"/>
            <w:vMerge w:val="restart"/>
            <w:tcBorders>
              <w:top w:val="single" w:sz="4" w:space="0" w:color="auto"/>
            </w:tcBorders>
            <w:shd w:val="clear" w:color="auto" w:fill="auto"/>
            <w:vAlign w:val="center"/>
          </w:tcPr>
          <w:p w14:paraId="4E4F258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D6081B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A5D451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14:paraId="3B6C9E98" w14:textId="77777777" w:rsidTr="00C6224E">
        <w:trPr>
          <w:cantSplit/>
          <w:trHeight w:val="20"/>
        </w:trPr>
        <w:tc>
          <w:tcPr>
            <w:tcW w:w="1387" w:type="pct"/>
            <w:vMerge/>
            <w:shd w:val="clear" w:color="auto" w:fill="auto"/>
            <w:vAlign w:val="center"/>
          </w:tcPr>
          <w:p w14:paraId="76435EF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9E47A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02F8E2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062C1C" w14:textId="77777777" w:rsidTr="00C6224E">
        <w:trPr>
          <w:trHeight w:val="20"/>
        </w:trPr>
        <w:tc>
          <w:tcPr>
            <w:tcW w:w="1387" w:type="pct"/>
            <w:vMerge/>
            <w:shd w:val="clear" w:color="auto" w:fill="auto"/>
            <w:vAlign w:val="center"/>
          </w:tcPr>
          <w:p w14:paraId="510D0AC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4640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25EC0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7CF199" w14:textId="77777777" w:rsidTr="00C6224E">
        <w:trPr>
          <w:cantSplit/>
          <w:trHeight w:val="20"/>
        </w:trPr>
        <w:tc>
          <w:tcPr>
            <w:tcW w:w="1387" w:type="pct"/>
            <w:vMerge/>
            <w:shd w:val="clear" w:color="auto" w:fill="auto"/>
            <w:vAlign w:val="center"/>
          </w:tcPr>
          <w:p w14:paraId="1FD7323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AD841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4B1AE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2F8EAB" w14:textId="77777777" w:rsidTr="00C6224E">
        <w:trPr>
          <w:cantSplit/>
          <w:trHeight w:val="20"/>
        </w:trPr>
        <w:tc>
          <w:tcPr>
            <w:tcW w:w="1387" w:type="pct"/>
            <w:vMerge/>
            <w:shd w:val="clear" w:color="auto" w:fill="auto"/>
            <w:vAlign w:val="center"/>
          </w:tcPr>
          <w:p w14:paraId="074D534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8166D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B535D4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536601" w14:textId="77777777" w:rsidTr="00C6224E">
        <w:trPr>
          <w:cantSplit/>
          <w:trHeight w:val="20"/>
        </w:trPr>
        <w:tc>
          <w:tcPr>
            <w:tcW w:w="1387" w:type="pct"/>
            <w:vMerge w:val="restart"/>
            <w:tcBorders>
              <w:top w:val="single" w:sz="4" w:space="0" w:color="auto"/>
            </w:tcBorders>
            <w:shd w:val="clear" w:color="auto" w:fill="auto"/>
            <w:vAlign w:val="center"/>
          </w:tcPr>
          <w:p w14:paraId="3381105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95C816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CDCC479"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6C6A4C91"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45084532" w14:textId="77777777"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14:paraId="5C2AC8C1" w14:textId="77777777" w:rsidTr="00C6224E">
        <w:trPr>
          <w:cantSplit/>
          <w:trHeight w:val="20"/>
        </w:trPr>
        <w:tc>
          <w:tcPr>
            <w:tcW w:w="1387" w:type="pct"/>
            <w:vMerge/>
            <w:shd w:val="clear" w:color="auto" w:fill="auto"/>
            <w:vAlign w:val="center"/>
          </w:tcPr>
          <w:p w14:paraId="3F7D223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96300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2BD88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F09E02" w14:textId="77777777" w:rsidTr="00C6224E">
        <w:trPr>
          <w:cantSplit/>
          <w:trHeight w:val="20"/>
        </w:trPr>
        <w:tc>
          <w:tcPr>
            <w:tcW w:w="1387" w:type="pct"/>
            <w:vMerge/>
            <w:shd w:val="clear" w:color="auto" w:fill="auto"/>
            <w:vAlign w:val="center"/>
          </w:tcPr>
          <w:p w14:paraId="706472A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90132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A3C14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630F39" w14:textId="77777777" w:rsidTr="00C6224E">
        <w:trPr>
          <w:cantSplit/>
          <w:trHeight w:val="20"/>
        </w:trPr>
        <w:tc>
          <w:tcPr>
            <w:tcW w:w="1387" w:type="pct"/>
            <w:vMerge/>
            <w:shd w:val="clear" w:color="auto" w:fill="auto"/>
            <w:vAlign w:val="center"/>
          </w:tcPr>
          <w:p w14:paraId="72EAA90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63B73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F78265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1FA8E5" w14:textId="77777777" w:rsidTr="00C6224E">
        <w:trPr>
          <w:cantSplit/>
          <w:trHeight w:val="20"/>
        </w:trPr>
        <w:tc>
          <w:tcPr>
            <w:tcW w:w="1387" w:type="pct"/>
            <w:vMerge/>
            <w:shd w:val="clear" w:color="auto" w:fill="auto"/>
            <w:vAlign w:val="center"/>
          </w:tcPr>
          <w:p w14:paraId="764BEC1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AC841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A547BD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6C2B2812" w14:textId="77777777" w:rsidTr="00143D96">
        <w:trPr>
          <w:cantSplit/>
          <w:trHeight w:val="20"/>
        </w:trPr>
        <w:tc>
          <w:tcPr>
            <w:tcW w:w="1387" w:type="pct"/>
            <w:vMerge w:val="restart"/>
            <w:shd w:val="clear" w:color="auto" w:fill="auto"/>
            <w:vAlign w:val="center"/>
          </w:tcPr>
          <w:p w14:paraId="279F1F1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E78EDF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204E7F3E"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7E7424D1"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48B56813"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72668E5F" w14:textId="77777777" w:rsidR="00C8338E" w:rsidRPr="00334FE3" w:rsidRDefault="00C8338E" w:rsidP="001431C1">
            <w:pPr>
              <w:spacing w:before="40" w:after="40"/>
              <w:ind w:left="32"/>
              <w:rPr>
                <w:rFonts w:asciiTheme="minorHAnsi" w:hAnsiTheme="minorHAnsi" w:cs="Arial"/>
              </w:rPr>
            </w:pPr>
          </w:p>
          <w:p w14:paraId="6370BACF"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76BB9167"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14C62670"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10BD60A5"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4C315822"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14:paraId="1C0EE10D"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01DC7B41"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027123B1"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4972DDD2"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56B4ABAE" w14:textId="77777777"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14:paraId="306D0451" w14:textId="77777777" w:rsidTr="00C6224E">
        <w:trPr>
          <w:cantSplit/>
          <w:trHeight w:val="20"/>
        </w:trPr>
        <w:tc>
          <w:tcPr>
            <w:tcW w:w="1387" w:type="pct"/>
            <w:vMerge/>
            <w:shd w:val="clear" w:color="auto" w:fill="auto"/>
            <w:vAlign w:val="center"/>
          </w:tcPr>
          <w:p w14:paraId="4EAD300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184F3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0A2CBB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D15931" w14:textId="77777777" w:rsidTr="00C6224E">
        <w:trPr>
          <w:cantSplit/>
          <w:trHeight w:val="20"/>
        </w:trPr>
        <w:tc>
          <w:tcPr>
            <w:tcW w:w="1387" w:type="pct"/>
            <w:vMerge/>
            <w:shd w:val="clear" w:color="auto" w:fill="auto"/>
            <w:vAlign w:val="center"/>
          </w:tcPr>
          <w:p w14:paraId="614B681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65F2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4DD389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9C0B5D" w14:textId="77777777" w:rsidTr="00C6224E">
        <w:trPr>
          <w:cantSplit/>
          <w:trHeight w:val="20"/>
        </w:trPr>
        <w:tc>
          <w:tcPr>
            <w:tcW w:w="1387" w:type="pct"/>
            <w:vMerge/>
            <w:shd w:val="clear" w:color="auto" w:fill="auto"/>
            <w:vAlign w:val="center"/>
          </w:tcPr>
          <w:p w14:paraId="6B57803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DDE6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8A8C50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66BD7A" w14:textId="77777777" w:rsidTr="00C6224E">
        <w:trPr>
          <w:cantSplit/>
          <w:trHeight w:val="20"/>
        </w:trPr>
        <w:tc>
          <w:tcPr>
            <w:tcW w:w="1387" w:type="pct"/>
            <w:vMerge/>
            <w:shd w:val="clear" w:color="auto" w:fill="auto"/>
            <w:vAlign w:val="center"/>
          </w:tcPr>
          <w:p w14:paraId="466CDCD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6190E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EFFE0F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843D0F" w14:textId="77777777" w:rsidTr="00C6224E">
        <w:trPr>
          <w:trHeight w:val="20"/>
        </w:trPr>
        <w:tc>
          <w:tcPr>
            <w:tcW w:w="1387" w:type="pct"/>
            <w:vMerge w:val="restart"/>
            <w:shd w:val="clear" w:color="auto" w:fill="auto"/>
            <w:vAlign w:val="center"/>
          </w:tcPr>
          <w:p w14:paraId="457F9EF4"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C01C1D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A774992"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4D4E63C5" w14:textId="77777777" w:rsidR="00D02D7F" w:rsidRPr="00334FE3" w:rsidRDefault="00D02D7F" w:rsidP="00760975">
            <w:pPr>
              <w:spacing w:before="30" w:after="30"/>
              <w:jc w:val="both"/>
              <w:rPr>
                <w:rFonts w:asciiTheme="minorHAnsi" w:hAnsiTheme="minorHAnsi" w:cs="Arial"/>
                <w:b/>
              </w:rPr>
            </w:pPr>
          </w:p>
          <w:p w14:paraId="53564E9D"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3112B2E7"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356627E7" w14:textId="77777777"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2B15968C"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763D333A"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24E32505"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390FE87D" w14:textId="77777777" w:rsidR="00C647DE" w:rsidRPr="00334FE3" w:rsidRDefault="00C647DE" w:rsidP="00C904D5">
            <w:pPr>
              <w:spacing w:before="30" w:after="30"/>
              <w:jc w:val="both"/>
              <w:rPr>
                <w:rFonts w:asciiTheme="minorHAnsi" w:hAnsiTheme="minorHAnsi" w:cs="Arial"/>
              </w:rPr>
            </w:pPr>
          </w:p>
          <w:p w14:paraId="3256DBAD"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493654A3"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4459D46C" w14:textId="77777777" w:rsidR="00760975" w:rsidRPr="00334FE3" w:rsidRDefault="00760975" w:rsidP="008A7AF8">
            <w:pPr>
              <w:spacing w:before="30" w:after="30"/>
              <w:jc w:val="both"/>
              <w:rPr>
                <w:rFonts w:asciiTheme="minorHAnsi" w:eastAsia="Calibri" w:hAnsiTheme="minorHAnsi" w:cs="Arial"/>
                <w:lang w:eastAsia="en-US"/>
              </w:rPr>
            </w:pPr>
          </w:p>
          <w:p w14:paraId="4536F998"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69120532" w14:textId="77777777" w:rsidR="00C6224E" w:rsidRPr="00334FE3" w:rsidRDefault="00C6224E" w:rsidP="00C6224E">
            <w:pPr>
              <w:spacing w:before="30" w:after="30"/>
              <w:rPr>
                <w:rFonts w:asciiTheme="minorHAnsi" w:eastAsia="Calibri" w:hAnsiTheme="minorHAnsi" w:cs="Arial"/>
                <w:lang w:eastAsia="en-US"/>
              </w:rPr>
            </w:pPr>
          </w:p>
          <w:p w14:paraId="735E4C37"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039EE042" w14:textId="77777777" w:rsidR="00C6224E" w:rsidRPr="00334FE3" w:rsidRDefault="00C6224E" w:rsidP="00C6224E">
            <w:pPr>
              <w:spacing w:before="30" w:after="30"/>
              <w:rPr>
                <w:rFonts w:asciiTheme="minorHAnsi" w:eastAsia="Calibri" w:hAnsiTheme="minorHAnsi" w:cs="Arial"/>
                <w:lang w:eastAsia="en-US"/>
              </w:rPr>
            </w:pPr>
          </w:p>
          <w:p w14:paraId="010DE446"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0CFB0FEC" w14:textId="77777777" w:rsidR="00C6224E" w:rsidRPr="00334FE3" w:rsidRDefault="00C6224E" w:rsidP="008A7AF8">
            <w:pPr>
              <w:spacing w:before="30" w:after="30"/>
              <w:jc w:val="both"/>
              <w:rPr>
                <w:rFonts w:asciiTheme="minorHAnsi" w:eastAsia="Calibri" w:hAnsiTheme="minorHAnsi" w:cs="Arial"/>
                <w:lang w:eastAsia="en-US"/>
              </w:rPr>
            </w:pPr>
          </w:p>
          <w:p w14:paraId="169E96F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5D118875" w14:textId="77777777" w:rsidR="00C6224E" w:rsidRPr="00334FE3" w:rsidRDefault="00C6224E" w:rsidP="008A7AF8">
            <w:pPr>
              <w:spacing w:before="30" w:after="30"/>
              <w:jc w:val="both"/>
              <w:rPr>
                <w:rFonts w:asciiTheme="minorHAnsi" w:eastAsia="Calibri" w:hAnsiTheme="minorHAnsi" w:cs="Arial"/>
                <w:lang w:eastAsia="en-US"/>
              </w:rPr>
            </w:pPr>
          </w:p>
          <w:p w14:paraId="04ACDE17"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76D0D199" w14:textId="77777777" w:rsidR="00C6224E" w:rsidRPr="00334FE3" w:rsidRDefault="00C6224E" w:rsidP="008A7AF8">
            <w:pPr>
              <w:spacing w:before="30" w:after="30"/>
              <w:jc w:val="both"/>
              <w:rPr>
                <w:rFonts w:asciiTheme="minorHAnsi" w:eastAsia="Calibri" w:hAnsiTheme="minorHAnsi" w:cs="Arial"/>
                <w:lang w:eastAsia="en-US"/>
              </w:rPr>
            </w:pPr>
          </w:p>
          <w:p w14:paraId="4405D218"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2E59B1C5" w14:textId="77777777" w:rsidR="00C6224E" w:rsidRPr="00334FE3" w:rsidRDefault="00C6224E" w:rsidP="008A7AF8">
            <w:pPr>
              <w:spacing w:before="30" w:after="30"/>
              <w:jc w:val="both"/>
              <w:rPr>
                <w:rFonts w:asciiTheme="minorHAnsi" w:eastAsia="Calibri" w:hAnsiTheme="minorHAnsi" w:cs="Arial"/>
                <w:lang w:eastAsia="en-US"/>
              </w:rPr>
            </w:pPr>
          </w:p>
          <w:p w14:paraId="42059E3F"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6C949BE5" w14:textId="77777777" w:rsidR="00C6224E" w:rsidRPr="00334FE3" w:rsidRDefault="00C6224E" w:rsidP="008A7AF8">
            <w:pPr>
              <w:spacing w:before="30" w:after="30"/>
              <w:jc w:val="both"/>
              <w:rPr>
                <w:rFonts w:asciiTheme="minorHAnsi" w:eastAsia="Calibri" w:hAnsiTheme="minorHAnsi" w:cs="Arial"/>
                <w:lang w:eastAsia="en-US"/>
              </w:rPr>
            </w:pPr>
          </w:p>
          <w:p w14:paraId="1C2D853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195BA350" w14:textId="77777777" w:rsidR="00C6224E" w:rsidRPr="00334FE3" w:rsidRDefault="00C6224E" w:rsidP="00C6224E">
            <w:pPr>
              <w:spacing w:before="30" w:after="30"/>
              <w:rPr>
                <w:rFonts w:asciiTheme="minorHAnsi" w:eastAsia="Calibri" w:hAnsiTheme="minorHAnsi" w:cs="Arial"/>
                <w:lang w:eastAsia="en-US"/>
              </w:rPr>
            </w:pPr>
          </w:p>
          <w:p w14:paraId="6B94E6DD"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4A698BF8"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4E2B8149" w14:textId="77777777" w:rsidR="00C6224E" w:rsidRPr="00334FE3" w:rsidRDefault="00C6224E" w:rsidP="008A7AF8">
            <w:pPr>
              <w:spacing w:before="30" w:after="30"/>
              <w:jc w:val="both"/>
              <w:rPr>
                <w:rFonts w:asciiTheme="minorHAnsi" w:eastAsia="Calibri" w:hAnsiTheme="minorHAnsi" w:cs="Arial"/>
                <w:lang w:eastAsia="en-US"/>
              </w:rPr>
            </w:pPr>
          </w:p>
          <w:p w14:paraId="760B9F57"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36ECB3EF"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14:paraId="31BF9DE2"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1F18BA93" w14:textId="77777777" w:rsidR="00C6224E" w:rsidRPr="00334FE3" w:rsidRDefault="00C6224E" w:rsidP="008A7AF8">
            <w:pPr>
              <w:spacing w:before="30" w:after="30"/>
              <w:jc w:val="both"/>
              <w:rPr>
                <w:rFonts w:asciiTheme="minorHAnsi" w:eastAsia="Calibri" w:hAnsiTheme="minorHAnsi" w:cs="Arial"/>
                <w:lang w:eastAsia="en-US"/>
              </w:rPr>
            </w:pPr>
          </w:p>
          <w:p w14:paraId="12BA5A38"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1223CE65" w14:textId="77777777" w:rsidR="00C6224E" w:rsidRPr="00334FE3" w:rsidRDefault="00C6224E" w:rsidP="00C6224E">
            <w:pPr>
              <w:spacing w:before="30" w:after="30"/>
              <w:rPr>
                <w:rFonts w:asciiTheme="minorHAnsi" w:eastAsia="Calibri" w:hAnsiTheme="minorHAnsi" w:cs="Arial"/>
                <w:lang w:eastAsia="en-US"/>
              </w:rPr>
            </w:pPr>
          </w:p>
          <w:p w14:paraId="02B1A713"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74634816" w14:textId="77777777" w:rsidR="006B2EC0" w:rsidRPr="00334FE3" w:rsidRDefault="006B2EC0" w:rsidP="007746D8">
            <w:pPr>
              <w:spacing w:before="30" w:after="30"/>
              <w:jc w:val="both"/>
              <w:rPr>
                <w:rFonts w:asciiTheme="minorHAnsi" w:eastAsia="Calibri" w:hAnsiTheme="minorHAnsi" w:cs="Arial"/>
                <w:b/>
                <w:lang w:eastAsia="en-US"/>
              </w:rPr>
            </w:pPr>
          </w:p>
          <w:p w14:paraId="1FD15913"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lastRenderedPageBreak/>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3D52F9A8" w14:textId="77777777" w:rsidR="00632771" w:rsidRPr="00334FE3" w:rsidRDefault="00632771" w:rsidP="008A7AF8">
            <w:pPr>
              <w:spacing w:before="30" w:after="30"/>
              <w:jc w:val="both"/>
              <w:rPr>
                <w:rFonts w:asciiTheme="minorHAnsi" w:eastAsia="Calibri" w:hAnsiTheme="minorHAnsi" w:cs="Arial"/>
                <w:b/>
                <w:lang w:eastAsia="en-US"/>
              </w:rPr>
            </w:pPr>
          </w:p>
          <w:p w14:paraId="33406E02"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49C9239C" w14:textId="77777777" w:rsidR="00C6224E" w:rsidRPr="00334FE3" w:rsidRDefault="00C6224E" w:rsidP="008A7AF8">
            <w:pPr>
              <w:spacing w:before="30" w:after="30"/>
              <w:jc w:val="both"/>
              <w:rPr>
                <w:rFonts w:asciiTheme="minorHAnsi" w:eastAsia="Calibri" w:hAnsiTheme="minorHAnsi" w:cs="Arial"/>
                <w:lang w:eastAsia="en-US"/>
              </w:rPr>
            </w:pPr>
          </w:p>
          <w:p w14:paraId="4467EC31"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61DCE971" w14:textId="77777777" w:rsidR="00C6224E" w:rsidRPr="00334FE3" w:rsidRDefault="00C6224E" w:rsidP="008A7AF8">
            <w:pPr>
              <w:spacing w:before="30" w:after="30"/>
              <w:jc w:val="both"/>
              <w:rPr>
                <w:rFonts w:asciiTheme="minorHAnsi" w:eastAsia="Calibri" w:hAnsiTheme="minorHAnsi" w:cs="Arial"/>
                <w:lang w:eastAsia="en-US"/>
              </w:rPr>
            </w:pPr>
          </w:p>
          <w:p w14:paraId="72F4857D"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14:paraId="29B20CC4" w14:textId="77777777" w:rsidR="00C6224E" w:rsidRPr="00334FE3" w:rsidRDefault="00C6224E" w:rsidP="00C6224E">
            <w:pPr>
              <w:spacing w:before="30" w:after="30"/>
              <w:rPr>
                <w:rFonts w:asciiTheme="minorHAnsi" w:eastAsia="Calibri" w:hAnsiTheme="minorHAnsi" w:cs="Arial"/>
                <w:lang w:eastAsia="en-US"/>
              </w:rPr>
            </w:pPr>
          </w:p>
          <w:p w14:paraId="2EA07486"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5CA310CB" w14:textId="77777777" w:rsidR="002339A9" w:rsidRPr="00334FE3" w:rsidRDefault="002339A9" w:rsidP="00F045B8">
            <w:pPr>
              <w:spacing w:before="30" w:after="30"/>
              <w:jc w:val="both"/>
              <w:rPr>
                <w:rFonts w:asciiTheme="minorHAnsi" w:eastAsia="Calibri" w:hAnsiTheme="minorHAnsi" w:cs="Arial"/>
                <w:lang w:eastAsia="en-US"/>
              </w:rPr>
            </w:pPr>
          </w:p>
          <w:p w14:paraId="76C82CF6"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7871C4D0" w14:textId="77777777" w:rsidR="00F045B8" w:rsidRPr="00334FE3" w:rsidRDefault="00F045B8" w:rsidP="008A7AF8">
            <w:pPr>
              <w:spacing w:before="30" w:after="30"/>
              <w:jc w:val="both"/>
              <w:rPr>
                <w:rFonts w:asciiTheme="minorHAnsi" w:eastAsia="Calibri" w:hAnsiTheme="minorHAnsi" w:cs="Arial"/>
                <w:lang w:eastAsia="en-US"/>
              </w:rPr>
            </w:pPr>
          </w:p>
          <w:p w14:paraId="3F984BAF"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509C569C" w14:textId="77777777" w:rsidR="006B2EC0" w:rsidRPr="00334FE3" w:rsidRDefault="006B2EC0" w:rsidP="008A7AF8">
            <w:pPr>
              <w:spacing w:before="30" w:after="30"/>
              <w:jc w:val="both"/>
              <w:rPr>
                <w:rFonts w:asciiTheme="minorHAnsi" w:eastAsia="Calibri" w:hAnsiTheme="minorHAnsi" w:cs="Arial"/>
                <w:lang w:eastAsia="en-US"/>
              </w:rPr>
            </w:pPr>
          </w:p>
          <w:p w14:paraId="18B376F1"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37E6ADFA"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14:paraId="27AD3307"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3A8B59E7"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0F04BBE7"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43A93D3F"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4E9F79CB" w14:textId="77777777" w:rsidR="00C6224E" w:rsidRPr="00334FE3" w:rsidRDefault="00C6224E" w:rsidP="008A7AF8">
            <w:pPr>
              <w:spacing w:line="276" w:lineRule="auto"/>
              <w:jc w:val="both"/>
              <w:rPr>
                <w:rFonts w:asciiTheme="minorHAnsi" w:hAnsiTheme="minorHAnsi" w:cs="Arial"/>
              </w:rPr>
            </w:pPr>
          </w:p>
          <w:p w14:paraId="57104DC4"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14:paraId="309F41EC" w14:textId="77777777" w:rsidTr="00C6224E">
        <w:trPr>
          <w:cantSplit/>
          <w:trHeight w:val="20"/>
        </w:trPr>
        <w:tc>
          <w:tcPr>
            <w:tcW w:w="1387" w:type="pct"/>
            <w:vMerge/>
            <w:shd w:val="clear" w:color="auto" w:fill="auto"/>
            <w:vAlign w:val="center"/>
          </w:tcPr>
          <w:p w14:paraId="17272EA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35C47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ABDDBA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9279A0" w14:textId="77777777" w:rsidTr="00C6224E">
        <w:trPr>
          <w:cantSplit/>
          <w:trHeight w:val="20"/>
        </w:trPr>
        <w:tc>
          <w:tcPr>
            <w:tcW w:w="1387" w:type="pct"/>
            <w:vMerge/>
            <w:shd w:val="clear" w:color="auto" w:fill="auto"/>
            <w:vAlign w:val="center"/>
          </w:tcPr>
          <w:p w14:paraId="68B0C86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06320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5B9F90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9F8CEC" w14:textId="77777777" w:rsidTr="00C6224E">
        <w:trPr>
          <w:cantSplit/>
          <w:trHeight w:val="20"/>
        </w:trPr>
        <w:tc>
          <w:tcPr>
            <w:tcW w:w="1387" w:type="pct"/>
            <w:vMerge/>
            <w:shd w:val="clear" w:color="auto" w:fill="auto"/>
            <w:vAlign w:val="center"/>
          </w:tcPr>
          <w:p w14:paraId="3050B5E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605E4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30CA19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4F875033" w14:textId="77777777" w:rsidTr="00143D96">
        <w:trPr>
          <w:cantSplit/>
          <w:trHeight w:val="20"/>
        </w:trPr>
        <w:tc>
          <w:tcPr>
            <w:tcW w:w="1387" w:type="pct"/>
            <w:vMerge/>
            <w:shd w:val="clear" w:color="auto" w:fill="auto"/>
            <w:vAlign w:val="center"/>
          </w:tcPr>
          <w:p w14:paraId="41EE11A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27036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24BBB12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61D809F" w14:textId="77777777" w:rsidTr="00143D96">
        <w:trPr>
          <w:trHeight w:val="20"/>
        </w:trPr>
        <w:tc>
          <w:tcPr>
            <w:tcW w:w="1387" w:type="pct"/>
            <w:vMerge w:val="restart"/>
            <w:shd w:val="clear" w:color="auto" w:fill="auto"/>
            <w:vAlign w:val="center"/>
          </w:tcPr>
          <w:p w14:paraId="151C8F1E"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3AB3C8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B3DDD95"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6F6A9576" w14:textId="77777777" w:rsidR="00C6224E" w:rsidRPr="00334FE3" w:rsidRDefault="00C6224E" w:rsidP="00E16E0E">
            <w:pPr>
              <w:pStyle w:val="Akapitzlist"/>
              <w:numPr>
                <w:ilvl w:val="0"/>
                <w:numId w:val="17"/>
              </w:numPr>
              <w:ind w:left="316"/>
              <w:rPr>
                <w:rFonts w:cs="Arial"/>
              </w:rPr>
            </w:pPr>
            <w:r w:rsidRPr="00334FE3">
              <w:rPr>
                <w:rFonts w:cs="Arial"/>
              </w:rPr>
              <w:t>jednostki organizacyjne jst;</w:t>
            </w:r>
          </w:p>
          <w:p w14:paraId="66F4C521"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573B672B"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1CF1B0D8"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7F1A083C"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24BAE7B9"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31587CD9"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2ABA661A"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4BEBC20B" w14:textId="77777777" w:rsidR="00C6224E" w:rsidRPr="00334FE3" w:rsidRDefault="00C6224E" w:rsidP="00E16E0E">
            <w:pPr>
              <w:pStyle w:val="Akapitzlist"/>
              <w:numPr>
                <w:ilvl w:val="0"/>
                <w:numId w:val="17"/>
              </w:numPr>
              <w:ind w:left="316"/>
              <w:rPr>
                <w:rFonts w:cs="Arial"/>
              </w:rPr>
            </w:pPr>
            <w:r w:rsidRPr="00334FE3">
              <w:rPr>
                <w:rFonts w:cs="Arial"/>
              </w:rPr>
              <w:lastRenderedPageBreak/>
              <w:t>służby zapewniające bezpieczeństwo publiczne;</w:t>
            </w:r>
          </w:p>
          <w:p w14:paraId="2E800E97"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01BC9498"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3A9D479D"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3ED114F3"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14:paraId="18AD3439" w14:textId="77777777" w:rsidTr="00C6224E">
        <w:trPr>
          <w:cantSplit/>
          <w:trHeight w:val="20"/>
        </w:trPr>
        <w:tc>
          <w:tcPr>
            <w:tcW w:w="1387" w:type="pct"/>
            <w:vMerge/>
            <w:shd w:val="clear" w:color="auto" w:fill="auto"/>
            <w:vAlign w:val="center"/>
          </w:tcPr>
          <w:p w14:paraId="64DC458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63358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608BFA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061A8F" w14:textId="77777777" w:rsidTr="00C6224E">
        <w:trPr>
          <w:cantSplit/>
          <w:trHeight w:val="20"/>
        </w:trPr>
        <w:tc>
          <w:tcPr>
            <w:tcW w:w="1387" w:type="pct"/>
            <w:vMerge/>
            <w:shd w:val="clear" w:color="auto" w:fill="auto"/>
            <w:vAlign w:val="center"/>
          </w:tcPr>
          <w:p w14:paraId="47B93E4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97264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9A333C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22CA6C" w14:textId="77777777" w:rsidTr="00C6224E">
        <w:trPr>
          <w:cantSplit/>
          <w:trHeight w:val="20"/>
        </w:trPr>
        <w:tc>
          <w:tcPr>
            <w:tcW w:w="1387" w:type="pct"/>
            <w:vMerge/>
            <w:shd w:val="clear" w:color="auto" w:fill="auto"/>
            <w:vAlign w:val="center"/>
          </w:tcPr>
          <w:p w14:paraId="26359B7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9206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A7E08C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6C6E19E7" w14:textId="77777777" w:rsidTr="00143D96">
        <w:trPr>
          <w:cantSplit/>
          <w:trHeight w:val="20"/>
        </w:trPr>
        <w:tc>
          <w:tcPr>
            <w:tcW w:w="1387" w:type="pct"/>
            <w:vMerge/>
            <w:shd w:val="clear" w:color="auto" w:fill="auto"/>
            <w:vAlign w:val="center"/>
          </w:tcPr>
          <w:p w14:paraId="01BC8A2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90D740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542A0E2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3DAB5689" w14:textId="77777777" w:rsidTr="00143D96">
        <w:trPr>
          <w:cantSplit/>
          <w:trHeight w:val="20"/>
        </w:trPr>
        <w:tc>
          <w:tcPr>
            <w:tcW w:w="1387" w:type="pct"/>
            <w:vMerge w:val="restart"/>
            <w:shd w:val="clear" w:color="auto" w:fill="auto"/>
            <w:vAlign w:val="center"/>
          </w:tcPr>
          <w:p w14:paraId="56E4990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AD02B0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3F0F012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641FED0" w14:textId="77777777" w:rsidTr="00C6224E">
        <w:trPr>
          <w:cantSplit/>
          <w:trHeight w:val="20"/>
        </w:trPr>
        <w:tc>
          <w:tcPr>
            <w:tcW w:w="1387" w:type="pct"/>
            <w:vMerge/>
            <w:shd w:val="clear" w:color="auto" w:fill="auto"/>
            <w:vAlign w:val="center"/>
          </w:tcPr>
          <w:p w14:paraId="71238FC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5070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4FDC38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38FCB4" w14:textId="77777777" w:rsidTr="00C6224E">
        <w:trPr>
          <w:cantSplit/>
          <w:trHeight w:val="20"/>
        </w:trPr>
        <w:tc>
          <w:tcPr>
            <w:tcW w:w="1387" w:type="pct"/>
            <w:vMerge/>
            <w:shd w:val="clear" w:color="auto" w:fill="auto"/>
            <w:vAlign w:val="center"/>
          </w:tcPr>
          <w:p w14:paraId="2CD927F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DEDD4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DDB257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DDF56F" w14:textId="77777777" w:rsidTr="00C6224E">
        <w:trPr>
          <w:cantSplit/>
          <w:trHeight w:val="20"/>
        </w:trPr>
        <w:tc>
          <w:tcPr>
            <w:tcW w:w="1387" w:type="pct"/>
            <w:vMerge/>
            <w:shd w:val="clear" w:color="auto" w:fill="auto"/>
            <w:vAlign w:val="center"/>
          </w:tcPr>
          <w:p w14:paraId="3443615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9A87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FC1762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111C18" w14:textId="77777777" w:rsidTr="00C6224E">
        <w:trPr>
          <w:cantSplit/>
          <w:trHeight w:val="20"/>
        </w:trPr>
        <w:tc>
          <w:tcPr>
            <w:tcW w:w="1387" w:type="pct"/>
            <w:vMerge/>
            <w:tcBorders>
              <w:bottom w:val="nil"/>
            </w:tcBorders>
            <w:shd w:val="clear" w:color="auto" w:fill="auto"/>
            <w:vAlign w:val="center"/>
          </w:tcPr>
          <w:p w14:paraId="2D1D593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9F3C40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77B3495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972CC3" w14:textId="77777777" w:rsidTr="00C6224E">
        <w:trPr>
          <w:cantSplit/>
          <w:trHeight w:val="20"/>
        </w:trPr>
        <w:tc>
          <w:tcPr>
            <w:tcW w:w="1387" w:type="pct"/>
            <w:vMerge w:val="restart"/>
            <w:tcBorders>
              <w:top w:val="single" w:sz="4" w:space="0" w:color="auto"/>
            </w:tcBorders>
            <w:shd w:val="clear" w:color="auto" w:fill="auto"/>
            <w:vAlign w:val="center"/>
          </w:tcPr>
          <w:p w14:paraId="0F6F92D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66239C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1501735"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00F8F023" w14:textId="77777777" w:rsidTr="00C6224E">
        <w:trPr>
          <w:cantSplit/>
          <w:trHeight w:val="20"/>
        </w:trPr>
        <w:tc>
          <w:tcPr>
            <w:tcW w:w="1387" w:type="pct"/>
            <w:vMerge/>
            <w:shd w:val="clear" w:color="auto" w:fill="auto"/>
            <w:vAlign w:val="center"/>
          </w:tcPr>
          <w:p w14:paraId="1A9D0CE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03FD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2339C1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D99A9BD" w14:textId="77777777" w:rsidTr="00C6224E">
        <w:trPr>
          <w:cantSplit/>
          <w:trHeight w:val="20"/>
        </w:trPr>
        <w:tc>
          <w:tcPr>
            <w:tcW w:w="1387" w:type="pct"/>
            <w:vMerge/>
            <w:shd w:val="clear" w:color="auto" w:fill="auto"/>
            <w:vAlign w:val="center"/>
          </w:tcPr>
          <w:p w14:paraId="69211BE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380E5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F8ADEF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48B13984" w14:textId="77777777" w:rsidTr="00C6224E">
        <w:trPr>
          <w:cantSplit/>
          <w:trHeight w:val="20"/>
        </w:trPr>
        <w:tc>
          <w:tcPr>
            <w:tcW w:w="1387" w:type="pct"/>
            <w:vMerge/>
            <w:shd w:val="clear" w:color="auto" w:fill="auto"/>
            <w:vAlign w:val="center"/>
          </w:tcPr>
          <w:p w14:paraId="7B118DF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80933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E9DD99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256DF7CC" w14:textId="77777777" w:rsidTr="00C6224E">
        <w:trPr>
          <w:cantSplit/>
          <w:trHeight w:val="20"/>
        </w:trPr>
        <w:tc>
          <w:tcPr>
            <w:tcW w:w="1387" w:type="pct"/>
            <w:vMerge/>
            <w:tcBorders>
              <w:bottom w:val="single" w:sz="4" w:space="0" w:color="auto"/>
            </w:tcBorders>
            <w:shd w:val="clear" w:color="auto" w:fill="auto"/>
            <w:vAlign w:val="center"/>
          </w:tcPr>
          <w:p w14:paraId="51F8579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4619F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F601E0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B90AF6A" w14:textId="77777777" w:rsidTr="00C6224E">
        <w:trPr>
          <w:cantSplit/>
          <w:trHeight w:val="20"/>
        </w:trPr>
        <w:tc>
          <w:tcPr>
            <w:tcW w:w="1387" w:type="pct"/>
            <w:vMerge w:val="restart"/>
            <w:tcBorders>
              <w:top w:val="single" w:sz="4" w:space="0" w:color="auto"/>
            </w:tcBorders>
            <w:shd w:val="clear" w:color="auto" w:fill="auto"/>
            <w:vAlign w:val="center"/>
          </w:tcPr>
          <w:p w14:paraId="06C8189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6322C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73A1DAA"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51EAB1B" w14:textId="77777777" w:rsidTr="00234D32">
        <w:trPr>
          <w:cantSplit/>
          <w:trHeight w:val="20"/>
        </w:trPr>
        <w:tc>
          <w:tcPr>
            <w:tcW w:w="1387" w:type="pct"/>
            <w:vMerge/>
            <w:shd w:val="clear" w:color="auto" w:fill="auto"/>
            <w:vAlign w:val="center"/>
          </w:tcPr>
          <w:p w14:paraId="58A6593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BA49F0"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05B32853"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0829A3D6" w14:textId="77777777" w:rsidTr="00234D32">
        <w:trPr>
          <w:cantSplit/>
          <w:trHeight w:val="20"/>
        </w:trPr>
        <w:tc>
          <w:tcPr>
            <w:tcW w:w="1387" w:type="pct"/>
            <w:vMerge/>
            <w:shd w:val="clear" w:color="auto" w:fill="auto"/>
            <w:vAlign w:val="center"/>
          </w:tcPr>
          <w:p w14:paraId="4496FD90"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8A543A"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8CE29E3"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18DFCC67" w14:textId="77777777" w:rsidTr="00234D32">
        <w:trPr>
          <w:cantSplit/>
          <w:trHeight w:val="20"/>
        </w:trPr>
        <w:tc>
          <w:tcPr>
            <w:tcW w:w="1387" w:type="pct"/>
            <w:vMerge/>
            <w:shd w:val="clear" w:color="auto" w:fill="auto"/>
            <w:vAlign w:val="center"/>
          </w:tcPr>
          <w:p w14:paraId="407F0F53"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7BC109"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57A966F6"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2CCD6564" w14:textId="77777777" w:rsidTr="00234D32">
        <w:trPr>
          <w:cantSplit/>
          <w:trHeight w:val="20"/>
        </w:trPr>
        <w:tc>
          <w:tcPr>
            <w:tcW w:w="1387" w:type="pct"/>
            <w:vMerge/>
            <w:tcBorders>
              <w:bottom w:val="single" w:sz="4" w:space="0" w:color="auto"/>
            </w:tcBorders>
            <w:shd w:val="clear" w:color="auto" w:fill="auto"/>
            <w:vAlign w:val="center"/>
          </w:tcPr>
          <w:p w14:paraId="5CB14782"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1139FE"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67EA9119"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7E6DAF58" w14:textId="77777777" w:rsidTr="00C6224E">
        <w:trPr>
          <w:cantSplit/>
          <w:trHeight w:val="20"/>
        </w:trPr>
        <w:tc>
          <w:tcPr>
            <w:tcW w:w="1387" w:type="pct"/>
            <w:vMerge w:val="restart"/>
            <w:tcBorders>
              <w:top w:val="single" w:sz="4" w:space="0" w:color="auto"/>
            </w:tcBorders>
            <w:shd w:val="clear" w:color="auto" w:fill="auto"/>
            <w:vAlign w:val="center"/>
          </w:tcPr>
          <w:p w14:paraId="5EB78A1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2396940"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F878E5F"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14:paraId="0624B4B8" w14:textId="77777777" w:rsidTr="00C6224E">
        <w:trPr>
          <w:cantSplit/>
          <w:trHeight w:val="20"/>
        </w:trPr>
        <w:tc>
          <w:tcPr>
            <w:tcW w:w="1387" w:type="pct"/>
            <w:vMerge/>
            <w:shd w:val="clear" w:color="auto" w:fill="auto"/>
            <w:vAlign w:val="center"/>
          </w:tcPr>
          <w:p w14:paraId="50ECC53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55DD51"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4718313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14:paraId="10678140" w14:textId="77777777" w:rsidTr="00C6224E">
        <w:trPr>
          <w:cantSplit/>
          <w:trHeight w:val="20"/>
        </w:trPr>
        <w:tc>
          <w:tcPr>
            <w:tcW w:w="1387" w:type="pct"/>
            <w:vMerge/>
            <w:shd w:val="clear" w:color="auto" w:fill="auto"/>
            <w:vAlign w:val="center"/>
          </w:tcPr>
          <w:p w14:paraId="4935B0F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D3B1F4"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35EA186"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14:paraId="51A5E27E" w14:textId="77777777" w:rsidTr="00C6224E">
        <w:trPr>
          <w:cantSplit/>
          <w:trHeight w:val="20"/>
        </w:trPr>
        <w:tc>
          <w:tcPr>
            <w:tcW w:w="1387" w:type="pct"/>
            <w:vMerge/>
            <w:shd w:val="clear" w:color="auto" w:fill="auto"/>
            <w:vAlign w:val="center"/>
          </w:tcPr>
          <w:p w14:paraId="6DD6398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6AFD76"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98A81E3"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14:paraId="68EF39C4" w14:textId="77777777" w:rsidTr="00C6224E">
        <w:trPr>
          <w:cantSplit/>
          <w:trHeight w:val="20"/>
        </w:trPr>
        <w:tc>
          <w:tcPr>
            <w:tcW w:w="1387" w:type="pct"/>
            <w:vMerge/>
            <w:shd w:val="clear" w:color="auto" w:fill="auto"/>
            <w:vAlign w:val="center"/>
          </w:tcPr>
          <w:p w14:paraId="63EECD8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4F47AC"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B7D81F5"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14:paraId="09563298" w14:textId="77777777" w:rsidTr="00C6224E">
        <w:trPr>
          <w:cantSplit/>
          <w:trHeight w:val="20"/>
        </w:trPr>
        <w:tc>
          <w:tcPr>
            <w:tcW w:w="1387" w:type="pct"/>
            <w:vMerge/>
            <w:shd w:val="clear" w:color="auto" w:fill="auto"/>
            <w:vAlign w:val="center"/>
          </w:tcPr>
          <w:p w14:paraId="3C8803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E8C975"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58563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25313BC8" w14:textId="77777777" w:rsidTr="00143D96">
        <w:trPr>
          <w:cantSplit/>
          <w:trHeight w:val="20"/>
        </w:trPr>
        <w:tc>
          <w:tcPr>
            <w:tcW w:w="1387" w:type="pct"/>
            <w:vMerge w:val="restart"/>
            <w:shd w:val="clear" w:color="auto" w:fill="auto"/>
            <w:vAlign w:val="center"/>
          </w:tcPr>
          <w:p w14:paraId="4ADFA1F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05696F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14EB629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2E4DA00" w14:textId="77777777" w:rsidTr="00C6224E">
        <w:trPr>
          <w:cantSplit/>
          <w:trHeight w:val="20"/>
        </w:trPr>
        <w:tc>
          <w:tcPr>
            <w:tcW w:w="1387" w:type="pct"/>
            <w:vMerge/>
            <w:shd w:val="clear" w:color="auto" w:fill="auto"/>
            <w:vAlign w:val="center"/>
          </w:tcPr>
          <w:p w14:paraId="6CCF271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1BEC6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44840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8080AF" w14:textId="77777777" w:rsidTr="00C6224E">
        <w:trPr>
          <w:cantSplit/>
          <w:trHeight w:val="20"/>
        </w:trPr>
        <w:tc>
          <w:tcPr>
            <w:tcW w:w="1387" w:type="pct"/>
            <w:vMerge/>
            <w:shd w:val="clear" w:color="auto" w:fill="auto"/>
            <w:vAlign w:val="center"/>
          </w:tcPr>
          <w:p w14:paraId="608C069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E5D1D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69AF9F55"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57EC0DCB" w14:textId="77777777" w:rsidTr="00C6224E">
        <w:trPr>
          <w:cantSplit/>
          <w:trHeight w:val="20"/>
        </w:trPr>
        <w:tc>
          <w:tcPr>
            <w:tcW w:w="1387" w:type="pct"/>
            <w:vMerge/>
            <w:shd w:val="clear" w:color="auto" w:fill="auto"/>
            <w:vAlign w:val="center"/>
          </w:tcPr>
          <w:p w14:paraId="09D5764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26ED7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971A5A2"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14:paraId="31213804" w14:textId="77777777" w:rsidTr="00C6224E">
        <w:trPr>
          <w:cantSplit/>
          <w:trHeight w:val="20"/>
        </w:trPr>
        <w:tc>
          <w:tcPr>
            <w:tcW w:w="1387" w:type="pct"/>
            <w:vMerge/>
            <w:shd w:val="clear" w:color="auto" w:fill="auto"/>
            <w:vAlign w:val="center"/>
          </w:tcPr>
          <w:p w14:paraId="15DA0BB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FF9B8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30FE9184"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0B198F42" w14:textId="77777777" w:rsidTr="00143D96">
        <w:trPr>
          <w:cantSplit/>
          <w:trHeight w:val="20"/>
        </w:trPr>
        <w:tc>
          <w:tcPr>
            <w:tcW w:w="1387" w:type="pct"/>
            <w:vMerge w:val="restart"/>
            <w:shd w:val="clear" w:color="auto" w:fill="auto"/>
            <w:vAlign w:val="center"/>
          </w:tcPr>
          <w:p w14:paraId="626EBAB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CFE8A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C141FE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9BD976B" w14:textId="77777777" w:rsidTr="00C6224E">
        <w:trPr>
          <w:cantSplit/>
          <w:trHeight w:val="20"/>
        </w:trPr>
        <w:tc>
          <w:tcPr>
            <w:tcW w:w="1387" w:type="pct"/>
            <w:vMerge/>
            <w:shd w:val="clear" w:color="auto" w:fill="auto"/>
            <w:vAlign w:val="center"/>
          </w:tcPr>
          <w:p w14:paraId="6E99876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EB7B1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EDEF08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D6F2FD1" w14:textId="77777777" w:rsidTr="00C6224E">
        <w:trPr>
          <w:cantSplit/>
          <w:trHeight w:val="20"/>
        </w:trPr>
        <w:tc>
          <w:tcPr>
            <w:tcW w:w="1387" w:type="pct"/>
            <w:vMerge/>
            <w:shd w:val="clear" w:color="auto" w:fill="auto"/>
            <w:vAlign w:val="center"/>
          </w:tcPr>
          <w:p w14:paraId="7966EF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1EB8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7E4BE8E"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14:paraId="536E9303" w14:textId="77777777" w:rsidTr="00C6224E">
        <w:trPr>
          <w:cantSplit/>
          <w:trHeight w:val="20"/>
        </w:trPr>
        <w:tc>
          <w:tcPr>
            <w:tcW w:w="1387" w:type="pct"/>
            <w:vMerge/>
            <w:shd w:val="clear" w:color="auto" w:fill="auto"/>
            <w:vAlign w:val="center"/>
          </w:tcPr>
          <w:p w14:paraId="3D8A43C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74E3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C603F70"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14:paraId="7AC01154" w14:textId="77777777" w:rsidTr="00C6224E">
        <w:trPr>
          <w:cantSplit/>
          <w:trHeight w:val="20"/>
        </w:trPr>
        <w:tc>
          <w:tcPr>
            <w:tcW w:w="1387" w:type="pct"/>
            <w:vMerge/>
            <w:shd w:val="clear" w:color="auto" w:fill="auto"/>
            <w:vAlign w:val="center"/>
          </w:tcPr>
          <w:p w14:paraId="540AC66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6B833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394B3BD"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6A040DB7" w14:textId="77777777" w:rsidTr="00143D96">
        <w:trPr>
          <w:cantSplit/>
          <w:trHeight w:val="402"/>
        </w:trPr>
        <w:tc>
          <w:tcPr>
            <w:tcW w:w="1387" w:type="pct"/>
            <w:vMerge w:val="restart"/>
            <w:shd w:val="clear" w:color="auto" w:fill="auto"/>
            <w:vAlign w:val="center"/>
          </w:tcPr>
          <w:p w14:paraId="3565C22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BD5DE6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76C1206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47DBA4A0" w14:textId="77777777" w:rsidTr="00C6224E">
        <w:trPr>
          <w:cantSplit/>
          <w:trHeight w:val="408"/>
        </w:trPr>
        <w:tc>
          <w:tcPr>
            <w:tcW w:w="1387" w:type="pct"/>
            <w:vMerge/>
            <w:shd w:val="clear" w:color="auto" w:fill="auto"/>
            <w:vAlign w:val="center"/>
          </w:tcPr>
          <w:p w14:paraId="388F15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3E57E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6BFD1A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49B4B838" w14:textId="77777777" w:rsidTr="00C6224E">
        <w:trPr>
          <w:cantSplit/>
          <w:trHeight w:val="413"/>
        </w:trPr>
        <w:tc>
          <w:tcPr>
            <w:tcW w:w="1387" w:type="pct"/>
            <w:vMerge/>
            <w:shd w:val="clear" w:color="auto" w:fill="auto"/>
            <w:vAlign w:val="center"/>
          </w:tcPr>
          <w:p w14:paraId="5047729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46E0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4FE4549"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14:paraId="2612D8C0" w14:textId="77777777" w:rsidTr="00C6224E">
        <w:trPr>
          <w:cantSplit/>
          <w:trHeight w:val="407"/>
        </w:trPr>
        <w:tc>
          <w:tcPr>
            <w:tcW w:w="1387" w:type="pct"/>
            <w:vMerge/>
            <w:shd w:val="clear" w:color="auto" w:fill="auto"/>
            <w:vAlign w:val="center"/>
          </w:tcPr>
          <w:p w14:paraId="350C06C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BB56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41A754D"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14:paraId="26A95A1B" w14:textId="77777777" w:rsidTr="00450F83">
        <w:trPr>
          <w:cantSplit/>
          <w:trHeight w:val="423"/>
        </w:trPr>
        <w:tc>
          <w:tcPr>
            <w:tcW w:w="1387" w:type="pct"/>
            <w:vMerge/>
            <w:tcBorders>
              <w:bottom w:val="single" w:sz="4" w:space="0" w:color="auto"/>
            </w:tcBorders>
            <w:shd w:val="clear" w:color="auto" w:fill="auto"/>
            <w:vAlign w:val="center"/>
          </w:tcPr>
          <w:p w14:paraId="3C12060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7F2BC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1BBFC305"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14:paraId="3ADFA5DD" w14:textId="77777777" w:rsidTr="00C6224E">
        <w:trPr>
          <w:cantSplit/>
          <w:trHeight w:val="20"/>
        </w:trPr>
        <w:tc>
          <w:tcPr>
            <w:tcW w:w="1387" w:type="pct"/>
            <w:vMerge w:val="restart"/>
            <w:tcBorders>
              <w:top w:val="single" w:sz="4" w:space="0" w:color="auto"/>
            </w:tcBorders>
            <w:shd w:val="clear" w:color="auto" w:fill="auto"/>
            <w:vAlign w:val="center"/>
          </w:tcPr>
          <w:p w14:paraId="49F275A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9787B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13D61D9"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1977044E" w14:textId="77777777" w:rsidTr="00C6224E">
        <w:trPr>
          <w:cantSplit/>
          <w:trHeight w:val="20"/>
        </w:trPr>
        <w:tc>
          <w:tcPr>
            <w:tcW w:w="1387" w:type="pct"/>
            <w:vMerge/>
            <w:tcBorders>
              <w:top w:val="single" w:sz="4" w:space="0" w:color="auto"/>
            </w:tcBorders>
            <w:shd w:val="clear" w:color="auto" w:fill="auto"/>
            <w:vAlign w:val="center"/>
          </w:tcPr>
          <w:p w14:paraId="30EAD59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10040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D784189"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42AE01B" w14:textId="77777777" w:rsidTr="00C6224E">
        <w:trPr>
          <w:cantSplit/>
          <w:trHeight w:val="20"/>
        </w:trPr>
        <w:tc>
          <w:tcPr>
            <w:tcW w:w="1387" w:type="pct"/>
            <w:vMerge/>
            <w:tcBorders>
              <w:top w:val="single" w:sz="4" w:space="0" w:color="auto"/>
            </w:tcBorders>
            <w:shd w:val="clear" w:color="auto" w:fill="auto"/>
            <w:vAlign w:val="center"/>
          </w:tcPr>
          <w:p w14:paraId="05ECEE8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87110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1A5E40E"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FD6CD2F" w14:textId="77777777" w:rsidTr="00C6224E">
        <w:trPr>
          <w:cantSplit/>
          <w:trHeight w:val="20"/>
        </w:trPr>
        <w:tc>
          <w:tcPr>
            <w:tcW w:w="1387" w:type="pct"/>
            <w:vMerge/>
            <w:tcBorders>
              <w:top w:val="single" w:sz="4" w:space="0" w:color="auto"/>
            </w:tcBorders>
            <w:shd w:val="clear" w:color="auto" w:fill="auto"/>
            <w:vAlign w:val="center"/>
          </w:tcPr>
          <w:p w14:paraId="7BE4186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88911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A32F467"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14:paraId="3929314E" w14:textId="77777777" w:rsidTr="00C6224E">
        <w:trPr>
          <w:cantSplit/>
          <w:trHeight w:val="20"/>
        </w:trPr>
        <w:tc>
          <w:tcPr>
            <w:tcW w:w="1387" w:type="pct"/>
            <w:vMerge/>
            <w:tcBorders>
              <w:top w:val="single" w:sz="4" w:space="0" w:color="auto"/>
            </w:tcBorders>
            <w:shd w:val="clear" w:color="auto" w:fill="auto"/>
            <w:vAlign w:val="center"/>
          </w:tcPr>
          <w:p w14:paraId="6E8A85FF"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34386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609116EB"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29973CC1" w14:textId="77777777" w:rsidTr="00C6224E">
        <w:trPr>
          <w:cantSplit/>
          <w:trHeight w:val="20"/>
        </w:trPr>
        <w:tc>
          <w:tcPr>
            <w:tcW w:w="1387" w:type="pct"/>
            <w:vMerge w:val="restart"/>
            <w:shd w:val="clear" w:color="auto" w:fill="auto"/>
            <w:vAlign w:val="center"/>
          </w:tcPr>
          <w:p w14:paraId="7C55417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BC908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60143E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14:paraId="30827AF8" w14:textId="77777777" w:rsidTr="00C6224E">
        <w:trPr>
          <w:cantSplit/>
          <w:trHeight w:val="20"/>
        </w:trPr>
        <w:tc>
          <w:tcPr>
            <w:tcW w:w="1387" w:type="pct"/>
            <w:vMerge/>
            <w:shd w:val="clear" w:color="auto" w:fill="auto"/>
            <w:vAlign w:val="center"/>
          </w:tcPr>
          <w:p w14:paraId="2A027C6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6A348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16F28F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8DE892" w14:textId="77777777" w:rsidTr="00C6224E">
        <w:trPr>
          <w:cantSplit/>
          <w:trHeight w:val="20"/>
        </w:trPr>
        <w:tc>
          <w:tcPr>
            <w:tcW w:w="1387" w:type="pct"/>
            <w:vMerge/>
            <w:shd w:val="clear" w:color="auto" w:fill="auto"/>
            <w:vAlign w:val="center"/>
          </w:tcPr>
          <w:p w14:paraId="18B458A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8FED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9155C97"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53F44C51" w14:textId="77777777" w:rsidTr="00C6224E">
        <w:trPr>
          <w:cantSplit/>
          <w:trHeight w:val="20"/>
        </w:trPr>
        <w:tc>
          <w:tcPr>
            <w:tcW w:w="1387" w:type="pct"/>
            <w:vMerge/>
            <w:shd w:val="clear" w:color="auto" w:fill="auto"/>
            <w:vAlign w:val="center"/>
          </w:tcPr>
          <w:p w14:paraId="661FE9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E6FE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357A226"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3E8452AF" w14:textId="77777777" w:rsidTr="00C6224E">
        <w:trPr>
          <w:cantSplit/>
          <w:trHeight w:val="20"/>
        </w:trPr>
        <w:tc>
          <w:tcPr>
            <w:tcW w:w="1387" w:type="pct"/>
            <w:vMerge/>
            <w:shd w:val="clear" w:color="auto" w:fill="auto"/>
            <w:vAlign w:val="center"/>
          </w:tcPr>
          <w:p w14:paraId="5E20A85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5E65D6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11993B4A"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14:paraId="173A6167" w14:textId="77777777" w:rsidTr="00C6224E">
        <w:trPr>
          <w:cantSplit/>
          <w:trHeight w:val="315"/>
        </w:trPr>
        <w:tc>
          <w:tcPr>
            <w:tcW w:w="1387" w:type="pct"/>
            <w:vMerge w:val="restart"/>
            <w:shd w:val="clear" w:color="auto" w:fill="auto"/>
            <w:vAlign w:val="center"/>
          </w:tcPr>
          <w:p w14:paraId="7564E461"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A9A512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D281F0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7A221DB" w14:textId="77777777" w:rsidTr="00C6224E">
        <w:trPr>
          <w:cantSplit/>
          <w:trHeight w:val="350"/>
        </w:trPr>
        <w:tc>
          <w:tcPr>
            <w:tcW w:w="1387" w:type="pct"/>
            <w:vMerge/>
            <w:shd w:val="clear" w:color="auto" w:fill="auto"/>
            <w:vAlign w:val="center"/>
          </w:tcPr>
          <w:p w14:paraId="35B75F7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D566A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3CF6D5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B4BFA8" w14:textId="77777777" w:rsidTr="00C6224E">
        <w:trPr>
          <w:cantSplit/>
          <w:trHeight w:val="373"/>
        </w:trPr>
        <w:tc>
          <w:tcPr>
            <w:tcW w:w="1387" w:type="pct"/>
            <w:vMerge/>
            <w:shd w:val="clear" w:color="auto" w:fill="auto"/>
            <w:vAlign w:val="center"/>
          </w:tcPr>
          <w:p w14:paraId="01F9AF7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C569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421F4A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091CB3" w14:textId="77777777" w:rsidTr="00C6224E">
        <w:trPr>
          <w:cantSplit/>
          <w:trHeight w:val="408"/>
        </w:trPr>
        <w:tc>
          <w:tcPr>
            <w:tcW w:w="1387" w:type="pct"/>
            <w:vMerge/>
            <w:shd w:val="clear" w:color="auto" w:fill="auto"/>
            <w:vAlign w:val="center"/>
          </w:tcPr>
          <w:p w14:paraId="722960F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9511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128170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9E8EC2" w14:textId="77777777" w:rsidTr="00C6224E">
        <w:trPr>
          <w:cantSplit/>
          <w:trHeight w:val="431"/>
        </w:trPr>
        <w:tc>
          <w:tcPr>
            <w:tcW w:w="1387" w:type="pct"/>
            <w:vMerge/>
            <w:shd w:val="clear" w:color="auto" w:fill="auto"/>
            <w:vAlign w:val="center"/>
          </w:tcPr>
          <w:p w14:paraId="6A9EC3B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C7F2C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CBA140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389DB4" w14:textId="77777777" w:rsidTr="00C6224E">
        <w:trPr>
          <w:cantSplit/>
          <w:trHeight w:val="20"/>
        </w:trPr>
        <w:tc>
          <w:tcPr>
            <w:tcW w:w="1387" w:type="pct"/>
            <w:vMerge w:val="restart"/>
            <w:shd w:val="clear" w:color="auto" w:fill="auto"/>
            <w:vAlign w:val="center"/>
          </w:tcPr>
          <w:p w14:paraId="22D77009"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DF1CEA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091BE27"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1206345E" w14:textId="77777777" w:rsidTr="00C6224E">
        <w:trPr>
          <w:cantSplit/>
          <w:trHeight w:val="20"/>
        </w:trPr>
        <w:tc>
          <w:tcPr>
            <w:tcW w:w="1387" w:type="pct"/>
            <w:vMerge/>
            <w:shd w:val="clear" w:color="auto" w:fill="auto"/>
            <w:vAlign w:val="center"/>
          </w:tcPr>
          <w:p w14:paraId="010703C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295C7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ECBF86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443945" w14:textId="77777777" w:rsidTr="00C6224E">
        <w:trPr>
          <w:cantSplit/>
          <w:trHeight w:val="20"/>
        </w:trPr>
        <w:tc>
          <w:tcPr>
            <w:tcW w:w="1387" w:type="pct"/>
            <w:vMerge/>
            <w:shd w:val="clear" w:color="auto" w:fill="auto"/>
            <w:vAlign w:val="center"/>
          </w:tcPr>
          <w:p w14:paraId="1313A84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B1E0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52C6C5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916B37" w14:textId="77777777" w:rsidTr="00C6224E">
        <w:trPr>
          <w:cantSplit/>
          <w:trHeight w:val="20"/>
        </w:trPr>
        <w:tc>
          <w:tcPr>
            <w:tcW w:w="1387" w:type="pct"/>
            <w:vMerge/>
            <w:shd w:val="clear" w:color="auto" w:fill="auto"/>
            <w:vAlign w:val="center"/>
          </w:tcPr>
          <w:p w14:paraId="4855B76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68B74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B4B79E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E82830" w14:textId="77777777" w:rsidTr="00C6224E">
        <w:trPr>
          <w:cantSplit/>
          <w:trHeight w:val="20"/>
        </w:trPr>
        <w:tc>
          <w:tcPr>
            <w:tcW w:w="1387" w:type="pct"/>
            <w:vMerge/>
            <w:tcBorders>
              <w:bottom w:val="single" w:sz="4" w:space="0" w:color="auto"/>
            </w:tcBorders>
            <w:shd w:val="clear" w:color="auto" w:fill="auto"/>
            <w:vAlign w:val="center"/>
          </w:tcPr>
          <w:p w14:paraId="1ACAE8F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57DFE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734DBF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74C56A"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525AAAE1" w14:textId="77777777" w:rsidR="00C6224E" w:rsidRPr="00334FE3" w:rsidRDefault="00C6224E" w:rsidP="00E16E0E">
            <w:pPr>
              <w:numPr>
                <w:ilvl w:val="0"/>
                <w:numId w:val="34"/>
              </w:numPr>
              <w:suppressAutoHyphens/>
              <w:spacing w:before="40" w:after="40"/>
              <w:ind w:left="360"/>
              <w:rPr>
                <w:rFonts w:asciiTheme="minorHAnsi" w:hAnsiTheme="minorHAnsi" w:cs="Arial"/>
              </w:rPr>
            </w:pPr>
            <w:bookmarkStart w:id="20"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0"/>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B5A53B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4AE62E" w14:textId="77777777"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Dopuszczalność oraz warunki zastosowania uproszczonych metod rozliczania wydatków</w:t>
            </w:r>
            <w:r w:rsidR="00B03DAD">
              <w:rPr>
                <w:rFonts w:asciiTheme="minorHAnsi" w:hAnsiTheme="minorHAnsi" w:cs="Arial"/>
                <w:bCs/>
                <w:sz w:val="22"/>
                <w:szCs w:val="22"/>
              </w:rPr>
              <w:t xml:space="preserve"> </w:t>
            </w:r>
            <w:r w:rsidRPr="00E00ABB">
              <w:rPr>
                <w:rFonts w:asciiTheme="minorHAnsi" w:hAnsiTheme="minorHAnsi" w:cs="Arial"/>
                <w:bCs/>
                <w:sz w:val="22"/>
                <w:szCs w:val="22"/>
              </w:rPr>
              <w:t>określać będzie regulamin konkursu.</w:t>
            </w:r>
          </w:p>
          <w:p w14:paraId="7B6D43DB" w14:textId="77777777" w:rsidR="00E00ABB" w:rsidRPr="00E00ABB" w:rsidRDefault="00E00ABB" w:rsidP="00E00ABB">
            <w:pPr>
              <w:tabs>
                <w:tab w:val="left" w:pos="458"/>
              </w:tabs>
              <w:spacing w:before="40" w:after="40"/>
              <w:rPr>
                <w:rFonts w:asciiTheme="minorHAnsi" w:hAnsiTheme="minorHAnsi" w:cs="Arial"/>
                <w:bCs/>
              </w:rPr>
            </w:pPr>
          </w:p>
          <w:p w14:paraId="29D11DE6" w14:textId="77777777" w:rsidR="003A2F69" w:rsidRPr="00450F83" w:rsidRDefault="00E00ABB" w:rsidP="00AB43B2">
            <w:pPr>
              <w:tabs>
                <w:tab w:val="left" w:pos="458"/>
              </w:tabs>
              <w:spacing w:before="40" w:after="40"/>
              <w:rPr>
                <w:rFonts w:asciiTheme="minorHAnsi" w:hAnsiTheme="minorHAnsi" w:cs="Arial"/>
                <w:bCs/>
              </w:rPr>
            </w:pPr>
            <w:r w:rsidRPr="00E00ABB">
              <w:rPr>
                <w:rFonts w:asciiTheme="minorHAnsi" w:hAnsiTheme="minorHAnsi" w:cs="Arial"/>
                <w:bCs/>
                <w:sz w:val="22"/>
                <w:szCs w:val="22"/>
              </w:rPr>
              <w:t>Wysokość udzielanych zaliczek określać będzie regulamin konkursu.</w:t>
            </w:r>
          </w:p>
        </w:tc>
      </w:tr>
      <w:tr w:rsidR="000C0CB7" w:rsidRPr="00334FE3" w14:paraId="70CDAED5" w14:textId="77777777" w:rsidTr="00C6224E">
        <w:trPr>
          <w:cantSplit/>
          <w:trHeight w:val="20"/>
        </w:trPr>
        <w:tc>
          <w:tcPr>
            <w:tcW w:w="1387" w:type="pct"/>
            <w:vMerge/>
            <w:tcBorders>
              <w:right w:val="single" w:sz="4" w:space="0" w:color="auto"/>
            </w:tcBorders>
            <w:shd w:val="clear" w:color="auto" w:fill="auto"/>
            <w:vAlign w:val="center"/>
          </w:tcPr>
          <w:p w14:paraId="58C64A9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A27C5C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DBAEC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E1B8A5" w14:textId="77777777" w:rsidTr="00C6224E">
        <w:trPr>
          <w:cantSplit/>
          <w:trHeight w:val="20"/>
        </w:trPr>
        <w:tc>
          <w:tcPr>
            <w:tcW w:w="1387" w:type="pct"/>
            <w:vMerge/>
            <w:tcBorders>
              <w:right w:val="single" w:sz="4" w:space="0" w:color="auto"/>
            </w:tcBorders>
            <w:shd w:val="clear" w:color="auto" w:fill="auto"/>
            <w:vAlign w:val="center"/>
          </w:tcPr>
          <w:p w14:paraId="1DB922C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27820C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8F69F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0C788E" w14:textId="77777777" w:rsidTr="00C6224E">
        <w:trPr>
          <w:cantSplit/>
          <w:trHeight w:val="20"/>
        </w:trPr>
        <w:tc>
          <w:tcPr>
            <w:tcW w:w="1387" w:type="pct"/>
            <w:vMerge/>
            <w:tcBorders>
              <w:right w:val="single" w:sz="4" w:space="0" w:color="auto"/>
            </w:tcBorders>
            <w:shd w:val="clear" w:color="auto" w:fill="auto"/>
            <w:vAlign w:val="center"/>
          </w:tcPr>
          <w:p w14:paraId="4375727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BB47DD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4BA52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47DAF8" w14:textId="77777777" w:rsidTr="00C6224E">
        <w:trPr>
          <w:cantSplit/>
          <w:trHeight w:val="20"/>
        </w:trPr>
        <w:tc>
          <w:tcPr>
            <w:tcW w:w="1387" w:type="pct"/>
            <w:vMerge/>
            <w:tcBorders>
              <w:right w:val="single" w:sz="4" w:space="0" w:color="auto"/>
            </w:tcBorders>
            <w:shd w:val="clear" w:color="auto" w:fill="auto"/>
            <w:vAlign w:val="center"/>
          </w:tcPr>
          <w:p w14:paraId="5C79A4D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1B4DFD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FBDC8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13A8E8"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16A8313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D74CB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4B5496B"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9CE447F" w14:textId="77777777" w:rsidR="00C6224E" w:rsidRPr="00334FE3" w:rsidRDefault="00C6224E" w:rsidP="008A7AF8">
            <w:pPr>
              <w:spacing w:before="40" w:after="40"/>
              <w:jc w:val="both"/>
              <w:rPr>
                <w:rFonts w:asciiTheme="minorHAnsi" w:hAnsiTheme="minorHAnsi" w:cs="Arial"/>
              </w:rPr>
            </w:pPr>
          </w:p>
          <w:p w14:paraId="49267F9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64F8F029"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3D2232DB"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6405CCDB" w14:textId="77777777" w:rsidR="00C6224E" w:rsidRPr="00334FE3" w:rsidRDefault="00C6224E" w:rsidP="008A7AF8">
            <w:pPr>
              <w:pStyle w:val="Akapitzlist"/>
              <w:spacing w:before="40" w:after="40" w:line="240" w:lineRule="auto"/>
              <w:jc w:val="both"/>
              <w:rPr>
                <w:rFonts w:cs="Arial"/>
              </w:rPr>
            </w:pPr>
          </w:p>
          <w:p w14:paraId="4D90CA78"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14:paraId="46B4406D" w14:textId="77777777" w:rsidR="00533321" w:rsidRPr="00334FE3" w:rsidRDefault="00533321" w:rsidP="00C9567A">
            <w:pPr>
              <w:spacing w:before="40" w:after="40"/>
              <w:jc w:val="both"/>
              <w:rPr>
                <w:rFonts w:asciiTheme="minorHAnsi" w:hAnsiTheme="minorHAnsi" w:cs="Arial"/>
              </w:rPr>
            </w:pPr>
          </w:p>
          <w:p w14:paraId="0C185F7B"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72DE947D" w14:textId="77777777" w:rsidTr="00C6224E">
        <w:trPr>
          <w:cantSplit/>
          <w:trHeight w:val="336"/>
        </w:trPr>
        <w:tc>
          <w:tcPr>
            <w:tcW w:w="1387" w:type="pct"/>
            <w:vMerge/>
            <w:tcBorders>
              <w:right w:val="single" w:sz="4" w:space="0" w:color="auto"/>
            </w:tcBorders>
            <w:shd w:val="clear" w:color="auto" w:fill="auto"/>
            <w:vAlign w:val="center"/>
          </w:tcPr>
          <w:p w14:paraId="7343A11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882D9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4A279C"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4D6B6A4E" w14:textId="77777777" w:rsidTr="00C6224E">
        <w:trPr>
          <w:cantSplit/>
          <w:trHeight w:val="256"/>
        </w:trPr>
        <w:tc>
          <w:tcPr>
            <w:tcW w:w="1387" w:type="pct"/>
            <w:vMerge/>
            <w:tcBorders>
              <w:right w:val="single" w:sz="4" w:space="0" w:color="auto"/>
            </w:tcBorders>
            <w:shd w:val="clear" w:color="auto" w:fill="auto"/>
            <w:vAlign w:val="center"/>
          </w:tcPr>
          <w:p w14:paraId="5FF3735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99C10F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344B1F3"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5D5110D" w14:textId="77777777" w:rsidTr="00C6224E">
        <w:trPr>
          <w:cantSplit/>
          <w:trHeight w:val="276"/>
        </w:trPr>
        <w:tc>
          <w:tcPr>
            <w:tcW w:w="1387" w:type="pct"/>
            <w:vMerge/>
            <w:tcBorders>
              <w:right w:val="single" w:sz="4" w:space="0" w:color="auto"/>
            </w:tcBorders>
            <w:shd w:val="clear" w:color="auto" w:fill="auto"/>
            <w:vAlign w:val="center"/>
          </w:tcPr>
          <w:p w14:paraId="2CDA009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54601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F63827"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A975D05"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49FBF4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1D5C42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0D370B3"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01609359" w14:textId="77777777" w:rsidTr="00143D96">
        <w:trPr>
          <w:cantSplit/>
          <w:trHeight w:val="2526"/>
        </w:trPr>
        <w:tc>
          <w:tcPr>
            <w:tcW w:w="1387" w:type="pct"/>
            <w:vMerge w:val="restart"/>
            <w:tcBorders>
              <w:top w:val="single" w:sz="4" w:space="0" w:color="auto"/>
            </w:tcBorders>
            <w:shd w:val="clear" w:color="auto" w:fill="auto"/>
            <w:vAlign w:val="center"/>
          </w:tcPr>
          <w:p w14:paraId="0BD84211"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26B30F7"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65421C57"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344620AE"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278BE843" w14:textId="77777777" w:rsidTr="00C6224E">
        <w:trPr>
          <w:cantSplit/>
          <w:trHeight w:val="20"/>
        </w:trPr>
        <w:tc>
          <w:tcPr>
            <w:tcW w:w="1387" w:type="pct"/>
            <w:vMerge/>
            <w:shd w:val="clear" w:color="auto" w:fill="auto"/>
            <w:vAlign w:val="center"/>
          </w:tcPr>
          <w:p w14:paraId="7101728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93A3E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E03818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3B15B1E" w14:textId="77777777" w:rsidTr="00C6224E">
        <w:trPr>
          <w:cantSplit/>
          <w:trHeight w:val="20"/>
        </w:trPr>
        <w:tc>
          <w:tcPr>
            <w:tcW w:w="1387" w:type="pct"/>
            <w:vMerge/>
            <w:shd w:val="clear" w:color="auto" w:fill="auto"/>
            <w:vAlign w:val="center"/>
          </w:tcPr>
          <w:p w14:paraId="3D5A273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FFAE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269E63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0F5E66D7" w14:textId="77777777" w:rsidTr="00C6224E">
        <w:trPr>
          <w:cantSplit/>
          <w:trHeight w:val="20"/>
        </w:trPr>
        <w:tc>
          <w:tcPr>
            <w:tcW w:w="1387" w:type="pct"/>
            <w:vMerge/>
            <w:shd w:val="clear" w:color="auto" w:fill="auto"/>
            <w:vAlign w:val="center"/>
          </w:tcPr>
          <w:p w14:paraId="36015BE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F7AC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185A6D7"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E086738" w14:textId="77777777" w:rsidTr="00C6224E">
        <w:trPr>
          <w:cantSplit/>
          <w:trHeight w:val="20"/>
        </w:trPr>
        <w:tc>
          <w:tcPr>
            <w:tcW w:w="1387" w:type="pct"/>
            <w:vMerge/>
            <w:shd w:val="clear" w:color="auto" w:fill="auto"/>
            <w:vAlign w:val="center"/>
          </w:tcPr>
          <w:p w14:paraId="339C0CB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9F99D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9DCFDFA"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272A3139" w14:textId="77777777" w:rsidTr="00143D96">
        <w:trPr>
          <w:cantSplit/>
          <w:trHeight w:val="1390"/>
        </w:trPr>
        <w:tc>
          <w:tcPr>
            <w:tcW w:w="1387" w:type="pct"/>
            <w:vMerge w:val="restart"/>
            <w:shd w:val="clear" w:color="auto" w:fill="auto"/>
            <w:vAlign w:val="center"/>
          </w:tcPr>
          <w:p w14:paraId="136C8B84"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630F4F6"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F324912"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14:paraId="7C5011B6" w14:textId="77777777" w:rsidTr="00C6224E">
        <w:trPr>
          <w:cantSplit/>
          <w:trHeight w:val="366"/>
        </w:trPr>
        <w:tc>
          <w:tcPr>
            <w:tcW w:w="1387" w:type="pct"/>
            <w:vMerge/>
            <w:shd w:val="clear" w:color="auto" w:fill="auto"/>
            <w:vAlign w:val="center"/>
          </w:tcPr>
          <w:p w14:paraId="18AF30F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F59A9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03780AB"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8627466" w14:textId="77777777" w:rsidTr="00C6224E">
        <w:trPr>
          <w:cantSplit/>
          <w:trHeight w:val="414"/>
        </w:trPr>
        <w:tc>
          <w:tcPr>
            <w:tcW w:w="1387" w:type="pct"/>
            <w:vMerge/>
            <w:shd w:val="clear" w:color="auto" w:fill="auto"/>
            <w:vAlign w:val="center"/>
          </w:tcPr>
          <w:p w14:paraId="26C45B0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58C7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2497D8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DE1D633" w14:textId="77777777" w:rsidTr="00C6224E">
        <w:trPr>
          <w:cantSplit/>
          <w:trHeight w:val="420"/>
        </w:trPr>
        <w:tc>
          <w:tcPr>
            <w:tcW w:w="1387" w:type="pct"/>
            <w:vMerge/>
            <w:shd w:val="clear" w:color="auto" w:fill="auto"/>
            <w:vAlign w:val="center"/>
          </w:tcPr>
          <w:p w14:paraId="34182F4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DB199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671FC1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6104E269" w14:textId="77777777" w:rsidTr="00C6224E">
        <w:trPr>
          <w:cantSplit/>
          <w:trHeight w:val="424"/>
        </w:trPr>
        <w:tc>
          <w:tcPr>
            <w:tcW w:w="1387" w:type="pct"/>
            <w:vMerge/>
            <w:shd w:val="clear" w:color="auto" w:fill="auto"/>
            <w:vAlign w:val="center"/>
          </w:tcPr>
          <w:p w14:paraId="0BE3516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B76F7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A3C93F4"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10B8102B" w14:textId="77777777" w:rsidTr="00143D96">
        <w:trPr>
          <w:cantSplit/>
          <w:trHeight w:val="2498"/>
        </w:trPr>
        <w:tc>
          <w:tcPr>
            <w:tcW w:w="1387" w:type="pct"/>
            <w:vMerge w:val="restart"/>
            <w:shd w:val="clear" w:color="auto" w:fill="auto"/>
            <w:vAlign w:val="center"/>
          </w:tcPr>
          <w:p w14:paraId="136ED021"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D3350BE"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4AD38D4"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1469F283" w14:textId="77777777" w:rsidR="00526CB2" w:rsidRPr="00334FE3" w:rsidRDefault="00526CB2" w:rsidP="008A7AF8">
            <w:pPr>
              <w:spacing w:before="40" w:after="40"/>
              <w:jc w:val="both"/>
              <w:rPr>
                <w:rFonts w:asciiTheme="minorHAnsi" w:hAnsiTheme="minorHAnsi" w:cs="Arial"/>
              </w:rPr>
            </w:pPr>
          </w:p>
          <w:p w14:paraId="3F8948BB"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14:paraId="23D19910" w14:textId="77777777" w:rsidTr="00C6224E">
        <w:trPr>
          <w:cantSplit/>
          <w:trHeight w:val="20"/>
        </w:trPr>
        <w:tc>
          <w:tcPr>
            <w:tcW w:w="1387" w:type="pct"/>
            <w:vMerge/>
            <w:shd w:val="clear" w:color="auto" w:fill="auto"/>
            <w:vAlign w:val="center"/>
          </w:tcPr>
          <w:p w14:paraId="0050FA1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98291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16D292F"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0772C828" w14:textId="77777777" w:rsidTr="00C6224E">
        <w:trPr>
          <w:cantSplit/>
          <w:trHeight w:val="20"/>
        </w:trPr>
        <w:tc>
          <w:tcPr>
            <w:tcW w:w="1387" w:type="pct"/>
            <w:vMerge/>
            <w:shd w:val="clear" w:color="auto" w:fill="auto"/>
            <w:vAlign w:val="center"/>
          </w:tcPr>
          <w:p w14:paraId="3AE9BC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DE26E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6C86B8F7"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76653C9B" w14:textId="77777777" w:rsidTr="00C6224E">
        <w:trPr>
          <w:cantSplit/>
          <w:trHeight w:val="20"/>
        </w:trPr>
        <w:tc>
          <w:tcPr>
            <w:tcW w:w="1387" w:type="pct"/>
            <w:vMerge/>
            <w:shd w:val="clear" w:color="auto" w:fill="auto"/>
            <w:vAlign w:val="center"/>
          </w:tcPr>
          <w:p w14:paraId="597553B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95B44"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8CEF3A1"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778D9EC" w14:textId="77777777" w:rsidTr="00C6224E">
        <w:trPr>
          <w:cantSplit/>
          <w:trHeight w:val="20"/>
        </w:trPr>
        <w:tc>
          <w:tcPr>
            <w:tcW w:w="1387" w:type="pct"/>
            <w:vMerge/>
            <w:shd w:val="clear" w:color="auto" w:fill="auto"/>
            <w:vAlign w:val="center"/>
          </w:tcPr>
          <w:p w14:paraId="24D2ED5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E7CCC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39A84556"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15ED75AB" w14:textId="77777777" w:rsidTr="00143D96">
        <w:trPr>
          <w:cantSplit/>
          <w:trHeight w:val="447"/>
        </w:trPr>
        <w:tc>
          <w:tcPr>
            <w:tcW w:w="1387" w:type="pct"/>
            <w:vMerge w:val="restart"/>
            <w:shd w:val="clear" w:color="auto" w:fill="auto"/>
            <w:vAlign w:val="center"/>
          </w:tcPr>
          <w:p w14:paraId="424CF8DE"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DF43717"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CF22A0C"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3143ED25" w14:textId="77777777" w:rsidR="00526CB2" w:rsidRPr="00334FE3" w:rsidRDefault="00526CB2" w:rsidP="00C6224E">
            <w:pPr>
              <w:spacing w:before="40" w:after="40"/>
              <w:rPr>
                <w:rFonts w:asciiTheme="minorHAnsi" w:hAnsiTheme="minorHAnsi" w:cs="Arial"/>
              </w:rPr>
            </w:pPr>
          </w:p>
        </w:tc>
      </w:tr>
      <w:tr w:rsidR="000C0CB7" w:rsidRPr="00334FE3" w14:paraId="29F98F4B" w14:textId="77777777" w:rsidTr="00C6224E">
        <w:trPr>
          <w:cantSplit/>
          <w:trHeight w:val="20"/>
        </w:trPr>
        <w:tc>
          <w:tcPr>
            <w:tcW w:w="1387" w:type="pct"/>
            <w:vMerge/>
            <w:shd w:val="clear" w:color="auto" w:fill="auto"/>
            <w:vAlign w:val="center"/>
          </w:tcPr>
          <w:p w14:paraId="51C7D0B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9E49F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888EBB0"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47C6A01F"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14:paraId="3DD12611" w14:textId="77777777" w:rsidTr="00C6224E">
        <w:trPr>
          <w:cantSplit/>
          <w:trHeight w:val="20"/>
        </w:trPr>
        <w:tc>
          <w:tcPr>
            <w:tcW w:w="1387" w:type="pct"/>
            <w:vMerge/>
            <w:shd w:val="clear" w:color="auto" w:fill="auto"/>
            <w:vAlign w:val="center"/>
          </w:tcPr>
          <w:p w14:paraId="65FAF56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A5635B"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EE18C5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3BE5C6F" w14:textId="77777777" w:rsidTr="00C6224E">
        <w:trPr>
          <w:cantSplit/>
          <w:trHeight w:val="20"/>
        </w:trPr>
        <w:tc>
          <w:tcPr>
            <w:tcW w:w="1387" w:type="pct"/>
            <w:vMerge/>
            <w:shd w:val="clear" w:color="auto" w:fill="auto"/>
            <w:vAlign w:val="center"/>
          </w:tcPr>
          <w:p w14:paraId="1BAE32D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0513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C97B9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64CDEF7" w14:textId="77777777" w:rsidTr="00143D96">
        <w:trPr>
          <w:cantSplit/>
          <w:trHeight w:val="20"/>
        </w:trPr>
        <w:tc>
          <w:tcPr>
            <w:tcW w:w="1387" w:type="pct"/>
            <w:vMerge/>
            <w:shd w:val="clear" w:color="auto" w:fill="auto"/>
            <w:vAlign w:val="center"/>
          </w:tcPr>
          <w:p w14:paraId="48ECEC0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28DE3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6EE15A2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7F334ED9" w14:textId="77777777" w:rsidTr="00143D96">
        <w:trPr>
          <w:cantSplit/>
          <w:trHeight w:val="340"/>
        </w:trPr>
        <w:tc>
          <w:tcPr>
            <w:tcW w:w="1387" w:type="pct"/>
            <w:vMerge w:val="restart"/>
            <w:shd w:val="clear" w:color="auto" w:fill="auto"/>
            <w:vAlign w:val="center"/>
          </w:tcPr>
          <w:p w14:paraId="5E127E2C"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7F5307"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DA0DC61"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EFADAE" w14:textId="77777777" w:rsidTr="00C6224E">
        <w:trPr>
          <w:cantSplit/>
          <w:trHeight w:val="20"/>
        </w:trPr>
        <w:tc>
          <w:tcPr>
            <w:tcW w:w="1387" w:type="pct"/>
            <w:vMerge/>
            <w:shd w:val="clear" w:color="auto" w:fill="auto"/>
            <w:vAlign w:val="center"/>
          </w:tcPr>
          <w:p w14:paraId="6E64E45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9829F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B8F565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F95214" w14:textId="77777777" w:rsidTr="00C6224E">
        <w:trPr>
          <w:cantSplit/>
          <w:trHeight w:val="20"/>
        </w:trPr>
        <w:tc>
          <w:tcPr>
            <w:tcW w:w="1387" w:type="pct"/>
            <w:vMerge/>
            <w:shd w:val="clear" w:color="auto" w:fill="auto"/>
            <w:vAlign w:val="center"/>
          </w:tcPr>
          <w:p w14:paraId="39E6CC0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2EA80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6F1BD5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627965" w14:textId="77777777" w:rsidTr="00C6224E">
        <w:trPr>
          <w:cantSplit/>
          <w:trHeight w:val="20"/>
        </w:trPr>
        <w:tc>
          <w:tcPr>
            <w:tcW w:w="1387" w:type="pct"/>
            <w:vMerge/>
            <w:shd w:val="clear" w:color="auto" w:fill="auto"/>
            <w:vAlign w:val="center"/>
          </w:tcPr>
          <w:p w14:paraId="51CE87D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DC38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B83FBE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0FDAFC" w14:textId="77777777" w:rsidTr="00C6224E">
        <w:trPr>
          <w:cantSplit/>
          <w:trHeight w:val="20"/>
        </w:trPr>
        <w:tc>
          <w:tcPr>
            <w:tcW w:w="1387" w:type="pct"/>
            <w:vMerge/>
            <w:shd w:val="clear" w:color="auto" w:fill="auto"/>
            <w:vAlign w:val="center"/>
          </w:tcPr>
          <w:p w14:paraId="19D7FA4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AA10F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058FDD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11C9C6" w14:textId="77777777" w:rsidTr="00C6224E">
        <w:trPr>
          <w:cantSplit/>
          <w:trHeight w:val="20"/>
        </w:trPr>
        <w:tc>
          <w:tcPr>
            <w:tcW w:w="1387" w:type="pct"/>
            <w:vMerge w:val="restart"/>
            <w:shd w:val="clear" w:color="auto" w:fill="auto"/>
            <w:vAlign w:val="center"/>
          </w:tcPr>
          <w:p w14:paraId="5850A4E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28D303F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424BFC1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8BD24B5" w14:textId="77777777" w:rsidTr="00C6224E">
        <w:trPr>
          <w:cantSplit/>
          <w:trHeight w:val="20"/>
        </w:trPr>
        <w:tc>
          <w:tcPr>
            <w:tcW w:w="1387" w:type="pct"/>
            <w:vMerge/>
            <w:shd w:val="clear" w:color="auto" w:fill="auto"/>
            <w:vAlign w:val="center"/>
          </w:tcPr>
          <w:p w14:paraId="5D76BA9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E066C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71D4B8A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6E5FDE" w14:textId="77777777" w:rsidTr="00C6224E">
        <w:trPr>
          <w:cantSplit/>
          <w:trHeight w:val="20"/>
        </w:trPr>
        <w:tc>
          <w:tcPr>
            <w:tcW w:w="1387" w:type="pct"/>
            <w:vMerge/>
            <w:shd w:val="clear" w:color="auto" w:fill="auto"/>
            <w:vAlign w:val="center"/>
          </w:tcPr>
          <w:p w14:paraId="5B35EA3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678EE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25E334D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AA5F2C" w14:textId="77777777" w:rsidTr="00C6224E">
        <w:trPr>
          <w:cantSplit/>
          <w:trHeight w:val="20"/>
        </w:trPr>
        <w:tc>
          <w:tcPr>
            <w:tcW w:w="1387" w:type="pct"/>
            <w:vMerge/>
            <w:shd w:val="clear" w:color="auto" w:fill="auto"/>
            <w:vAlign w:val="center"/>
          </w:tcPr>
          <w:p w14:paraId="5D6079A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926CEE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40DB933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9FA492" w14:textId="77777777" w:rsidTr="00C6224E">
        <w:trPr>
          <w:cantSplit/>
          <w:trHeight w:val="20"/>
        </w:trPr>
        <w:tc>
          <w:tcPr>
            <w:tcW w:w="1387" w:type="pct"/>
            <w:vMerge/>
            <w:shd w:val="clear" w:color="auto" w:fill="auto"/>
            <w:vAlign w:val="center"/>
          </w:tcPr>
          <w:p w14:paraId="1D11E07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DC37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84A0B4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56793F97" w14:textId="77777777" w:rsidR="00C55437" w:rsidRPr="00334FE3" w:rsidRDefault="00C55437" w:rsidP="00945319">
      <w:pPr>
        <w:pStyle w:val="Nagwek2"/>
        <w:rPr>
          <w:rFonts w:asciiTheme="minorHAnsi" w:hAnsiTheme="minorHAnsi"/>
        </w:rPr>
      </w:pPr>
      <w:bookmarkStart w:id="21" w:name="_Toc534813875"/>
      <w:r w:rsidRPr="00334FE3">
        <w:rPr>
          <w:rFonts w:asciiTheme="minorHAnsi" w:hAnsiTheme="minorHAnsi"/>
        </w:rPr>
        <w:t>Oś priorytetowa 3 Gospodarka niskoemisyjna</w:t>
      </w:r>
      <w:bookmarkEnd w:id="21"/>
    </w:p>
    <w:p w14:paraId="048979CC" w14:textId="77777777" w:rsidR="00C55437" w:rsidRPr="00334FE3" w:rsidRDefault="00C55437" w:rsidP="00870FEE">
      <w:pPr>
        <w:jc w:val="both"/>
        <w:rPr>
          <w:rFonts w:asciiTheme="minorHAnsi" w:hAnsiTheme="minorHAnsi"/>
          <w:b/>
        </w:rPr>
      </w:pPr>
    </w:p>
    <w:p w14:paraId="291236D7"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ACEA4A2"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248E9C1E"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E07E66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601E6CB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0A3D488E"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6C15192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00737F8F"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69F14B04"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5C54586E" w14:textId="77777777" w:rsidTr="00143D96">
        <w:trPr>
          <w:trHeight w:val="20"/>
        </w:trPr>
        <w:tc>
          <w:tcPr>
            <w:tcW w:w="1429" w:type="pct"/>
            <w:vMerge w:val="restart"/>
            <w:shd w:val="clear" w:color="auto" w:fill="auto"/>
          </w:tcPr>
          <w:p w14:paraId="68D7CFE3"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A4F314D"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2317CA"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0CBD9AD2" w14:textId="77777777" w:rsidTr="00143D96">
        <w:trPr>
          <w:trHeight w:val="20"/>
        </w:trPr>
        <w:tc>
          <w:tcPr>
            <w:tcW w:w="1429" w:type="pct"/>
            <w:vMerge/>
            <w:shd w:val="clear" w:color="auto" w:fill="auto"/>
          </w:tcPr>
          <w:p w14:paraId="2AD148B5"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9DF0BF0"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3CD9DB44"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7F7826C2" w14:textId="77777777" w:rsidTr="00143D96">
        <w:trPr>
          <w:trHeight w:val="20"/>
        </w:trPr>
        <w:tc>
          <w:tcPr>
            <w:tcW w:w="1429" w:type="pct"/>
            <w:shd w:val="clear" w:color="auto" w:fill="auto"/>
            <w:vAlign w:val="center"/>
          </w:tcPr>
          <w:p w14:paraId="60E918F8"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96FC226"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F73E374" w14:textId="77777777" w:rsidR="001A1082" w:rsidRPr="00334FE3" w:rsidRDefault="001A1082" w:rsidP="00DA739C">
      <w:pPr>
        <w:spacing w:before="240"/>
        <w:rPr>
          <w:rFonts w:asciiTheme="minorHAnsi" w:hAnsiTheme="minorHAnsi"/>
          <w:b/>
          <w:sz w:val="4"/>
          <w:u w:val="single"/>
        </w:rPr>
      </w:pPr>
    </w:p>
    <w:p w14:paraId="5BE9A019" w14:textId="77777777" w:rsidR="001D311F" w:rsidRPr="00334FE3" w:rsidRDefault="001D311F" w:rsidP="00CF0366">
      <w:pPr>
        <w:pStyle w:val="Nagwek3"/>
        <w:rPr>
          <w:rFonts w:asciiTheme="minorHAnsi" w:hAnsiTheme="minorHAnsi"/>
        </w:rPr>
      </w:pPr>
      <w:bookmarkStart w:id="22" w:name="_Toc53481387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2"/>
    </w:p>
    <w:p w14:paraId="2CAFB972"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14:paraId="3F53DF68" w14:textId="77777777" w:rsidTr="00143D96">
        <w:trPr>
          <w:trHeight w:val="20"/>
        </w:trPr>
        <w:tc>
          <w:tcPr>
            <w:tcW w:w="5000" w:type="pct"/>
            <w:gridSpan w:val="3"/>
            <w:tcBorders>
              <w:top w:val="single" w:sz="4" w:space="0" w:color="auto"/>
            </w:tcBorders>
            <w:shd w:val="clear" w:color="auto" w:fill="E6E6E6"/>
            <w:vAlign w:val="center"/>
          </w:tcPr>
          <w:p w14:paraId="6C6A2680"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4F69185F" w14:textId="77777777" w:rsidTr="00143D96">
        <w:trPr>
          <w:trHeight w:val="897"/>
        </w:trPr>
        <w:tc>
          <w:tcPr>
            <w:tcW w:w="1387" w:type="pct"/>
            <w:tcBorders>
              <w:top w:val="single" w:sz="4" w:space="0" w:color="auto"/>
            </w:tcBorders>
            <w:shd w:val="clear" w:color="auto" w:fill="auto"/>
            <w:vAlign w:val="center"/>
          </w:tcPr>
          <w:p w14:paraId="0FAE69A2" w14:textId="77777777" w:rsidR="00FB2730" w:rsidRPr="00334FE3" w:rsidRDefault="00450F83" w:rsidP="00E16E0E">
            <w:pPr>
              <w:numPr>
                <w:ilvl w:val="0"/>
                <w:numId w:val="37"/>
              </w:numPr>
              <w:suppressAutoHyphens/>
              <w:spacing w:before="40" w:after="40"/>
              <w:ind w:left="360"/>
              <w:rPr>
                <w:rFonts w:asciiTheme="minorHAnsi" w:hAnsiTheme="minorHAnsi" w:cs="Arial"/>
              </w:rPr>
            </w:pPr>
            <w:r>
              <w:rPr>
                <w:rFonts w:asciiTheme="minorHAnsi" w:hAnsiTheme="minorHAnsi" w:cs="Arial"/>
                <w:sz w:val="22"/>
                <w:szCs w:val="22"/>
              </w:rPr>
              <w:lastRenderedPageBreak/>
              <w:t xml:space="preserve">Nazwa działania/ poddziałania </w:t>
            </w:r>
          </w:p>
        </w:tc>
        <w:tc>
          <w:tcPr>
            <w:tcW w:w="1237" w:type="pct"/>
            <w:tcBorders>
              <w:top w:val="single" w:sz="4" w:space="0" w:color="auto"/>
              <w:right w:val="dotted" w:sz="4" w:space="0" w:color="auto"/>
            </w:tcBorders>
            <w:shd w:val="clear" w:color="auto" w:fill="auto"/>
            <w:vAlign w:val="center"/>
          </w:tcPr>
          <w:p w14:paraId="31171EF4"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F0B4BD5"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0FC596AE" w14:textId="77777777" w:rsidTr="00143D96">
        <w:trPr>
          <w:trHeight w:val="1194"/>
        </w:trPr>
        <w:tc>
          <w:tcPr>
            <w:tcW w:w="1387" w:type="pct"/>
            <w:tcBorders>
              <w:top w:val="single" w:sz="4" w:space="0" w:color="auto"/>
            </w:tcBorders>
            <w:shd w:val="clear" w:color="auto" w:fill="auto"/>
            <w:vAlign w:val="center"/>
          </w:tcPr>
          <w:p w14:paraId="0DD8E73B"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552B796E"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7FDE573C"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78AD5CAB" w14:textId="77777777" w:rsidTr="00143D96">
        <w:trPr>
          <w:trHeight w:val="1269"/>
        </w:trPr>
        <w:tc>
          <w:tcPr>
            <w:tcW w:w="1387" w:type="pct"/>
            <w:tcBorders>
              <w:top w:val="single" w:sz="4" w:space="0" w:color="auto"/>
            </w:tcBorders>
            <w:shd w:val="clear" w:color="auto" w:fill="auto"/>
            <w:vAlign w:val="center"/>
          </w:tcPr>
          <w:p w14:paraId="2A324AAF"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6667DB43"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9538251" w14:textId="77777777"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14:paraId="53BB2342" w14:textId="77777777" w:rsidR="006C3632" w:rsidRPr="00334FE3" w:rsidRDefault="006C3632" w:rsidP="00B716D7">
            <w:pPr>
              <w:pStyle w:val="Akapitzlist"/>
              <w:numPr>
                <w:ilvl w:val="0"/>
                <w:numId w:val="290"/>
              </w:numPr>
              <w:rPr>
                <w:rFonts w:cs="Arial"/>
              </w:rPr>
            </w:pPr>
            <w:r w:rsidRPr="00334FE3">
              <w:rPr>
                <w:rFonts w:cs="Arial"/>
              </w:rPr>
              <w:t>Dodatkowa zdolność wytwarzania energii elektrycznej ze źródeł odnawialnych [MWe]</w:t>
            </w:r>
          </w:p>
          <w:p w14:paraId="4D447FE8" w14:textId="77777777" w:rsidR="006C3632" w:rsidRPr="00334FE3" w:rsidRDefault="006C3632" w:rsidP="00B716D7">
            <w:pPr>
              <w:pStyle w:val="Akapitzlist"/>
              <w:numPr>
                <w:ilvl w:val="0"/>
                <w:numId w:val="290"/>
              </w:numPr>
              <w:spacing w:after="0"/>
              <w:ind w:hanging="357"/>
              <w:rPr>
                <w:rFonts w:cs="Arial"/>
              </w:rPr>
            </w:pPr>
            <w:r w:rsidRPr="00334FE3">
              <w:rPr>
                <w:rFonts w:cs="Arial"/>
              </w:rPr>
              <w:t>Dodatkowa zdolność wytwarzania energii cieplnej ze źródeł odnawialnych [MWt]</w:t>
            </w:r>
          </w:p>
          <w:p w14:paraId="57EBB475" w14:textId="77777777"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0876C9CB" w14:textId="77777777"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14:paraId="502829B1"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2FD446F0" w14:textId="77777777" w:rsidR="00FA5A81" w:rsidRPr="00334FE3" w:rsidRDefault="00FA5A81" w:rsidP="00B716D7">
            <w:pPr>
              <w:pStyle w:val="Akapitzlist"/>
              <w:numPr>
                <w:ilvl w:val="0"/>
                <w:numId w:val="288"/>
              </w:numPr>
              <w:spacing w:after="0"/>
            </w:pPr>
            <w:r w:rsidRPr="00334FE3">
              <w:t>Produkcja energii elektrycznej z nowo wybudowanych instalacji wykorzystujących OZE [MWhe/rok]</w:t>
            </w:r>
          </w:p>
          <w:p w14:paraId="7DB244A5" w14:textId="77777777" w:rsidR="00FA5A81" w:rsidRPr="00334FE3" w:rsidRDefault="00FA5A81" w:rsidP="00B716D7">
            <w:pPr>
              <w:pStyle w:val="Akapitzlist"/>
              <w:numPr>
                <w:ilvl w:val="0"/>
                <w:numId w:val="288"/>
              </w:numPr>
              <w:spacing w:after="0"/>
            </w:pPr>
            <w:r w:rsidRPr="00334FE3">
              <w:t>Produkcja energii elektrycznej z nowych mocy wytwórczych instalacji wykorzystujących OZE [MWhe/rok]</w:t>
            </w:r>
          </w:p>
          <w:p w14:paraId="3B005784" w14:textId="77777777"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14:paraId="172A3A3F"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4A094DD1" w14:textId="77777777" w:rsidR="00FA5A81" w:rsidRPr="00334FE3" w:rsidRDefault="00FA5A81" w:rsidP="00B716D7">
            <w:pPr>
              <w:pStyle w:val="Akapitzlist"/>
              <w:numPr>
                <w:ilvl w:val="0"/>
                <w:numId w:val="289"/>
              </w:numPr>
              <w:spacing w:after="0"/>
            </w:pPr>
            <w:r w:rsidRPr="00334FE3">
              <w:t>Produkcja energii cieplnej z nowo wybudowanych instalacji wykorzystujących OZE [MWht/rok]</w:t>
            </w:r>
          </w:p>
          <w:p w14:paraId="61FB16FA" w14:textId="77777777" w:rsidR="00833777" w:rsidRPr="00334FE3" w:rsidRDefault="00FA5A81" w:rsidP="00B716D7">
            <w:pPr>
              <w:pStyle w:val="Akapitzlist"/>
              <w:numPr>
                <w:ilvl w:val="0"/>
                <w:numId w:val="289"/>
              </w:numPr>
              <w:spacing w:after="0"/>
            </w:pPr>
            <w:r w:rsidRPr="00334FE3">
              <w:t>Produkcja energii cieplnej z nowych mocy wytwórczych instalacji wykorzystujących OZE [MWht/rok]</w:t>
            </w:r>
          </w:p>
        </w:tc>
      </w:tr>
      <w:tr w:rsidR="00EA5A9A" w:rsidRPr="00334FE3" w14:paraId="6403EDDB" w14:textId="77777777" w:rsidTr="00143D96">
        <w:trPr>
          <w:trHeight w:val="1235"/>
        </w:trPr>
        <w:tc>
          <w:tcPr>
            <w:tcW w:w="1387" w:type="pct"/>
            <w:shd w:val="clear" w:color="auto" w:fill="auto"/>
            <w:vAlign w:val="center"/>
          </w:tcPr>
          <w:p w14:paraId="2DC902E2"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13806E32"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411042B0" w14:textId="77777777"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27DB4191" w14:textId="77777777" w:rsidR="002C57D4" w:rsidRPr="00334FE3" w:rsidRDefault="002C57D4" w:rsidP="00B716D7">
            <w:pPr>
              <w:pStyle w:val="Akapitzlist"/>
              <w:numPr>
                <w:ilvl w:val="0"/>
                <w:numId w:val="199"/>
              </w:numPr>
              <w:spacing w:before="40" w:after="40"/>
              <w:rPr>
                <w:rFonts w:cs="Arial"/>
              </w:rPr>
            </w:pPr>
            <w:r w:rsidRPr="00334FE3">
              <w:rPr>
                <w:rFonts w:cs="Arial"/>
              </w:rPr>
              <w:lastRenderedPageBreak/>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14:paraId="216F132C" w14:textId="77777777"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3D3F3B01" w14:textId="77777777"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wybudowanych jednostek wytwarzania energii elektrycznej z OZE [szt] </w:t>
            </w:r>
          </w:p>
          <w:p w14:paraId="3DC75BCC" w14:textId="77777777"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przebudowanych jednostek wytwarzania energii elektrycznej z OZE [szt] </w:t>
            </w:r>
          </w:p>
          <w:p w14:paraId="2419710F" w14:textId="77777777"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7F131F04" w14:textId="77777777" w:rsidR="00E45C83" w:rsidRPr="00334FE3" w:rsidRDefault="00E45C83" w:rsidP="00B716D7">
            <w:pPr>
              <w:pStyle w:val="Akapitzlist"/>
              <w:numPr>
                <w:ilvl w:val="0"/>
                <w:numId w:val="292"/>
              </w:numPr>
              <w:spacing w:after="0"/>
              <w:rPr>
                <w:rFonts w:cs="Arial"/>
              </w:rPr>
            </w:pPr>
            <w:r w:rsidRPr="00334FE3">
              <w:rPr>
                <w:rFonts w:cs="Arial"/>
              </w:rPr>
              <w:t xml:space="preserve">Liczba wybudowanych jednostek wytwarzania energii cieplnej z OZE [szt] </w:t>
            </w:r>
          </w:p>
          <w:p w14:paraId="1B99E31A" w14:textId="77777777" w:rsidR="00E45C83" w:rsidRPr="00334FE3" w:rsidRDefault="00E45C83" w:rsidP="00B716D7">
            <w:pPr>
              <w:pStyle w:val="Akapitzlist"/>
              <w:numPr>
                <w:ilvl w:val="0"/>
                <w:numId w:val="292"/>
              </w:numPr>
              <w:spacing w:after="0"/>
              <w:rPr>
                <w:rFonts w:cs="Arial"/>
              </w:rPr>
            </w:pPr>
            <w:r w:rsidRPr="00334FE3">
              <w:rPr>
                <w:rFonts w:cs="Arial"/>
              </w:rPr>
              <w:t xml:space="preserve">Liczba przebudowanych jednostek wytwarzania energii cieplnej z OZE [szt] </w:t>
            </w:r>
          </w:p>
          <w:p w14:paraId="79AA1FA7" w14:textId="77777777"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14:paraId="0E8D4740" w14:textId="77777777"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nowo wybudowanych sieci elektroenergetycznych dla odnawialnych źródeł energii [km]</w:t>
            </w:r>
          </w:p>
          <w:p w14:paraId="5CF32635" w14:textId="77777777"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zmodernizowanych sieci elektroenergetycznych dla odnawialnych źródeł energii [km]</w:t>
            </w:r>
          </w:p>
          <w:p w14:paraId="770DB5CA" w14:textId="77777777" w:rsidR="006656DB" w:rsidRPr="00334FE3" w:rsidRDefault="00E45C83" w:rsidP="00B716D7">
            <w:pPr>
              <w:pStyle w:val="Akapitzlist"/>
              <w:numPr>
                <w:ilvl w:val="0"/>
                <w:numId w:val="199"/>
              </w:numPr>
              <w:spacing w:after="0" w:line="240" w:lineRule="auto"/>
              <w:rPr>
                <w:rFonts w:cs="Arial"/>
              </w:rPr>
            </w:pPr>
            <w:r w:rsidRPr="00334FE3">
              <w:rPr>
                <w:rFonts w:cs="Arial"/>
              </w:rPr>
              <w:t>Liczba wybudowanych instalacji do produkcji biopaliw [szt]</w:t>
            </w:r>
          </w:p>
        </w:tc>
      </w:tr>
      <w:tr w:rsidR="000C0CB7" w:rsidRPr="00334FE3" w14:paraId="10627454" w14:textId="77777777" w:rsidTr="00944227">
        <w:trPr>
          <w:trHeight w:val="20"/>
        </w:trPr>
        <w:tc>
          <w:tcPr>
            <w:tcW w:w="1387" w:type="pct"/>
            <w:shd w:val="clear" w:color="auto" w:fill="auto"/>
            <w:vAlign w:val="center"/>
          </w:tcPr>
          <w:p w14:paraId="05C8E4EC"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702D69A"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12EF9383" w14:textId="77777777" w:rsidR="003C3CAD" w:rsidRPr="00334FE3" w:rsidRDefault="003C3CAD" w:rsidP="00450F83">
            <w:pPr>
              <w:spacing w:after="0"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0BFAB999" w14:textId="77777777" w:rsidR="003C3CAD" w:rsidRPr="00334FE3" w:rsidRDefault="003C3CAD" w:rsidP="00450F83">
            <w:pPr>
              <w:spacing w:after="0" w:line="276" w:lineRule="auto"/>
              <w:ind w:left="32"/>
              <w:rPr>
                <w:rFonts w:asciiTheme="minorHAnsi" w:eastAsia="Calibri" w:hAnsiTheme="minorHAnsi"/>
                <w:b/>
                <w:lang w:eastAsia="en-US"/>
              </w:rPr>
            </w:pPr>
          </w:p>
          <w:p w14:paraId="2CAECE1E"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49261CD4"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14:paraId="562CD93D"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MWe/MWth),</w:t>
            </w:r>
          </w:p>
          <w:p w14:paraId="1196EC67"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14:paraId="65F7ECD4" w14:textId="77777777"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14:paraId="734570CE"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lastRenderedPageBreak/>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4A058F56"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14:paraId="5258C3DD" w14:textId="77777777" w:rsidR="008D31FD" w:rsidRPr="00334FE3" w:rsidRDefault="008D31FD" w:rsidP="008D31FD">
            <w:pPr>
              <w:pStyle w:val="Akapitzlist"/>
              <w:tabs>
                <w:tab w:val="left" w:pos="820"/>
              </w:tabs>
              <w:spacing w:after="0"/>
              <w:ind w:left="360"/>
              <w:rPr>
                <w:color w:val="000000" w:themeColor="text1"/>
              </w:rPr>
            </w:pPr>
          </w:p>
          <w:p w14:paraId="325EC529"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78BE817E" w14:textId="77777777" w:rsidR="00EA5A9A" w:rsidRPr="00334FE3" w:rsidRDefault="00EA5A9A" w:rsidP="008D31FD">
            <w:pPr>
              <w:tabs>
                <w:tab w:val="left" w:pos="820"/>
              </w:tabs>
              <w:spacing w:after="0"/>
              <w:rPr>
                <w:rFonts w:asciiTheme="minorHAnsi" w:hAnsiTheme="minorHAnsi"/>
                <w:color w:val="000000" w:themeColor="text1"/>
              </w:rPr>
            </w:pPr>
          </w:p>
          <w:p w14:paraId="3F7AC98A"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64929C41" w14:textId="77777777" w:rsidR="003A26EF" w:rsidRPr="00334FE3" w:rsidRDefault="003A26EF" w:rsidP="00450F83">
            <w:pPr>
              <w:tabs>
                <w:tab w:val="left" w:pos="316"/>
              </w:tabs>
              <w:spacing w:after="0"/>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678163BF" w14:textId="77777777" w:rsidR="003A26EF" w:rsidRPr="00334FE3" w:rsidRDefault="003A26EF" w:rsidP="00450F83">
            <w:pPr>
              <w:tabs>
                <w:tab w:val="left" w:pos="316"/>
              </w:tabs>
              <w:spacing w:after="0"/>
              <w:ind w:left="32"/>
              <w:rPr>
                <w:rFonts w:asciiTheme="minorHAnsi" w:eastAsia="Calibri" w:hAnsiTheme="minorHAnsi"/>
                <w:color w:val="000000" w:themeColor="text1"/>
              </w:rPr>
            </w:pPr>
          </w:p>
          <w:p w14:paraId="69DC7312" w14:textId="77777777" w:rsidR="00234D32" w:rsidRPr="00334FE3" w:rsidRDefault="00234D32" w:rsidP="00450F83">
            <w:pPr>
              <w:spacing w:after="0"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49376DD4" w14:textId="77777777" w:rsidR="000772E0" w:rsidRPr="00334FE3" w:rsidRDefault="000772E0" w:rsidP="00450F83">
            <w:pPr>
              <w:pStyle w:val="Akapitzlist"/>
              <w:numPr>
                <w:ilvl w:val="0"/>
                <w:numId w:val="190"/>
              </w:numPr>
              <w:tabs>
                <w:tab w:val="left" w:pos="316"/>
              </w:tabs>
              <w:spacing w:after="0"/>
              <w:ind w:left="0" w:firstLine="0"/>
              <w:rPr>
                <w:color w:val="000000" w:themeColor="text1"/>
              </w:rPr>
            </w:pPr>
            <w:r w:rsidRPr="00334FE3">
              <w:rPr>
                <w:rFonts w:eastAsia="Calibri"/>
                <w:color w:val="000000" w:themeColor="text1"/>
              </w:rPr>
              <w:t>partnerskie i zapewniające wysoki efekt ekologiczny;</w:t>
            </w:r>
          </w:p>
          <w:p w14:paraId="6E7D3441" w14:textId="77777777"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544AA470" w14:textId="77777777"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w formie programów inicjowanych przez jst, obejmujących działania o charakterze prosumenckim, zmierzające do ograniczenia niskiej emisji oraz zwiększenia udziału</w:t>
            </w:r>
            <w:r w:rsidRPr="00334FE3">
              <w:rPr>
                <w:rFonts w:eastAsia="Calibri"/>
              </w:rPr>
              <w:t xml:space="preserve"> odnawialnych źródeł energii w bilansie energetycznym;</w:t>
            </w:r>
          </w:p>
          <w:p w14:paraId="4E933C38"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lastRenderedPageBreak/>
              <w:t>wykorzystujące więcej niż jedną technologię OZE i/lub systemy magazynowania energii;</w:t>
            </w:r>
          </w:p>
          <w:p w14:paraId="017A20E4"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454C778F" w14:textId="77777777" w:rsidR="00234D32" w:rsidRPr="00334FE3" w:rsidRDefault="00234D32"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219393A7" w14:textId="77777777" w:rsidR="00234D32" w:rsidRPr="00334FE3" w:rsidRDefault="00234D32" w:rsidP="00450F83">
            <w:pPr>
              <w:pStyle w:val="Akapitzlist"/>
              <w:numPr>
                <w:ilvl w:val="0"/>
                <w:numId w:val="36"/>
              </w:numPr>
              <w:spacing w:after="0"/>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14:paraId="35941F6C"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14:paraId="0E863D17"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4EE26070" w14:textId="77777777"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14:paraId="5D9A94A8"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3"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3"/>
          <w:p w14:paraId="0E45E76C"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cieplnej ze spalania biomasy (poniżej 1 MW) wykorzystujące paliwa stałe, niespełniające wymagań co najmniej klasy 5 normy PN EN 303-5:2012, w projektach </w:t>
            </w:r>
            <w:r w:rsidRPr="00334FE3">
              <w:rPr>
                <w:rFonts w:cs="Arial"/>
              </w:rPr>
              <w:lastRenderedPageBreak/>
              <w:t>realizowanych na obszarach gmin, gdzie występują przekroczenia dopuszczalnego poziomu dobowego, zgodnie z „Oceną jakości powietrza na terenie województwa dolnośląskiego w 2014 roku</w:t>
            </w:r>
            <w:r w:rsidR="00A0578D" w:rsidRPr="00334FE3">
              <w:rPr>
                <w:rFonts w:cs="Arial"/>
              </w:rPr>
              <w:t>.</w:t>
            </w:r>
          </w:p>
          <w:p w14:paraId="2ACBCD69"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6794114E"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3668C736" w14:textId="77777777"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6CAF2F57"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14:paraId="17B81CD0" w14:textId="77777777"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wiatru (poniżej 5 MWe),</w:t>
            </w:r>
          </w:p>
          <w:p w14:paraId="0D3602F3" w14:textId="77777777"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promieniowania słonecznego (poniżej 2 MWe/MWth),</w:t>
            </w:r>
          </w:p>
          <w:p w14:paraId="6C1BDE45" w14:textId="77777777"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14:paraId="042AED8A" w14:textId="77777777" w:rsidR="0044555D" w:rsidRPr="00334FE3" w:rsidRDefault="0044555D" w:rsidP="00B716D7">
            <w:pPr>
              <w:pStyle w:val="Akapitzlist"/>
              <w:numPr>
                <w:ilvl w:val="0"/>
                <w:numId w:val="277"/>
              </w:numPr>
              <w:tabs>
                <w:tab w:val="left" w:pos="820"/>
              </w:tabs>
              <w:spacing w:after="0"/>
            </w:pPr>
            <w:r w:rsidRPr="00334FE3">
              <w:rPr>
                <w:rFonts w:eastAsia="Calibri"/>
              </w:rPr>
              <w:t xml:space="preserve">biogaz (poniżej 1 MWe), </w:t>
            </w:r>
          </w:p>
          <w:p w14:paraId="7DE76CF8" w14:textId="77777777"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324C5BE2" w14:textId="77777777"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color w:val="000000" w:themeColor="text1"/>
              </w:rPr>
              <w:t>energia geotermalna (poniżej 2 MWth).</w:t>
            </w:r>
          </w:p>
          <w:p w14:paraId="366DB542" w14:textId="77777777" w:rsidR="0044555D" w:rsidRDefault="0044555D" w:rsidP="00450F83">
            <w:pPr>
              <w:spacing w:after="0"/>
              <w:rPr>
                <w:rFonts w:asciiTheme="minorHAnsi" w:hAnsiTheme="minorHAnsi"/>
              </w:rPr>
            </w:pPr>
          </w:p>
          <w:p w14:paraId="29CF7BBF" w14:textId="77777777" w:rsidR="00255B84" w:rsidRPr="00334FE3" w:rsidRDefault="00255B84"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17CB0EE7" w14:textId="77777777" w:rsidR="00255B84" w:rsidRPr="00334FE3" w:rsidRDefault="00255B84" w:rsidP="00B716D7">
            <w:pPr>
              <w:pStyle w:val="Akapitzlist"/>
              <w:numPr>
                <w:ilvl w:val="0"/>
                <w:numId w:val="276"/>
              </w:numPr>
              <w:rPr>
                <w:rFonts w:cs="Arial"/>
              </w:rPr>
            </w:pPr>
            <w:r w:rsidRPr="00334FE3">
              <w:rPr>
                <w:rFonts w:eastAsia="Calibri"/>
              </w:rPr>
              <w:t>mające na celu produkcję energii elektrycznej i/lub cieplnej ze źródeł w układzie wysokosprawnej kogeneracji i trigeneracji;</w:t>
            </w:r>
          </w:p>
          <w:p w14:paraId="64077674" w14:textId="77777777" w:rsidR="00725605" w:rsidRPr="00101DBA" w:rsidRDefault="00255B84" w:rsidP="00B716D7">
            <w:pPr>
              <w:pStyle w:val="Akapitzlist"/>
              <w:numPr>
                <w:ilvl w:val="0"/>
                <w:numId w:val="276"/>
              </w:numPr>
              <w:rPr>
                <w:rFonts w:cs="Arial"/>
              </w:rPr>
            </w:pPr>
            <w:r w:rsidRPr="00334FE3">
              <w:rPr>
                <w:rFonts w:eastAsia="Calibri"/>
              </w:rPr>
              <w:lastRenderedPageBreak/>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7"/>
            </w:r>
            <w:r w:rsidR="00101DBA">
              <w:rPr>
                <w:rFonts w:eastAsia="Calibri"/>
              </w:rPr>
              <w:t>;</w:t>
            </w:r>
          </w:p>
          <w:p w14:paraId="0D58255F" w14:textId="77777777" w:rsidR="00255B84" w:rsidRPr="00101DBA" w:rsidRDefault="00255B84" w:rsidP="00B716D7">
            <w:pPr>
              <w:pStyle w:val="Akapitzlist"/>
              <w:numPr>
                <w:ilvl w:val="0"/>
                <w:numId w:val="276"/>
              </w:numPr>
              <w:rPr>
                <w:rFonts w:cs="Arial"/>
              </w:rPr>
            </w:pPr>
            <w:r w:rsidRPr="00101DBA">
              <w:rPr>
                <w:rFonts w:eastAsia="Calibri"/>
              </w:rPr>
              <w:t>mające na celu produkcję energii elektrycznej i/lub cieplnej z biomasy niezgodne z Programami Ochrony Powietrza;</w:t>
            </w:r>
          </w:p>
          <w:p w14:paraId="099E7034" w14:textId="77777777" w:rsidR="00725605" w:rsidRPr="00101DBA" w:rsidRDefault="00255B84" w:rsidP="00450F83">
            <w:pPr>
              <w:pStyle w:val="Akapitzlist"/>
              <w:numPr>
                <w:ilvl w:val="0"/>
                <w:numId w:val="276"/>
              </w:numPr>
              <w:spacing w:after="0"/>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8"/>
            </w:r>
            <w:r w:rsidR="00725605" w:rsidRPr="00101DBA">
              <w:t>.</w:t>
            </w:r>
          </w:p>
          <w:p w14:paraId="1E432155" w14:textId="77777777"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14:paraId="6D16129B" w14:textId="77777777" w:rsidTr="00143D96">
        <w:trPr>
          <w:trHeight w:val="756"/>
        </w:trPr>
        <w:tc>
          <w:tcPr>
            <w:tcW w:w="1387" w:type="pct"/>
            <w:shd w:val="clear" w:color="auto" w:fill="auto"/>
            <w:vAlign w:val="center"/>
          </w:tcPr>
          <w:p w14:paraId="2C1561B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4B521028"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642993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63FD704E"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14:paraId="0CCA548E"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14:paraId="491A747F"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16F40CB9"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2B98CDDB"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201E0A53"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3B7EDBBC" w14:textId="77777777"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9"/>
            </w:r>
            <w:r w:rsidRPr="00101DBA">
              <w:rPr>
                <w:rFonts w:asciiTheme="minorHAnsi" w:eastAsia="Calibri" w:hAnsiTheme="minorHAnsi"/>
                <w:sz w:val="22"/>
              </w:rPr>
              <w:t xml:space="preserve"> </w:t>
            </w:r>
          </w:p>
          <w:p w14:paraId="0CC07D03"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4F889B07"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46B04B90"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744F9BF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2D204075"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4955929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72E636C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04D11EEF"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659C5CD0"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3AA174EC"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lastRenderedPageBreak/>
              <w:t>Państwowe Gospodarstwo Wodne Wody Polskie</w:t>
            </w:r>
            <w:r w:rsidR="00AA33A9">
              <w:rPr>
                <w:rFonts w:ascii="Calibri" w:hAnsi="Calibri"/>
                <w:sz w:val="22"/>
                <w:szCs w:val="22"/>
              </w:rPr>
              <w:t>;</w:t>
            </w:r>
          </w:p>
          <w:p w14:paraId="5F0F6803"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17539376" w14:textId="77777777" w:rsidTr="00143D96">
        <w:trPr>
          <w:trHeight w:val="959"/>
        </w:trPr>
        <w:tc>
          <w:tcPr>
            <w:tcW w:w="1387" w:type="pct"/>
            <w:shd w:val="clear" w:color="auto" w:fill="auto"/>
            <w:vAlign w:val="center"/>
          </w:tcPr>
          <w:p w14:paraId="02D4A425"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32A9DF3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9E4BDD6"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3E11B08D" w14:textId="77777777" w:rsidTr="00143D96">
        <w:trPr>
          <w:trHeight w:val="959"/>
        </w:trPr>
        <w:tc>
          <w:tcPr>
            <w:tcW w:w="1387" w:type="pct"/>
            <w:tcBorders>
              <w:top w:val="single" w:sz="4" w:space="0" w:color="auto"/>
            </w:tcBorders>
            <w:shd w:val="clear" w:color="auto" w:fill="auto"/>
            <w:vAlign w:val="center"/>
          </w:tcPr>
          <w:p w14:paraId="7C4CCBB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931028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839D79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7520FCF9" w14:textId="77777777" w:rsidTr="00143D96">
        <w:trPr>
          <w:trHeight w:val="756"/>
        </w:trPr>
        <w:tc>
          <w:tcPr>
            <w:tcW w:w="1387" w:type="pct"/>
            <w:tcBorders>
              <w:top w:val="single" w:sz="4" w:space="0" w:color="auto"/>
            </w:tcBorders>
            <w:shd w:val="clear" w:color="auto" w:fill="auto"/>
            <w:vAlign w:val="center"/>
          </w:tcPr>
          <w:p w14:paraId="47AED72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97FF8E3"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D7BE585"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DD02210" w14:textId="77777777" w:rsidTr="00143D96">
        <w:trPr>
          <w:trHeight w:val="1252"/>
        </w:trPr>
        <w:tc>
          <w:tcPr>
            <w:tcW w:w="1387" w:type="pct"/>
            <w:tcBorders>
              <w:top w:val="single" w:sz="4" w:space="0" w:color="auto"/>
            </w:tcBorders>
            <w:shd w:val="clear" w:color="auto" w:fill="auto"/>
            <w:vAlign w:val="center"/>
          </w:tcPr>
          <w:p w14:paraId="0D95DE9C"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989CDC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6A8339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36829E4C" w14:textId="77777777" w:rsidTr="00143D96">
        <w:trPr>
          <w:trHeight w:val="2424"/>
        </w:trPr>
        <w:tc>
          <w:tcPr>
            <w:tcW w:w="1387" w:type="pct"/>
            <w:shd w:val="clear" w:color="auto" w:fill="auto"/>
            <w:vAlign w:val="center"/>
          </w:tcPr>
          <w:p w14:paraId="74B7A37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406FC66"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B0DABBF"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595610F0" w14:textId="77777777" w:rsidTr="00143D96">
        <w:trPr>
          <w:trHeight w:val="959"/>
        </w:trPr>
        <w:tc>
          <w:tcPr>
            <w:tcW w:w="1387" w:type="pct"/>
            <w:shd w:val="clear" w:color="auto" w:fill="auto"/>
            <w:vAlign w:val="center"/>
          </w:tcPr>
          <w:p w14:paraId="4BFF9044"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64E658F"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89AE529"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E2C2687" w14:textId="77777777" w:rsidTr="00143D96">
        <w:trPr>
          <w:trHeight w:val="2717"/>
        </w:trPr>
        <w:tc>
          <w:tcPr>
            <w:tcW w:w="1387" w:type="pct"/>
            <w:shd w:val="clear" w:color="auto" w:fill="auto"/>
            <w:vAlign w:val="center"/>
          </w:tcPr>
          <w:p w14:paraId="55D4A61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9F5D26B"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69646EF" w14:textId="77777777"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1DC0DBF4" w14:textId="77777777" w:rsidTr="00143D96">
        <w:trPr>
          <w:trHeight w:val="1252"/>
        </w:trPr>
        <w:tc>
          <w:tcPr>
            <w:tcW w:w="1387" w:type="pct"/>
            <w:tcBorders>
              <w:top w:val="single" w:sz="4" w:space="0" w:color="auto"/>
            </w:tcBorders>
            <w:shd w:val="clear" w:color="auto" w:fill="auto"/>
            <w:vAlign w:val="center"/>
          </w:tcPr>
          <w:p w14:paraId="4ECECB8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E61F21F"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927C6F"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14BC7AD4"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14:paraId="6356569D" w14:textId="77777777" w:rsidTr="00143D96">
        <w:trPr>
          <w:trHeight w:val="1252"/>
        </w:trPr>
        <w:tc>
          <w:tcPr>
            <w:tcW w:w="1387" w:type="pct"/>
            <w:shd w:val="clear" w:color="auto" w:fill="auto"/>
            <w:vAlign w:val="center"/>
          </w:tcPr>
          <w:p w14:paraId="0AC2D75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FCAF053"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7729F4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2A2082EF" w14:textId="77777777" w:rsidTr="00143D96">
        <w:trPr>
          <w:trHeight w:val="1838"/>
        </w:trPr>
        <w:tc>
          <w:tcPr>
            <w:tcW w:w="1387" w:type="pct"/>
            <w:shd w:val="clear" w:color="auto" w:fill="auto"/>
            <w:vAlign w:val="center"/>
          </w:tcPr>
          <w:p w14:paraId="0245B8B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7CC7C6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ACE5F09"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1D949BD4" w14:textId="77777777" w:rsidTr="00143D96">
        <w:trPr>
          <w:trHeight w:val="1252"/>
        </w:trPr>
        <w:tc>
          <w:tcPr>
            <w:tcW w:w="1387" w:type="pct"/>
            <w:shd w:val="clear" w:color="auto" w:fill="auto"/>
            <w:vAlign w:val="center"/>
          </w:tcPr>
          <w:p w14:paraId="3C4BDA2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FDB189"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5390AFA8"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0AFA688"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14:paraId="063E25A9" w14:textId="77777777" w:rsidTr="007C6F5F">
        <w:trPr>
          <w:trHeight w:val="1545"/>
        </w:trPr>
        <w:tc>
          <w:tcPr>
            <w:tcW w:w="1387" w:type="pct"/>
            <w:tcBorders>
              <w:top w:val="single" w:sz="4" w:space="0" w:color="auto"/>
              <w:right w:val="single" w:sz="4" w:space="0" w:color="auto"/>
            </w:tcBorders>
            <w:shd w:val="clear" w:color="auto" w:fill="auto"/>
            <w:vAlign w:val="center"/>
          </w:tcPr>
          <w:p w14:paraId="692AE78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2E024718"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286E3E02"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284DA7D9" w14:textId="77777777" w:rsidR="009531B6" w:rsidRPr="009531B6" w:rsidRDefault="009531B6" w:rsidP="009531B6">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412887">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462CF07F" w14:textId="77777777" w:rsidR="009531B6" w:rsidRPr="009531B6" w:rsidRDefault="009531B6" w:rsidP="009531B6">
            <w:pPr>
              <w:tabs>
                <w:tab w:val="left" w:pos="458"/>
              </w:tabs>
              <w:spacing w:before="40" w:after="40"/>
              <w:rPr>
                <w:rFonts w:asciiTheme="minorHAnsi" w:hAnsiTheme="minorHAnsi" w:cs="Arial"/>
              </w:rPr>
            </w:pPr>
          </w:p>
          <w:p w14:paraId="4513089C" w14:textId="77777777" w:rsidR="003C3CAD" w:rsidRPr="00334FE3" w:rsidRDefault="009531B6" w:rsidP="007C6F5F">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0C0CB7" w:rsidRPr="00334FE3" w14:paraId="4620CB4B" w14:textId="77777777" w:rsidTr="009D08F1">
        <w:trPr>
          <w:trHeight w:val="668"/>
        </w:trPr>
        <w:tc>
          <w:tcPr>
            <w:tcW w:w="1387" w:type="pct"/>
            <w:tcBorders>
              <w:top w:val="single" w:sz="4" w:space="0" w:color="auto"/>
              <w:right w:val="single" w:sz="4" w:space="0" w:color="auto"/>
            </w:tcBorders>
            <w:shd w:val="clear" w:color="auto" w:fill="auto"/>
            <w:vAlign w:val="center"/>
          </w:tcPr>
          <w:p w14:paraId="193787D5"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262BC24"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20D868AD"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29348626"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5F0B2D5B"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4AD7D5D3" w14:textId="77777777" w:rsidR="0070437A" w:rsidRPr="00334FE3" w:rsidRDefault="0070437A" w:rsidP="00B716D7">
            <w:pPr>
              <w:pStyle w:val="Akapitzlist"/>
              <w:numPr>
                <w:ilvl w:val="0"/>
                <w:numId w:val="241"/>
              </w:numPr>
              <w:spacing w:before="40" w:after="40"/>
              <w:rPr>
                <w:rFonts w:cs="Arial"/>
              </w:rPr>
            </w:pPr>
            <w:r w:rsidRPr="00334FE3">
              <w:rPr>
                <w:rFonts w:cs="Arial"/>
              </w:rPr>
              <w:t>art. 41 Pomoc inwestycyjna na propagowanie energii ze źródeł odnawialnych</w:t>
            </w:r>
          </w:p>
          <w:p w14:paraId="5532CA5B" w14:textId="77777777" w:rsidR="0070437A" w:rsidRPr="00334FE3" w:rsidRDefault="0070437A" w:rsidP="00B716D7">
            <w:pPr>
              <w:pStyle w:val="Akapitzlist"/>
              <w:numPr>
                <w:ilvl w:val="0"/>
                <w:numId w:val="24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1889E292" w14:textId="77777777" w:rsidR="00326BFD" w:rsidRPr="00334FE3" w:rsidRDefault="00326BFD" w:rsidP="00AF01E2">
            <w:pPr>
              <w:pStyle w:val="Akapitzlist"/>
              <w:spacing w:before="40" w:after="40"/>
              <w:rPr>
                <w:rFonts w:cs="Arial"/>
                <w:bCs/>
              </w:rPr>
            </w:pPr>
          </w:p>
          <w:p w14:paraId="7CC5C8E3"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4AB8A21A" w14:textId="77777777" w:rsidR="004E5205" w:rsidRPr="00483B7A" w:rsidRDefault="00151184" w:rsidP="00B716D7">
            <w:pPr>
              <w:pStyle w:val="Akapitzlist"/>
              <w:numPr>
                <w:ilvl w:val="0"/>
                <w:numId w:val="325"/>
              </w:numPr>
              <w:spacing w:before="40" w:after="40"/>
              <w:ind w:left="123" w:hanging="123"/>
              <w:rPr>
                <w:rFonts w:cs="Arial"/>
              </w:rPr>
            </w:pPr>
            <w:r w:rsidRPr="00483B7A">
              <w:rPr>
                <w:rFonts w:cs="Arial"/>
              </w:rPr>
              <w:t xml:space="preserve">rozporządzenia krajowe </w:t>
            </w:r>
          </w:p>
          <w:p w14:paraId="282FA02E"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14:paraId="401358BC" w14:textId="77777777" w:rsidTr="00143D96">
        <w:trPr>
          <w:trHeight w:val="2511"/>
        </w:trPr>
        <w:tc>
          <w:tcPr>
            <w:tcW w:w="1387" w:type="pct"/>
            <w:tcBorders>
              <w:top w:val="single" w:sz="4" w:space="0" w:color="auto"/>
            </w:tcBorders>
            <w:shd w:val="clear" w:color="auto" w:fill="auto"/>
            <w:vAlign w:val="center"/>
          </w:tcPr>
          <w:p w14:paraId="7323DA2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17414AE"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1D4A383F"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35C84FB"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4F665E95" w14:textId="77777777" w:rsidR="00F22272" w:rsidRPr="00334FE3" w:rsidRDefault="00F22272" w:rsidP="00234D32">
            <w:pPr>
              <w:spacing w:before="40" w:after="40"/>
              <w:rPr>
                <w:rFonts w:asciiTheme="minorHAnsi" w:eastAsiaTheme="minorHAnsi" w:hAnsiTheme="minorHAnsi" w:cstheme="minorHAnsi"/>
                <w:lang w:eastAsia="en-US"/>
              </w:rPr>
            </w:pPr>
          </w:p>
          <w:p w14:paraId="25476C52"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35E78FB0" w14:textId="77777777" w:rsidTr="00143D96">
        <w:trPr>
          <w:trHeight w:val="4105"/>
        </w:trPr>
        <w:tc>
          <w:tcPr>
            <w:tcW w:w="1387" w:type="pct"/>
            <w:shd w:val="clear" w:color="auto" w:fill="auto"/>
            <w:vAlign w:val="center"/>
          </w:tcPr>
          <w:p w14:paraId="4140010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757158"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678A0F17"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671C231"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4533ADAA" w14:textId="77777777" w:rsidR="00F22272" w:rsidRPr="00334FE3" w:rsidRDefault="00F22272" w:rsidP="00833777">
            <w:pPr>
              <w:jc w:val="both"/>
              <w:rPr>
                <w:rFonts w:asciiTheme="minorHAnsi" w:hAnsiTheme="minorHAnsi"/>
              </w:rPr>
            </w:pPr>
          </w:p>
          <w:p w14:paraId="6A9A20C2"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12918003" w14:textId="77777777" w:rsidTr="00143D96">
        <w:trPr>
          <w:trHeight w:val="2392"/>
        </w:trPr>
        <w:tc>
          <w:tcPr>
            <w:tcW w:w="1387" w:type="pct"/>
            <w:shd w:val="clear" w:color="auto" w:fill="auto"/>
            <w:vAlign w:val="center"/>
          </w:tcPr>
          <w:p w14:paraId="0F802B48"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309228D"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507F5A4E"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0B84F6F"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79CC1AC8"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62C531C" w14:textId="77777777" w:rsidR="00F22272" w:rsidRPr="00334FE3" w:rsidRDefault="00F22272" w:rsidP="00234D32">
            <w:pPr>
              <w:spacing w:before="30" w:after="30"/>
              <w:rPr>
                <w:rFonts w:asciiTheme="minorHAnsi" w:eastAsiaTheme="minorHAnsi" w:hAnsiTheme="minorHAnsi" w:cstheme="minorHAnsi"/>
                <w:lang w:eastAsia="en-US"/>
              </w:rPr>
            </w:pPr>
          </w:p>
          <w:p w14:paraId="0D7D14BE"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5174E9CA" w14:textId="77777777" w:rsidTr="00143D96">
        <w:trPr>
          <w:trHeight w:val="1585"/>
        </w:trPr>
        <w:tc>
          <w:tcPr>
            <w:tcW w:w="1387" w:type="pct"/>
            <w:shd w:val="clear" w:color="auto" w:fill="auto"/>
            <w:vAlign w:val="center"/>
          </w:tcPr>
          <w:p w14:paraId="72E8B56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48400BD"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71D4813"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962CC94"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5E4F3523" w14:textId="77777777" w:rsidR="006929CF" w:rsidRPr="00334FE3" w:rsidRDefault="006929CF" w:rsidP="006929CF">
            <w:pPr>
              <w:spacing w:before="40" w:after="40"/>
              <w:rPr>
                <w:rFonts w:asciiTheme="minorHAnsi" w:hAnsiTheme="minorHAnsi" w:cs="Arial"/>
              </w:rPr>
            </w:pPr>
          </w:p>
          <w:p w14:paraId="1FB664CC"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33459ADC" w14:textId="77777777" w:rsidR="00F22272" w:rsidRPr="00334FE3" w:rsidRDefault="00F22272" w:rsidP="00833777">
            <w:pPr>
              <w:spacing w:before="40" w:after="40"/>
              <w:rPr>
                <w:rFonts w:asciiTheme="minorHAnsi" w:hAnsiTheme="minorHAnsi" w:cs="Arial"/>
              </w:rPr>
            </w:pPr>
          </w:p>
          <w:p w14:paraId="1052BEF8"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lastRenderedPageBreak/>
              <w:t>Nie dotyczy instrumentów finansowych.</w:t>
            </w:r>
          </w:p>
        </w:tc>
      </w:tr>
      <w:tr w:rsidR="00C128A3" w:rsidRPr="00334FE3" w14:paraId="39B7AA98" w14:textId="77777777" w:rsidTr="00143D96">
        <w:trPr>
          <w:trHeight w:val="1944"/>
        </w:trPr>
        <w:tc>
          <w:tcPr>
            <w:tcW w:w="1387" w:type="pct"/>
            <w:shd w:val="clear" w:color="auto" w:fill="auto"/>
            <w:vAlign w:val="center"/>
          </w:tcPr>
          <w:p w14:paraId="0D39BEF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B60596E"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A53BE48"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1126BD7" w14:textId="77777777" w:rsidTr="00143D96">
        <w:trPr>
          <w:trHeight w:val="1545"/>
        </w:trPr>
        <w:tc>
          <w:tcPr>
            <w:tcW w:w="1387" w:type="pct"/>
            <w:shd w:val="clear" w:color="auto" w:fill="auto"/>
            <w:vAlign w:val="center"/>
          </w:tcPr>
          <w:p w14:paraId="56186C4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1FE9838"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F224734"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14:paraId="77C6B18A" w14:textId="77777777" w:rsidTr="00143D96">
        <w:trPr>
          <w:trHeight w:val="1228"/>
        </w:trPr>
        <w:tc>
          <w:tcPr>
            <w:tcW w:w="1387" w:type="pct"/>
            <w:shd w:val="clear" w:color="auto" w:fill="auto"/>
            <w:vAlign w:val="center"/>
          </w:tcPr>
          <w:p w14:paraId="3ABFC85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A754BAE"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0E53F9C" w14:textId="77777777" w:rsidR="00F22272" w:rsidRPr="00334FE3" w:rsidRDefault="00F22272" w:rsidP="00F22272">
            <w:pPr>
              <w:spacing w:before="40" w:after="40"/>
              <w:rPr>
                <w:rFonts w:asciiTheme="minorHAnsi" w:hAnsiTheme="minorHAnsi" w:cs="Arial"/>
              </w:rPr>
            </w:pPr>
          </w:p>
          <w:p w14:paraId="65C5FEA3"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4F2E37B8" w14:textId="77777777" w:rsidTr="00143D96">
        <w:trPr>
          <w:trHeight w:val="1543"/>
        </w:trPr>
        <w:tc>
          <w:tcPr>
            <w:tcW w:w="1387" w:type="pct"/>
            <w:shd w:val="clear" w:color="auto" w:fill="auto"/>
            <w:vAlign w:val="center"/>
          </w:tcPr>
          <w:p w14:paraId="1C9604C7"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424213B2"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BFA5F7D"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5BE58221" w14:textId="77777777" w:rsidTr="00143D96">
        <w:trPr>
          <w:trHeight w:val="1342"/>
        </w:trPr>
        <w:tc>
          <w:tcPr>
            <w:tcW w:w="1387" w:type="pct"/>
            <w:shd w:val="clear" w:color="auto" w:fill="auto"/>
            <w:vAlign w:val="center"/>
          </w:tcPr>
          <w:p w14:paraId="3B1C6AA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C357113"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93FB3E7" w14:textId="77777777"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0EBE0455" w14:textId="77777777" w:rsidR="00FC6FCC" w:rsidRPr="00334FE3" w:rsidRDefault="00FC6FCC" w:rsidP="00870FEE">
      <w:pPr>
        <w:jc w:val="both"/>
        <w:rPr>
          <w:rFonts w:asciiTheme="minorHAnsi" w:hAnsiTheme="minorHAnsi"/>
          <w:b/>
        </w:rPr>
      </w:pPr>
    </w:p>
    <w:p w14:paraId="2AB8EA47" w14:textId="77777777" w:rsidR="001D311F" w:rsidRPr="00334FE3" w:rsidRDefault="001D311F" w:rsidP="00CF0366">
      <w:pPr>
        <w:pStyle w:val="Nagwek3"/>
        <w:rPr>
          <w:rFonts w:asciiTheme="minorHAnsi" w:hAnsiTheme="minorHAnsi"/>
        </w:rPr>
      </w:pPr>
      <w:bookmarkStart w:id="24" w:name="_Toc53481387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4"/>
    </w:p>
    <w:p w14:paraId="13005E84"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14:paraId="1DBE8966" w14:textId="77777777" w:rsidTr="00143D96">
        <w:trPr>
          <w:trHeight w:val="20"/>
        </w:trPr>
        <w:tc>
          <w:tcPr>
            <w:tcW w:w="5000" w:type="pct"/>
            <w:gridSpan w:val="3"/>
            <w:tcBorders>
              <w:top w:val="single" w:sz="4" w:space="0" w:color="auto"/>
            </w:tcBorders>
            <w:shd w:val="clear" w:color="auto" w:fill="E6E6E6"/>
            <w:vAlign w:val="center"/>
          </w:tcPr>
          <w:p w14:paraId="1036B4B0"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53E95ACC" w14:textId="77777777" w:rsidTr="00143D96">
        <w:trPr>
          <w:trHeight w:val="1049"/>
        </w:trPr>
        <w:tc>
          <w:tcPr>
            <w:tcW w:w="1387" w:type="pct"/>
            <w:tcBorders>
              <w:top w:val="single" w:sz="4" w:space="0" w:color="auto"/>
            </w:tcBorders>
            <w:shd w:val="clear" w:color="auto" w:fill="auto"/>
            <w:vAlign w:val="center"/>
          </w:tcPr>
          <w:p w14:paraId="31A9D025"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AA2D6DC"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419915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0886BD92" w14:textId="77777777" w:rsidTr="00143D96">
        <w:trPr>
          <w:trHeight w:val="1049"/>
        </w:trPr>
        <w:tc>
          <w:tcPr>
            <w:tcW w:w="1387" w:type="pct"/>
            <w:tcBorders>
              <w:top w:val="single" w:sz="4" w:space="0" w:color="auto"/>
            </w:tcBorders>
            <w:shd w:val="clear" w:color="auto" w:fill="auto"/>
            <w:vAlign w:val="center"/>
          </w:tcPr>
          <w:p w14:paraId="3A4D13A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39F8F6AB"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1F1BCCA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276BAE38" w14:textId="77777777" w:rsidTr="00143D96">
        <w:trPr>
          <w:trHeight w:val="1715"/>
        </w:trPr>
        <w:tc>
          <w:tcPr>
            <w:tcW w:w="1387" w:type="pct"/>
            <w:tcBorders>
              <w:top w:val="single" w:sz="4" w:space="0" w:color="auto"/>
            </w:tcBorders>
            <w:shd w:val="clear" w:color="auto" w:fill="auto"/>
            <w:vAlign w:val="center"/>
          </w:tcPr>
          <w:p w14:paraId="3423458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482F54C9"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5AD48FD0" w14:textId="77777777" w:rsidR="00CA3DA6" w:rsidRPr="00334FE3" w:rsidRDefault="00CA3DA6" w:rsidP="00B716D7">
            <w:pPr>
              <w:pStyle w:val="Akapitzlist"/>
              <w:numPr>
                <w:ilvl w:val="0"/>
                <w:numId w:val="294"/>
              </w:numPr>
              <w:spacing w:before="40" w:after="40"/>
              <w:rPr>
                <w:rFonts w:cs="Arial"/>
              </w:rPr>
            </w:pPr>
            <w:r w:rsidRPr="00334FE3">
              <w:rPr>
                <w:rFonts w:cs="Arial"/>
              </w:rPr>
              <w:t>Dodatkowa zdolność wytwarzania energii ze źródeł odnawialnych [MW] (CI 30) – wskaźnik agregujący:</w:t>
            </w:r>
          </w:p>
          <w:p w14:paraId="279E14E0" w14:textId="77777777" w:rsidR="00CA3DA6" w:rsidRPr="00334FE3" w:rsidRDefault="00CA3DA6" w:rsidP="00B716D7">
            <w:pPr>
              <w:pStyle w:val="Akapitzlist"/>
              <w:numPr>
                <w:ilvl w:val="0"/>
                <w:numId w:val="295"/>
              </w:numPr>
              <w:ind w:left="741"/>
              <w:rPr>
                <w:rFonts w:cs="Arial"/>
              </w:rPr>
            </w:pPr>
            <w:r w:rsidRPr="00334FE3">
              <w:rPr>
                <w:rFonts w:cs="Arial"/>
              </w:rPr>
              <w:t>Dodatkowa zdolność wytwarzania energii elektrycznej ze źródeł odnawialnych [MWe]</w:t>
            </w:r>
          </w:p>
          <w:p w14:paraId="7693A7F1" w14:textId="77777777" w:rsidR="00CA3DA6" w:rsidRPr="00334FE3" w:rsidRDefault="00CA3DA6" w:rsidP="00B716D7">
            <w:pPr>
              <w:pStyle w:val="Akapitzlist"/>
              <w:numPr>
                <w:ilvl w:val="0"/>
                <w:numId w:val="295"/>
              </w:numPr>
              <w:ind w:left="741"/>
              <w:rPr>
                <w:rFonts w:cs="Arial"/>
              </w:rPr>
            </w:pPr>
            <w:r w:rsidRPr="00334FE3">
              <w:rPr>
                <w:rFonts w:cs="Arial"/>
              </w:rPr>
              <w:t>Dodatkowa zdolność wytwarzania energii cieplnej ze źródeł odnawialnych [MWt]</w:t>
            </w:r>
          </w:p>
          <w:p w14:paraId="199ECF33" w14:textId="77777777" w:rsidR="001847F4" w:rsidRPr="00334FE3" w:rsidRDefault="00001AC0" w:rsidP="00B716D7">
            <w:pPr>
              <w:pStyle w:val="Akapitzlist"/>
              <w:numPr>
                <w:ilvl w:val="0"/>
                <w:numId w:val="294"/>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7C7F9ABC" w14:textId="77777777" w:rsidR="00001AC0" w:rsidRPr="00334FE3" w:rsidRDefault="00001AC0" w:rsidP="00B716D7">
            <w:pPr>
              <w:pStyle w:val="Akapitzlist"/>
              <w:numPr>
                <w:ilvl w:val="0"/>
                <w:numId w:val="294"/>
              </w:numPr>
              <w:spacing w:before="40" w:after="40"/>
              <w:rPr>
                <w:rFonts w:cs="Arial"/>
              </w:rPr>
            </w:pPr>
            <w:r w:rsidRPr="00334FE3">
              <w:rPr>
                <w:rFonts w:cs="Arial"/>
              </w:rPr>
              <w:t>Ilość zaoszczędzonej energii cieplnej</w:t>
            </w:r>
            <w:r w:rsidR="00990F90" w:rsidRPr="00334FE3">
              <w:rPr>
                <w:rFonts w:cs="Arial"/>
              </w:rPr>
              <w:t>[GJ/rok]</w:t>
            </w:r>
          </w:p>
          <w:p w14:paraId="46601BE0" w14:textId="77777777" w:rsidR="00001AC0" w:rsidRPr="00334FE3" w:rsidRDefault="00001AC0" w:rsidP="00B716D7">
            <w:pPr>
              <w:pStyle w:val="Akapitzlist"/>
              <w:numPr>
                <w:ilvl w:val="0"/>
                <w:numId w:val="294"/>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14:paraId="701A4AB2" w14:textId="77777777" w:rsidR="004C5B67" w:rsidRPr="00334FE3" w:rsidRDefault="004C5B67" w:rsidP="00B716D7">
            <w:pPr>
              <w:pStyle w:val="Akapitzlist"/>
              <w:numPr>
                <w:ilvl w:val="0"/>
                <w:numId w:val="294"/>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14:paraId="3BB08534"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14:paraId="7DF2DD26"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14:paraId="691B0306" w14:textId="77777777" w:rsidR="004C5B67" w:rsidRPr="00334FE3" w:rsidRDefault="004C5B67" w:rsidP="00B716D7">
            <w:pPr>
              <w:pStyle w:val="Akapitzlist"/>
              <w:numPr>
                <w:ilvl w:val="0"/>
                <w:numId w:val="294"/>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14:paraId="4C4FDFB6" w14:textId="77777777"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nowo wybudowanych instalacji wykorzystujących OZE [MWht/rok]</w:t>
            </w:r>
          </w:p>
          <w:p w14:paraId="2F461D7D" w14:textId="77777777"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nowych mocy wytwórczych instalacji wykorzystujących OZE [MWht/rok]</w:t>
            </w:r>
          </w:p>
          <w:p w14:paraId="2FE60C1E" w14:textId="77777777" w:rsidR="00EE0183" w:rsidRPr="00334FE3" w:rsidRDefault="00402E43" w:rsidP="00B716D7">
            <w:pPr>
              <w:pStyle w:val="Akapitzlist"/>
              <w:numPr>
                <w:ilvl w:val="0"/>
                <w:numId w:val="294"/>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42DAE6F6" w14:textId="77777777" w:rsidTr="00143D96">
        <w:trPr>
          <w:trHeight w:val="2887"/>
        </w:trPr>
        <w:tc>
          <w:tcPr>
            <w:tcW w:w="1387" w:type="pct"/>
            <w:shd w:val="clear" w:color="auto" w:fill="auto"/>
            <w:vAlign w:val="center"/>
          </w:tcPr>
          <w:p w14:paraId="69077395"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5DEA01C7"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755329A6" w14:textId="77777777" w:rsidR="002643F8" w:rsidRPr="00483B7A" w:rsidRDefault="00402E43" w:rsidP="00B716D7">
            <w:pPr>
              <w:pStyle w:val="Akapitzlist"/>
              <w:numPr>
                <w:ilvl w:val="0"/>
                <w:numId w:val="324"/>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1271B6E6" w14:textId="77777777" w:rsidR="002C57D4" w:rsidRPr="00483B7A" w:rsidRDefault="002C57D4" w:rsidP="00B716D7">
            <w:pPr>
              <w:pStyle w:val="Akapitzlist"/>
              <w:numPr>
                <w:ilvl w:val="0"/>
                <w:numId w:val="324"/>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2F82571E" w14:textId="77777777" w:rsidR="00E83669" w:rsidRPr="00483B7A" w:rsidRDefault="00E83669" w:rsidP="00B716D7">
            <w:pPr>
              <w:pStyle w:val="Akapitzlist"/>
              <w:numPr>
                <w:ilvl w:val="0"/>
                <w:numId w:val="324"/>
              </w:numPr>
              <w:rPr>
                <w:rFonts w:cs="Arial"/>
              </w:rPr>
            </w:pPr>
            <w:r w:rsidRPr="00483B7A">
              <w:rPr>
                <w:rFonts w:cs="Arial"/>
              </w:rPr>
              <w:t>Liczba przedsiębiorstw, które w wyniku wsparcia poprawiły efektywność energetyczną [szt]</w:t>
            </w:r>
          </w:p>
          <w:p w14:paraId="3654F144" w14:textId="77777777" w:rsidR="00E83669" w:rsidRPr="00483B7A" w:rsidRDefault="00E83669" w:rsidP="00B716D7">
            <w:pPr>
              <w:pStyle w:val="Akapitzlist"/>
              <w:numPr>
                <w:ilvl w:val="0"/>
                <w:numId w:val="324"/>
              </w:numPr>
              <w:spacing w:before="40" w:after="40"/>
              <w:rPr>
                <w:rFonts w:cs="Arial"/>
              </w:rPr>
            </w:pPr>
            <w:r w:rsidRPr="00483B7A">
              <w:rPr>
                <w:rFonts w:cs="Arial"/>
              </w:rPr>
              <w:t>Liczba zmodernizowanych energetycznie budynków [szt]</w:t>
            </w:r>
          </w:p>
          <w:p w14:paraId="73B88F99" w14:textId="77777777" w:rsidR="0076343F" w:rsidRPr="00483B7A" w:rsidRDefault="00E83669" w:rsidP="00B716D7">
            <w:pPr>
              <w:pStyle w:val="Akapitzlist"/>
              <w:numPr>
                <w:ilvl w:val="0"/>
                <w:numId w:val="324"/>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0A69CEE1" w14:textId="77777777" w:rsidR="00A25ACD" w:rsidRPr="00483B7A" w:rsidRDefault="00A25ACD" w:rsidP="00B716D7">
            <w:pPr>
              <w:pStyle w:val="Akapitzlist"/>
              <w:numPr>
                <w:ilvl w:val="0"/>
                <w:numId w:val="324"/>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14:paraId="18324F9A" w14:textId="77777777"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wybudowanych jednostek wytwarzania energii elektrycznej z OZE [szt] </w:t>
            </w:r>
          </w:p>
          <w:p w14:paraId="5D2493D2" w14:textId="77777777"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przebudowanych jednostek wytwarzania energii elektrycznej z OZE [szt] </w:t>
            </w:r>
          </w:p>
          <w:p w14:paraId="5F47C710" w14:textId="77777777" w:rsidR="0000601B" w:rsidRPr="00483B7A" w:rsidRDefault="0000601B" w:rsidP="00B716D7">
            <w:pPr>
              <w:pStyle w:val="Akapitzlist"/>
              <w:numPr>
                <w:ilvl w:val="0"/>
                <w:numId w:val="324"/>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5FACA09B" w14:textId="77777777"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14:paraId="7C9A3472" w14:textId="77777777"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0C0CB7" w:rsidRPr="00334FE3" w14:paraId="25833DA9" w14:textId="77777777" w:rsidTr="006557B6">
        <w:trPr>
          <w:trHeight w:val="20"/>
        </w:trPr>
        <w:tc>
          <w:tcPr>
            <w:tcW w:w="1387" w:type="pct"/>
            <w:shd w:val="clear" w:color="auto" w:fill="auto"/>
            <w:vAlign w:val="center"/>
          </w:tcPr>
          <w:p w14:paraId="62DB346C"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E76F0E6"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04045CFC"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366FD037" w14:textId="77777777" w:rsidR="00804F1F" w:rsidRPr="00334FE3" w:rsidRDefault="00804F1F" w:rsidP="00221B3B">
            <w:pPr>
              <w:spacing w:line="276" w:lineRule="auto"/>
              <w:rPr>
                <w:rFonts w:asciiTheme="minorHAnsi" w:eastAsia="Calibri" w:hAnsiTheme="minorHAnsi"/>
                <w:b/>
                <w:lang w:eastAsia="en-US"/>
              </w:rPr>
            </w:pPr>
          </w:p>
          <w:p w14:paraId="7A93AF4F"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30"/>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14:paraId="0EB96808"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79D8B7F8" w14:textId="77777777" w:rsidR="001738E7" w:rsidRPr="00334FE3" w:rsidRDefault="00C97D8A" w:rsidP="00B716D7">
            <w:pPr>
              <w:pStyle w:val="Akapitzlist"/>
              <w:numPr>
                <w:ilvl w:val="0"/>
                <w:numId w:val="245"/>
              </w:numPr>
              <w:spacing w:after="0"/>
              <w:ind w:left="316" w:hanging="316"/>
              <w:jc w:val="both"/>
              <w:rPr>
                <w:rFonts w:eastAsia="Calibri"/>
              </w:rPr>
            </w:pPr>
            <w:r w:rsidRPr="00334FE3">
              <w:rPr>
                <w:rFonts w:eastAsia="Calibri"/>
              </w:rPr>
              <w:lastRenderedPageBreak/>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0A16A6B9" w14:textId="77777777" w:rsidR="00117195" w:rsidRPr="00334FE3" w:rsidRDefault="00117195" w:rsidP="00B716D7">
            <w:pPr>
              <w:pStyle w:val="Akapitzlist"/>
              <w:numPr>
                <w:ilvl w:val="0"/>
                <w:numId w:val="24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2206C3FA" w14:textId="77777777" w:rsidR="005D6903" w:rsidRPr="00334FE3" w:rsidRDefault="00A213A1"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78990D35" w14:textId="77777777" w:rsidR="00365CAC" w:rsidRPr="00334FE3" w:rsidRDefault="00365CAC"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229C9DB8" w14:textId="77777777" w:rsidR="007C5891" w:rsidRPr="00334FE3" w:rsidRDefault="007C5891" w:rsidP="00B716D7">
            <w:pPr>
              <w:pStyle w:val="Akapitzlist"/>
              <w:numPr>
                <w:ilvl w:val="0"/>
                <w:numId w:val="260"/>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6D5B723C" w14:textId="77777777" w:rsidR="001738E7" w:rsidRPr="00334FE3" w:rsidRDefault="007C5891" w:rsidP="00B716D7">
            <w:pPr>
              <w:pStyle w:val="Akapitzlist"/>
              <w:numPr>
                <w:ilvl w:val="0"/>
                <w:numId w:val="24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683A5231"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31"/>
            </w:r>
            <w:r w:rsidR="001738E7" w:rsidRPr="00334FE3">
              <w:rPr>
                <w:rFonts w:asciiTheme="minorHAnsi" w:eastAsia="Calibri" w:hAnsiTheme="minorHAnsi"/>
                <w:b/>
                <w:sz w:val="22"/>
                <w:szCs w:val="22"/>
                <w:lang w:eastAsia="en-US"/>
              </w:rPr>
              <w:t xml:space="preserve">. </w:t>
            </w:r>
          </w:p>
          <w:p w14:paraId="20701F4F" w14:textId="77777777" w:rsidR="00CE60B1" w:rsidRPr="00334FE3" w:rsidRDefault="00CE60B1" w:rsidP="00A807A6">
            <w:pPr>
              <w:spacing w:after="0" w:line="276" w:lineRule="auto"/>
              <w:rPr>
                <w:rFonts w:asciiTheme="minorHAnsi" w:eastAsia="Calibri" w:hAnsiTheme="minorHAnsi"/>
                <w:b/>
                <w:lang w:eastAsia="en-US"/>
              </w:rPr>
            </w:pPr>
          </w:p>
          <w:p w14:paraId="086DD6B2"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78D21898" w14:textId="77777777" w:rsidR="003A26EF" w:rsidRPr="00334FE3" w:rsidRDefault="003A26EF" w:rsidP="00450F83">
            <w:pPr>
              <w:tabs>
                <w:tab w:val="left" w:pos="316"/>
              </w:tabs>
              <w:spacing w:after="0"/>
              <w:ind w:left="32"/>
              <w:rPr>
                <w:rFonts w:asciiTheme="minorHAnsi" w:eastAsiaTheme="minorHAnsi" w:hAnsiTheme="minorHAnsi" w:cstheme="minorBidi"/>
                <w:lang w:eastAsia="en-US"/>
              </w:rPr>
            </w:pPr>
          </w:p>
          <w:p w14:paraId="2F066652" w14:textId="77777777" w:rsidR="003A26EF" w:rsidRPr="00334FE3" w:rsidRDefault="003A26EF" w:rsidP="00450F83">
            <w:pPr>
              <w:tabs>
                <w:tab w:val="left" w:pos="316"/>
              </w:tabs>
              <w:spacing w:after="0"/>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w:t>
            </w:r>
            <w:r w:rsidRPr="00334FE3">
              <w:rPr>
                <w:rFonts w:asciiTheme="minorHAnsi" w:eastAsiaTheme="minorHAnsi" w:hAnsiTheme="minorHAnsi" w:cstheme="minorBidi"/>
                <w:sz w:val="22"/>
                <w:szCs w:val="22"/>
                <w:lang w:eastAsia="en-US"/>
              </w:rPr>
              <w:lastRenderedPageBreak/>
              <w:t xml:space="preserve">towarzyszących w zakresie </w:t>
            </w:r>
            <w:r w:rsidRPr="00334FE3">
              <w:rPr>
                <w:rFonts w:asciiTheme="minorHAnsi" w:hAnsiTheme="minorHAnsi" w:cs="Calibri"/>
                <w:sz w:val="22"/>
                <w:szCs w:val="22"/>
              </w:rPr>
              <w:t>wdrożenia inteligentnych systemów zarządzania energią.</w:t>
            </w:r>
          </w:p>
          <w:p w14:paraId="23902F3C" w14:textId="77777777" w:rsidR="0035165B" w:rsidRPr="00334FE3" w:rsidRDefault="0035165B" w:rsidP="00450F83">
            <w:pPr>
              <w:spacing w:after="0" w:line="276" w:lineRule="auto"/>
              <w:rPr>
                <w:rFonts w:asciiTheme="minorHAnsi" w:eastAsia="Calibri" w:hAnsiTheme="minorHAnsi"/>
                <w:lang w:eastAsia="en-US"/>
              </w:rPr>
            </w:pPr>
          </w:p>
          <w:p w14:paraId="6D70C34C" w14:textId="77777777" w:rsidR="001738E7" w:rsidRPr="00334FE3" w:rsidRDefault="001738E7"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1A0124C9"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38ECF555" w14:textId="77777777" w:rsidR="001738E7" w:rsidRPr="00334FE3" w:rsidRDefault="001738E7" w:rsidP="00450F83">
            <w:pPr>
              <w:spacing w:after="0" w:line="276" w:lineRule="auto"/>
              <w:rPr>
                <w:rFonts w:asciiTheme="minorHAnsi" w:eastAsia="Calibri" w:hAnsiTheme="minorHAnsi"/>
                <w:lang w:eastAsia="en-US"/>
              </w:rPr>
            </w:pPr>
          </w:p>
          <w:p w14:paraId="758C8E33" w14:textId="77777777" w:rsidR="001738E7" w:rsidRPr="00334FE3" w:rsidRDefault="001738E7"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2C382FF1"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0293FC4F"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02430851"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60A2C5F2" w14:textId="77777777" w:rsidR="00ED12C0" w:rsidRPr="00334FE3" w:rsidRDefault="00ED12C0" w:rsidP="00ED12C0">
            <w:pPr>
              <w:spacing w:after="0" w:line="276" w:lineRule="auto"/>
              <w:ind w:left="32"/>
              <w:rPr>
                <w:rFonts w:asciiTheme="minorHAnsi" w:eastAsia="Calibri" w:hAnsiTheme="minorHAnsi"/>
                <w:lang w:eastAsia="en-US"/>
              </w:rPr>
            </w:pPr>
          </w:p>
          <w:p w14:paraId="5F90C06E"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4F332742" w14:textId="77777777" w:rsidR="00ED12C0" w:rsidRPr="00334FE3" w:rsidRDefault="00ED12C0" w:rsidP="00ED12C0">
            <w:pPr>
              <w:spacing w:after="0" w:line="276" w:lineRule="auto"/>
              <w:rPr>
                <w:rFonts w:asciiTheme="minorHAnsi" w:hAnsiTheme="minorHAnsi" w:cs="Arial"/>
              </w:rPr>
            </w:pPr>
          </w:p>
          <w:p w14:paraId="7875ED02"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5F12645B"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5FA0CFFF"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37585AC7" w14:textId="77777777" w:rsidR="00ED12C0" w:rsidRDefault="00ED12C0" w:rsidP="00ED12C0">
            <w:pPr>
              <w:spacing w:after="0" w:line="276" w:lineRule="auto"/>
              <w:ind w:left="32"/>
              <w:rPr>
                <w:rFonts w:asciiTheme="minorHAnsi" w:hAnsiTheme="minorHAnsi" w:cs="Arial"/>
              </w:rPr>
            </w:pPr>
          </w:p>
          <w:p w14:paraId="539F68C5" w14:textId="77777777"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14:paraId="4455BE4E" w14:textId="77777777" w:rsidTr="00143D96">
        <w:trPr>
          <w:trHeight w:val="1931"/>
        </w:trPr>
        <w:tc>
          <w:tcPr>
            <w:tcW w:w="1387" w:type="pct"/>
            <w:shd w:val="clear" w:color="auto" w:fill="auto"/>
            <w:vAlign w:val="center"/>
          </w:tcPr>
          <w:p w14:paraId="36E14C0B"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7C2F1F0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36C74CDB"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16DC2F46"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180E4F5F"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7807B92A"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5B576F4D"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3FB05F69" w14:textId="77777777" w:rsidTr="00143D96">
        <w:trPr>
          <w:trHeight w:val="959"/>
        </w:trPr>
        <w:tc>
          <w:tcPr>
            <w:tcW w:w="1387" w:type="pct"/>
            <w:shd w:val="clear" w:color="auto" w:fill="auto"/>
            <w:vAlign w:val="center"/>
          </w:tcPr>
          <w:p w14:paraId="28728E4E"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4DCA0341"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9EBA1F0"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7CCEE0E3" w14:textId="77777777" w:rsidTr="00143D96">
        <w:trPr>
          <w:trHeight w:val="959"/>
        </w:trPr>
        <w:tc>
          <w:tcPr>
            <w:tcW w:w="1387" w:type="pct"/>
            <w:tcBorders>
              <w:top w:val="single" w:sz="4" w:space="0" w:color="auto"/>
            </w:tcBorders>
            <w:shd w:val="clear" w:color="auto" w:fill="auto"/>
            <w:vAlign w:val="center"/>
          </w:tcPr>
          <w:p w14:paraId="6C491635"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E5F201"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281E8DA"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020DACB9" w14:textId="77777777" w:rsidTr="00143D96">
        <w:trPr>
          <w:trHeight w:val="756"/>
        </w:trPr>
        <w:tc>
          <w:tcPr>
            <w:tcW w:w="1387" w:type="pct"/>
            <w:tcBorders>
              <w:top w:val="single" w:sz="4" w:space="0" w:color="auto"/>
            </w:tcBorders>
            <w:shd w:val="clear" w:color="auto" w:fill="auto"/>
            <w:vAlign w:val="center"/>
          </w:tcPr>
          <w:p w14:paraId="279661A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F2DCB0A"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AD32A62"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7EEB67F5" w14:textId="77777777" w:rsidTr="00143D96">
        <w:trPr>
          <w:trHeight w:val="1252"/>
        </w:trPr>
        <w:tc>
          <w:tcPr>
            <w:tcW w:w="1387" w:type="pct"/>
            <w:tcBorders>
              <w:top w:val="single" w:sz="4" w:space="0" w:color="auto"/>
            </w:tcBorders>
            <w:shd w:val="clear" w:color="auto" w:fill="auto"/>
            <w:vAlign w:val="center"/>
          </w:tcPr>
          <w:p w14:paraId="61A7F4B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3651E6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94D20AD" w14:textId="77777777" w:rsidR="00001AC0" w:rsidRPr="00334FE3" w:rsidRDefault="009B2B5D" w:rsidP="006335F5">
            <w:pPr>
              <w:spacing w:before="40" w:after="40"/>
              <w:rPr>
                <w:rFonts w:asciiTheme="minorHAnsi" w:hAnsiTheme="minorHAnsi" w:cs="Arial"/>
              </w:rPr>
            </w:pPr>
            <w:r>
              <w:rPr>
                <w:rFonts w:asciiTheme="minorHAnsi" w:hAnsiTheme="minorHAnsi" w:cs="Arial"/>
                <w:sz w:val="22"/>
                <w:szCs w:val="22"/>
              </w:rPr>
              <w:t xml:space="preserve">26 512 082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01C8AB8E" w14:textId="77777777" w:rsidTr="00143D96">
        <w:trPr>
          <w:trHeight w:val="2424"/>
        </w:trPr>
        <w:tc>
          <w:tcPr>
            <w:tcW w:w="1387" w:type="pct"/>
            <w:shd w:val="clear" w:color="auto" w:fill="auto"/>
            <w:vAlign w:val="center"/>
          </w:tcPr>
          <w:p w14:paraId="28001D6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775254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423F05B"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7E9CF826" w14:textId="77777777" w:rsidTr="00143D96">
        <w:trPr>
          <w:trHeight w:val="959"/>
        </w:trPr>
        <w:tc>
          <w:tcPr>
            <w:tcW w:w="1387" w:type="pct"/>
            <w:shd w:val="clear" w:color="auto" w:fill="auto"/>
            <w:vAlign w:val="center"/>
          </w:tcPr>
          <w:p w14:paraId="0A6A078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0B0A96F"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460BF70"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601C2C7E" w14:textId="77777777" w:rsidTr="00143D96">
        <w:trPr>
          <w:trHeight w:val="2717"/>
        </w:trPr>
        <w:tc>
          <w:tcPr>
            <w:tcW w:w="1387" w:type="pct"/>
            <w:shd w:val="clear" w:color="auto" w:fill="auto"/>
            <w:vAlign w:val="center"/>
          </w:tcPr>
          <w:p w14:paraId="66E8C4C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AD2B96D"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12052FA" w14:textId="77777777"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57529782" w14:textId="77777777" w:rsidTr="00143D96">
        <w:trPr>
          <w:trHeight w:val="1252"/>
        </w:trPr>
        <w:tc>
          <w:tcPr>
            <w:tcW w:w="1387" w:type="pct"/>
            <w:tcBorders>
              <w:top w:val="single" w:sz="4" w:space="0" w:color="auto"/>
            </w:tcBorders>
            <w:shd w:val="clear" w:color="auto" w:fill="auto"/>
            <w:vAlign w:val="center"/>
          </w:tcPr>
          <w:p w14:paraId="33E3B84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21B28B"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21CB5929"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1284B7F"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w:t>
            </w:r>
            <w:r w:rsidR="00496760" w:rsidRPr="00334FE3">
              <w:rPr>
                <w:rFonts w:asciiTheme="minorHAnsi" w:hAnsiTheme="minorHAnsi" w:cs="Arial"/>
                <w:iCs/>
                <w:sz w:val="22"/>
                <w:szCs w:val="22"/>
              </w:rPr>
              <w:lastRenderedPageBreak/>
              <w:t>Regionalnego Programu Operacyjnego Województwa Dolnośląskiego 2014-2020</w:t>
            </w:r>
            <w:r w:rsidR="00ED12C0" w:rsidRPr="00334FE3">
              <w:rPr>
                <w:rFonts w:asciiTheme="minorHAnsi" w:hAnsiTheme="minorHAnsi" w:cs="Arial"/>
                <w:sz w:val="22"/>
                <w:szCs w:val="22"/>
              </w:rPr>
              <w:t>.</w:t>
            </w:r>
          </w:p>
          <w:p w14:paraId="51E4F332"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0A8D649E" w14:textId="77777777" w:rsidTr="00143D96">
        <w:trPr>
          <w:trHeight w:val="1252"/>
        </w:trPr>
        <w:tc>
          <w:tcPr>
            <w:tcW w:w="1387" w:type="pct"/>
            <w:shd w:val="clear" w:color="auto" w:fill="auto"/>
            <w:vAlign w:val="center"/>
          </w:tcPr>
          <w:p w14:paraId="168B47F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54C497"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706CA57"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713BB823" w14:textId="77777777" w:rsidTr="00143D96">
        <w:trPr>
          <w:trHeight w:val="1838"/>
        </w:trPr>
        <w:tc>
          <w:tcPr>
            <w:tcW w:w="1387" w:type="pct"/>
            <w:shd w:val="clear" w:color="auto" w:fill="auto"/>
            <w:vAlign w:val="center"/>
          </w:tcPr>
          <w:p w14:paraId="6D59C249"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77F4FE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A28FB40"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3BFB9F8" w14:textId="77777777" w:rsidTr="00450F83">
        <w:trPr>
          <w:trHeight w:val="425"/>
        </w:trPr>
        <w:tc>
          <w:tcPr>
            <w:tcW w:w="1387" w:type="pct"/>
            <w:shd w:val="clear" w:color="auto" w:fill="auto"/>
            <w:vAlign w:val="center"/>
          </w:tcPr>
          <w:p w14:paraId="1B141A8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4A00E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B11C502"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1EEB1AA1" w14:textId="77777777" w:rsidTr="00715929">
        <w:trPr>
          <w:trHeight w:val="1545"/>
        </w:trPr>
        <w:tc>
          <w:tcPr>
            <w:tcW w:w="1387" w:type="pct"/>
            <w:tcBorders>
              <w:top w:val="single" w:sz="4" w:space="0" w:color="auto"/>
              <w:right w:val="single" w:sz="4" w:space="0" w:color="auto"/>
            </w:tcBorders>
            <w:shd w:val="clear" w:color="auto" w:fill="auto"/>
            <w:vAlign w:val="center"/>
          </w:tcPr>
          <w:p w14:paraId="6D4E0335"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4DDF73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2621FFF" w14:textId="77777777" w:rsidR="009531B6" w:rsidRPr="009531B6" w:rsidRDefault="009531B6" w:rsidP="009531B6">
            <w:pPr>
              <w:tabs>
                <w:tab w:val="left" w:pos="316"/>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6432E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79724EC1" w14:textId="77777777" w:rsidR="009531B6" w:rsidRPr="009531B6" w:rsidRDefault="009531B6" w:rsidP="009531B6">
            <w:pPr>
              <w:tabs>
                <w:tab w:val="left" w:pos="316"/>
              </w:tabs>
              <w:spacing w:before="40" w:after="40"/>
              <w:rPr>
                <w:rFonts w:asciiTheme="minorHAnsi" w:hAnsiTheme="minorHAnsi" w:cs="Arial"/>
              </w:rPr>
            </w:pPr>
          </w:p>
          <w:p w14:paraId="31442924" w14:textId="77777777" w:rsidR="00ED12C0" w:rsidRPr="00334FE3" w:rsidRDefault="009531B6" w:rsidP="00ED12C0">
            <w:pPr>
              <w:tabs>
                <w:tab w:val="left" w:pos="316"/>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0C0CB7" w:rsidRPr="00334FE3" w14:paraId="158B25CA" w14:textId="77777777" w:rsidTr="00ED12C0">
        <w:trPr>
          <w:trHeight w:val="384"/>
        </w:trPr>
        <w:tc>
          <w:tcPr>
            <w:tcW w:w="1387" w:type="pct"/>
            <w:tcBorders>
              <w:top w:val="single" w:sz="4" w:space="0" w:color="auto"/>
              <w:right w:val="single" w:sz="4" w:space="0" w:color="auto"/>
            </w:tcBorders>
            <w:shd w:val="clear" w:color="auto" w:fill="auto"/>
            <w:vAlign w:val="center"/>
          </w:tcPr>
          <w:p w14:paraId="3C695014"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F31F4F2"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2A8EAE0C"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EB7DCCC" w14:textId="77777777" w:rsidR="005C14E2" w:rsidRPr="00334FE3" w:rsidRDefault="005C14E2" w:rsidP="006335F5">
            <w:pPr>
              <w:spacing w:before="40" w:after="40"/>
              <w:rPr>
                <w:rFonts w:asciiTheme="minorHAnsi" w:hAnsiTheme="minorHAnsi" w:cs="Arial"/>
              </w:rPr>
            </w:pPr>
          </w:p>
          <w:p w14:paraId="2E9E612A"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0D02670C"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3037E238" w14:textId="77777777" w:rsidR="00643262" w:rsidRPr="00334FE3" w:rsidRDefault="005C14E2" w:rsidP="00B716D7">
            <w:pPr>
              <w:pStyle w:val="Akapitzlist"/>
              <w:numPr>
                <w:ilvl w:val="0"/>
                <w:numId w:val="25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6AEE5449" w14:textId="77777777" w:rsidR="000F6436" w:rsidRPr="00334FE3" w:rsidRDefault="000F6436" w:rsidP="00B716D7">
            <w:pPr>
              <w:pStyle w:val="Akapitzlist"/>
              <w:numPr>
                <w:ilvl w:val="0"/>
                <w:numId w:val="259"/>
              </w:numPr>
              <w:spacing w:before="40" w:after="40"/>
              <w:ind w:left="599" w:hanging="283"/>
              <w:rPr>
                <w:rFonts w:cs="Arial"/>
              </w:rPr>
            </w:pPr>
            <w:r w:rsidRPr="00334FE3">
              <w:rPr>
                <w:rFonts w:cs="Arial"/>
              </w:rPr>
              <w:t>art. 41 Pomoc inwestycyjna na propagowanie energii ze źródeł odnawialnych</w:t>
            </w:r>
          </w:p>
          <w:p w14:paraId="54245B78" w14:textId="77777777" w:rsidR="00643262" w:rsidRPr="00334FE3" w:rsidRDefault="00643262" w:rsidP="00B716D7">
            <w:pPr>
              <w:pStyle w:val="Akapitzlist"/>
              <w:numPr>
                <w:ilvl w:val="0"/>
                <w:numId w:val="259"/>
              </w:numPr>
              <w:spacing w:before="40" w:after="40"/>
              <w:ind w:left="599" w:hanging="283"/>
              <w:rPr>
                <w:rFonts w:cs="Arial"/>
              </w:rPr>
            </w:pPr>
            <w:r w:rsidRPr="00334FE3">
              <w:rPr>
                <w:rFonts w:cs="Arial"/>
              </w:rPr>
              <w:t xml:space="preserve">art. 49 </w:t>
            </w:r>
            <w:r w:rsidRPr="00334FE3">
              <w:rPr>
                <w:bCs/>
              </w:rPr>
              <w:t>Pomoc na badania środowiska</w:t>
            </w:r>
          </w:p>
          <w:p w14:paraId="11D5FA9D"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lastRenderedPageBreak/>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14:paraId="58FC21B7"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5BA64AA9"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037A4330" w14:textId="77777777" w:rsidTr="00143D96">
        <w:trPr>
          <w:trHeight w:val="2652"/>
        </w:trPr>
        <w:tc>
          <w:tcPr>
            <w:tcW w:w="1387" w:type="pct"/>
            <w:tcBorders>
              <w:top w:val="single" w:sz="4" w:space="0" w:color="auto"/>
            </w:tcBorders>
            <w:shd w:val="clear" w:color="auto" w:fill="auto"/>
            <w:vAlign w:val="center"/>
          </w:tcPr>
          <w:p w14:paraId="16357B8B"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D15013"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4F9B4CF"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1A9A1CC1"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254DCA64" w14:textId="77777777" w:rsidR="00ED12C0" w:rsidRPr="00334FE3" w:rsidRDefault="00ED12C0" w:rsidP="003C4448">
            <w:pPr>
              <w:spacing w:before="40" w:after="40"/>
              <w:rPr>
                <w:rFonts w:asciiTheme="minorHAnsi" w:eastAsiaTheme="minorHAnsi" w:hAnsiTheme="minorHAnsi" w:cstheme="minorHAnsi"/>
                <w:lang w:eastAsia="en-US"/>
              </w:rPr>
            </w:pPr>
          </w:p>
          <w:p w14:paraId="345A3399"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126FD9A1" w14:textId="77777777" w:rsidTr="00143D96">
        <w:trPr>
          <w:trHeight w:val="4235"/>
        </w:trPr>
        <w:tc>
          <w:tcPr>
            <w:tcW w:w="1387" w:type="pct"/>
            <w:shd w:val="clear" w:color="auto" w:fill="auto"/>
            <w:vAlign w:val="center"/>
          </w:tcPr>
          <w:p w14:paraId="04702A4F"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13D012"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3922254C"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6DFD9785" w14:textId="77777777" w:rsidR="00ED12C0" w:rsidRPr="00334FE3" w:rsidRDefault="00ED12C0" w:rsidP="00F61B25">
            <w:pPr>
              <w:rPr>
                <w:rFonts w:asciiTheme="minorHAnsi" w:hAnsiTheme="minorHAnsi"/>
              </w:rPr>
            </w:pPr>
          </w:p>
          <w:p w14:paraId="34AAAB06"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1607615B" w14:textId="77777777" w:rsidTr="00143D96">
        <w:trPr>
          <w:trHeight w:val="1971"/>
        </w:trPr>
        <w:tc>
          <w:tcPr>
            <w:tcW w:w="1387" w:type="pct"/>
            <w:shd w:val="clear" w:color="auto" w:fill="auto"/>
            <w:vAlign w:val="center"/>
          </w:tcPr>
          <w:p w14:paraId="67FC9DCC"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13E90AC"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840F019"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2E47D237"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1458475F" w14:textId="77777777" w:rsidR="00ED12C0" w:rsidRPr="00334FE3" w:rsidRDefault="00ED12C0" w:rsidP="00B91227">
            <w:pPr>
              <w:spacing w:before="40" w:after="40"/>
              <w:rPr>
                <w:rFonts w:asciiTheme="minorHAnsi" w:eastAsiaTheme="minorHAnsi" w:hAnsiTheme="minorHAnsi" w:cstheme="minorHAnsi"/>
                <w:bCs/>
                <w:lang w:eastAsia="en-US"/>
              </w:rPr>
            </w:pPr>
          </w:p>
          <w:p w14:paraId="19B6D49E"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334FE3">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334FE3" w14:paraId="38169373" w14:textId="77777777" w:rsidTr="00143D96">
        <w:trPr>
          <w:trHeight w:val="2836"/>
        </w:trPr>
        <w:tc>
          <w:tcPr>
            <w:tcW w:w="1387" w:type="pct"/>
            <w:shd w:val="clear" w:color="auto" w:fill="auto"/>
            <w:vAlign w:val="center"/>
          </w:tcPr>
          <w:p w14:paraId="342E9D2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7B4EAFE2"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4BE7A73"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A6C3F4D"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55C56FA6" w14:textId="77777777" w:rsidR="00214AE5" w:rsidRPr="00334FE3" w:rsidRDefault="00214AE5" w:rsidP="00214AE5">
            <w:pPr>
              <w:spacing w:before="40" w:after="40"/>
              <w:rPr>
                <w:rFonts w:asciiTheme="minorHAnsi" w:hAnsiTheme="minorHAnsi" w:cs="Arial"/>
              </w:rPr>
            </w:pPr>
          </w:p>
          <w:p w14:paraId="125904C1"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7C182498"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2"/>
            </w:r>
            <w:r w:rsidR="00ED12C0" w:rsidRPr="00334FE3">
              <w:rPr>
                <w:rFonts w:asciiTheme="minorHAnsi" w:hAnsiTheme="minorHAnsi" w:cs="Arial"/>
                <w:sz w:val="22"/>
                <w:szCs w:val="22"/>
              </w:rPr>
              <w:t>.</w:t>
            </w:r>
          </w:p>
          <w:p w14:paraId="4540DC2C" w14:textId="77777777" w:rsidR="00ED12C0" w:rsidRPr="00334FE3" w:rsidRDefault="00ED12C0" w:rsidP="00F759A7">
            <w:pPr>
              <w:spacing w:before="40" w:after="40"/>
              <w:rPr>
                <w:rFonts w:asciiTheme="minorHAnsi" w:hAnsiTheme="minorHAnsi" w:cs="Arial"/>
              </w:rPr>
            </w:pPr>
          </w:p>
          <w:p w14:paraId="644B4EB0"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47C1FA3E" w14:textId="77777777" w:rsidTr="00143D96">
        <w:trPr>
          <w:trHeight w:val="2085"/>
        </w:trPr>
        <w:tc>
          <w:tcPr>
            <w:tcW w:w="1387" w:type="pct"/>
            <w:shd w:val="clear" w:color="auto" w:fill="auto"/>
            <w:vAlign w:val="center"/>
          </w:tcPr>
          <w:p w14:paraId="552370A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A49FC3"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591DC6D"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7C87D469" w14:textId="77777777" w:rsidTr="00143D96">
        <w:trPr>
          <w:trHeight w:val="1252"/>
        </w:trPr>
        <w:tc>
          <w:tcPr>
            <w:tcW w:w="1387" w:type="pct"/>
            <w:shd w:val="clear" w:color="auto" w:fill="auto"/>
            <w:vAlign w:val="center"/>
          </w:tcPr>
          <w:p w14:paraId="77AA02A6"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0348A3F"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AA87B1E" w14:textId="77777777"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14:paraId="4685E434" w14:textId="77777777" w:rsidTr="00143D96">
        <w:trPr>
          <w:trHeight w:val="1282"/>
        </w:trPr>
        <w:tc>
          <w:tcPr>
            <w:tcW w:w="1387" w:type="pct"/>
            <w:shd w:val="clear" w:color="auto" w:fill="auto"/>
            <w:vAlign w:val="center"/>
          </w:tcPr>
          <w:p w14:paraId="01ECA7ED"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EF2D23D"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4784F44"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612564C8" w14:textId="77777777" w:rsidTr="00143D96">
        <w:trPr>
          <w:trHeight w:val="1542"/>
        </w:trPr>
        <w:tc>
          <w:tcPr>
            <w:tcW w:w="1387" w:type="pct"/>
            <w:shd w:val="clear" w:color="auto" w:fill="auto"/>
            <w:vAlign w:val="center"/>
          </w:tcPr>
          <w:p w14:paraId="19908C83"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596B4D76"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48799D6"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40BBDD30" w14:textId="77777777" w:rsidTr="00143D96">
        <w:trPr>
          <w:trHeight w:val="1342"/>
        </w:trPr>
        <w:tc>
          <w:tcPr>
            <w:tcW w:w="1387" w:type="pct"/>
            <w:shd w:val="clear" w:color="auto" w:fill="auto"/>
            <w:vAlign w:val="center"/>
          </w:tcPr>
          <w:p w14:paraId="729835C7"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54540D6D"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793EB6F"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02214871" w14:textId="77777777" w:rsidR="001D311F" w:rsidRPr="00334FE3" w:rsidRDefault="001D311F" w:rsidP="00CF0366">
      <w:pPr>
        <w:pStyle w:val="Nagwek3"/>
        <w:rPr>
          <w:rFonts w:asciiTheme="minorHAnsi" w:hAnsiTheme="minorHAnsi"/>
        </w:rPr>
      </w:pPr>
      <w:bookmarkStart w:id="25" w:name="_Toc534813878"/>
      <w:r w:rsidRPr="00334FE3">
        <w:rPr>
          <w:rFonts w:asciiTheme="minorHAnsi" w:hAnsiTheme="minorHAnsi"/>
        </w:rPr>
        <w:lastRenderedPageBreak/>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5"/>
    </w:p>
    <w:p w14:paraId="51E4CDE6"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334FE3" w14:paraId="2C16EFF4" w14:textId="77777777" w:rsidTr="00143D96">
        <w:trPr>
          <w:cantSplit/>
          <w:trHeight w:val="20"/>
        </w:trPr>
        <w:tc>
          <w:tcPr>
            <w:tcW w:w="5000" w:type="pct"/>
            <w:gridSpan w:val="3"/>
            <w:tcBorders>
              <w:top w:val="single" w:sz="4" w:space="0" w:color="auto"/>
            </w:tcBorders>
            <w:shd w:val="clear" w:color="auto" w:fill="E6E6E6"/>
            <w:vAlign w:val="center"/>
          </w:tcPr>
          <w:p w14:paraId="51BBC8E6" w14:textId="77777777"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71638CA9" w14:textId="77777777" w:rsidTr="000B235F">
        <w:trPr>
          <w:cantSplit/>
          <w:trHeight w:val="20"/>
        </w:trPr>
        <w:tc>
          <w:tcPr>
            <w:tcW w:w="1387" w:type="pct"/>
            <w:vMerge w:val="restart"/>
            <w:tcBorders>
              <w:top w:val="single" w:sz="4" w:space="0" w:color="auto"/>
            </w:tcBorders>
            <w:shd w:val="clear" w:color="auto" w:fill="auto"/>
            <w:vAlign w:val="center"/>
          </w:tcPr>
          <w:p w14:paraId="070039A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EB0CFF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0268906"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14:paraId="7C4EBA6A" w14:textId="77777777" w:rsidTr="000B235F">
        <w:trPr>
          <w:cantSplit/>
          <w:trHeight w:val="20"/>
        </w:trPr>
        <w:tc>
          <w:tcPr>
            <w:tcW w:w="1387" w:type="pct"/>
            <w:vMerge/>
            <w:shd w:val="clear" w:color="auto" w:fill="auto"/>
            <w:vAlign w:val="center"/>
          </w:tcPr>
          <w:p w14:paraId="1318154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F5DFA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C91B160"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14:paraId="3633CDEA" w14:textId="77777777" w:rsidTr="000B235F">
        <w:trPr>
          <w:cantSplit/>
          <w:trHeight w:val="20"/>
        </w:trPr>
        <w:tc>
          <w:tcPr>
            <w:tcW w:w="1387" w:type="pct"/>
            <w:vMerge/>
            <w:shd w:val="clear" w:color="auto" w:fill="auto"/>
            <w:vAlign w:val="center"/>
          </w:tcPr>
          <w:p w14:paraId="73526F2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7F856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32ED1D0"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14:paraId="121ECD65" w14:textId="77777777" w:rsidTr="000B235F">
        <w:trPr>
          <w:cantSplit/>
          <w:trHeight w:val="20"/>
        </w:trPr>
        <w:tc>
          <w:tcPr>
            <w:tcW w:w="1387" w:type="pct"/>
            <w:vMerge/>
            <w:shd w:val="clear" w:color="auto" w:fill="auto"/>
            <w:vAlign w:val="center"/>
          </w:tcPr>
          <w:p w14:paraId="7C6F4A1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7990F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6BC553C"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14:paraId="219BA9FD" w14:textId="77777777" w:rsidTr="000B235F">
        <w:trPr>
          <w:cantSplit/>
          <w:trHeight w:val="20"/>
        </w:trPr>
        <w:tc>
          <w:tcPr>
            <w:tcW w:w="1387" w:type="pct"/>
            <w:vMerge/>
            <w:tcBorders>
              <w:bottom w:val="single" w:sz="4" w:space="0" w:color="auto"/>
            </w:tcBorders>
            <w:shd w:val="clear" w:color="auto" w:fill="auto"/>
            <w:vAlign w:val="center"/>
          </w:tcPr>
          <w:p w14:paraId="42BA531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116F9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4F1F6F4"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14:paraId="439997FF" w14:textId="77777777" w:rsidTr="000B235F">
        <w:trPr>
          <w:trHeight w:val="20"/>
        </w:trPr>
        <w:tc>
          <w:tcPr>
            <w:tcW w:w="1387" w:type="pct"/>
            <w:vMerge w:val="restart"/>
            <w:tcBorders>
              <w:top w:val="single" w:sz="4" w:space="0" w:color="auto"/>
            </w:tcBorders>
            <w:shd w:val="clear" w:color="auto" w:fill="auto"/>
            <w:vAlign w:val="center"/>
          </w:tcPr>
          <w:p w14:paraId="6BD5087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6B3A71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51E39BC" w14:textId="77777777"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0C0CB7" w:rsidRPr="00334FE3" w14:paraId="44569B37" w14:textId="77777777" w:rsidTr="000B235F">
        <w:trPr>
          <w:cantSplit/>
          <w:trHeight w:val="20"/>
        </w:trPr>
        <w:tc>
          <w:tcPr>
            <w:tcW w:w="1387" w:type="pct"/>
            <w:vMerge/>
            <w:shd w:val="clear" w:color="auto" w:fill="auto"/>
            <w:vAlign w:val="center"/>
          </w:tcPr>
          <w:p w14:paraId="7668DC0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CE53A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96B4C3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198FE41" w14:textId="77777777" w:rsidTr="000B235F">
        <w:trPr>
          <w:trHeight w:val="20"/>
        </w:trPr>
        <w:tc>
          <w:tcPr>
            <w:tcW w:w="1387" w:type="pct"/>
            <w:vMerge/>
            <w:shd w:val="clear" w:color="auto" w:fill="auto"/>
            <w:vAlign w:val="center"/>
          </w:tcPr>
          <w:p w14:paraId="498D554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0DB63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F14875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A8EBAC5" w14:textId="77777777" w:rsidTr="000B235F">
        <w:trPr>
          <w:cantSplit/>
          <w:trHeight w:val="20"/>
        </w:trPr>
        <w:tc>
          <w:tcPr>
            <w:tcW w:w="1387" w:type="pct"/>
            <w:vMerge/>
            <w:shd w:val="clear" w:color="auto" w:fill="auto"/>
            <w:vAlign w:val="center"/>
          </w:tcPr>
          <w:p w14:paraId="755EE1F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EF50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CDBE28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5CE9B03" w14:textId="77777777" w:rsidTr="000B235F">
        <w:trPr>
          <w:cantSplit/>
          <w:trHeight w:val="20"/>
        </w:trPr>
        <w:tc>
          <w:tcPr>
            <w:tcW w:w="1387" w:type="pct"/>
            <w:vMerge/>
            <w:shd w:val="clear" w:color="auto" w:fill="auto"/>
            <w:vAlign w:val="center"/>
          </w:tcPr>
          <w:p w14:paraId="50A0145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38784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96A807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790F156" w14:textId="77777777" w:rsidTr="000B235F">
        <w:trPr>
          <w:cantSplit/>
          <w:trHeight w:val="20"/>
        </w:trPr>
        <w:tc>
          <w:tcPr>
            <w:tcW w:w="1387" w:type="pct"/>
            <w:vMerge w:val="restart"/>
            <w:tcBorders>
              <w:top w:val="single" w:sz="4" w:space="0" w:color="auto"/>
            </w:tcBorders>
            <w:shd w:val="clear" w:color="auto" w:fill="auto"/>
            <w:vAlign w:val="center"/>
          </w:tcPr>
          <w:p w14:paraId="021D96C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6" w:name="_Hlk524352522"/>
            <w:r w:rsidRPr="00334FE3">
              <w:rPr>
                <w:rFonts w:asciiTheme="minorHAnsi" w:hAnsiTheme="minorHAnsi" w:cs="Arial"/>
                <w:sz w:val="22"/>
                <w:szCs w:val="22"/>
              </w:rPr>
              <w:t xml:space="preserve">Lista wskaźników rezultatu bezpośredniego </w:t>
            </w:r>
            <w:bookmarkEnd w:id="26"/>
          </w:p>
        </w:tc>
        <w:tc>
          <w:tcPr>
            <w:tcW w:w="1237" w:type="pct"/>
            <w:tcBorders>
              <w:top w:val="single" w:sz="4" w:space="0" w:color="auto"/>
              <w:bottom w:val="dotted" w:sz="4" w:space="0" w:color="auto"/>
              <w:right w:val="dotted" w:sz="4" w:space="0" w:color="auto"/>
            </w:tcBorders>
            <w:shd w:val="clear" w:color="auto" w:fill="auto"/>
            <w:vAlign w:val="center"/>
          </w:tcPr>
          <w:p w14:paraId="442D740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ECA264A" w14:textId="77777777"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14:paraId="4C2BB043" w14:textId="77777777"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14:paraId="4315C9D7" w14:textId="77777777"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14:paraId="35ED0C3B" w14:textId="77777777"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14:paraId="61FB0614" w14:textId="77777777" w:rsidR="00ED51AF" w:rsidRDefault="00ED51AF" w:rsidP="00B716D7">
            <w:pPr>
              <w:pStyle w:val="Akapitzlist"/>
              <w:numPr>
                <w:ilvl w:val="0"/>
                <w:numId w:val="173"/>
              </w:numPr>
              <w:spacing w:before="40" w:after="40" w:line="240" w:lineRule="auto"/>
              <w:ind w:left="459"/>
              <w:jc w:val="both"/>
            </w:pPr>
            <w:bookmarkStart w:id="27" w:name="_Hlk524352492"/>
            <w:r w:rsidRPr="00ED51AF">
              <w:t>Roczny spadek emisji PM 10</w:t>
            </w:r>
            <w:r w:rsidR="00553A85">
              <w:t xml:space="preserve"> [tony/rok]</w:t>
            </w:r>
          </w:p>
          <w:p w14:paraId="76251484" w14:textId="77777777"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7"/>
            <w:r w:rsidR="00553A85">
              <w:t xml:space="preserve"> [tony/rok]</w:t>
            </w:r>
          </w:p>
        </w:tc>
      </w:tr>
      <w:tr w:rsidR="000C0CB7" w:rsidRPr="00334FE3" w14:paraId="41027575" w14:textId="77777777" w:rsidTr="000B235F">
        <w:trPr>
          <w:cantSplit/>
          <w:trHeight w:val="20"/>
        </w:trPr>
        <w:tc>
          <w:tcPr>
            <w:tcW w:w="1387" w:type="pct"/>
            <w:vMerge/>
            <w:shd w:val="clear" w:color="auto" w:fill="auto"/>
            <w:vAlign w:val="center"/>
          </w:tcPr>
          <w:p w14:paraId="5E871A9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136B4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07F9B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B15F95D" w14:textId="77777777" w:rsidTr="000B235F">
        <w:trPr>
          <w:cantSplit/>
          <w:trHeight w:val="20"/>
        </w:trPr>
        <w:tc>
          <w:tcPr>
            <w:tcW w:w="1387" w:type="pct"/>
            <w:vMerge/>
            <w:shd w:val="clear" w:color="auto" w:fill="auto"/>
            <w:vAlign w:val="center"/>
          </w:tcPr>
          <w:p w14:paraId="1660EA8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13242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C5F9CF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3EA8F6F" w14:textId="77777777" w:rsidTr="000B235F">
        <w:trPr>
          <w:cantSplit/>
          <w:trHeight w:val="20"/>
        </w:trPr>
        <w:tc>
          <w:tcPr>
            <w:tcW w:w="1387" w:type="pct"/>
            <w:vMerge/>
            <w:shd w:val="clear" w:color="auto" w:fill="auto"/>
            <w:vAlign w:val="center"/>
          </w:tcPr>
          <w:p w14:paraId="550C36C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9D7F6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52C69F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1D6C39B" w14:textId="77777777" w:rsidTr="000B235F">
        <w:trPr>
          <w:cantSplit/>
          <w:trHeight w:val="20"/>
        </w:trPr>
        <w:tc>
          <w:tcPr>
            <w:tcW w:w="1387" w:type="pct"/>
            <w:vMerge/>
            <w:shd w:val="clear" w:color="auto" w:fill="auto"/>
            <w:vAlign w:val="center"/>
          </w:tcPr>
          <w:p w14:paraId="688D799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7DFDF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A8455A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18CB5F9A" w14:textId="77777777" w:rsidTr="00143D96">
        <w:trPr>
          <w:trHeight w:val="20"/>
        </w:trPr>
        <w:tc>
          <w:tcPr>
            <w:tcW w:w="1387" w:type="pct"/>
            <w:vMerge w:val="restart"/>
            <w:shd w:val="clear" w:color="auto" w:fill="auto"/>
            <w:vAlign w:val="center"/>
          </w:tcPr>
          <w:p w14:paraId="671AE65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E03EAC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751C2B5" w14:textId="77777777"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14:paraId="26A7765E" w14:textId="77777777" w:rsidR="005C6A8C" w:rsidRPr="00334FE3" w:rsidRDefault="00CD5017" w:rsidP="00B716D7">
            <w:pPr>
              <w:pStyle w:val="Akapitzlist"/>
              <w:numPr>
                <w:ilvl w:val="0"/>
                <w:numId w:val="171"/>
              </w:numPr>
              <w:spacing w:before="40" w:after="40" w:line="240" w:lineRule="auto"/>
              <w:ind w:left="459"/>
              <w:jc w:val="both"/>
            </w:pPr>
            <w:r w:rsidRPr="00334FE3">
              <w:lastRenderedPageBreak/>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14:paraId="0174BB1C" w14:textId="77777777"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14:paraId="763AD52B" w14:textId="77777777"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14:paraId="4A10D512" w14:textId="77777777"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14:paraId="02CB0210" w14:textId="77777777"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14:paraId="411AD037" w14:textId="77777777"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14:paraId="3CB2B4DC" w14:textId="77777777"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14:paraId="2ED13576" w14:textId="77777777"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14:paraId="2AFCCC08" w14:textId="77777777"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14:paraId="3F2C126B" w14:textId="77777777"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0C0CB7" w:rsidRPr="00334FE3" w14:paraId="30F20FB6" w14:textId="77777777" w:rsidTr="000B235F">
        <w:trPr>
          <w:cantSplit/>
          <w:trHeight w:val="20"/>
        </w:trPr>
        <w:tc>
          <w:tcPr>
            <w:tcW w:w="1387" w:type="pct"/>
            <w:vMerge/>
            <w:shd w:val="clear" w:color="auto" w:fill="auto"/>
            <w:vAlign w:val="center"/>
          </w:tcPr>
          <w:p w14:paraId="4D1F4A6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76E2E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FEBB7A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7789C44" w14:textId="77777777" w:rsidTr="000B235F">
        <w:trPr>
          <w:cantSplit/>
          <w:trHeight w:val="20"/>
        </w:trPr>
        <w:tc>
          <w:tcPr>
            <w:tcW w:w="1387" w:type="pct"/>
            <w:vMerge/>
            <w:shd w:val="clear" w:color="auto" w:fill="auto"/>
            <w:vAlign w:val="center"/>
          </w:tcPr>
          <w:p w14:paraId="515184D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632AF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A750CC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9F7D909" w14:textId="77777777" w:rsidTr="000B235F">
        <w:trPr>
          <w:cantSplit/>
          <w:trHeight w:val="20"/>
        </w:trPr>
        <w:tc>
          <w:tcPr>
            <w:tcW w:w="1387" w:type="pct"/>
            <w:vMerge/>
            <w:shd w:val="clear" w:color="auto" w:fill="auto"/>
            <w:vAlign w:val="center"/>
          </w:tcPr>
          <w:p w14:paraId="490FB25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9CB6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63D552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55420F7C" w14:textId="77777777" w:rsidTr="000B235F">
        <w:trPr>
          <w:cantSplit/>
          <w:trHeight w:val="20"/>
        </w:trPr>
        <w:tc>
          <w:tcPr>
            <w:tcW w:w="1387" w:type="pct"/>
            <w:vMerge/>
            <w:shd w:val="clear" w:color="auto" w:fill="auto"/>
            <w:vAlign w:val="center"/>
          </w:tcPr>
          <w:p w14:paraId="444E066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057CED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3A61360" w14:textId="77777777"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14:paraId="44FB1AF2" w14:textId="77777777" w:rsidTr="000B235F">
        <w:trPr>
          <w:trHeight w:val="20"/>
        </w:trPr>
        <w:tc>
          <w:tcPr>
            <w:tcW w:w="1387" w:type="pct"/>
            <w:vMerge w:val="restart"/>
            <w:shd w:val="clear" w:color="auto" w:fill="auto"/>
            <w:vAlign w:val="center"/>
          </w:tcPr>
          <w:p w14:paraId="6258E67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8" w:name="_Hlk531003422"/>
            <w:r w:rsidRPr="00334FE3">
              <w:rPr>
                <w:rFonts w:asciiTheme="minorHAnsi" w:hAnsiTheme="minorHAnsi" w:cs="Arial"/>
                <w:sz w:val="22"/>
                <w:szCs w:val="22"/>
              </w:rPr>
              <w:t>Typy projektów</w:t>
            </w:r>
            <w:bookmarkEnd w:id="28"/>
          </w:p>
        </w:tc>
        <w:tc>
          <w:tcPr>
            <w:tcW w:w="1237" w:type="pct"/>
            <w:tcBorders>
              <w:top w:val="single" w:sz="4" w:space="0" w:color="auto"/>
              <w:bottom w:val="dotted" w:sz="4" w:space="0" w:color="auto"/>
              <w:right w:val="dotted" w:sz="4" w:space="0" w:color="auto"/>
            </w:tcBorders>
            <w:shd w:val="clear" w:color="auto" w:fill="auto"/>
            <w:vAlign w:val="center"/>
          </w:tcPr>
          <w:p w14:paraId="078DEB4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A86BA6F" w14:textId="77777777"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4DAB1967" w14:textId="77777777" w:rsidR="00E97D13" w:rsidRPr="00782A35" w:rsidRDefault="00A71FF2" w:rsidP="00B716D7">
            <w:pPr>
              <w:pStyle w:val="Akapitzlist"/>
              <w:numPr>
                <w:ilvl w:val="0"/>
                <w:numId w:val="320"/>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3"/>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14:paraId="37FA5F88" w14:textId="77777777"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w:t>
            </w:r>
            <w:r w:rsidR="00E97D13" w:rsidRPr="00782A35">
              <w:rPr>
                <w:rFonts w:cs="Arial"/>
              </w:rPr>
              <w:lastRenderedPageBreak/>
              <w:t>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14:paraId="1B2FB974" w14:textId="77777777"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14:paraId="10EA50D7" w14:textId="77777777" w:rsidR="00986B8E" w:rsidRPr="00782A35" w:rsidRDefault="006E6089" w:rsidP="00B716D7">
            <w:pPr>
              <w:pStyle w:val="Akapitzlist"/>
              <w:numPr>
                <w:ilvl w:val="1"/>
                <w:numId w:val="319"/>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14:paraId="082BF657" w14:textId="77777777" w:rsidR="00094622" w:rsidRPr="00782A35" w:rsidRDefault="00E97D13" w:rsidP="00B716D7">
            <w:pPr>
              <w:pStyle w:val="Akapitzlist"/>
              <w:numPr>
                <w:ilvl w:val="1"/>
                <w:numId w:val="319"/>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14:paraId="19961DDB" w14:textId="77777777" w:rsidR="00080C37"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w:t>
            </w:r>
            <w:r w:rsidR="00CC15AE" w:rsidRPr="00782A35">
              <w:rPr>
                <w:rFonts w:cs="Arial"/>
              </w:rPr>
              <w:lastRenderedPageBreak/>
              <w:t xml:space="preserve">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4"/>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14:paraId="2F042184" w14:textId="77777777" w:rsidR="00080C37" w:rsidRPr="00782A35" w:rsidRDefault="00F676A6" w:rsidP="00B716D7">
            <w:pPr>
              <w:pStyle w:val="Akapitzlist"/>
              <w:numPr>
                <w:ilvl w:val="1"/>
                <w:numId w:val="319"/>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14:paraId="4C869F51" w14:textId="77777777" w:rsidR="005C6A8C"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 xml:space="preserve">(czujniki natężenia światła, czujniki ruchu, oprawy </w:t>
            </w:r>
            <w:r w:rsidRPr="00782A35">
              <w:rPr>
                <w:rFonts w:cs="Arial"/>
              </w:rPr>
              <w:lastRenderedPageBreak/>
              <w:t>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14:paraId="639AC283" w14:textId="77777777" w:rsidR="00880817" w:rsidRPr="00782A35" w:rsidRDefault="00880817" w:rsidP="00900D91">
            <w:pPr>
              <w:spacing w:after="0"/>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14:paraId="4324FE7F" w14:textId="77777777" w:rsidR="00880817" w:rsidRPr="00782A35" w:rsidRDefault="00880817" w:rsidP="00900D91">
            <w:pPr>
              <w:spacing w:after="0"/>
              <w:ind w:left="523"/>
              <w:jc w:val="both"/>
              <w:rPr>
                <w:rFonts w:asciiTheme="minorHAnsi" w:hAnsiTheme="minorHAnsi" w:cs="Arial"/>
              </w:rPr>
            </w:pPr>
          </w:p>
          <w:p w14:paraId="7D441EFB" w14:textId="77777777"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niedyskryminacji,w tym dostępności dla osób z niepełnosprawnościami </w:t>
            </w:r>
            <w:r w:rsidR="005E5A24" w:rsidRPr="00782A35">
              <w:rPr>
                <w:rFonts w:asciiTheme="minorHAnsi" w:hAnsiTheme="minorHAnsi" w:cs="Arial"/>
                <w:i/>
                <w:sz w:val="22"/>
                <w:szCs w:val="22"/>
              </w:rPr>
              <w:lastRenderedPageBreak/>
              <w:t>oraz zasady równości szans kobiet i mężczyzn w ramach funduszy unijnych na lata 2014-2020</w:t>
            </w:r>
            <w:r w:rsidR="003E6A3A" w:rsidRPr="00782A35">
              <w:rPr>
                <w:rFonts w:asciiTheme="minorHAnsi" w:hAnsiTheme="minorHAnsi" w:cs="Arial"/>
                <w:sz w:val="22"/>
                <w:szCs w:val="22"/>
              </w:rPr>
              <w:t>.</w:t>
            </w:r>
          </w:p>
          <w:p w14:paraId="39658303" w14:textId="77777777"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065FDF70" w14:textId="77777777"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270B7AE5"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7E76674C" w14:textId="77777777" w:rsidR="00116F32" w:rsidRPr="00782A35" w:rsidRDefault="00116F32" w:rsidP="00FC110F">
            <w:pPr>
              <w:ind w:left="32"/>
              <w:jc w:val="both"/>
              <w:rPr>
                <w:rFonts w:asciiTheme="minorHAnsi" w:hAnsiTheme="minorHAnsi" w:cs="Arial"/>
              </w:rPr>
            </w:pPr>
          </w:p>
          <w:p w14:paraId="1F65D316" w14:textId="77777777" w:rsidR="005C6A8C" w:rsidRPr="00782A35" w:rsidRDefault="00C27B20" w:rsidP="00B716D7">
            <w:pPr>
              <w:pStyle w:val="Akapitzlist"/>
              <w:numPr>
                <w:ilvl w:val="0"/>
                <w:numId w:val="320"/>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5"/>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w:t>
            </w:r>
            <w:r w:rsidR="00D92A85" w:rsidRPr="00782A35">
              <w:rPr>
                <w:rFonts w:cs="Arial"/>
              </w:rPr>
              <w:lastRenderedPageBreak/>
              <w:t>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14:paraId="205FABDD" w14:textId="77777777"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14:paraId="115111F5" w14:textId="77777777" w:rsidR="005C6A8C" w:rsidRPr="00782A35" w:rsidRDefault="005C6A8C" w:rsidP="00EA00FD">
            <w:pPr>
              <w:spacing w:before="30" w:after="30"/>
              <w:jc w:val="both"/>
              <w:rPr>
                <w:rFonts w:asciiTheme="minorHAnsi" w:hAnsiTheme="minorHAnsi" w:cs="Arial"/>
              </w:rPr>
            </w:pPr>
          </w:p>
          <w:p w14:paraId="6E2AA138" w14:textId="77777777"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29"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9"/>
            <w:r w:rsidR="005676EE" w:rsidRPr="00782A35">
              <w:rPr>
                <w:rFonts w:asciiTheme="minorHAnsi" w:hAnsiTheme="minorHAnsi" w:cs="Arial"/>
                <w:sz w:val="22"/>
                <w:szCs w:val="22"/>
              </w:rPr>
              <w:t xml:space="preserve">Osiągnięcie </w:t>
            </w:r>
            <w:r w:rsidR="005676EE" w:rsidRPr="00782A35">
              <w:rPr>
                <w:rFonts w:asciiTheme="minorHAnsi" w:hAnsiTheme="minorHAnsi" w:cs="Arial"/>
                <w:sz w:val="22"/>
                <w:szCs w:val="22"/>
              </w:rPr>
              <w:lastRenderedPageBreak/>
              <w:t>zamierzonych celów modernizacyjnych powinno zostać potwierdzone audytem po zakończeniu rzeczowej realizacji projektu.</w:t>
            </w:r>
          </w:p>
          <w:p w14:paraId="7477CA8A"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14:paraId="32A2113C" w14:textId="77777777" w:rsidR="005C6A8C" w:rsidRPr="00782A35" w:rsidRDefault="005C6A8C" w:rsidP="00EA00FD">
            <w:pPr>
              <w:spacing w:before="30" w:after="30"/>
              <w:jc w:val="both"/>
              <w:rPr>
                <w:rFonts w:asciiTheme="minorHAnsi" w:hAnsiTheme="minorHAnsi" w:cs="Arial"/>
              </w:rPr>
            </w:pPr>
          </w:p>
          <w:p w14:paraId="0E7C0371"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469CB4F5" w14:textId="77777777" w:rsidR="005C6A8C" w:rsidRPr="00782A35" w:rsidRDefault="005C6A8C" w:rsidP="00EA00FD">
            <w:pPr>
              <w:spacing w:before="30" w:after="30"/>
              <w:jc w:val="both"/>
              <w:rPr>
                <w:rFonts w:asciiTheme="minorHAnsi" w:hAnsiTheme="minorHAnsi" w:cs="Arial"/>
              </w:rPr>
            </w:pPr>
          </w:p>
          <w:p w14:paraId="04D6E99C"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14:paraId="43CCA78A"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w:t>
            </w:r>
            <w:r w:rsidRPr="00782A35">
              <w:rPr>
                <w:rFonts w:asciiTheme="minorHAnsi" w:hAnsiTheme="minorHAnsi" w:cs="Arial"/>
                <w:sz w:val="22"/>
                <w:szCs w:val="22"/>
              </w:rPr>
              <w:lastRenderedPageBreak/>
              <w:t>dnia 21 października 2009 r. ustanawiającej ogólne zasady ustalania wymogów dotyczących ekoprojektu dla produktów związanych z energią. Wszelkie inwestycje powinny być zgodne z unijnymi standardami i przepisami w zakresie ochrony środowiska.</w:t>
            </w:r>
          </w:p>
          <w:p w14:paraId="1D4436DF" w14:textId="77777777"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5CF9C567" w14:textId="77777777" w:rsidR="005C6A8C" w:rsidRPr="00782A35" w:rsidRDefault="005C6A8C" w:rsidP="00EA00FD">
            <w:pPr>
              <w:pStyle w:val="Default"/>
              <w:jc w:val="both"/>
              <w:rPr>
                <w:rFonts w:asciiTheme="minorHAnsi" w:hAnsiTheme="minorHAnsi"/>
                <w:color w:val="auto"/>
                <w:sz w:val="22"/>
                <w:szCs w:val="22"/>
              </w:rPr>
            </w:pPr>
          </w:p>
          <w:p w14:paraId="7516E9B0" w14:textId="77777777"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0B100D03"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01CFDA2D" w14:textId="77777777" w:rsidR="005C6A8C" w:rsidRPr="00782A35" w:rsidRDefault="005C6A8C" w:rsidP="00900D91">
            <w:pPr>
              <w:pStyle w:val="Akapitzlist"/>
              <w:numPr>
                <w:ilvl w:val="0"/>
                <w:numId w:val="169"/>
              </w:numPr>
              <w:spacing w:before="30" w:after="30" w:line="240" w:lineRule="auto"/>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14:paraId="1DF198A9"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14:paraId="587A5A98"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68F269D5" w14:textId="77777777"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14:paraId="36D310CF" w14:textId="77777777"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14:paraId="5A389569" w14:textId="77777777"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lastRenderedPageBreak/>
              <w:t>w których wsparcie udzielane jest poprzez przedsiębiorstwa usług energetycznych (ESCO)</w:t>
            </w:r>
            <w:r w:rsidR="005811B1" w:rsidRPr="00782A35">
              <w:rPr>
                <w:rFonts w:eastAsia="Times New Roman" w:cs="Arial"/>
                <w:lang w:eastAsia="pl-PL"/>
              </w:rPr>
              <w:t>;</w:t>
            </w:r>
          </w:p>
          <w:p w14:paraId="47C8D089" w14:textId="77777777"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14:paraId="7DF4E71D" w14:textId="77777777"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14:paraId="37535173" w14:textId="77777777"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126883D1"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4E95B700" w14:textId="77777777" w:rsidR="00116F32" w:rsidRPr="00782A35" w:rsidRDefault="00116F32" w:rsidP="00002DF5">
            <w:pPr>
              <w:ind w:left="98"/>
              <w:jc w:val="both"/>
              <w:rPr>
                <w:rFonts w:asciiTheme="minorHAnsi" w:hAnsiTheme="minorHAnsi" w:cs="Arial"/>
              </w:rPr>
            </w:pPr>
          </w:p>
          <w:p w14:paraId="609A5F2D" w14:textId="77777777"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lastRenderedPageBreak/>
              <w:t>W ramach instrumentów finansowych:</w:t>
            </w:r>
          </w:p>
          <w:p w14:paraId="1D423BEF" w14:textId="77777777" w:rsidR="007C0871" w:rsidRPr="00782A35" w:rsidRDefault="007C0871" w:rsidP="00B716D7">
            <w:pPr>
              <w:pStyle w:val="Akapitzlist"/>
              <w:numPr>
                <w:ilvl w:val="0"/>
                <w:numId w:val="320"/>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14:paraId="1101F999" w14:textId="77777777" w:rsidR="007C0871" w:rsidRPr="00782A35" w:rsidRDefault="007C0871" w:rsidP="007C0871">
            <w:pPr>
              <w:spacing w:after="0"/>
              <w:jc w:val="both"/>
              <w:rPr>
                <w:rFonts w:asciiTheme="minorHAnsi" w:hAnsiTheme="minorHAnsi" w:cs="Arial"/>
              </w:rPr>
            </w:pPr>
          </w:p>
          <w:p w14:paraId="13D117C9" w14:textId="77777777"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14:paraId="578A2C25"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6ACC7522" w14:textId="775BEF36" w:rsidR="003E5F68" w:rsidRPr="00782A35" w:rsidRDefault="003E5F68" w:rsidP="00B716D7">
            <w:pPr>
              <w:pStyle w:val="Akapitzlist"/>
              <w:numPr>
                <w:ilvl w:val="0"/>
                <w:numId w:val="321"/>
              </w:numPr>
              <w:spacing w:after="0" w:line="240" w:lineRule="auto"/>
              <w:jc w:val="both"/>
              <w:rPr>
                <w:rFonts w:cs="Arial"/>
              </w:rPr>
            </w:pPr>
            <w:r w:rsidRPr="00782A35">
              <w:rPr>
                <w:rFonts w:cs="Arial"/>
              </w:rPr>
              <w:t>modernizacji systemów grzewczych</w:t>
            </w:r>
            <w:r w:rsidR="00614884">
              <w:rPr>
                <w:rFonts w:cs="Arial"/>
              </w:rPr>
              <w:t xml:space="preserve"> zgodnie z audytem energetycznym</w:t>
            </w:r>
            <w:r w:rsidRPr="00782A35">
              <w:rPr>
                <w:rFonts w:cs="Arial"/>
              </w:rPr>
              <w:t xml:space="preserve">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w:t>
            </w:r>
            <w:r w:rsidR="00D85D91" w:rsidRPr="00D85D91">
              <w:rPr>
                <w:rFonts w:cs="Arial"/>
              </w:rPr>
              <w:t>(wymianie nie podlegają użytkowane kotły gazowe i olejowe, nie dopuszcza się też wymiany użytkowanych kotłów innych niż gazowe i olejowe na kotły węglowe i olejowe).</w:t>
            </w:r>
            <w:r w:rsidR="00D85D91">
              <w:rPr>
                <w:rFonts w:cs="Arial"/>
              </w:rPr>
              <w:t xml:space="preserve"> </w:t>
            </w:r>
            <w:r w:rsidRPr="00782A35">
              <w:rPr>
                <w:rFonts w:cs="Arial"/>
              </w:rPr>
              <w:t xml:space="preserve">Inwestycje muszą przyczyniać się do zmniejszenia emisji </w:t>
            </w:r>
            <w:r w:rsidRPr="00782A35">
              <w:rPr>
                <w:rFonts w:cs="Arial"/>
              </w:rPr>
              <w:lastRenderedPageBreak/>
              <w:t>CO</w:t>
            </w:r>
            <w:r w:rsidRPr="00782A35">
              <w:rPr>
                <w:rFonts w:cs="Arial"/>
                <w:vertAlign w:val="subscript"/>
              </w:rPr>
              <w:t>2</w:t>
            </w:r>
            <w:r w:rsidRPr="00782A35">
              <w:rPr>
                <w:rFonts w:cs="Arial"/>
              </w:rPr>
              <w:t xml:space="preserve"> i innych zanieczyszczeń powietrza</w:t>
            </w:r>
            <w:r w:rsidR="00D85D91">
              <w:rPr>
                <w:rFonts w:cs="Arial"/>
              </w:rPr>
              <w:t xml:space="preserve"> </w:t>
            </w:r>
            <w:r w:rsidR="00D85D91" w:rsidRPr="00D85D91">
              <w:rPr>
                <w:rFonts w:cs="Arial"/>
              </w:rPr>
              <w:t>np. pyły zawieszone PM 10 i PM 2,5</w:t>
            </w:r>
            <w:r w:rsidRPr="00782A35">
              <w:rPr>
                <w:rFonts w:cs="Arial"/>
              </w:rPr>
              <w:t xml:space="preserve">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40B6968F"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modernizacja przyłącza do sieci ciepłowniczej; </w:t>
            </w:r>
          </w:p>
          <w:p w14:paraId="37BAB382"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1085479D" w14:textId="77777777"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6"/>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64190D27" w14:textId="1CF4CF53" w:rsidR="003E5F68" w:rsidRDefault="003E5F68" w:rsidP="00B716D7">
            <w:pPr>
              <w:pStyle w:val="Akapitzlist"/>
              <w:numPr>
                <w:ilvl w:val="0"/>
                <w:numId w:val="321"/>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w:t>
            </w:r>
            <w:r w:rsidRPr="00782A35">
              <w:rPr>
                <w:rFonts w:cs="Arial"/>
              </w:rPr>
              <w:lastRenderedPageBreak/>
              <w:t xml:space="preserve">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E174C4">
              <w:rPr>
                <w:rFonts w:cs="Arial"/>
                <w:b/>
              </w:rPr>
              <w:t>;</w:t>
            </w:r>
          </w:p>
          <w:p w14:paraId="301A7712" w14:textId="77777777" w:rsidR="00E174C4" w:rsidRPr="00782A35" w:rsidRDefault="00E174C4" w:rsidP="00B716D7">
            <w:pPr>
              <w:pStyle w:val="Akapitzlist"/>
              <w:numPr>
                <w:ilvl w:val="0"/>
                <w:numId w:val="321"/>
              </w:numPr>
              <w:spacing w:after="0" w:line="240" w:lineRule="auto"/>
              <w:jc w:val="both"/>
              <w:rPr>
                <w:rFonts w:cs="Arial"/>
              </w:rPr>
            </w:pPr>
            <w:r w:rsidRPr="00E174C4">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0256C895" w14:textId="77777777"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5659A3D7" w14:textId="77777777"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47EF5349" w14:textId="77777777" w:rsidR="00A0726D" w:rsidRPr="00782A35" w:rsidRDefault="00A0726D" w:rsidP="00E174C4">
            <w:pPr>
              <w:pStyle w:val="Akapitzlist"/>
              <w:numPr>
                <w:ilvl w:val="0"/>
                <w:numId w:val="322"/>
              </w:numPr>
              <w:spacing w:after="0" w:line="240" w:lineRule="auto"/>
              <w:jc w:val="both"/>
              <w:rPr>
                <w:rFonts w:eastAsia="Calibri"/>
              </w:rPr>
            </w:pPr>
            <w:r w:rsidRPr="00782A35">
              <w:rPr>
                <w:rFonts w:eastAsia="Calibri"/>
              </w:rPr>
              <w:t xml:space="preserve">W przypadku wszystkich inwestycji efektem realizacji będzie oszczędność </w:t>
            </w:r>
            <w:r w:rsidRPr="00782A35">
              <w:rPr>
                <w:rFonts w:eastAsia="Calibri"/>
              </w:rPr>
              <w:lastRenderedPageBreak/>
              <w:t>energii na</w:t>
            </w:r>
            <w:r w:rsidR="00424791" w:rsidRPr="00782A35">
              <w:rPr>
                <w:rFonts w:eastAsia="Calibri"/>
              </w:rPr>
              <w:t xml:space="preserve"> poziomie nie mniejszym niż 25%</w:t>
            </w:r>
            <w:r w:rsidR="00E174C4">
              <w:rPr>
                <w:rFonts w:eastAsia="Calibri"/>
              </w:rPr>
              <w:t xml:space="preserve"> (co wynika z audytu)</w:t>
            </w:r>
            <w:r w:rsidR="00424791" w:rsidRPr="00782A35">
              <w:rPr>
                <w:rFonts w:eastAsia="Calibri"/>
              </w:rPr>
              <w:t>;</w:t>
            </w:r>
            <w:r w:rsidRPr="00782A35">
              <w:rPr>
                <w:rFonts w:eastAsia="Calibri"/>
              </w:rPr>
              <w:t xml:space="preserve"> </w:t>
            </w:r>
          </w:p>
          <w:p w14:paraId="435B02BE" w14:textId="77777777" w:rsidR="00A0726D" w:rsidRPr="00E174C4" w:rsidRDefault="00A0726D" w:rsidP="00E174C4">
            <w:pPr>
              <w:pStyle w:val="Akapitzlist"/>
              <w:numPr>
                <w:ilvl w:val="0"/>
                <w:numId w:val="322"/>
              </w:numPr>
              <w:spacing w:after="0" w:line="240" w:lineRule="auto"/>
              <w:jc w:val="both"/>
              <w:rPr>
                <w:rFonts w:cs="Arial"/>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00E174C4">
              <w:rPr>
                <w:rFonts w:cs="Arial"/>
              </w:rPr>
              <w:t xml:space="preserve"> </w:t>
            </w:r>
            <w:r w:rsidR="00E174C4" w:rsidRPr="00E174C4">
              <w:rPr>
                <w:rFonts w:cs="Arial"/>
              </w:rPr>
              <w:t>(np. wprost z audytu lub na podstawie dodatkowych wyliczeń w oparciu o dane z audytu)</w:t>
            </w:r>
            <w:r w:rsidRPr="00E174C4">
              <w:rPr>
                <w:rFonts w:cs="Arial"/>
              </w:rPr>
              <w:t>.</w:t>
            </w:r>
            <w:r w:rsidRPr="00782A35">
              <w:t xml:space="preserve"> </w:t>
            </w:r>
            <w:r w:rsidRPr="00E174C4">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2BE0F0BE" w14:textId="77777777"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F808170" w14:textId="62C2BBC3" w:rsidR="0026745E" w:rsidRPr="00BD3F48" w:rsidRDefault="0026745E" w:rsidP="0026745E">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t>
            </w:r>
            <w:r>
              <w:rPr>
                <w:rFonts w:asciiTheme="minorHAnsi" w:hAnsiTheme="minorHAnsi" w:cs="Arial"/>
                <w:sz w:val="22"/>
                <w:szCs w:val="22"/>
              </w:rPr>
              <w:lastRenderedPageBreak/>
              <w:t>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w:t>
            </w:r>
            <w:r w:rsidR="00E174C4" w:rsidRPr="00E174C4">
              <w:rPr>
                <w:rFonts w:asciiTheme="minorHAnsi" w:hAnsiTheme="minorHAnsi" w:cs="Arial"/>
                <w:sz w:val="22"/>
                <w:szCs w:val="22"/>
              </w:rPr>
              <w:t>ma zastosowanie do postępowań dotyczących wyboru Pośredników Finansowych ogłoszonych</w:t>
            </w:r>
            <w:r w:rsidRPr="00BD3F48">
              <w:rPr>
                <w:rFonts w:asciiTheme="minorHAnsi" w:hAnsiTheme="minorHAnsi" w:cs="Arial"/>
                <w:sz w:val="22"/>
                <w:szCs w:val="22"/>
              </w:rPr>
              <w:t xml:space="preserv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2FF28C6A" w14:textId="77777777" w:rsidR="00A0726D" w:rsidRPr="009E5B17" w:rsidRDefault="009E5B17" w:rsidP="003E51C1">
            <w:pPr>
              <w:ind w:left="98"/>
              <w:jc w:val="both"/>
              <w:rPr>
                <w:rFonts w:asciiTheme="minorHAnsi" w:hAnsiTheme="minorHAnsi"/>
              </w:rPr>
            </w:pPr>
            <w:r w:rsidRPr="009E5B17">
              <w:rPr>
                <w:rFonts w:asciiTheme="minorHAnsi" w:hAnsiTheme="minorHAnsi"/>
                <w:sz w:val="22"/>
              </w:rPr>
              <w:t>Za</w:t>
            </w:r>
            <w:r>
              <w:rPr>
                <w:rFonts w:asciiTheme="minorHAnsi" w:hAnsiTheme="minorHAnsi"/>
                <w:sz w:val="22"/>
              </w:rPr>
              <w:t>sady stosowania zmian wskazano w Strategii Inwestycyjnej dla Instrumentów Finansowych w RPO 2014 – 2020.</w:t>
            </w:r>
          </w:p>
          <w:p w14:paraId="0701998D" w14:textId="77777777"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14:paraId="636C5DEF" w14:textId="77777777"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7"/>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 xml:space="preserve">maty grzejne, </w:t>
            </w:r>
            <w:r w:rsidRPr="00782A35">
              <w:lastRenderedPageBreak/>
              <w:t>kotły elektryczne, piece akumulacyjne itp.), pod warunkiem, że będzie ono zasilane z OZE. Mikroinstalacja</w:t>
            </w:r>
            <w:r w:rsidRPr="00782A35">
              <w:rPr>
                <w:rStyle w:val="Odwoanieprzypisudolnego"/>
              </w:rPr>
              <w:footnoteReference w:id="38"/>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14:paraId="4F5C7E01" w14:textId="77777777"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9"/>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14:paraId="2A5AC096" w14:textId="77777777" w:rsidR="006E05B8" w:rsidRPr="00782A35" w:rsidRDefault="006E05B8" w:rsidP="006E05B8">
            <w:pPr>
              <w:spacing w:before="30" w:after="30"/>
              <w:jc w:val="both"/>
              <w:rPr>
                <w:rFonts w:asciiTheme="minorHAnsi" w:hAnsiTheme="minorHAnsi" w:cs="Arial"/>
              </w:rPr>
            </w:pPr>
          </w:p>
          <w:p w14:paraId="769AF442" w14:textId="77777777"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w:t>
            </w:r>
            <w:r w:rsidRPr="00782A35">
              <w:rPr>
                <w:rFonts w:asciiTheme="minorHAnsi" w:hAnsiTheme="minorHAnsi" w:cs="Arial"/>
                <w:b/>
                <w:sz w:val="22"/>
                <w:szCs w:val="22"/>
              </w:rPr>
              <w:lastRenderedPageBreak/>
              <w:t>sporządzania Planu Gospodarki Niskoemisyjnej zawiera załącznik nr 4 do Szczegółowego opisu osi priorytetowych.</w:t>
            </w:r>
          </w:p>
          <w:p w14:paraId="319989E7" w14:textId="77777777"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14:paraId="6A4C3B8E"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14:paraId="0995B239"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4EE2DCF1"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14:paraId="7042F824" w14:textId="77777777"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w:t>
            </w:r>
            <w:r w:rsidRPr="00782A35">
              <w:rPr>
                <w:rFonts w:asciiTheme="minorHAnsi" w:hAnsiTheme="minorHAnsi"/>
                <w:color w:val="auto"/>
                <w:sz w:val="22"/>
                <w:szCs w:val="22"/>
              </w:rPr>
              <w:lastRenderedPageBreak/>
              <w:t>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14:paraId="5436812D" w14:textId="77777777" w:rsidR="000F728C" w:rsidRPr="00782A35" w:rsidRDefault="000F728C" w:rsidP="000F728C">
            <w:pPr>
              <w:spacing w:before="30" w:after="30"/>
              <w:rPr>
                <w:rFonts w:asciiTheme="minorHAnsi" w:hAnsiTheme="minorHAnsi" w:cs="Arial"/>
              </w:rPr>
            </w:pPr>
          </w:p>
          <w:p w14:paraId="4A067E2E"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14:paraId="76237496"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14:paraId="493CA271" w14:textId="77777777"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14:paraId="36309DF2" w14:textId="77777777" w:rsidR="0077424F" w:rsidRPr="00782A35" w:rsidRDefault="0077424F" w:rsidP="0077424F">
            <w:pPr>
              <w:spacing w:before="30" w:after="30"/>
              <w:jc w:val="both"/>
              <w:rPr>
                <w:rFonts w:asciiTheme="minorHAnsi" w:hAnsiTheme="minorHAnsi" w:cs="Arial"/>
              </w:rPr>
            </w:pPr>
          </w:p>
          <w:p w14:paraId="02281F0A" w14:textId="77777777"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583B791B"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lastRenderedPageBreak/>
              <w:t xml:space="preserve">dotyczące zmiany systemów grzewczych opartych na paliwa stałe na systemy nie wykorzystujące tych paliw; </w:t>
            </w:r>
          </w:p>
          <w:p w14:paraId="7CA1DCAB"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689B977C"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340F6A8E"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4E77A2C0"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5EAB7F6F"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74449D70"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14:paraId="0758C2E8" w14:textId="77777777"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40"/>
            </w:r>
            <w:r w:rsidRPr="00782A35">
              <w:rPr>
                <w:rFonts w:asciiTheme="minorHAnsi" w:hAnsiTheme="minorHAnsi" w:cs="Arial"/>
                <w:sz w:val="22"/>
                <w:szCs w:val="22"/>
              </w:rPr>
              <w:t>;</w:t>
            </w:r>
          </w:p>
          <w:p w14:paraId="733A0370" w14:textId="77777777" w:rsidR="000F728C" w:rsidRPr="00782A35" w:rsidRDefault="000F728C" w:rsidP="00B716D7">
            <w:pPr>
              <w:pStyle w:val="Akapitzlist"/>
              <w:numPr>
                <w:ilvl w:val="0"/>
                <w:numId w:val="323"/>
              </w:numPr>
              <w:spacing w:after="0"/>
              <w:jc w:val="both"/>
            </w:pPr>
            <w:r w:rsidRPr="00782A35">
              <w:t>projekty rewitalizacyjne ujęte w programie rewitalizacji danej gminy, które znajdują się na wykazie IZ RPO WD.</w:t>
            </w:r>
          </w:p>
          <w:p w14:paraId="13A2D2A1" w14:textId="77777777"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14:paraId="6877368A" w14:textId="77777777"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14:paraId="407433FC" w14:textId="77777777"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0C0CB7" w:rsidRPr="00334FE3" w14:paraId="3FB9B7E6" w14:textId="77777777" w:rsidTr="000B235F">
        <w:trPr>
          <w:cantSplit/>
          <w:trHeight w:val="20"/>
        </w:trPr>
        <w:tc>
          <w:tcPr>
            <w:tcW w:w="1387" w:type="pct"/>
            <w:vMerge/>
            <w:shd w:val="clear" w:color="auto" w:fill="auto"/>
            <w:vAlign w:val="center"/>
          </w:tcPr>
          <w:p w14:paraId="70458BEE"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16176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58BD00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4C85711" w14:textId="77777777" w:rsidTr="000B235F">
        <w:trPr>
          <w:cantSplit/>
          <w:trHeight w:val="20"/>
        </w:trPr>
        <w:tc>
          <w:tcPr>
            <w:tcW w:w="1387" w:type="pct"/>
            <w:vMerge/>
            <w:shd w:val="clear" w:color="auto" w:fill="auto"/>
            <w:vAlign w:val="center"/>
          </w:tcPr>
          <w:p w14:paraId="52D0D456"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6EC2A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42E719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14:paraId="0821B68B" w14:textId="77777777" w:rsidTr="000B235F">
        <w:trPr>
          <w:cantSplit/>
          <w:trHeight w:val="20"/>
        </w:trPr>
        <w:tc>
          <w:tcPr>
            <w:tcW w:w="1387" w:type="pct"/>
            <w:vMerge/>
            <w:shd w:val="clear" w:color="auto" w:fill="auto"/>
            <w:vAlign w:val="center"/>
          </w:tcPr>
          <w:p w14:paraId="34C0FD45"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10E9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B599E7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3A05B895" w14:textId="77777777" w:rsidTr="00143D96">
        <w:trPr>
          <w:cantSplit/>
          <w:trHeight w:val="20"/>
        </w:trPr>
        <w:tc>
          <w:tcPr>
            <w:tcW w:w="1387" w:type="pct"/>
            <w:vMerge/>
            <w:shd w:val="clear" w:color="auto" w:fill="auto"/>
            <w:vAlign w:val="center"/>
          </w:tcPr>
          <w:p w14:paraId="1064AE84"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87C46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085D9E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49C0BFC4" w14:textId="77777777" w:rsidTr="00143D96">
        <w:trPr>
          <w:trHeight w:val="20"/>
        </w:trPr>
        <w:tc>
          <w:tcPr>
            <w:tcW w:w="1387" w:type="pct"/>
            <w:vMerge w:val="restart"/>
            <w:shd w:val="clear" w:color="auto" w:fill="auto"/>
            <w:vAlign w:val="center"/>
          </w:tcPr>
          <w:p w14:paraId="0886F18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0" w:name="_Hlk524333700"/>
            <w:r w:rsidRPr="00334FE3">
              <w:rPr>
                <w:rFonts w:asciiTheme="minorHAnsi" w:hAnsiTheme="minorHAnsi" w:cs="Arial"/>
                <w:sz w:val="22"/>
                <w:szCs w:val="22"/>
              </w:rPr>
              <w:t xml:space="preserve">Typ beneficjenta </w:t>
            </w:r>
            <w:bookmarkEnd w:id="30"/>
          </w:p>
        </w:tc>
        <w:tc>
          <w:tcPr>
            <w:tcW w:w="1237" w:type="pct"/>
            <w:tcBorders>
              <w:bottom w:val="dotted" w:sz="4" w:space="0" w:color="auto"/>
              <w:right w:val="dotted" w:sz="4" w:space="0" w:color="auto"/>
            </w:tcBorders>
            <w:shd w:val="clear" w:color="auto" w:fill="auto"/>
            <w:vAlign w:val="center"/>
          </w:tcPr>
          <w:p w14:paraId="3BEC101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A316870"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14:paraId="04809218"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1"/>
            </w:r>
            <w:r w:rsidR="008B426C" w:rsidRPr="00334FE3">
              <w:rPr>
                <w:rFonts w:cs="Arial"/>
                <w:vertAlign w:val="superscript"/>
              </w:rPr>
              <w:t>,</w:t>
            </w:r>
            <w:r w:rsidR="00B10719" w:rsidRPr="00334FE3">
              <w:rPr>
                <w:rStyle w:val="Odwoanieprzypisudolnego"/>
                <w:rFonts w:cs="Arial"/>
              </w:rPr>
              <w:footnoteReference w:id="42"/>
            </w:r>
            <w:r w:rsidRPr="00334FE3">
              <w:rPr>
                <w:rFonts w:cs="Arial"/>
              </w:rPr>
              <w:t xml:space="preserve">, których właścicielem jest JST lub dla których podmiotem założycielskim jest JST; </w:t>
            </w:r>
          </w:p>
          <w:p w14:paraId="53714A6E"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14:paraId="3C414224"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14:paraId="2E93334D"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14:paraId="6023CABE"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14:paraId="5825B696"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14:paraId="39DA70FC"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14:paraId="0C2D3AE2" w14:textId="77777777"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14:paraId="3E38A095" w14:textId="77777777" w:rsidR="00860BA3" w:rsidRPr="00BB3C74" w:rsidRDefault="00EE2FC6" w:rsidP="00B716D7">
            <w:pPr>
              <w:pStyle w:val="Akapitzlist"/>
              <w:numPr>
                <w:ilvl w:val="0"/>
                <w:numId w:val="168"/>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14:paraId="1D753B9D" w14:textId="77777777"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00900D91">
              <w:rPr>
                <w:sz w:val="14"/>
                <w:szCs w:val="14"/>
              </w:rPr>
              <w:t>       </w:t>
            </w:r>
            <w:r w:rsidRPr="00BB3C74">
              <w:t xml:space="preserve">osoby fizyczne - właściciele mieszkań w domach wielorodzinnych – wyłącznie jako odbiorcy końcowi projektów realizowanych przez ww. beneficjentów; </w:t>
            </w:r>
          </w:p>
          <w:p w14:paraId="357CB474" w14:textId="77777777"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0C238562"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14:paraId="559EB3AB" w14:textId="77777777" w:rsidTr="000B235F">
        <w:trPr>
          <w:cantSplit/>
          <w:trHeight w:val="20"/>
        </w:trPr>
        <w:tc>
          <w:tcPr>
            <w:tcW w:w="1387" w:type="pct"/>
            <w:vMerge/>
            <w:shd w:val="clear" w:color="auto" w:fill="auto"/>
            <w:vAlign w:val="center"/>
          </w:tcPr>
          <w:p w14:paraId="0289A0C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93B8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29D3FA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1400B1D" w14:textId="77777777" w:rsidTr="000B235F">
        <w:trPr>
          <w:cantSplit/>
          <w:trHeight w:val="20"/>
        </w:trPr>
        <w:tc>
          <w:tcPr>
            <w:tcW w:w="1387" w:type="pct"/>
            <w:vMerge/>
            <w:shd w:val="clear" w:color="auto" w:fill="auto"/>
            <w:vAlign w:val="center"/>
          </w:tcPr>
          <w:p w14:paraId="445F791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B55C9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1AEFD80"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14:paraId="0623BEAA" w14:textId="77777777" w:rsidTr="000B235F">
        <w:trPr>
          <w:cantSplit/>
          <w:trHeight w:val="20"/>
        </w:trPr>
        <w:tc>
          <w:tcPr>
            <w:tcW w:w="1387" w:type="pct"/>
            <w:vMerge/>
            <w:shd w:val="clear" w:color="auto" w:fill="auto"/>
            <w:vAlign w:val="center"/>
          </w:tcPr>
          <w:p w14:paraId="50F73BC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BD8F9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E39B00C"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1B430ECC" w14:textId="77777777" w:rsidTr="00143D96">
        <w:trPr>
          <w:cantSplit/>
          <w:trHeight w:val="20"/>
        </w:trPr>
        <w:tc>
          <w:tcPr>
            <w:tcW w:w="1387" w:type="pct"/>
            <w:vMerge/>
            <w:shd w:val="clear" w:color="auto" w:fill="auto"/>
            <w:vAlign w:val="center"/>
          </w:tcPr>
          <w:p w14:paraId="24562E7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9405EC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557F99FB"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64EC69FD" w14:textId="77777777" w:rsidTr="00143D96">
        <w:trPr>
          <w:cantSplit/>
          <w:trHeight w:val="20"/>
        </w:trPr>
        <w:tc>
          <w:tcPr>
            <w:tcW w:w="1387" w:type="pct"/>
            <w:vMerge w:val="restart"/>
            <w:shd w:val="clear" w:color="auto" w:fill="auto"/>
            <w:vAlign w:val="center"/>
          </w:tcPr>
          <w:p w14:paraId="769B6F1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31067882"/>
            <w:r w:rsidRPr="00334FE3">
              <w:rPr>
                <w:rFonts w:asciiTheme="minorHAnsi" w:hAnsiTheme="minorHAnsi" w:cs="Arial"/>
                <w:sz w:val="22"/>
                <w:szCs w:val="22"/>
              </w:rPr>
              <w:t xml:space="preserve">Grupa docelowa/ ostateczni odbiorcy wsparcia </w:t>
            </w:r>
            <w:bookmarkEnd w:id="31"/>
          </w:p>
        </w:tc>
        <w:tc>
          <w:tcPr>
            <w:tcW w:w="1237" w:type="pct"/>
            <w:tcBorders>
              <w:bottom w:val="dotted" w:sz="4" w:space="0" w:color="auto"/>
              <w:right w:val="dotted" w:sz="4" w:space="0" w:color="auto"/>
            </w:tcBorders>
            <w:shd w:val="clear" w:color="auto" w:fill="auto"/>
            <w:vAlign w:val="center"/>
          </w:tcPr>
          <w:p w14:paraId="4400B98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ADABF5E" w14:textId="77777777"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0C0CB7" w:rsidRPr="00334FE3" w14:paraId="2A42C0F0" w14:textId="77777777" w:rsidTr="000B235F">
        <w:trPr>
          <w:cantSplit/>
          <w:trHeight w:val="20"/>
        </w:trPr>
        <w:tc>
          <w:tcPr>
            <w:tcW w:w="1387" w:type="pct"/>
            <w:vMerge/>
            <w:shd w:val="clear" w:color="auto" w:fill="auto"/>
            <w:vAlign w:val="center"/>
          </w:tcPr>
          <w:p w14:paraId="5CAAFE07"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E03AB2"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3388494"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559D57C0" w14:textId="77777777" w:rsidTr="000B235F">
        <w:trPr>
          <w:cantSplit/>
          <w:trHeight w:val="20"/>
        </w:trPr>
        <w:tc>
          <w:tcPr>
            <w:tcW w:w="1387" w:type="pct"/>
            <w:vMerge/>
            <w:shd w:val="clear" w:color="auto" w:fill="auto"/>
            <w:vAlign w:val="center"/>
          </w:tcPr>
          <w:p w14:paraId="5DF0803E"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74BF2F"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FD76729"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A185C9F" w14:textId="77777777" w:rsidTr="000B235F">
        <w:trPr>
          <w:cantSplit/>
          <w:trHeight w:val="20"/>
        </w:trPr>
        <w:tc>
          <w:tcPr>
            <w:tcW w:w="1387" w:type="pct"/>
            <w:vMerge/>
            <w:shd w:val="clear" w:color="auto" w:fill="auto"/>
            <w:vAlign w:val="center"/>
          </w:tcPr>
          <w:p w14:paraId="103C4203"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BD17B9"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B43FB9B"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688540D" w14:textId="77777777" w:rsidTr="000B235F">
        <w:trPr>
          <w:cantSplit/>
          <w:trHeight w:val="20"/>
        </w:trPr>
        <w:tc>
          <w:tcPr>
            <w:tcW w:w="1387" w:type="pct"/>
            <w:vMerge/>
            <w:tcBorders>
              <w:bottom w:val="nil"/>
            </w:tcBorders>
            <w:shd w:val="clear" w:color="auto" w:fill="auto"/>
            <w:vAlign w:val="center"/>
          </w:tcPr>
          <w:p w14:paraId="73A62E81"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952F689"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EC8C05C"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F8453C" w14:textId="77777777" w:rsidTr="000B235F">
        <w:trPr>
          <w:cantSplit/>
          <w:trHeight w:val="20"/>
        </w:trPr>
        <w:tc>
          <w:tcPr>
            <w:tcW w:w="1387" w:type="pct"/>
            <w:vMerge w:val="restart"/>
            <w:tcBorders>
              <w:top w:val="single" w:sz="4" w:space="0" w:color="auto"/>
            </w:tcBorders>
            <w:shd w:val="clear" w:color="auto" w:fill="auto"/>
            <w:vAlign w:val="center"/>
          </w:tcPr>
          <w:p w14:paraId="770D4D4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59FBA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B18EAE6" w14:textId="77777777" w:rsidR="005C6A8C" w:rsidRPr="00334FE3" w:rsidRDefault="005C6A8C" w:rsidP="000B235F">
            <w:pPr>
              <w:spacing w:before="40" w:after="40"/>
              <w:rPr>
                <w:rFonts w:asciiTheme="minorHAnsi" w:hAnsiTheme="minorHAnsi" w:cs="Arial"/>
              </w:rPr>
            </w:pPr>
          </w:p>
        </w:tc>
      </w:tr>
      <w:tr w:rsidR="000C0CB7" w:rsidRPr="00334FE3" w14:paraId="3BFF066A" w14:textId="77777777" w:rsidTr="000B235F">
        <w:trPr>
          <w:cantSplit/>
          <w:trHeight w:val="20"/>
        </w:trPr>
        <w:tc>
          <w:tcPr>
            <w:tcW w:w="1387" w:type="pct"/>
            <w:vMerge/>
            <w:shd w:val="clear" w:color="auto" w:fill="auto"/>
            <w:vAlign w:val="center"/>
          </w:tcPr>
          <w:p w14:paraId="4084D3C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BE6AD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E158E41" w14:textId="77777777"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14:paraId="121BC728" w14:textId="77777777" w:rsidTr="000B235F">
        <w:trPr>
          <w:cantSplit/>
          <w:trHeight w:val="20"/>
        </w:trPr>
        <w:tc>
          <w:tcPr>
            <w:tcW w:w="1387" w:type="pct"/>
            <w:vMerge/>
            <w:shd w:val="clear" w:color="auto" w:fill="auto"/>
            <w:vAlign w:val="center"/>
          </w:tcPr>
          <w:p w14:paraId="41A5F03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C5FE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DF8853A"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14:paraId="3C248DC9" w14:textId="77777777" w:rsidTr="000B235F">
        <w:trPr>
          <w:cantSplit/>
          <w:trHeight w:val="20"/>
        </w:trPr>
        <w:tc>
          <w:tcPr>
            <w:tcW w:w="1387" w:type="pct"/>
            <w:vMerge/>
            <w:shd w:val="clear" w:color="auto" w:fill="auto"/>
            <w:vAlign w:val="center"/>
          </w:tcPr>
          <w:p w14:paraId="4EB40F2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B5A81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FFEC6FD"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14:paraId="2839DB55" w14:textId="77777777" w:rsidTr="000B235F">
        <w:trPr>
          <w:cantSplit/>
          <w:trHeight w:val="20"/>
        </w:trPr>
        <w:tc>
          <w:tcPr>
            <w:tcW w:w="1387" w:type="pct"/>
            <w:vMerge/>
            <w:tcBorders>
              <w:bottom w:val="single" w:sz="4" w:space="0" w:color="auto"/>
            </w:tcBorders>
            <w:shd w:val="clear" w:color="auto" w:fill="auto"/>
            <w:vAlign w:val="center"/>
          </w:tcPr>
          <w:p w14:paraId="6160227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18511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FEC5305"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17F5FF7F" w14:textId="77777777" w:rsidTr="000B235F">
        <w:trPr>
          <w:cantSplit/>
          <w:trHeight w:val="20"/>
        </w:trPr>
        <w:tc>
          <w:tcPr>
            <w:tcW w:w="1387" w:type="pct"/>
            <w:vMerge w:val="restart"/>
            <w:tcBorders>
              <w:top w:val="single" w:sz="4" w:space="0" w:color="auto"/>
            </w:tcBorders>
            <w:shd w:val="clear" w:color="auto" w:fill="auto"/>
            <w:vAlign w:val="center"/>
          </w:tcPr>
          <w:p w14:paraId="4EA010B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DAEF9B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6CAF30F4"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7D7F1299" w14:textId="77777777" w:rsidTr="000B235F">
        <w:trPr>
          <w:cantSplit/>
          <w:trHeight w:val="20"/>
        </w:trPr>
        <w:tc>
          <w:tcPr>
            <w:tcW w:w="1387" w:type="pct"/>
            <w:vMerge/>
            <w:shd w:val="clear" w:color="auto" w:fill="auto"/>
            <w:vAlign w:val="center"/>
          </w:tcPr>
          <w:p w14:paraId="5357728B"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D21C4E" w14:textId="77777777"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0394C610"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065D7ABA" w14:textId="77777777" w:rsidTr="000B235F">
        <w:trPr>
          <w:cantSplit/>
          <w:trHeight w:val="20"/>
        </w:trPr>
        <w:tc>
          <w:tcPr>
            <w:tcW w:w="1387" w:type="pct"/>
            <w:vMerge/>
            <w:shd w:val="clear" w:color="auto" w:fill="auto"/>
            <w:vAlign w:val="center"/>
          </w:tcPr>
          <w:p w14:paraId="0EF98008"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B15D8B"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735E5E88"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64FB65CA" w14:textId="77777777" w:rsidTr="000B235F">
        <w:trPr>
          <w:cantSplit/>
          <w:trHeight w:val="20"/>
        </w:trPr>
        <w:tc>
          <w:tcPr>
            <w:tcW w:w="1387" w:type="pct"/>
            <w:vMerge/>
            <w:shd w:val="clear" w:color="auto" w:fill="auto"/>
            <w:vAlign w:val="center"/>
          </w:tcPr>
          <w:p w14:paraId="4B39D3AA"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79ED0A"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548748A9"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4F29F53B" w14:textId="77777777" w:rsidTr="000B235F">
        <w:trPr>
          <w:cantSplit/>
          <w:trHeight w:val="20"/>
        </w:trPr>
        <w:tc>
          <w:tcPr>
            <w:tcW w:w="1387" w:type="pct"/>
            <w:vMerge/>
            <w:tcBorders>
              <w:bottom w:val="single" w:sz="4" w:space="0" w:color="auto"/>
            </w:tcBorders>
            <w:shd w:val="clear" w:color="auto" w:fill="auto"/>
            <w:vAlign w:val="center"/>
          </w:tcPr>
          <w:p w14:paraId="1B7CF3E4"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A52ED2"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13020296"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14:paraId="6E14607A" w14:textId="77777777" w:rsidTr="00143D96">
        <w:trPr>
          <w:cantSplit/>
          <w:trHeight w:val="756"/>
        </w:trPr>
        <w:tc>
          <w:tcPr>
            <w:tcW w:w="1387" w:type="pct"/>
            <w:vMerge w:val="restart"/>
            <w:tcBorders>
              <w:top w:val="single" w:sz="4" w:space="0" w:color="auto"/>
            </w:tcBorders>
            <w:shd w:val="clear" w:color="auto" w:fill="auto"/>
            <w:vAlign w:val="center"/>
          </w:tcPr>
          <w:p w14:paraId="17B1AFE1"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bookmarkStart w:id="32" w:name="_Hlk2340022"/>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32"/>
          </w:p>
        </w:tc>
        <w:tc>
          <w:tcPr>
            <w:tcW w:w="1237" w:type="pct"/>
            <w:tcBorders>
              <w:top w:val="single" w:sz="4" w:space="0" w:color="auto"/>
              <w:right w:val="dotted" w:sz="4" w:space="0" w:color="auto"/>
            </w:tcBorders>
            <w:shd w:val="clear" w:color="auto" w:fill="auto"/>
            <w:vAlign w:val="center"/>
          </w:tcPr>
          <w:p w14:paraId="16B4FD3E"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863F756" w14:textId="77777777" w:rsidR="00AF6F55" w:rsidRPr="00334FE3" w:rsidRDefault="001C5196" w:rsidP="007D03F0">
            <w:pPr>
              <w:spacing w:before="40" w:after="40"/>
              <w:jc w:val="both"/>
              <w:rPr>
                <w:rFonts w:asciiTheme="minorHAnsi" w:hAnsiTheme="minorHAnsi" w:cs="Arial"/>
              </w:rPr>
            </w:pPr>
            <w:r>
              <w:rPr>
                <w:rFonts w:asciiTheme="minorHAnsi" w:hAnsiTheme="minorHAnsi" w:cs="Arial"/>
                <w:sz w:val="22"/>
                <w:szCs w:val="22"/>
              </w:rPr>
              <w:t>179 475 752</w:t>
            </w:r>
          </w:p>
        </w:tc>
      </w:tr>
      <w:tr w:rsidR="000C0CB7" w:rsidRPr="00334FE3" w14:paraId="06D83381" w14:textId="77777777" w:rsidTr="000B235F">
        <w:trPr>
          <w:cantSplit/>
          <w:trHeight w:val="20"/>
        </w:trPr>
        <w:tc>
          <w:tcPr>
            <w:tcW w:w="1387" w:type="pct"/>
            <w:vMerge/>
            <w:shd w:val="clear" w:color="auto" w:fill="auto"/>
            <w:vAlign w:val="center"/>
          </w:tcPr>
          <w:p w14:paraId="1EC6180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950AE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0CF2C02" w14:textId="77777777"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108 483 879 </w:t>
            </w:r>
            <w:r w:rsidR="00784EA6" w:rsidRPr="00334FE3">
              <w:rPr>
                <w:rFonts w:asciiTheme="minorHAnsi" w:hAnsiTheme="minorHAnsi" w:cs="Arial"/>
                <w:sz w:val="22"/>
                <w:szCs w:val="22"/>
              </w:rPr>
              <w:t>w tym w ramach instrumentów finansowych – 20 704 225</w:t>
            </w:r>
          </w:p>
        </w:tc>
      </w:tr>
      <w:tr w:rsidR="000C0CB7" w:rsidRPr="00334FE3" w14:paraId="394EFF78" w14:textId="77777777" w:rsidTr="000B235F">
        <w:trPr>
          <w:cantSplit/>
          <w:trHeight w:val="20"/>
        </w:trPr>
        <w:tc>
          <w:tcPr>
            <w:tcW w:w="1387" w:type="pct"/>
            <w:vMerge/>
            <w:shd w:val="clear" w:color="auto" w:fill="auto"/>
            <w:vAlign w:val="center"/>
          </w:tcPr>
          <w:p w14:paraId="2F3C891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65390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648FE43" w14:textId="77777777"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14:paraId="2E8EB7ED" w14:textId="77777777" w:rsidTr="000B235F">
        <w:trPr>
          <w:cantSplit/>
          <w:trHeight w:val="20"/>
        </w:trPr>
        <w:tc>
          <w:tcPr>
            <w:tcW w:w="1387" w:type="pct"/>
            <w:vMerge/>
            <w:shd w:val="clear" w:color="auto" w:fill="auto"/>
            <w:vAlign w:val="center"/>
          </w:tcPr>
          <w:p w14:paraId="26AB821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AADB5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1AC6AEC" w14:textId="77777777" w:rsidR="005C6A8C" w:rsidRPr="00334FE3" w:rsidRDefault="007B2A05" w:rsidP="000B235F">
            <w:pPr>
              <w:spacing w:before="40" w:after="40"/>
              <w:rPr>
                <w:rFonts w:asciiTheme="minorHAnsi" w:hAnsiTheme="minorHAnsi" w:cs="Arial"/>
              </w:rPr>
            </w:pPr>
            <w:r>
              <w:rPr>
                <w:rFonts w:asciiTheme="minorHAnsi" w:hAnsiTheme="minorHAnsi" w:cs="Arial"/>
                <w:sz w:val="22"/>
                <w:szCs w:val="22"/>
              </w:rPr>
              <w:t>15 861 236</w:t>
            </w:r>
            <w:r w:rsidR="005C6A8C" w:rsidRPr="00334FE3">
              <w:rPr>
                <w:rFonts w:asciiTheme="minorHAnsi" w:hAnsiTheme="minorHAnsi" w:cs="Arial"/>
                <w:sz w:val="22"/>
                <w:szCs w:val="22"/>
              </w:rPr>
              <w:t xml:space="preserve">   </w:t>
            </w:r>
          </w:p>
        </w:tc>
      </w:tr>
      <w:tr w:rsidR="000C0CB7" w:rsidRPr="00334FE3" w14:paraId="41917298" w14:textId="77777777" w:rsidTr="000B235F">
        <w:trPr>
          <w:cantSplit/>
          <w:trHeight w:val="20"/>
        </w:trPr>
        <w:tc>
          <w:tcPr>
            <w:tcW w:w="1387" w:type="pct"/>
            <w:vMerge/>
            <w:shd w:val="clear" w:color="auto" w:fill="auto"/>
            <w:vAlign w:val="center"/>
          </w:tcPr>
          <w:p w14:paraId="3432D0E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85AEB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F8BCF0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62762B">
              <w:rPr>
                <w:rFonts w:asciiTheme="minorHAnsi" w:hAnsiTheme="minorHAnsi" w:cs="Arial"/>
                <w:sz w:val="22"/>
                <w:szCs w:val="22"/>
              </w:rPr>
              <w:t>24 011 314</w:t>
            </w:r>
          </w:p>
        </w:tc>
      </w:tr>
      <w:tr w:rsidR="005C6A8C" w:rsidRPr="00334FE3" w14:paraId="5B80C252" w14:textId="77777777" w:rsidTr="00143D96">
        <w:trPr>
          <w:cantSplit/>
          <w:trHeight w:val="20"/>
        </w:trPr>
        <w:tc>
          <w:tcPr>
            <w:tcW w:w="1387" w:type="pct"/>
            <w:vMerge w:val="restart"/>
            <w:shd w:val="clear" w:color="auto" w:fill="auto"/>
            <w:vAlign w:val="center"/>
          </w:tcPr>
          <w:p w14:paraId="03E5F62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821143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1810E729" w14:textId="77777777"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49A620F6" w14:textId="77777777" w:rsidTr="000B235F">
        <w:trPr>
          <w:cantSplit/>
          <w:trHeight w:val="20"/>
        </w:trPr>
        <w:tc>
          <w:tcPr>
            <w:tcW w:w="1387" w:type="pct"/>
            <w:vMerge/>
            <w:shd w:val="clear" w:color="auto" w:fill="auto"/>
            <w:vAlign w:val="center"/>
          </w:tcPr>
          <w:p w14:paraId="75ABA6FE"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324AFE"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573E1B2"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7F367CE7" w14:textId="77777777" w:rsidTr="000B235F">
        <w:trPr>
          <w:cantSplit/>
          <w:trHeight w:val="20"/>
        </w:trPr>
        <w:tc>
          <w:tcPr>
            <w:tcW w:w="1387" w:type="pct"/>
            <w:vMerge/>
            <w:shd w:val="clear" w:color="auto" w:fill="auto"/>
            <w:vAlign w:val="center"/>
          </w:tcPr>
          <w:p w14:paraId="054B5929"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A81A90"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A0FE7A4"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2E65A9A5" w14:textId="77777777" w:rsidTr="000B235F">
        <w:trPr>
          <w:cantSplit/>
          <w:trHeight w:val="20"/>
        </w:trPr>
        <w:tc>
          <w:tcPr>
            <w:tcW w:w="1387" w:type="pct"/>
            <w:vMerge/>
            <w:shd w:val="clear" w:color="auto" w:fill="auto"/>
            <w:vAlign w:val="center"/>
          </w:tcPr>
          <w:p w14:paraId="6862B38F"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8F68B7"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1B1004E"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14:paraId="531FDF9E" w14:textId="77777777" w:rsidTr="000B235F">
        <w:trPr>
          <w:cantSplit/>
          <w:trHeight w:val="20"/>
        </w:trPr>
        <w:tc>
          <w:tcPr>
            <w:tcW w:w="1387" w:type="pct"/>
            <w:vMerge/>
            <w:shd w:val="clear" w:color="auto" w:fill="auto"/>
            <w:vAlign w:val="center"/>
          </w:tcPr>
          <w:p w14:paraId="0D29FBC8"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ACDD28"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8AD1588"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14:paraId="089A52BD" w14:textId="77777777" w:rsidTr="00143D96">
        <w:trPr>
          <w:cantSplit/>
          <w:trHeight w:val="20"/>
        </w:trPr>
        <w:tc>
          <w:tcPr>
            <w:tcW w:w="1387" w:type="pct"/>
            <w:vMerge w:val="restart"/>
            <w:shd w:val="clear" w:color="auto" w:fill="auto"/>
            <w:vAlign w:val="center"/>
          </w:tcPr>
          <w:p w14:paraId="08D288B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FD49A6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A34D9F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1224D507" w14:textId="77777777" w:rsidTr="000B235F">
        <w:trPr>
          <w:cantSplit/>
          <w:trHeight w:val="20"/>
        </w:trPr>
        <w:tc>
          <w:tcPr>
            <w:tcW w:w="1387" w:type="pct"/>
            <w:vMerge/>
            <w:shd w:val="clear" w:color="auto" w:fill="auto"/>
            <w:vAlign w:val="center"/>
          </w:tcPr>
          <w:p w14:paraId="2364E21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43815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8C6151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F430230" w14:textId="77777777" w:rsidTr="000B235F">
        <w:trPr>
          <w:cantSplit/>
          <w:trHeight w:val="20"/>
        </w:trPr>
        <w:tc>
          <w:tcPr>
            <w:tcW w:w="1387" w:type="pct"/>
            <w:vMerge/>
            <w:shd w:val="clear" w:color="auto" w:fill="auto"/>
            <w:vAlign w:val="center"/>
          </w:tcPr>
          <w:p w14:paraId="2A0D18B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797CD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B740EF"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14:paraId="0F7E0D52" w14:textId="77777777" w:rsidTr="000B235F">
        <w:trPr>
          <w:cantSplit/>
          <w:trHeight w:val="20"/>
        </w:trPr>
        <w:tc>
          <w:tcPr>
            <w:tcW w:w="1387" w:type="pct"/>
            <w:vMerge/>
            <w:shd w:val="clear" w:color="auto" w:fill="auto"/>
            <w:vAlign w:val="center"/>
          </w:tcPr>
          <w:p w14:paraId="78B7E4E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50FF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5D24A6D"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14:paraId="78BC1594" w14:textId="77777777" w:rsidTr="000B235F">
        <w:trPr>
          <w:cantSplit/>
          <w:trHeight w:val="20"/>
        </w:trPr>
        <w:tc>
          <w:tcPr>
            <w:tcW w:w="1387" w:type="pct"/>
            <w:vMerge/>
            <w:shd w:val="clear" w:color="auto" w:fill="auto"/>
            <w:vAlign w:val="center"/>
          </w:tcPr>
          <w:p w14:paraId="71D1AE7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1F2DD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B2DD7CA"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14:paraId="6E17CCAF" w14:textId="77777777" w:rsidTr="00143D96">
        <w:trPr>
          <w:cantSplit/>
          <w:trHeight w:val="402"/>
        </w:trPr>
        <w:tc>
          <w:tcPr>
            <w:tcW w:w="1387" w:type="pct"/>
            <w:vMerge w:val="restart"/>
            <w:shd w:val="clear" w:color="auto" w:fill="auto"/>
            <w:vAlign w:val="center"/>
          </w:tcPr>
          <w:p w14:paraId="6294CD9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1A1142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B8F936F" w14:textId="77777777"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14:paraId="3563935C" w14:textId="77777777" w:rsidTr="000B235F">
        <w:trPr>
          <w:cantSplit/>
          <w:trHeight w:val="408"/>
        </w:trPr>
        <w:tc>
          <w:tcPr>
            <w:tcW w:w="1387" w:type="pct"/>
            <w:vMerge/>
            <w:shd w:val="clear" w:color="auto" w:fill="auto"/>
            <w:vAlign w:val="center"/>
          </w:tcPr>
          <w:p w14:paraId="2214463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D70FD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B876CB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14:paraId="54E95644" w14:textId="77777777" w:rsidTr="000B235F">
        <w:trPr>
          <w:cantSplit/>
          <w:trHeight w:val="413"/>
        </w:trPr>
        <w:tc>
          <w:tcPr>
            <w:tcW w:w="1387" w:type="pct"/>
            <w:vMerge/>
            <w:shd w:val="clear" w:color="auto" w:fill="auto"/>
            <w:vAlign w:val="center"/>
          </w:tcPr>
          <w:p w14:paraId="4818FE3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CB2D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AC57A1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14:paraId="208D2DE0" w14:textId="77777777" w:rsidTr="000B235F">
        <w:trPr>
          <w:cantSplit/>
          <w:trHeight w:val="407"/>
        </w:trPr>
        <w:tc>
          <w:tcPr>
            <w:tcW w:w="1387" w:type="pct"/>
            <w:vMerge/>
            <w:shd w:val="clear" w:color="auto" w:fill="auto"/>
            <w:vAlign w:val="center"/>
          </w:tcPr>
          <w:p w14:paraId="169F48F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BFB16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004BB2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14:paraId="46592D0B" w14:textId="77777777" w:rsidTr="000B235F">
        <w:trPr>
          <w:cantSplit/>
          <w:trHeight w:val="423"/>
        </w:trPr>
        <w:tc>
          <w:tcPr>
            <w:tcW w:w="1387" w:type="pct"/>
            <w:vMerge/>
            <w:tcBorders>
              <w:bottom w:val="single" w:sz="4" w:space="0" w:color="auto"/>
            </w:tcBorders>
            <w:shd w:val="clear" w:color="auto" w:fill="auto"/>
            <w:vAlign w:val="center"/>
          </w:tcPr>
          <w:p w14:paraId="6325A84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B513E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BC8EDD7"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14:paraId="071DC081" w14:textId="77777777" w:rsidTr="000B235F">
        <w:trPr>
          <w:cantSplit/>
          <w:trHeight w:val="20"/>
        </w:trPr>
        <w:tc>
          <w:tcPr>
            <w:tcW w:w="1387" w:type="pct"/>
            <w:vMerge w:val="restart"/>
            <w:tcBorders>
              <w:top w:val="single" w:sz="4" w:space="0" w:color="auto"/>
            </w:tcBorders>
            <w:shd w:val="clear" w:color="auto" w:fill="auto"/>
            <w:vAlign w:val="center"/>
          </w:tcPr>
          <w:p w14:paraId="6621D3F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CD83D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946E800" w14:textId="77777777"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14:paraId="303F4A9A" w14:textId="77777777"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14:paraId="5BB93185" w14:textId="77777777" w:rsidTr="000B235F">
        <w:trPr>
          <w:cantSplit/>
          <w:trHeight w:val="20"/>
        </w:trPr>
        <w:tc>
          <w:tcPr>
            <w:tcW w:w="1387" w:type="pct"/>
            <w:vMerge/>
            <w:tcBorders>
              <w:top w:val="single" w:sz="4" w:space="0" w:color="auto"/>
            </w:tcBorders>
            <w:shd w:val="clear" w:color="auto" w:fill="auto"/>
            <w:vAlign w:val="center"/>
          </w:tcPr>
          <w:p w14:paraId="1B6EBE1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7EB50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1F26929" w14:textId="77777777"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14:paraId="2D7A1954" w14:textId="77777777" w:rsidTr="000B235F">
        <w:trPr>
          <w:cantSplit/>
          <w:trHeight w:val="20"/>
        </w:trPr>
        <w:tc>
          <w:tcPr>
            <w:tcW w:w="1387" w:type="pct"/>
            <w:vMerge/>
            <w:tcBorders>
              <w:top w:val="single" w:sz="4" w:space="0" w:color="auto"/>
            </w:tcBorders>
            <w:shd w:val="clear" w:color="auto" w:fill="auto"/>
            <w:vAlign w:val="center"/>
          </w:tcPr>
          <w:p w14:paraId="6AADB42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5FBA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5F47004" w14:textId="77777777"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0A8E67DB" w14:textId="77777777" w:rsidTr="000B235F">
        <w:trPr>
          <w:cantSplit/>
          <w:trHeight w:val="20"/>
        </w:trPr>
        <w:tc>
          <w:tcPr>
            <w:tcW w:w="1387" w:type="pct"/>
            <w:vMerge/>
            <w:tcBorders>
              <w:top w:val="single" w:sz="4" w:space="0" w:color="auto"/>
            </w:tcBorders>
            <w:shd w:val="clear" w:color="auto" w:fill="auto"/>
            <w:vAlign w:val="center"/>
          </w:tcPr>
          <w:p w14:paraId="402A771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89E4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94DD91A"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14:paraId="4771DB7B" w14:textId="77777777" w:rsidTr="000B235F">
        <w:trPr>
          <w:cantSplit/>
          <w:trHeight w:val="20"/>
        </w:trPr>
        <w:tc>
          <w:tcPr>
            <w:tcW w:w="1387" w:type="pct"/>
            <w:vMerge/>
            <w:tcBorders>
              <w:top w:val="single" w:sz="4" w:space="0" w:color="auto"/>
            </w:tcBorders>
            <w:shd w:val="clear" w:color="auto" w:fill="auto"/>
            <w:vAlign w:val="center"/>
          </w:tcPr>
          <w:p w14:paraId="1432F2E2" w14:textId="77777777"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9C960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6F3460C8"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14:paraId="4FF24F30" w14:textId="77777777" w:rsidTr="000B235F">
        <w:trPr>
          <w:cantSplit/>
          <w:trHeight w:val="20"/>
        </w:trPr>
        <w:tc>
          <w:tcPr>
            <w:tcW w:w="1387" w:type="pct"/>
            <w:vMerge w:val="restart"/>
            <w:shd w:val="clear" w:color="auto" w:fill="auto"/>
            <w:vAlign w:val="center"/>
          </w:tcPr>
          <w:p w14:paraId="75FDE89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D163D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3F1024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107BDAF" w14:textId="77777777" w:rsidTr="000B235F">
        <w:trPr>
          <w:cantSplit/>
          <w:trHeight w:val="20"/>
        </w:trPr>
        <w:tc>
          <w:tcPr>
            <w:tcW w:w="1387" w:type="pct"/>
            <w:vMerge/>
            <w:shd w:val="clear" w:color="auto" w:fill="auto"/>
            <w:vAlign w:val="center"/>
          </w:tcPr>
          <w:p w14:paraId="1DD4D10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631B2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D14C64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4A3CD31" w14:textId="77777777" w:rsidTr="000B235F">
        <w:trPr>
          <w:cantSplit/>
          <w:trHeight w:val="20"/>
        </w:trPr>
        <w:tc>
          <w:tcPr>
            <w:tcW w:w="1387" w:type="pct"/>
            <w:vMerge/>
            <w:shd w:val="clear" w:color="auto" w:fill="auto"/>
            <w:vAlign w:val="center"/>
          </w:tcPr>
          <w:p w14:paraId="210489E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2B975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159FF4C"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1D49BC2" w14:textId="77777777" w:rsidTr="000B235F">
        <w:trPr>
          <w:cantSplit/>
          <w:trHeight w:val="20"/>
        </w:trPr>
        <w:tc>
          <w:tcPr>
            <w:tcW w:w="1387" w:type="pct"/>
            <w:vMerge/>
            <w:shd w:val="clear" w:color="auto" w:fill="auto"/>
            <w:vAlign w:val="center"/>
          </w:tcPr>
          <w:p w14:paraId="5B03AEA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51604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7E6F1BC"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1A6BB00" w14:textId="77777777" w:rsidTr="000B235F">
        <w:trPr>
          <w:cantSplit/>
          <w:trHeight w:val="20"/>
        </w:trPr>
        <w:tc>
          <w:tcPr>
            <w:tcW w:w="1387" w:type="pct"/>
            <w:vMerge/>
            <w:shd w:val="clear" w:color="auto" w:fill="auto"/>
            <w:vAlign w:val="center"/>
          </w:tcPr>
          <w:p w14:paraId="5468088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1B7BC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768919B"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9694C77" w14:textId="77777777" w:rsidTr="000B235F">
        <w:trPr>
          <w:cantSplit/>
          <w:trHeight w:val="315"/>
        </w:trPr>
        <w:tc>
          <w:tcPr>
            <w:tcW w:w="1387" w:type="pct"/>
            <w:vMerge w:val="restart"/>
            <w:shd w:val="clear" w:color="auto" w:fill="auto"/>
            <w:vAlign w:val="center"/>
          </w:tcPr>
          <w:p w14:paraId="5460EB1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52756A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713500B6" w14:textId="77777777"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0A3021C" w14:textId="77777777" w:rsidTr="00FD39A1">
        <w:trPr>
          <w:cantSplit/>
          <w:trHeight w:val="350"/>
        </w:trPr>
        <w:tc>
          <w:tcPr>
            <w:tcW w:w="1387" w:type="pct"/>
            <w:vMerge/>
            <w:shd w:val="clear" w:color="auto" w:fill="auto"/>
            <w:vAlign w:val="center"/>
          </w:tcPr>
          <w:p w14:paraId="77A73EEE"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261829"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5E79C5B8"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A1B287" w14:textId="77777777" w:rsidTr="00FD39A1">
        <w:trPr>
          <w:cantSplit/>
          <w:trHeight w:val="373"/>
        </w:trPr>
        <w:tc>
          <w:tcPr>
            <w:tcW w:w="1387" w:type="pct"/>
            <w:vMerge/>
            <w:shd w:val="clear" w:color="auto" w:fill="auto"/>
            <w:vAlign w:val="center"/>
          </w:tcPr>
          <w:p w14:paraId="08948C9F"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E355D4"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D606F7C"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797761" w14:textId="77777777" w:rsidTr="00FD39A1">
        <w:trPr>
          <w:cantSplit/>
          <w:trHeight w:val="408"/>
        </w:trPr>
        <w:tc>
          <w:tcPr>
            <w:tcW w:w="1387" w:type="pct"/>
            <w:vMerge/>
            <w:shd w:val="clear" w:color="auto" w:fill="auto"/>
            <w:vAlign w:val="center"/>
          </w:tcPr>
          <w:p w14:paraId="514AADA6"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49385"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9CC2378"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E437A2" w14:textId="77777777" w:rsidTr="00FD39A1">
        <w:trPr>
          <w:cantSplit/>
          <w:trHeight w:val="431"/>
        </w:trPr>
        <w:tc>
          <w:tcPr>
            <w:tcW w:w="1387" w:type="pct"/>
            <w:vMerge/>
            <w:shd w:val="clear" w:color="auto" w:fill="auto"/>
            <w:vAlign w:val="center"/>
          </w:tcPr>
          <w:p w14:paraId="19E59457"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887C1" w14:textId="77777777"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05FCA8CB"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98810A" w14:textId="77777777" w:rsidTr="000B235F">
        <w:trPr>
          <w:cantSplit/>
          <w:trHeight w:val="20"/>
        </w:trPr>
        <w:tc>
          <w:tcPr>
            <w:tcW w:w="1387" w:type="pct"/>
            <w:vMerge w:val="restart"/>
            <w:shd w:val="clear" w:color="auto" w:fill="auto"/>
            <w:vAlign w:val="center"/>
          </w:tcPr>
          <w:p w14:paraId="76370B0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8B003A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38A241E" w14:textId="77777777"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14:paraId="163266C3" w14:textId="77777777" w:rsidTr="000B235F">
        <w:trPr>
          <w:cantSplit/>
          <w:trHeight w:val="20"/>
        </w:trPr>
        <w:tc>
          <w:tcPr>
            <w:tcW w:w="1387" w:type="pct"/>
            <w:vMerge/>
            <w:shd w:val="clear" w:color="auto" w:fill="auto"/>
            <w:vAlign w:val="center"/>
          </w:tcPr>
          <w:p w14:paraId="769B5D4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568EB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0ADCA3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D2DE5A3" w14:textId="77777777" w:rsidTr="000B235F">
        <w:trPr>
          <w:cantSplit/>
          <w:trHeight w:val="20"/>
        </w:trPr>
        <w:tc>
          <w:tcPr>
            <w:tcW w:w="1387" w:type="pct"/>
            <w:vMerge/>
            <w:shd w:val="clear" w:color="auto" w:fill="auto"/>
            <w:vAlign w:val="center"/>
          </w:tcPr>
          <w:p w14:paraId="269CF9B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24C82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11E9458"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8FF753D" w14:textId="77777777" w:rsidTr="000B235F">
        <w:trPr>
          <w:cantSplit/>
          <w:trHeight w:val="20"/>
        </w:trPr>
        <w:tc>
          <w:tcPr>
            <w:tcW w:w="1387" w:type="pct"/>
            <w:vMerge/>
            <w:shd w:val="clear" w:color="auto" w:fill="auto"/>
            <w:vAlign w:val="center"/>
          </w:tcPr>
          <w:p w14:paraId="24CF66D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A8608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D8B0304"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9EBFC3E" w14:textId="77777777" w:rsidTr="000B235F">
        <w:trPr>
          <w:cantSplit/>
          <w:trHeight w:val="20"/>
        </w:trPr>
        <w:tc>
          <w:tcPr>
            <w:tcW w:w="1387" w:type="pct"/>
            <w:vMerge/>
            <w:tcBorders>
              <w:bottom w:val="single" w:sz="4" w:space="0" w:color="auto"/>
            </w:tcBorders>
            <w:shd w:val="clear" w:color="auto" w:fill="auto"/>
            <w:vAlign w:val="center"/>
          </w:tcPr>
          <w:p w14:paraId="0B41754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3C457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8427E16"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E2CCBA1"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2D389FB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3"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0548E2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6DEDB2A" w14:textId="77777777" w:rsidR="006F77FB" w:rsidRPr="006F77FB" w:rsidRDefault="006F77FB" w:rsidP="006F77FB">
            <w:pPr>
              <w:tabs>
                <w:tab w:val="left" w:pos="316"/>
              </w:tabs>
              <w:spacing w:before="40" w:after="40"/>
              <w:jc w:val="both"/>
              <w:rPr>
                <w:rFonts w:asciiTheme="minorHAnsi" w:hAnsiTheme="minorHAnsi" w:cs="Arial"/>
                <w:bCs/>
              </w:rPr>
            </w:pPr>
            <w:r w:rsidRPr="006F77FB">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6F77FB">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6F77FB">
              <w:rPr>
                <w:rFonts w:asciiTheme="minorHAnsi" w:hAnsiTheme="minorHAnsi" w:cs="Arial"/>
                <w:bCs/>
                <w:sz w:val="22"/>
                <w:szCs w:val="22"/>
              </w:rPr>
              <w:t>.</w:t>
            </w:r>
          </w:p>
          <w:p w14:paraId="5E8AC87A" w14:textId="77777777" w:rsidR="006F77FB" w:rsidRPr="006F77FB" w:rsidRDefault="006F77FB" w:rsidP="006F77FB">
            <w:pPr>
              <w:tabs>
                <w:tab w:val="left" w:pos="316"/>
              </w:tabs>
              <w:spacing w:before="40" w:after="40"/>
              <w:jc w:val="both"/>
              <w:rPr>
                <w:rFonts w:asciiTheme="minorHAnsi" w:hAnsiTheme="minorHAnsi" w:cs="Arial"/>
              </w:rPr>
            </w:pPr>
          </w:p>
          <w:p w14:paraId="0D39D1A8" w14:textId="77777777" w:rsidR="005C6A8C" w:rsidRPr="00334FE3" w:rsidRDefault="006F77FB" w:rsidP="00900D91">
            <w:pPr>
              <w:tabs>
                <w:tab w:val="left" w:pos="316"/>
              </w:tabs>
              <w:spacing w:before="40" w:after="40"/>
              <w:jc w:val="both"/>
              <w:rPr>
                <w:rFonts w:asciiTheme="minorHAnsi" w:hAnsiTheme="minorHAnsi" w:cs="Arial"/>
              </w:rPr>
            </w:pPr>
            <w:r w:rsidRPr="006F77FB">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6F77FB">
              <w:rPr>
                <w:rFonts w:asciiTheme="minorHAnsi" w:hAnsiTheme="minorHAnsi" w:cs="Arial"/>
                <w:sz w:val="22"/>
                <w:szCs w:val="22"/>
              </w:rPr>
              <w:t>.</w:t>
            </w:r>
          </w:p>
        </w:tc>
      </w:tr>
      <w:bookmarkEnd w:id="33"/>
      <w:tr w:rsidR="000C0CB7" w:rsidRPr="00334FE3" w14:paraId="1368C580" w14:textId="77777777" w:rsidTr="000B235F">
        <w:trPr>
          <w:cantSplit/>
          <w:trHeight w:val="20"/>
        </w:trPr>
        <w:tc>
          <w:tcPr>
            <w:tcW w:w="1387" w:type="pct"/>
            <w:vMerge/>
            <w:tcBorders>
              <w:right w:val="single" w:sz="4" w:space="0" w:color="auto"/>
            </w:tcBorders>
            <w:shd w:val="clear" w:color="auto" w:fill="auto"/>
            <w:vAlign w:val="center"/>
          </w:tcPr>
          <w:p w14:paraId="178CE92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3D88AC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54FD9F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31E5297" w14:textId="77777777" w:rsidTr="000B235F">
        <w:trPr>
          <w:cantSplit/>
          <w:trHeight w:val="20"/>
        </w:trPr>
        <w:tc>
          <w:tcPr>
            <w:tcW w:w="1387" w:type="pct"/>
            <w:vMerge/>
            <w:tcBorders>
              <w:right w:val="single" w:sz="4" w:space="0" w:color="auto"/>
            </w:tcBorders>
            <w:shd w:val="clear" w:color="auto" w:fill="auto"/>
            <w:vAlign w:val="center"/>
          </w:tcPr>
          <w:p w14:paraId="356D75F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353AD5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C2CF0C9"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3D8C6D6" w14:textId="77777777" w:rsidTr="000B235F">
        <w:trPr>
          <w:cantSplit/>
          <w:trHeight w:val="20"/>
        </w:trPr>
        <w:tc>
          <w:tcPr>
            <w:tcW w:w="1387" w:type="pct"/>
            <w:vMerge/>
            <w:tcBorders>
              <w:right w:val="single" w:sz="4" w:space="0" w:color="auto"/>
            </w:tcBorders>
            <w:shd w:val="clear" w:color="auto" w:fill="auto"/>
            <w:vAlign w:val="center"/>
          </w:tcPr>
          <w:p w14:paraId="1D53699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0572B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00E68D8"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7275C46" w14:textId="77777777" w:rsidTr="000B235F">
        <w:trPr>
          <w:cantSplit/>
          <w:trHeight w:val="20"/>
        </w:trPr>
        <w:tc>
          <w:tcPr>
            <w:tcW w:w="1387" w:type="pct"/>
            <w:vMerge/>
            <w:tcBorders>
              <w:right w:val="single" w:sz="4" w:space="0" w:color="auto"/>
            </w:tcBorders>
            <w:shd w:val="clear" w:color="auto" w:fill="auto"/>
            <w:vAlign w:val="center"/>
          </w:tcPr>
          <w:p w14:paraId="6E50EB9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169E96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72BD215"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78FCC4C6"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3C0BD1C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C7CA6B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514EDB5"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14:paraId="4EF0252D" w14:textId="77777777" w:rsidR="00533ACF" w:rsidRPr="00334FE3" w:rsidRDefault="00533ACF" w:rsidP="00CE026A">
            <w:pPr>
              <w:spacing w:before="40" w:after="40"/>
              <w:jc w:val="both"/>
              <w:rPr>
                <w:rFonts w:asciiTheme="minorHAnsi" w:hAnsiTheme="minorHAnsi" w:cs="Arial"/>
              </w:rPr>
            </w:pPr>
          </w:p>
          <w:p w14:paraId="6DCF02D1"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39ABF31A" w14:textId="77777777"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14:paraId="149A0AEF" w14:textId="77777777"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14:paraId="74A2282C" w14:textId="77777777"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14:paraId="0BEC066A" w14:textId="77777777"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14:paraId="78BECFAB" w14:textId="77777777"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14:paraId="4B31D80B"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14:paraId="523A00D3" w14:textId="77777777" w:rsidR="00484D04"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163E8EE6" w14:textId="77777777" w:rsidR="00900D91" w:rsidRPr="00334FE3" w:rsidRDefault="00900D91" w:rsidP="002B6160">
            <w:pPr>
              <w:spacing w:before="40" w:after="40"/>
              <w:jc w:val="both"/>
              <w:rPr>
                <w:rFonts w:asciiTheme="minorHAnsi" w:hAnsiTheme="minorHAnsi" w:cs="Arial"/>
              </w:rPr>
            </w:pPr>
          </w:p>
        </w:tc>
      </w:tr>
      <w:tr w:rsidR="000C0CB7" w:rsidRPr="00334FE3" w14:paraId="48C22EAE" w14:textId="77777777" w:rsidTr="000B235F">
        <w:trPr>
          <w:cantSplit/>
          <w:trHeight w:val="336"/>
        </w:trPr>
        <w:tc>
          <w:tcPr>
            <w:tcW w:w="1387" w:type="pct"/>
            <w:vMerge/>
            <w:tcBorders>
              <w:right w:val="single" w:sz="4" w:space="0" w:color="auto"/>
            </w:tcBorders>
            <w:shd w:val="clear" w:color="auto" w:fill="auto"/>
            <w:vAlign w:val="center"/>
          </w:tcPr>
          <w:p w14:paraId="1415DB1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583B2B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86AEAE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1DCBCC59" w14:textId="77777777" w:rsidTr="000B235F">
        <w:trPr>
          <w:cantSplit/>
          <w:trHeight w:val="256"/>
        </w:trPr>
        <w:tc>
          <w:tcPr>
            <w:tcW w:w="1387" w:type="pct"/>
            <w:vMerge/>
            <w:tcBorders>
              <w:right w:val="single" w:sz="4" w:space="0" w:color="auto"/>
            </w:tcBorders>
            <w:shd w:val="clear" w:color="auto" w:fill="auto"/>
            <w:vAlign w:val="center"/>
          </w:tcPr>
          <w:p w14:paraId="5C859AB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C8DE9C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B4D413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DEB9602" w14:textId="77777777" w:rsidTr="000B235F">
        <w:trPr>
          <w:cantSplit/>
          <w:trHeight w:val="276"/>
        </w:trPr>
        <w:tc>
          <w:tcPr>
            <w:tcW w:w="1387" w:type="pct"/>
            <w:vMerge/>
            <w:tcBorders>
              <w:right w:val="single" w:sz="4" w:space="0" w:color="auto"/>
            </w:tcBorders>
            <w:shd w:val="clear" w:color="auto" w:fill="auto"/>
            <w:vAlign w:val="center"/>
          </w:tcPr>
          <w:p w14:paraId="2E6B455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450716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D1C335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BF8D937"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11E6A41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832E11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2F3546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DC65EC3" w14:textId="77777777" w:rsidTr="000B235F">
        <w:trPr>
          <w:cantSplit/>
          <w:trHeight w:val="20"/>
        </w:trPr>
        <w:tc>
          <w:tcPr>
            <w:tcW w:w="1387" w:type="pct"/>
            <w:vMerge w:val="restart"/>
            <w:tcBorders>
              <w:top w:val="single" w:sz="4" w:space="0" w:color="auto"/>
            </w:tcBorders>
            <w:shd w:val="clear" w:color="auto" w:fill="auto"/>
            <w:vAlign w:val="center"/>
          </w:tcPr>
          <w:p w14:paraId="54B1F3D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49E539CE"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9E7697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7C41A1DC" w14:textId="77777777" w:rsidTr="000B235F">
        <w:trPr>
          <w:cantSplit/>
          <w:trHeight w:val="20"/>
        </w:trPr>
        <w:tc>
          <w:tcPr>
            <w:tcW w:w="1387" w:type="pct"/>
            <w:vMerge/>
            <w:shd w:val="clear" w:color="auto" w:fill="auto"/>
            <w:vAlign w:val="center"/>
          </w:tcPr>
          <w:p w14:paraId="7E2E38F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4CBC5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70E32B33" w14:textId="77777777"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5FD478D" w14:textId="77777777"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14:paraId="70AEC828" w14:textId="77777777"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178E4D71" w14:textId="77777777" w:rsidTr="000B235F">
        <w:trPr>
          <w:cantSplit/>
          <w:trHeight w:val="20"/>
        </w:trPr>
        <w:tc>
          <w:tcPr>
            <w:tcW w:w="1387" w:type="pct"/>
            <w:vMerge/>
            <w:shd w:val="clear" w:color="auto" w:fill="auto"/>
            <w:vAlign w:val="center"/>
          </w:tcPr>
          <w:p w14:paraId="7CEB748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E21F6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0DBB3D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4041C13" w14:textId="77777777" w:rsidTr="000B235F">
        <w:trPr>
          <w:cantSplit/>
          <w:trHeight w:val="20"/>
        </w:trPr>
        <w:tc>
          <w:tcPr>
            <w:tcW w:w="1387" w:type="pct"/>
            <w:vMerge/>
            <w:shd w:val="clear" w:color="auto" w:fill="auto"/>
            <w:vAlign w:val="center"/>
          </w:tcPr>
          <w:p w14:paraId="493DACD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1C5DD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148E19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64B6EAFD" w14:textId="77777777" w:rsidTr="000B235F">
        <w:trPr>
          <w:cantSplit/>
          <w:trHeight w:val="20"/>
        </w:trPr>
        <w:tc>
          <w:tcPr>
            <w:tcW w:w="1387" w:type="pct"/>
            <w:vMerge/>
            <w:shd w:val="clear" w:color="auto" w:fill="auto"/>
            <w:vAlign w:val="center"/>
          </w:tcPr>
          <w:p w14:paraId="0CB5EF2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A47FD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3C9185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1767DAC9" w14:textId="77777777" w:rsidTr="000B235F">
        <w:trPr>
          <w:cantSplit/>
          <w:trHeight w:val="20"/>
        </w:trPr>
        <w:tc>
          <w:tcPr>
            <w:tcW w:w="1387" w:type="pct"/>
            <w:vMerge/>
            <w:shd w:val="clear" w:color="auto" w:fill="auto"/>
            <w:vAlign w:val="center"/>
          </w:tcPr>
          <w:p w14:paraId="5861C6A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0EA6D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F24874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6AB7C13B" w14:textId="77777777" w:rsidTr="000B235F">
        <w:trPr>
          <w:cantSplit/>
          <w:trHeight w:val="20"/>
        </w:trPr>
        <w:tc>
          <w:tcPr>
            <w:tcW w:w="1387" w:type="pct"/>
            <w:vMerge w:val="restart"/>
            <w:shd w:val="clear" w:color="auto" w:fill="auto"/>
            <w:vAlign w:val="center"/>
          </w:tcPr>
          <w:p w14:paraId="064118E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A642AA3"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FC459D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47C73000" w14:textId="77777777" w:rsidTr="000B235F">
        <w:trPr>
          <w:cantSplit/>
          <w:trHeight w:val="347"/>
        </w:trPr>
        <w:tc>
          <w:tcPr>
            <w:tcW w:w="1387" w:type="pct"/>
            <w:vMerge/>
            <w:shd w:val="clear" w:color="auto" w:fill="auto"/>
            <w:vAlign w:val="center"/>
          </w:tcPr>
          <w:p w14:paraId="267CE7C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3792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6BDAD2A8"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14:paraId="44D077E8" w14:textId="77777777"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14:paraId="0C94E94F" w14:textId="77777777"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14:paraId="5AF62E7E" w14:textId="77777777" w:rsidTr="000B235F">
        <w:trPr>
          <w:cantSplit/>
          <w:trHeight w:val="366"/>
        </w:trPr>
        <w:tc>
          <w:tcPr>
            <w:tcW w:w="1387" w:type="pct"/>
            <w:vMerge/>
            <w:shd w:val="clear" w:color="auto" w:fill="auto"/>
            <w:vAlign w:val="center"/>
          </w:tcPr>
          <w:p w14:paraId="3F89419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A65D0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C4AC1B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0E58E7E9" w14:textId="77777777" w:rsidTr="000B235F">
        <w:trPr>
          <w:cantSplit/>
          <w:trHeight w:val="414"/>
        </w:trPr>
        <w:tc>
          <w:tcPr>
            <w:tcW w:w="1387" w:type="pct"/>
            <w:vMerge/>
            <w:shd w:val="clear" w:color="auto" w:fill="auto"/>
            <w:vAlign w:val="center"/>
          </w:tcPr>
          <w:p w14:paraId="31628DC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6351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68F3109"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7A98ED5E" w14:textId="77777777" w:rsidTr="000B235F">
        <w:trPr>
          <w:cantSplit/>
          <w:trHeight w:val="420"/>
        </w:trPr>
        <w:tc>
          <w:tcPr>
            <w:tcW w:w="1387" w:type="pct"/>
            <w:vMerge/>
            <w:shd w:val="clear" w:color="auto" w:fill="auto"/>
            <w:vAlign w:val="center"/>
          </w:tcPr>
          <w:p w14:paraId="03C58D9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D6B42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3CAEAA7"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14:paraId="2AE7EF61" w14:textId="77777777" w:rsidTr="000B235F">
        <w:trPr>
          <w:cantSplit/>
          <w:trHeight w:val="424"/>
        </w:trPr>
        <w:tc>
          <w:tcPr>
            <w:tcW w:w="1387" w:type="pct"/>
            <w:vMerge/>
            <w:shd w:val="clear" w:color="auto" w:fill="auto"/>
            <w:vAlign w:val="center"/>
          </w:tcPr>
          <w:p w14:paraId="57D7342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F8592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381856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14:paraId="0BB321E7" w14:textId="77777777" w:rsidTr="00143D96">
        <w:trPr>
          <w:cantSplit/>
          <w:trHeight w:val="674"/>
        </w:trPr>
        <w:tc>
          <w:tcPr>
            <w:tcW w:w="1387" w:type="pct"/>
            <w:vMerge w:val="restart"/>
            <w:shd w:val="clear" w:color="auto" w:fill="auto"/>
            <w:vAlign w:val="center"/>
          </w:tcPr>
          <w:p w14:paraId="1ED714BD"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C43487D"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C40B53A" w14:textId="77777777"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r w:rsidR="00900D91">
              <w:rPr>
                <w:rFonts w:asciiTheme="minorHAnsi" w:hAnsiTheme="minorHAnsi" w:cs="Arial"/>
                <w:sz w:val="22"/>
                <w:szCs w:val="22"/>
              </w:rPr>
              <w:t>.</w:t>
            </w:r>
          </w:p>
          <w:p w14:paraId="59757FC2" w14:textId="77777777"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14:paraId="4F20EA35" w14:textId="77777777" w:rsidTr="000B235F">
        <w:trPr>
          <w:cantSplit/>
          <w:trHeight w:val="20"/>
        </w:trPr>
        <w:tc>
          <w:tcPr>
            <w:tcW w:w="1387" w:type="pct"/>
            <w:vMerge/>
            <w:shd w:val="clear" w:color="auto" w:fill="auto"/>
            <w:vAlign w:val="center"/>
          </w:tcPr>
          <w:p w14:paraId="7228480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5FF55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254828C" w14:textId="77777777"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63219F22" w14:textId="77777777" w:rsidTr="000B235F">
        <w:trPr>
          <w:cantSplit/>
          <w:trHeight w:val="20"/>
        </w:trPr>
        <w:tc>
          <w:tcPr>
            <w:tcW w:w="1387" w:type="pct"/>
            <w:vMerge/>
            <w:shd w:val="clear" w:color="auto" w:fill="auto"/>
            <w:vAlign w:val="center"/>
          </w:tcPr>
          <w:p w14:paraId="3CC5D9A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CCDA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0AACA59"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06BDE376" w14:textId="77777777" w:rsidTr="000B235F">
        <w:trPr>
          <w:cantSplit/>
          <w:trHeight w:val="20"/>
        </w:trPr>
        <w:tc>
          <w:tcPr>
            <w:tcW w:w="1387" w:type="pct"/>
            <w:vMerge/>
            <w:shd w:val="clear" w:color="auto" w:fill="auto"/>
            <w:vAlign w:val="center"/>
          </w:tcPr>
          <w:p w14:paraId="1BE2BD4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845C8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4DDA98A"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14:paraId="35901D1F" w14:textId="77777777" w:rsidTr="000B235F">
        <w:trPr>
          <w:cantSplit/>
          <w:trHeight w:val="20"/>
        </w:trPr>
        <w:tc>
          <w:tcPr>
            <w:tcW w:w="1387" w:type="pct"/>
            <w:vMerge/>
            <w:shd w:val="clear" w:color="auto" w:fill="auto"/>
            <w:vAlign w:val="center"/>
          </w:tcPr>
          <w:p w14:paraId="3DCBCE8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BFE94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3649AB7"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14:paraId="5EEFA470" w14:textId="77777777" w:rsidTr="00143D96">
        <w:trPr>
          <w:cantSplit/>
          <w:trHeight w:val="891"/>
        </w:trPr>
        <w:tc>
          <w:tcPr>
            <w:tcW w:w="1387" w:type="pct"/>
            <w:vMerge w:val="restart"/>
            <w:shd w:val="clear" w:color="auto" w:fill="auto"/>
            <w:vAlign w:val="center"/>
          </w:tcPr>
          <w:p w14:paraId="74BA0267"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EFB28F3"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45EABC0" w14:textId="77777777"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14:paraId="54D80D32" w14:textId="77777777" w:rsidTr="000B235F">
        <w:trPr>
          <w:cantSplit/>
          <w:trHeight w:val="20"/>
        </w:trPr>
        <w:tc>
          <w:tcPr>
            <w:tcW w:w="1387" w:type="pct"/>
            <w:vMerge/>
            <w:shd w:val="clear" w:color="auto" w:fill="auto"/>
            <w:vAlign w:val="center"/>
          </w:tcPr>
          <w:p w14:paraId="2A8445A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71509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92D95C9" w14:textId="77777777"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07AC1F2" w14:textId="77777777" w:rsidTr="000B235F">
        <w:trPr>
          <w:cantSplit/>
          <w:trHeight w:val="20"/>
        </w:trPr>
        <w:tc>
          <w:tcPr>
            <w:tcW w:w="1387" w:type="pct"/>
            <w:vMerge/>
            <w:shd w:val="clear" w:color="auto" w:fill="auto"/>
            <w:vAlign w:val="center"/>
          </w:tcPr>
          <w:p w14:paraId="7F7F147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405F1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58CAAA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2BECF3F4" w14:textId="77777777" w:rsidTr="000B235F">
        <w:trPr>
          <w:cantSplit/>
          <w:trHeight w:val="20"/>
        </w:trPr>
        <w:tc>
          <w:tcPr>
            <w:tcW w:w="1387" w:type="pct"/>
            <w:vMerge/>
            <w:shd w:val="clear" w:color="auto" w:fill="auto"/>
            <w:vAlign w:val="center"/>
          </w:tcPr>
          <w:p w14:paraId="406F4A7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8974A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C4C087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528D6817" w14:textId="77777777" w:rsidTr="00143D96">
        <w:trPr>
          <w:cantSplit/>
          <w:trHeight w:val="20"/>
        </w:trPr>
        <w:tc>
          <w:tcPr>
            <w:tcW w:w="1387" w:type="pct"/>
            <w:vMerge/>
            <w:shd w:val="clear" w:color="auto" w:fill="auto"/>
            <w:vAlign w:val="center"/>
          </w:tcPr>
          <w:p w14:paraId="3C5798C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78BF80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FB7358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0B31C8E0" w14:textId="77777777" w:rsidTr="00143D96">
        <w:trPr>
          <w:cantSplit/>
          <w:trHeight w:val="406"/>
        </w:trPr>
        <w:tc>
          <w:tcPr>
            <w:tcW w:w="1387" w:type="pct"/>
            <w:vMerge w:val="restart"/>
            <w:shd w:val="clear" w:color="auto" w:fill="auto"/>
            <w:vAlign w:val="center"/>
          </w:tcPr>
          <w:p w14:paraId="15DF115A"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4" w:name="_Hlk524333906"/>
            <w:bookmarkStart w:id="35"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4"/>
          </w:p>
        </w:tc>
        <w:tc>
          <w:tcPr>
            <w:tcW w:w="1237" w:type="pct"/>
            <w:tcBorders>
              <w:top w:val="single" w:sz="4" w:space="0" w:color="auto"/>
              <w:right w:val="dotted" w:sz="4" w:space="0" w:color="auto"/>
            </w:tcBorders>
            <w:shd w:val="clear" w:color="auto" w:fill="auto"/>
            <w:vAlign w:val="center"/>
          </w:tcPr>
          <w:p w14:paraId="29A958C1"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0BE9A49" w14:textId="77777777"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5"/>
      <w:tr w:rsidR="000C0CB7" w:rsidRPr="00334FE3" w14:paraId="7324986D" w14:textId="77777777" w:rsidTr="000B235F">
        <w:trPr>
          <w:cantSplit/>
          <w:trHeight w:val="20"/>
        </w:trPr>
        <w:tc>
          <w:tcPr>
            <w:tcW w:w="1387" w:type="pct"/>
            <w:vMerge/>
            <w:shd w:val="clear" w:color="auto" w:fill="auto"/>
            <w:vAlign w:val="center"/>
          </w:tcPr>
          <w:p w14:paraId="0FF3F18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8470D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FEA1B4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21C2C69" w14:textId="77777777" w:rsidTr="000B235F">
        <w:trPr>
          <w:cantSplit/>
          <w:trHeight w:val="20"/>
        </w:trPr>
        <w:tc>
          <w:tcPr>
            <w:tcW w:w="1387" w:type="pct"/>
            <w:vMerge/>
            <w:shd w:val="clear" w:color="auto" w:fill="auto"/>
            <w:vAlign w:val="center"/>
          </w:tcPr>
          <w:p w14:paraId="5DF88B8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E871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F61B2F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31269EA1" w14:textId="77777777" w:rsidTr="000B235F">
        <w:trPr>
          <w:cantSplit/>
          <w:trHeight w:val="20"/>
        </w:trPr>
        <w:tc>
          <w:tcPr>
            <w:tcW w:w="1387" w:type="pct"/>
            <w:vMerge/>
            <w:shd w:val="clear" w:color="auto" w:fill="auto"/>
            <w:vAlign w:val="center"/>
          </w:tcPr>
          <w:p w14:paraId="6DE0A14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97A7D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E0E9995"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5B33D47" w14:textId="77777777" w:rsidTr="000B235F">
        <w:trPr>
          <w:cantSplit/>
          <w:trHeight w:val="20"/>
        </w:trPr>
        <w:tc>
          <w:tcPr>
            <w:tcW w:w="1387" w:type="pct"/>
            <w:vMerge/>
            <w:shd w:val="clear" w:color="auto" w:fill="auto"/>
            <w:vAlign w:val="center"/>
          </w:tcPr>
          <w:p w14:paraId="31A0547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ED61C9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2714D81B"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3AC61DD1" w14:textId="77777777" w:rsidTr="00143D96">
        <w:trPr>
          <w:cantSplit/>
          <w:trHeight w:val="756"/>
        </w:trPr>
        <w:tc>
          <w:tcPr>
            <w:tcW w:w="1387" w:type="pct"/>
            <w:vMerge w:val="restart"/>
            <w:shd w:val="clear" w:color="auto" w:fill="auto"/>
            <w:vAlign w:val="center"/>
          </w:tcPr>
          <w:p w14:paraId="2842B2D9"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D3F172"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AE2683F" w14:textId="77777777"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14:paraId="46CEF129" w14:textId="77777777" w:rsidTr="000B235F">
        <w:trPr>
          <w:cantSplit/>
          <w:trHeight w:val="20"/>
        </w:trPr>
        <w:tc>
          <w:tcPr>
            <w:tcW w:w="1387" w:type="pct"/>
            <w:vMerge/>
            <w:shd w:val="clear" w:color="auto" w:fill="auto"/>
            <w:vAlign w:val="center"/>
          </w:tcPr>
          <w:p w14:paraId="5D72A81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A7CAB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A19473E" w14:textId="77777777"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C8557B" w14:textId="77777777" w:rsidTr="000B235F">
        <w:trPr>
          <w:cantSplit/>
          <w:trHeight w:val="20"/>
        </w:trPr>
        <w:tc>
          <w:tcPr>
            <w:tcW w:w="1387" w:type="pct"/>
            <w:vMerge/>
            <w:shd w:val="clear" w:color="auto" w:fill="auto"/>
            <w:vAlign w:val="center"/>
          </w:tcPr>
          <w:p w14:paraId="0C06915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03134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8071548" w14:textId="77777777"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33330EE" w14:textId="77777777" w:rsidTr="00FD39A1">
        <w:trPr>
          <w:cantSplit/>
          <w:trHeight w:val="20"/>
        </w:trPr>
        <w:tc>
          <w:tcPr>
            <w:tcW w:w="1387" w:type="pct"/>
            <w:vMerge/>
            <w:shd w:val="clear" w:color="auto" w:fill="auto"/>
            <w:vAlign w:val="center"/>
          </w:tcPr>
          <w:p w14:paraId="7A841FDB"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C6FC09"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1BFB944"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E1DCEF7" w14:textId="77777777" w:rsidTr="00FD39A1">
        <w:trPr>
          <w:cantSplit/>
          <w:trHeight w:val="20"/>
        </w:trPr>
        <w:tc>
          <w:tcPr>
            <w:tcW w:w="1387" w:type="pct"/>
            <w:vMerge/>
            <w:tcBorders>
              <w:bottom w:val="single" w:sz="4" w:space="0" w:color="auto"/>
            </w:tcBorders>
            <w:shd w:val="clear" w:color="auto" w:fill="auto"/>
            <w:vAlign w:val="center"/>
          </w:tcPr>
          <w:p w14:paraId="6DE90262"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0D6755"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041F9EC"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D3F7E27" w14:textId="77777777" w:rsidTr="000B235F">
        <w:trPr>
          <w:cantSplit/>
          <w:trHeight w:val="20"/>
        </w:trPr>
        <w:tc>
          <w:tcPr>
            <w:tcW w:w="1387" w:type="pct"/>
            <w:vMerge w:val="restart"/>
            <w:shd w:val="clear" w:color="auto" w:fill="auto"/>
            <w:vAlign w:val="center"/>
          </w:tcPr>
          <w:p w14:paraId="3899B9B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7C766F1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6913F8A" w14:textId="77777777"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14:paraId="0629053B" w14:textId="77777777" w:rsidTr="000B235F">
        <w:trPr>
          <w:cantSplit/>
          <w:trHeight w:val="20"/>
        </w:trPr>
        <w:tc>
          <w:tcPr>
            <w:tcW w:w="1387" w:type="pct"/>
            <w:vMerge/>
            <w:shd w:val="clear" w:color="auto" w:fill="auto"/>
            <w:vAlign w:val="center"/>
          </w:tcPr>
          <w:p w14:paraId="37D7830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CA438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8DCE1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4FD24F85" w14:textId="77777777" w:rsidTr="000B235F">
        <w:trPr>
          <w:cantSplit/>
          <w:trHeight w:val="20"/>
        </w:trPr>
        <w:tc>
          <w:tcPr>
            <w:tcW w:w="1387" w:type="pct"/>
            <w:vMerge/>
            <w:shd w:val="clear" w:color="auto" w:fill="auto"/>
            <w:vAlign w:val="center"/>
          </w:tcPr>
          <w:p w14:paraId="6EBA61FA"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4DA0D6"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0203D08"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46136F91" w14:textId="77777777" w:rsidTr="000B235F">
        <w:trPr>
          <w:cantSplit/>
          <w:trHeight w:val="20"/>
        </w:trPr>
        <w:tc>
          <w:tcPr>
            <w:tcW w:w="1387" w:type="pct"/>
            <w:vMerge/>
            <w:shd w:val="clear" w:color="auto" w:fill="auto"/>
            <w:vAlign w:val="center"/>
          </w:tcPr>
          <w:p w14:paraId="52418592"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AE0D3A"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E3E4615"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0BD663DF" w14:textId="77777777" w:rsidTr="000B235F">
        <w:trPr>
          <w:cantSplit/>
          <w:trHeight w:val="20"/>
        </w:trPr>
        <w:tc>
          <w:tcPr>
            <w:tcW w:w="1387" w:type="pct"/>
            <w:vMerge/>
            <w:tcBorders>
              <w:bottom w:val="single" w:sz="4" w:space="0" w:color="auto"/>
            </w:tcBorders>
            <w:shd w:val="clear" w:color="auto" w:fill="auto"/>
            <w:vAlign w:val="center"/>
          </w:tcPr>
          <w:p w14:paraId="72ABE2A4"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22AD08"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854E4B3"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DE74223" w14:textId="77777777" w:rsidTr="000B235F">
        <w:trPr>
          <w:cantSplit/>
          <w:trHeight w:val="366"/>
        </w:trPr>
        <w:tc>
          <w:tcPr>
            <w:tcW w:w="1387" w:type="pct"/>
            <w:vMerge w:val="restart"/>
            <w:shd w:val="clear" w:color="auto" w:fill="auto"/>
            <w:vAlign w:val="center"/>
          </w:tcPr>
          <w:p w14:paraId="3AC2285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45938D7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8A7F177" w14:textId="77777777"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14:paraId="25B2262D" w14:textId="77777777" w:rsidTr="000B235F">
        <w:trPr>
          <w:cantSplit/>
          <w:trHeight w:val="344"/>
        </w:trPr>
        <w:tc>
          <w:tcPr>
            <w:tcW w:w="1387" w:type="pct"/>
            <w:vMerge/>
            <w:shd w:val="clear" w:color="auto" w:fill="auto"/>
            <w:vAlign w:val="center"/>
          </w:tcPr>
          <w:p w14:paraId="5BE125B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71823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89DB84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7E23185" w14:textId="77777777" w:rsidTr="000B235F">
        <w:trPr>
          <w:cantSplit/>
          <w:trHeight w:val="348"/>
        </w:trPr>
        <w:tc>
          <w:tcPr>
            <w:tcW w:w="1387" w:type="pct"/>
            <w:vMerge/>
            <w:shd w:val="clear" w:color="auto" w:fill="auto"/>
            <w:vAlign w:val="center"/>
          </w:tcPr>
          <w:p w14:paraId="3E6F454B"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229E2"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CCDA290"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69BDB60B" w14:textId="77777777" w:rsidTr="000B235F">
        <w:trPr>
          <w:cantSplit/>
          <w:trHeight w:val="268"/>
        </w:trPr>
        <w:tc>
          <w:tcPr>
            <w:tcW w:w="1387" w:type="pct"/>
            <w:vMerge/>
            <w:shd w:val="clear" w:color="auto" w:fill="auto"/>
            <w:vAlign w:val="center"/>
          </w:tcPr>
          <w:p w14:paraId="6B92B8E5"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CC1383"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E157F34"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103A1049" w14:textId="77777777" w:rsidTr="000B235F">
        <w:trPr>
          <w:cantSplit/>
          <w:trHeight w:val="442"/>
        </w:trPr>
        <w:tc>
          <w:tcPr>
            <w:tcW w:w="1387" w:type="pct"/>
            <w:vMerge/>
            <w:tcBorders>
              <w:bottom w:val="single" w:sz="4" w:space="0" w:color="auto"/>
            </w:tcBorders>
            <w:shd w:val="clear" w:color="auto" w:fill="auto"/>
            <w:vAlign w:val="center"/>
          </w:tcPr>
          <w:p w14:paraId="2DFDC121"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E6CF80"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3B34A67"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14:paraId="2E4A50BF" w14:textId="77777777" w:rsidTr="000B235F">
        <w:trPr>
          <w:cantSplit/>
          <w:trHeight w:val="20"/>
        </w:trPr>
        <w:tc>
          <w:tcPr>
            <w:tcW w:w="1387" w:type="pct"/>
            <w:vMerge w:val="restart"/>
            <w:shd w:val="clear" w:color="auto" w:fill="auto"/>
            <w:vAlign w:val="center"/>
          </w:tcPr>
          <w:p w14:paraId="1E8F833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6" w:name="_Hlk531067968"/>
            <w:r w:rsidRPr="00334FE3">
              <w:rPr>
                <w:rFonts w:asciiTheme="minorHAnsi" w:hAnsiTheme="minorHAnsi" w:cs="Arial"/>
                <w:sz w:val="22"/>
                <w:szCs w:val="22"/>
              </w:rPr>
              <w:t xml:space="preserve">Katalog ostatecznych odbiorców </w:t>
            </w:r>
            <w:r w:rsidRPr="00334FE3">
              <w:rPr>
                <w:rFonts w:asciiTheme="minorHAnsi" w:hAnsiTheme="minorHAnsi" w:cs="Arial"/>
                <w:sz w:val="22"/>
                <w:szCs w:val="22"/>
              </w:rPr>
              <w:lastRenderedPageBreak/>
              <w:t>instrumentów finansowych</w:t>
            </w:r>
            <w:bookmarkEnd w:id="36"/>
          </w:p>
        </w:tc>
        <w:tc>
          <w:tcPr>
            <w:tcW w:w="1237" w:type="pct"/>
            <w:tcBorders>
              <w:top w:val="single" w:sz="4" w:space="0" w:color="auto"/>
              <w:bottom w:val="dotted" w:sz="4" w:space="0" w:color="auto"/>
              <w:right w:val="dotted" w:sz="4" w:space="0" w:color="auto"/>
            </w:tcBorders>
            <w:shd w:val="clear" w:color="auto" w:fill="auto"/>
            <w:vAlign w:val="center"/>
          </w:tcPr>
          <w:p w14:paraId="02A9550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530DAE5" w14:textId="77777777"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0C0CB7" w:rsidRPr="00334FE3" w14:paraId="70F2AFF6" w14:textId="77777777" w:rsidTr="000B235F">
        <w:trPr>
          <w:cantSplit/>
          <w:trHeight w:val="20"/>
        </w:trPr>
        <w:tc>
          <w:tcPr>
            <w:tcW w:w="1387" w:type="pct"/>
            <w:vMerge/>
            <w:shd w:val="clear" w:color="auto" w:fill="auto"/>
            <w:vAlign w:val="center"/>
          </w:tcPr>
          <w:p w14:paraId="740879CA"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35226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574E7F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14:paraId="6FA598E4" w14:textId="77777777" w:rsidTr="000B235F">
        <w:trPr>
          <w:cantSplit/>
          <w:trHeight w:val="20"/>
        </w:trPr>
        <w:tc>
          <w:tcPr>
            <w:tcW w:w="1387" w:type="pct"/>
            <w:vMerge/>
            <w:shd w:val="clear" w:color="auto" w:fill="auto"/>
            <w:vAlign w:val="center"/>
          </w:tcPr>
          <w:p w14:paraId="29555F0A"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BC10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899CEF6" w14:textId="77777777"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14:paraId="01FCFB51" w14:textId="77777777" w:rsidTr="000B235F">
        <w:trPr>
          <w:cantSplit/>
          <w:trHeight w:val="20"/>
        </w:trPr>
        <w:tc>
          <w:tcPr>
            <w:tcW w:w="1387" w:type="pct"/>
            <w:vMerge/>
            <w:shd w:val="clear" w:color="auto" w:fill="auto"/>
            <w:vAlign w:val="center"/>
          </w:tcPr>
          <w:p w14:paraId="3EE767C0"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841394"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BF00502"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14:paraId="28F24BD3" w14:textId="77777777" w:rsidTr="000B235F">
        <w:trPr>
          <w:cantSplit/>
          <w:trHeight w:val="20"/>
        </w:trPr>
        <w:tc>
          <w:tcPr>
            <w:tcW w:w="1387" w:type="pct"/>
            <w:vMerge/>
            <w:tcBorders>
              <w:bottom w:val="single" w:sz="4" w:space="0" w:color="auto"/>
            </w:tcBorders>
            <w:shd w:val="clear" w:color="auto" w:fill="auto"/>
            <w:vAlign w:val="center"/>
          </w:tcPr>
          <w:p w14:paraId="614200E1"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28A942"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EF21A92"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14:paraId="7253AFFF" w14:textId="77777777" w:rsidR="001D311F" w:rsidRPr="00334FE3" w:rsidRDefault="001D311F" w:rsidP="00CF0366">
      <w:pPr>
        <w:pStyle w:val="Nagwek3"/>
        <w:rPr>
          <w:rFonts w:asciiTheme="minorHAnsi" w:hAnsiTheme="minorHAnsi"/>
        </w:rPr>
      </w:pPr>
      <w:bookmarkStart w:id="37" w:name="_Toc53481387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7"/>
    </w:p>
    <w:p w14:paraId="0F93BB62"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14:paraId="543AAC86" w14:textId="77777777" w:rsidTr="00143D96">
        <w:trPr>
          <w:cantSplit/>
          <w:trHeight w:val="20"/>
        </w:trPr>
        <w:tc>
          <w:tcPr>
            <w:tcW w:w="5000" w:type="pct"/>
            <w:gridSpan w:val="3"/>
            <w:tcBorders>
              <w:top w:val="single" w:sz="4" w:space="0" w:color="auto"/>
            </w:tcBorders>
            <w:shd w:val="clear" w:color="auto" w:fill="E6E6E6"/>
            <w:vAlign w:val="center"/>
          </w:tcPr>
          <w:p w14:paraId="318847E3"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3C1B163F" w14:textId="77777777" w:rsidTr="000B235F">
        <w:trPr>
          <w:cantSplit/>
          <w:trHeight w:val="20"/>
        </w:trPr>
        <w:tc>
          <w:tcPr>
            <w:tcW w:w="1387" w:type="pct"/>
            <w:vMerge w:val="restart"/>
            <w:tcBorders>
              <w:top w:val="single" w:sz="4" w:space="0" w:color="auto"/>
            </w:tcBorders>
            <w:shd w:val="clear" w:color="auto" w:fill="auto"/>
            <w:vAlign w:val="center"/>
          </w:tcPr>
          <w:p w14:paraId="69F98172"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23E7DA6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0B2F2D9"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14:paraId="4B81A7C9" w14:textId="77777777" w:rsidTr="000B235F">
        <w:trPr>
          <w:cantSplit/>
          <w:trHeight w:val="20"/>
        </w:trPr>
        <w:tc>
          <w:tcPr>
            <w:tcW w:w="1387" w:type="pct"/>
            <w:vMerge/>
            <w:shd w:val="clear" w:color="auto" w:fill="auto"/>
            <w:vAlign w:val="center"/>
          </w:tcPr>
          <w:p w14:paraId="76313731"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1F378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DA12E8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14:paraId="4C187ABB" w14:textId="77777777" w:rsidTr="000B235F">
        <w:trPr>
          <w:cantSplit/>
          <w:trHeight w:val="20"/>
        </w:trPr>
        <w:tc>
          <w:tcPr>
            <w:tcW w:w="1387" w:type="pct"/>
            <w:vMerge/>
            <w:shd w:val="clear" w:color="auto" w:fill="auto"/>
            <w:vAlign w:val="center"/>
          </w:tcPr>
          <w:p w14:paraId="480EA834"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57B91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1649E44"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14:paraId="79E2875C" w14:textId="77777777" w:rsidTr="000B235F">
        <w:trPr>
          <w:cantSplit/>
          <w:trHeight w:val="20"/>
        </w:trPr>
        <w:tc>
          <w:tcPr>
            <w:tcW w:w="1387" w:type="pct"/>
            <w:vMerge/>
            <w:shd w:val="clear" w:color="auto" w:fill="auto"/>
            <w:vAlign w:val="center"/>
          </w:tcPr>
          <w:p w14:paraId="62294494"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8CA2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71AFA1E3"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14:paraId="409EB972" w14:textId="77777777" w:rsidTr="000B235F">
        <w:trPr>
          <w:cantSplit/>
          <w:trHeight w:val="20"/>
        </w:trPr>
        <w:tc>
          <w:tcPr>
            <w:tcW w:w="1387" w:type="pct"/>
            <w:vMerge/>
            <w:shd w:val="clear" w:color="auto" w:fill="auto"/>
            <w:vAlign w:val="center"/>
          </w:tcPr>
          <w:p w14:paraId="026FC50B"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E6EAC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79C9751C"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14:paraId="70F484F5" w14:textId="77777777" w:rsidTr="000B235F">
        <w:trPr>
          <w:trHeight w:val="20"/>
        </w:trPr>
        <w:tc>
          <w:tcPr>
            <w:tcW w:w="1387" w:type="pct"/>
            <w:vMerge w:val="restart"/>
            <w:tcBorders>
              <w:top w:val="single" w:sz="4" w:space="0" w:color="auto"/>
            </w:tcBorders>
            <w:shd w:val="clear" w:color="auto" w:fill="auto"/>
            <w:vAlign w:val="center"/>
          </w:tcPr>
          <w:p w14:paraId="243D1113"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C4C46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8AF1CE5" w14:textId="77777777"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14:paraId="19409330" w14:textId="77777777" w:rsidTr="000B235F">
        <w:trPr>
          <w:cantSplit/>
          <w:trHeight w:val="20"/>
        </w:trPr>
        <w:tc>
          <w:tcPr>
            <w:tcW w:w="1387" w:type="pct"/>
            <w:vMerge/>
            <w:shd w:val="clear" w:color="auto" w:fill="auto"/>
            <w:vAlign w:val="center"/>
          </w:tcPr>
          <w:p w14:paraId="6F9DB04C"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81593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0481AF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B7225FD" w14:textId="77777777" w:rsidTr="000B235F">
        <w:trPr>
          <w:trHeight w:val="20"/>
        </w:trPr>
        <w:tc>
          <w:tcPr>
            <w:tcW w:w="1387" w:type="pct"/>
            <w:vMerge/>
            <w:shd w:val="clear" w:color="auto" w:fill="auto"/>
            <w:vAlign w:val="center"/>
          </w:tcPr>
          <w:p w14:paraId="5D5B574D"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10E0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8F3C8F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D6FB3CE" w14:textId="77777777" w:rsidTr="000B235F">
        <w:trPr>
          <w:cantSplit/>
          <w:trHeight w:val="20"/>
        </w:trPr>
        <w:tc>
          <w:tcPr>
            <w:tcW w:w="1387" w:type="pct"/>
            <w:vMerge/>
            <w:shd w:val="clear" w:color="auto" w:fill="auto"/>
            <w:vAlign w:val="center"/>
          </w:tcPr>
          <w:p w14:paraId="65284ED3"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4CE7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452897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633E2C1" w14:textId="77777777" w:rsidTr="000B235F">
        <w:trPr>
          <w:cantSplit/>
          <w:trHeight w:val="20"/>
        </w:trPr>
        <w:tc>
          <w:tcPr>
            <w:tcW w:w="1387" w:type="pct"/>
            <w:vMerge/>
            <w:shd w:val="clear" w:color="auto" w:fill="auto"/>
            <w:vAlign w:val="center"/>
          </w:tcPr>
          <w:p w14:paraId="6151B422"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78757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63E118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1804880" w14:textId="77777777" w:rsidTr="000B235F">
        <w:trPr>
          <w:cantSplit/>
          <w:trHeight w:val="20"/>
        </w:trPr>
        <w:tc>
          <w:tcPr>
            <w:tcW w:w="1387" w:type="pct"/>
            <w:vMerge w:val="restart"/>
            <w:tcBorders>
              <w:top w:val="single" w:sz="4" w:space="0" w:color="auto"/>
            </w:tcBorders>
            <w:shd w:val="clear" w:color="auto" w:fill="auto"/>
            <w:vAlign w:val="center"/>
          </w:tcPr>
          <w:p w14:paraId="7F8ED71B" w14:textId="77777777" w:rsidR="00B909D0" w:rsidRPr="00334FE3" w:rsidRDefault="00B909D0" w:rsidP="00B716D7">
            <w:pPr>
              <w:numPr>
                <w:ilvl w:val="0"/>
                <w:numId w:val="176"/>
              </w:numPr>
              <w:suppressAutoHyphens/>
              <w:spacing w:before="40" w:after="40"/>
              <w:ind w:left="360"/>
              <w:rPr>
                <w:rFonts w:asciiTheme="minorHAnsi" w:hAnsiTheme="minorHAnsi" w:cs="Arial"/>
              </w:rPr>
            </w:pPr>
            <w:bookmarkStart w:id="38" w:name="_Hlk531002207"/>
            <w:r w:rsidRPr="00334FE3">
              <w:rPr>
                <w:rFonts w:asciiTheme="minorHAnsi" w:hAnsiTheme="minorHAnsi" w:cs="Arial"/>
                <w:sz w:val="22"/>
                <w:szCs w:val="22"/>
              </w:rPr>
              <w:t xml:space="preserve">Lista wskaźników rezultatu bezpośredniego </w:t>
            </w:r>
            <w:bookmarkEnd w:id="38"/>
          </w:p>
        </w:tc>
        <w:tc>
          <w:tcPr>
            <w:tcW w:w="1237" w:type="pct"/>
            <w:tcBorders>
              <w:top w:val="single" w:sz="4" w:space="0" w:color="auto"/>
              <w:bottom w:val="dotted" w:sz="4" w:space="0" w:color="auto"/>
              <w:right w:val="dotted" w:sz="4" w:space="0" w:color="auto"/>
            </w:tcBorders>
            <w:shd w:val="clear" w:color="auto" w:fill="auto"/>
            <w:vAlign w:val="center"/>
          </w:tcPr>
          <w:p w14:paraId="25DF349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EF0B85A" w14:textId="77777777" w:rsidR="009471E1" w:rsidRPr="00334FE3" w:rsidRDefault="009471E1" w:rsidP="00B716D7">
            <w:pPr>
              <w:pStyle w:val="Akapitzlist"/>
              <w:numPr>
                <w:ilvl w:val="0"/>
                <w:numId w:val="24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73DD4370" w14:textId="77777777" w:rsidR="00933C35" w:rsidRPr="00334FE3" w:rsidRDefault="00933C35" w:rsidP="00B716D7">
            <w:pPr>
              <w:pStyle w:val="Akapitzlist"/>
              <w:numPr>
                <w:ilvl w:val="0"/>
                <w:numId w:val="24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0A710B83" w14:textId="77777777" w:rsidR="009C0B0F" w:rsidRDefault="00910D16" w:rsidP="00B716D7">
            <w:pPr>
              <w:pStyle w:val="Akapitzlist"/>
              <w:numPr>
                <w:ilvl w:val="0"/>
                <w:numId w:val="24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14:paraId="2DD362C1" w14:textId="77777777" w:rsidR="00606FC5" w:rsidRPr="00334FE3" w:rsidRDefault="00606FC5" w:rsidP="00B716D7">
            <w:pPr>
              <w:pStyle w:val="Akapitzlist"/>
              <w:numPr>
                <w:ilvl w:val="0"/>
                <w:numId w:val="248"/>
              </w:numPr>
              <w:spacing w:before="40" w:after="40" w:line="240" w:lineRule="auto"/>
              <w:jc w:val="both"/>
            </w:pPr>
            <w:bookmarkStart w:id="39" w:name="_Hlk531002172"/>
            <w:r w:rsidRPr="00334FE3">
              <w:t>Ilość zaoszczędzonej energii elektrycznej [MWh/rok]</w:t>
            </w:r>
            <w:bookmarkEnd w:id="39"/>
          </w:p>
        </w:tc>
      </w:tr>
      <w:tr w:rsidR="000C0CB7" w:rsidRPr="00334FE3" w14:paraId="5E967E7B" w14:textId="77777777" w:rsidTr="000B235F">
        <w:trPr>
          <w:cantSplit/>
          <w:trHeight w:val="20"/>
        </w:trPr>
        <w:tc>
          <w:tcPr>
            <w:tcW w:w="1387" w:type="pct"/>
            <w:vMerge/>
            <w:shd w:val="clear" w:color="auto" w:fill="auto"/>
            <w:vAlign w:val="center"/>
          </w:tcPr>
          <w:p w14:paraId="516A2DCA" w14:textId="77777777"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6B8FA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673ABE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59CDD86" w14:textId="77777777" w:rsidTr="000B235F">
        <w:trPr>
          <w:cantSplit/>
          <w:trHeight w:val="20"/>
        </w:trPr>
        <w:tc>
          <w:tcPr>
            <w:tcW w:w="1387" w:type="pct"/>
            <w:vMerge/>
            <w:shd w:val="clear" w:color="auto" w:fill="auto"/>
            <w:vAlign w:val="center"/>
          </w:tcPr>
          <w:p w14:paraId="4E7F0C0D" w14:textId="77777777"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FE209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2363BB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889D443" w14:textId="77777777" w:rsidTr="000B235F">
        <w:trPr>
          <w:cantSplit/>
          <w:trHeight w:val="20"/>
        </w:trPr>
        <w:tc>
          <w:tcPr>
            <w:tcW w:w="1387" w:type="pct"/>
            <w:vMerge/>
            <w:shd w:val="clear" w:color="auto" w:fill="auto"/>
            <w:vAlign w:val="center"/>
          </w:tcPr>
          <w:p w14:paraId="1DEB50ED" w14:textId="77777777"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8C463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B6EE66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E96F2D1" w14:textId="77777777" w:rsidTr="000B235F">
        <w:trPr>
          <w:cantSplit/>
          <w:trHeight w:val="20"/>
        </w:trPr>
        <w:tc>
          <w:tcPr>
            <w:tcW w:w="1387" w:type="pct"/>
            <w:vMerge/>
            <w:shd w:val="clear" w:color="auto" w:fill="auto"/>
            <w:vAlign w:val="center"/>
          </w:tcPr>
          <w:p w14:paraId="1AA0D5D3" w14:textId="77777777"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37BE1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08377C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70C97E9" w14:textId="77777777" w:rsidTr="00143D96">
        <w:trPr>
          <w:trHeight w:val="20"/>
        </w:trPr>
        <w:tc>
          <w:tcPr>
            <w:tcW w:w="1387" w:type="pct"/>
            <w:vMerge w:val="restart"/>
            <w:shd w:val="clear" w:color="auto" w:fill="auto"/>
            <w:vAlign w:val="center"/>
          </w:tcPr>
          <w:p w14:paraId="2FEE40DA" w14:textId="77777777" w:rsidR="00B909D0" w:rsidRPr="00334FE3" w:rsidRDefault="00B909D0" w:rsidP="00B716D7">
            <w:pPr>
              <w:numPr>
                <w:ilvl w:val="0"/>
                <w:numId w:val="223"/>
              </w:numPr>
              <w:suppressAutoHyphens/>
              <w:spacing w:before="40" w:after="40"/>
              <w:rPr>
                <w:rFonts w:asciiTheme="minorHAnsi" w:hAnsiTheme="minorHAnsi" w:cs="Arial"/>
              </w:rPr>
            </w:pPr>
            <w:bookmarkStart w:id="40" w:name="_Hlk531003088"/>
            <w:r w:rsidRPr="00334FE3">
              <w:rPr>
                <w:rFonts w:asciiTheme="minorHAnsi" w:hAnsiTheme="minorHAnsi" w:cs="Arial"/>
                <w:sz w:val="22"/>
                <w:szCs w:val="22"/>
              </w:rPr>
              <w:t>Lista wskaźników produktu</w:t>
            </w:r>
            <w:bookmarkEnd w:id="40"/>
          </w:p>
        </w:tc>
        <w:tc>
          <w:tcPr>
            <w:tcW w:w="1237" w:type="pct"/>
            <w:tcBorders>
              <w:bottom w:val="dotted" w:sz="4" w:space="0" w:color="auto"/>
              <w:right w:val="dotted" w:sz="4" w:space="0" w:color="auto"/>
            </w:tcBorders>
            <w:shd w:val="clear" w:color="auto" w:fill="auto"/>
            <w:vAlign w:val="center"/>
          </w:tcPr>
          <w:p w14:paraId="623AA7A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F3EEEA2" w14:textId="77777777"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2C55C0CD" w14:textId="77777777" w:rsidR="001A2ECF" w:rsidRPr="00334FE3" w:rsidRDefault="00E66F94" w:rsidP="00E66F94">
            <w:pPr>
              <w:pStyle w:val="Akapitzlist"/>
              <w:spacing w:before="40" w:after="40" w:line="240" w:lineRule="auto"/>
              <w:ind w:left="458"/>
              <w:jc w:val="both"/>
            </w:pPr>
            <w:r w:rsidRPr="00334FE3">
              <w:lastRenderedPageBreak/>
              <w:t xml:space="preserve">a) </w:t>
            </w:r>
            <w:r w:rsidR="004006AF" w:rsidRPr="00334FE3">
              <w:t>Liczba zakupionych jednostek taboru pasażerskiego w publicznym transporcie zbiorowym komunikacji miejskiej</w:t>
            </w:r>
            <w:r w:rsidR="00510A33" w:rsidRPr="00334FE3">
              <w:t xml:space="preserve"> [szt.]  </w:t>
            </w:r>
          </w:p>
          <w:p w14:paraId="70D24D5D" w14:textId="77777777"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14:paraId="4EEEE145" w14:textId="77777777" w:rsidR="00C8338E" w:rsidRPr="00334FE3" w:rsidRDefault="00C8338E" w:rsidP="00E66F94">
            <w:pPr>
              <w:pStyle w:val="Akapitzlist"/>
              <w:spacing w:before="40" w:after="40" w:line="240" w:lineRule="auto"/>
              <w:ind w:left="458"/>
              <w:jc w:val="both"/>
            </w:pPr>
          </w:p>
          <w:p w14:paraId="3D44F0E7" w14:textId="77777777"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14:paraId="18DAA9C8"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14:paraId="17B02BA9"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5C87A93E" w14:textId="77777777"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5B7487DD" w14:textId="77777777"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208D090C" w14:textId="77777777"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5DA0CA14"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7C754E5C" w14:textId="77777777"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14:paraId="3B4C0B3F"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14:paraId="6F58320C" w14:textId="77777777"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14:paraId="2584DF1C" w14:textId="77777777"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75700C9C"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14:paraId="66A0BBE6"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3F5550E1" w14:textId="77777777"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0C0CB7" w:rsidRPr="00334FE3" w14:paraId="3C1A3DED" w14:textId="77777777" w:rsidTr="000B235F">
        <w:trPr>
          <w:cantSplit/>
          <w:trHeight w:val="20"/>
        </w:trPr>
        <w:tc>
          <w:tcPr>
            <w:tcW w:w="1387" w:type="pct"/>
            <w:vMerge/>
            <w:shd w:val="clear" w:color="auto" w:fill="auto"/>
            <w:vAlign w:val="center"/>
          </w:tcPr>
          <w:p w14:paraId="492CAD1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FA522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B2F995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6F57696" w14:textId="77777777" w:rsidTr="000B235F">
        <w:trPr>
          <w:cantSplit/>
          <w:trHeight w:val="20"/>
        </w:trPr>
        <w:tc>
          <w:tcPr>
            <w:tcW w:w="1387" w:type="pct"/>
            <w:vMerge/>
            <w:shd w:val="clear" w:color="auto" w:fill="auto"/>
            <w:vAlign w:val="center"/>
          </w:tcPr>
          <w:p w14:paraId="55C6841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C63BC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EEFF777"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A89A417" w14:textId="77777777" w:rsidTr="000B235F">
        <w:trPr>
          <w:cantSplit/>
          <w:trHeight w:val="20"/>
        </w:trPr>
        <w:tc>
          <w:tcPr>
            <w:tcW w:w="1387" w:type="pct"/>
            <w:vMerge/>
            <w:shd w:val="clear" w:color="auto" w:fill="auto"/>
            <w:vAlign w:val="center"/>
          </w:tcPr>
          <w:p w14:paraId="61D3109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3132B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F74AFD0"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CAAB9A0" w14:textId="77777777" w:rsidTr="000B235F">
        <w:trPr>
          <w:cantSplit/>
          <w:trHeight w:val="20"/>
        </w:trPr>
        <w:tc>
          <w:tcPr>
            <w:tcW w:w="1387" w:type="pct"/>
            <w:vMerge/>
            <w:shd w:val="clear" w:color="auto" w:fill="auto"/>
            <w:vAlign w:val="center"/>
          </w:tcPr>
          <w:p w14:paraId="3D68E4F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25A78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4B99F722"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C944D60" w14:textId="77777777" w:rsidTr="000B235F">
        <w:trPr>
          <w:trHeight w:val="20"/>
        </w:trPr>
        <w:tc>
          <w:tcPr>
            <w:tcW w:w="1387" w:type="pct"/>
            <w:vMerge w:val="restart"/>
            <w:shd w:val="clear" w:color="auto" w:fill="auto"/>
            <w:vAlign w:val="center"/>
          </w:tcPr>
          <w:p w14:paraId="6CA02D01"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7EB5F3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BAFE74A"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2648F1D4" w14:textId="77777777" w:rsidR="00B909D0" w:rsidRPr="00334FE3" w:rsidRDefault="00B909D0" w:rsidP="000B235F">
            <w:pPr>
              <w:rPr>
                <w:rFonts w:asciiTheme="minorHAnsi" w:hAnsiTheme="minorHAnsi" w:cs="Arial"/>
              </w:rPr>
            </w:pPr>
          </w:p>
          <w:p w14:paraId="577213E0"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14:paraId="4E716B9D"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703A4DCF"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 xml:space="preserve">szersze wykorzystanie bardziej efektywnego transportu publicznego </w:t>
            </w:r>
            <w:r w:rsidRPr="00334FE3">
              <w:rPr>
                <w:rFonts w:cs="Arial"/>
              </w:rPr>
              <w:lastRenderedPageBreak/>
              <w:t>oraz niezmotoryzowanego indywidualnego;</w:t>
            </w:r>
          </w:p>
          <w:p w14:paraId="07C7EDFF"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zmniejszenie wykorzystania samochodów osobowych;</w:t>
            </w:r>
          </w:p>
          <w:p w14:paraId="1C02036A"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lepsza integracja gałęzi transportu;</w:t>
            </w:r>
          </w:p>
          <w:p w14:paraId="1449C0B1"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niższa emisja zanieczyszczeń powietrza, hałasu oraz niższe zatłoczenie;</w:t>
            </w:r>
          </w:p>
          <w:p w14:paraId="6C720F34" w14:textId="77777777"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poprawa bezpieczeństwa ruchu drogowego.</w:t>
            </w:r>
          </w:p>
          <w:p w14:paraId="6EBE33FA" w14:textId="77777777"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11DCE1DA"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zakupu oraz modernizacji niskoemisyjnego taboru szynowego i</w:t>
            </w:r>
            <w:r w:rsidR="009C6379" w:rsidRPr="00334FE3">
              <w:rPr>
                <w:rFonts w:cs="Arial"/>
              </w:rPr>
              <w:t>/lub niskoemisyjnego lub bezemisyjnego,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14:paraId="61D12E8D"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14:paraId="30F3C691"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w:t>
            </w:r>
            <w:r w:rsidRPr="00334FE3">
              <w:rPr>
                <w:rFonts w:cs="Arial"/>
              </w:rPr>
              <w:lastRenderedPageBreak/>
              <w:t>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13157F5F" w14:textId="77777777" w:rsidR="00BD4600" w:rsidRPr="00CA4A6D" w:rsidRDefault="00BD4600" w:rsidP="00B716D7">
            <w:pPr>
              <w:pStyle w:val="Akapitzlist"/>
              <w:numPr>
                <w:ilvl w:val="0"/>
                <w:numId w:val="203"/>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14:paraId="3AC4190F" w14:textId="77777777" w:rsidR="00761CB8" w:rsidRPr="00334FE3" w:rsidRDefault="00761CB8" w:rsidP="00B716D7">
            <w:pPr>
              <w:pStyle w:val="Akapitzlist"/>
              <w:numPr>
                <w:ilvl w:val="0"/>
                <w:numId w:val="203"/>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14:paraId="10021B1C" w14:textId="77777777" w:rsidR="00C5192E" w:rsidRPr="00334FE3" w:rsidRDefault="00C5192E" w:rsidP="00B716D7">
            <w:pPr>
              <w:pStyle w:val="Akapitzlist"/>
              <w:numPr>
                <w:ilvl w:val="0"/>
                <w:numId w:val="203"/>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xml:space="preserve">– </w:t>
            </w:r>
            <w:r w:rsidRPr="00334FE3">
              <w:rPr>
                <w:rFonts w:cs="Arial"/>
              </w:rPr>
              <w:lastRenderedPageBreak/>
              <w:t>pod warunkiem spełniania poniższych warunków:</w:t>
            </w:r>
          </w:p>
          <w:p w14:paraId="3BD6BFAA" w14:textId="77777777"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14:paraId="3883A2F7"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14:paraId="2D0FBF24"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502480A6" w14:textId="77777777" w:rsidR="002A06A6" w:rsidRPr="00334FE3" w:rsidRDefault="002A06A6" w:rsidP="00B716D7">
            <w:pPr>
              <w:pStyle w:val="Akapitzlist"/>
              <w:numPr>
                <w:ilvl w:val="0"/>
                <w:numId w:val="25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projekt składa się z budowy centrum przesiadkowego, drogi prowadzącej do centrum oraz</w:t>
            </w:r>
            <w:r w:rsidR="00EA1AE5" w:rsidRPr="00334FE3">
              <w:rPr>
                <w:rFonts w:cs="Arial"/>
              </w:rPr>
              <w:t>stacji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14:paraId="23683F77" w14:textId="77777777" w:rsidR="00516691" w:rsidRPr="00334FE3" w:rsidRDefault="00516691" w:rsidP="00516691">
            <w:pPr>
              <w:pStyle w:val="Akapitzlist"/>
              <w:spacing w:line="240" w:lineRule="auto"/>
              <w:ind w:left="32"/>
              <w:jc w:val="both"/>
              <w:rPr>
                <w:rFonts w:cs="Arial"/>
              </w:rPr>
            </w:pPr>
          </w:p>
          <w:p w14:paraId="715785EE"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45B9E329"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074C84B9"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 xml:space="preserve">inwestycjami realizowanymi w ramach właściwych krajowych programów operacyjnych. W przypadku miast </w:t>
            </w:r>
            <w:r w:rsidRPr="00334FE3">
              <w:rPr>
                <w:rFonts w:cs="Arial"/>
              </w:rPr>
              <w:lastRenderedPageBreak/>
              <w:t>wojewódzkich i powiązanych z nimi funkcjonalnie obszarów instrumentem koordynacji jest Strategia ZIT.</w:t>
            </w:r>
          </w:p>
          <w:p w14:paraId="1D8C651B"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2E0F839E" w14:textId="77777777"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43910D4"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3C4752FB"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17474958"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24D56680"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29C9F273"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realizowane w miejscowościach uzdrowiskowych;</w:t>
            </w:r>
          </w:p>
          <w:p w14:paraId="4366F739" w14:textId="77777777" w:rsidR="00533ACF" w:rsidRPr="00334FE3" w:rsidRDefault="00B909D0" w:rsidP="00B716D7">
            <w:pPr>
              <w:pStyle w:val="Akapitzlist"/>
              <w:numPr>
                <w:ilvl w:val="0"/>
                <w:numId w:val="203"/>
              </w:numPr>
              <w:spacing w:line="240" w:lineRule="auto"/>
              <w:jc w:val="both"/>
              <w:rPr>
                <w:rFonts w:cs="Arial"/>
              </w:rPr>
            </w:pPr>
            <w:r w:rsidRPr="00334FE3">
              <w:rPr>
                <w:rFonts w:cs="Arial"/>
              </w:rPr>
              <w:t>dotyczące zakupu taboru umożliwiającego przewóz rowerów;</w:t>
            </w:r>
          </w:p>
          <w:p w14:paraId="6027308E" w14:textId="77777777" w:rsidR="00C63D82" w:rsidRPr="00334FE3" w:rsidRDefault="00B909D0" w:rsidP="00B716D7">
            <w:pPr>
              <w:pStyle w:val="Akapitzlist"/>
              <w:numPr>
                <w:ilvl w:val="0"/>
                <w:numId w:val="203"/>
              </w:numPr>
              <w:spacing w:line="240" w:lineRule="auto"/>
              <w:jc w:val="both"/>
              <w:rPr>
                <w:rFonts w:cs="Arial"/>
              </w:rPr>
            </w:pPr>
            <w:r w:rsidRPr="00334FE3">
              <w:rPr>
                <w:rFonts w:cs="Arial"/>
              </w:rPr>
              <w:lastRenderedPageBreak/>
              <w:t>w miastach posiadających transport szynowy (tramwaje) preferowany będzie rozwój tej gałęzi transportu zbiorowego poprzez inwestycje w infrastrukturę szynową i tabor</w:t>
            </w:r>
            <w:r w:rsidR="00C63D82" w:rsidRPr="00334FE3">
              <w:rPr>
                <w:rFonts w:cs="Arial"/>
              </w:rPr>
              <w:t>;</w:t>
            </w:r>
          </w:p>
          <w:p w14:paraId="5A7E922C" w14:textId="77777777" w:rsidR="00EB246F" w:rsidRPr="00334FE3" w:rsidRDefault="00C63D82" w:rsidP="00B716D7">
            <w:pPr>
              <w:pStyle w:val="Akapitzlist"/>
              <w:numPr>
                <w:ilvl w:val="0"/>
                <w:numId w:val="203"/>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44BA92FA" w14:textId="77777777" w:rsidR="00533ACF" w:rsidRPr="00334FE3" w:rsidRDefault="00EB246F" w:rsidP="00B716D7">
            <w:pPr>
              <w:pStyle w:val="Akapitzlist"/>
              <w:numPr>
                <w:ilvl w:val="0"/>
                <w:numId w:val="203"/>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44A5575D" w14:textId="77777777" w:rsidR="00B909D0" w:rsidRPr="00334FE3" w:rsidRDefault="00B909D0" w:rsidP="000B235F">
            <w:pPr>
              <w:pStyle w:val="Akapitzlist"/>
              <w:spacing w:line="240" w:lineRule="auto"/>
              <w:ind w:left="1080"/>
              <w:rPr>
                <w:rFonts w:cs="Arial"/>
              </w:rPr>
            </w:pPr>
          </w:p>
          <w:p w14:paraId="16155CC2" w14:textId="77777777" w:rsidR="008879EC" w:rsidRPr="00334FE3" w:rsidRDefault="008879EC" w:rsidP="008168F1">
            <w:pPr>
              <w:pStyle w:val="Akapitzlist"/>
              <w:spacing w:line="240" w:lineRule="auto"/>
              <w:ind w:left="32"/>
              <w:jc w:val="both"/>
              <w:rPr>
                <w:rFonts w:cs="Arial"/>
              </w:rPr>
            </w:pPr>
          </w:p>
        </w:tc>
      </w:tr>
      <w:tr w:rsidR="000C0CB7" w:rsidRPr="00334FE3" w14:paraId="57E10BD3" w14:textId="77777777" w:rsidTr="000B235F">
        <w:trPr>
          <w:cantSplit/>
          <w:trHeight w:val="20"/>
        </w:trPr>
        <w:tc>
          <w:tcPr>
            <w:tcW w:w="1387" w:type="pct"/>
            <w:vMerge/>
            <w:shd w:val="clear" w:color="auto" w:fill="auto"/>
            <w:vAlign w:val="center"/>
          </w:tcPr>
          <w:p w14:paraId="70693FF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C84D7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F4F7FA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F0D3C03" w14:textId="77777777" w:rsidTr="000B235F">
        <w:trPr>
          <w:cantSplit/>
          <w:trHeight w:val="20"/>
        </w:trPr>
        <w:tc>
          <w:tcPr>
            <w:tcW w:w="1387" w:type="pct"/>
            <w:vMerge/>
            <w:shd w:val="clear" w:color="auto" w:fill="auto"/>
            <w:vAlign w:val="center"/>
          </w:tcPr>
          <w:p w14:paraId="6F8F75B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A2F18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F19779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18A03C5" w14:textId="77777777" w:rsidTr="000B235F">
        <w:trPr>
          <w:cantSplit/>
          <w:trHeight w:val="20"/>
        </w:trPr>
        <w:tc>
          <w:tcPr>
            <w:tcW w:w="1387" w:type="pct"/>
            <w:vMerge/>
            <w:shd w:val="clear" w:color="auto" w:fill="auto"/>
            <w:vAlign w:val="center"/>
          </w:tcPr>
          <w:p w14:paraId="29C4115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DAE13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4FE0EC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28871B2" w14:textId="77777777" w:rsidTr="00143D96">
        <w:trPr>
          <w:cantSplit/>
          <w:trHeight w:val="20"/>
        </w:trPr>
        <w:tc>
          <w:tcPr>
            <w:tcW w:w="1387" w:type="pct"/>
            <w:vMerge/>
            <w:shd w:val="clear" w:color="auto" w:fill="auto"/>
            <w:vAlign w:val="center"/>
          </w:tcPr>
          <w:p w14:paraId="66BF72BB"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9A16BC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20B107E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8438502" w14:textId="77777777" w:rsidTr="00143D96">
        <w:trPr>
          <w:trHeight w:val="20"/>
        </w:trPr>
        <w:tc>
          <w:tcPr>
            <w:tcW w:w="1387" w:type="pct"/>
            <w:vMerge w:val="restart"/>
            <w:shd w:val="clear" w:color="auto" w:fill="auto"/>
            <w:vAlign w:val="center"/>
          </w:tcPr>
          <w:p w14:paraId="077E9887"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1EAE24D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9C950D6"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14:paraId="5B2EE2B4"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14:paraId="30BBFFBD"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14:paraId="374EC22A"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637B8A31"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14:paraId="157157D7"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14:paraId="44897698" w14:textId="77777777" w:rsidTr="000B235F">
        <w:trPr>
          <w:cantSplit/>
          <w:trHeight w:val="20"/>
        </w:trPr>
        <w:tc>
          <w:tcPr>
            <w:tcW w:w="1387" w:type="pct"/>
            <w:vMerge/>
            <w:shd w:val="clear" w:color="auto" w:fill="auto"/>
            <w:vAlign w:val="center"/>
          </w:tcPr>
          <w:p w14:paraId="1152768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99892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42FB04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F3E4661" w14:textId="77777777" w:rsidTr="000B235F">
        <w:trPr>
          <w:cantSplit/>
          <w:trHeight w:val="20"/>
        </w:trPr>
        <w:tc>
          <w:tcPr>
            <w:tcW w:w="1387" w:type="pct"/>
            <w:vMerge/>
            <w:shd w:val="clear" w:color="auto" w:fill="auto"/>
            <w:vAlign w:val="center"/>
          </w:tcPr>
          <w:p w14:paraId="68977BE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79798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D39033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C80DBDE" w14:textId="77777777" w:rsidTr="000B235F">
        <w:trPr>
          <w:cantSplit/>
          <w:trHeight w:val="20"/>
        </w:trPr>
        <w:tc>
          <w:tcPr>
            <w:tcW w:w="1387" w:type="pct"/>
            <w:vMerge/>
            <w:shd w:val="clear" w:color="auto" w:fill="auto"/>
            <w:vAlign w:val="center"/>
          </w:tcPr>
          <w:p w14:paraId="331EBD7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69FD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F3E1A3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9F18631" w14:textId="77777777" w:rsidTr="00143D96">
        <w:trPr>
          <w:cantSplit/>
          <w:trHeight w:val="20"/>
        </w:trPr>
        <w:tc>
          <w:tcPr>
            <w:tcW w:w="1387" w:type="pct"/>
            <w:vMerge/>
            <w:shd w:val="clear" w:color="auto" w:fill="auto"/>
            <w:vAlign w:val="center"/>
          </w:tcPr>
          <w:p w14:paraId="067FA15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95DBB0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4BDD0AB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ACDF801" w14:textId="77777777" w:rsidTr="00143D96">
        <w:trPr>
          <w:cantSplit/>
          <w:trHeight w:val="20"/>
        </w:trPr>
        <w:tc>
          <w:tcPr>
            <w:tcW w:w="1387" w:type="pct"/>
            <w:vMerge w:val="restart"/>
            <w:shd w:val="clear" w:color="auto" w:fill="auto"/>
            <w:vAlign w:val="center"/>
          </w:tcPr>
          <w:p w14:paraId="41B5F2F9"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C3706F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612D04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14CFBF4" w14:textId="77777777" w:rsidTr="000B235F">
        <w:trPr>
          <w:cantSplit/>
          <w:trHeight w:val="20"/>
        </w:trPr>
        <w:tc>
          <w:tcPr>
            <w:tcW w:w="1387" w:type="pct"/>
            <w:vMerge/>
            <w:shd w:val="clear" w:color="auto" w:fill="auto"/>
            <w:vAlign w:val="center"/>
          </w:tcPr>
          <w:p w14:paraId="4AB03CF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20B53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FD4C9C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D145F3A" w14:textId="77777777" w:rsidTr="000B235F">
        <w:trPr>
          <w:cantSplit/>
          <w:trHeight w:val="20"/>
        </w:trPr>
        <w:tc>
          <w:tcPr>
            <w:tcW w:w="1387" w:type="pct"/>
            <w:vMerge/>
            <w:shd w:val="clear" w:color="auto" w:fill="auto"/>
            <w:vAlign w:val="center"/>
          </w:tcPr>
          <w:p w14:paraId="316AAFB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E48EF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F4CB6F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2BB6332" w14:textId="77777777" w:rsidTr="000B235F">
        <w:trPr>
          <w:cantSplit/>
          <w:trHeight w:val="20"/>
        </w:trPr>
        <w:tc>
          <w:tcPr>
            <w:tcW w:w="1387" w:type="pct"/>
            <w:vMerge/>
            <w:shd w:val="clear" w:color="auto" w:fill="auto"/>
            <w:vAlign w:val="center"/>
          </w:tcPr>
          <w:p w14:paraId="0195F5B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FFFF1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7E9E32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707790D" w14:textId="77777777" w:rsidTr="000B235F">
        <w:trPr>
          <w:cantSplit/>
          <w:trHeight w:val="20"/>
        </w:trPr>
        <w:tc>
          <w:tcPr>
            <w:tcW w:w="1387" w:type="pct"/>
            <w:vMerge/>
            <w:tcBorders>
              <w:bottom w:val="nil"/>
            </w:tcBorders>
            <w:shd w:val="clear" w:color="auto" w:fill="auto"/>
            <w:vAlign w:val="center"/>
          </w:tcPr>
          <w:p w14:paraId="79D958D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2313A1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558E816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310B752" w14:textId="77777777" w:rsidTr="000B235F">
        <w:trPr>
          <w:cantSplit/>
          <w:trHeight w:val="20"/>
        </w:trPr>
        <w:tc>
          <w:tcPr>
            <w:tcW w:w="1387" w:type="pct"/>
            <w:vMerge w:val="restart"/>
            <w:tcBorders>
              <w:top w:val="single" w:sz="4" w:space="0" w:color="auto"/>
            </w:tcBorders>
            <w:shd w:val="clear" w:color="auto" w:fill="auto"/>
            <w:vAlign w:val="center"/>
          </w:tcPr>
          <w:p w14:paraId="54BBD4BE"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DD61E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C00BAF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25C52A47" w14:textId="77777777" w:rsidTr="000B235F">
        <w:trPr>
          <w:cantSplit/>
          <w:trHeight w:val="20"/>
        </w:trPr>
        <w:tc>
          <w:tcPr>
            <w:tcW w:w="1387" w:type="pct"/>
            <w:vMerge/>
            <w:shd w:val="clear" w:color="auto" w:fill="auto"/>
            <w:vAlign w:val="center"/>
          </w:tcPr>
          <w:p w14:paraId="7355A3B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76CF5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3FE16FF"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14:paraId="56605445" w14:textId="77777777" w:rsidTr="000B235F">
        <w:trPr>
          <w:cantSplit/>
          <w:trHeight w:val="20"/>
        </w:trPr>
        <w:tc>
          <w:tcPr>
            <w:tcW w:w="1387" w:type="pct"/>
            <w:vMerge/>
            <w:shd w:val="clear" w:color="auto" w:fill="auto"/>
            <w:vAlign w:val="center"/>
          </w:tcPr>
          <w:p w14:paraId="17F3A00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E721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47C0F35"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14:paraId="1A27FDB9" w14:textId="77777777" w:rsidTr="000B235F">
        <w:trPr>
          <w:cantSplit/>
          <w:trHeight w:val="20"/>
        </w:trPr>
        <w:tc>
          <w:tcPr>
            <w:tcW w:w="1387" w:type="pct"/>
            <w:vMerge/>
            <w:shd w:val="clear" w:color="auto" w:fill="auto"/>
            <w:vAlign w:val="center"/>
          </w:tcPr>
          <w:p w14:paraId="488DCA2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92553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2DC57FB"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14:paraId="5E4BA0D9" w14:textId="77777777" w:rsidTr="000B235F">
        <w:trPr>
          <w:cantSplit/>
          <w:trHeight w:val="20"/>
        </w:trPr>
        <w:tc>
          <w:tcPr>
            <w:tcW w:w="1387" w:type="pct"/>
            <w:vMerge/>
            <w:tcBorders>
              <w:bottom w:val="single" w:sz="4" w:space="0" w:color="auto"/>
            </w:tcBorders>
            <w:shd w:val="clear" w:color="auto" w:fill="auto"/>
            <w:vAlign w:val="center"/>
          </w:tcPr>
          <w:p w14:paraId="0B3D5BE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FB818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AA45B34"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7FE4660" w14:textId="77777777" w:rsidTr="000B235F">
        <w:trPr>
          <w:cantSplit/>
          <w:trHeight w:val="20"/>
        </w:trPr>
        <w:tc>
          <w:tcPr>
            <w:tcW w:w="1387" w:type="pct"/>
            <w:vMerge w:val="restart"/>
            <w:tcBorders>
              <w:top w:val="single" w:sz="4" w:space="0" w:color="auto"/>
            </w:tcBorders>
            <w:shd w:val="clear" w:color="auto" w:fill="auto"/>
            <w:vAlign w:val="center"/>
          </w:tcPr>
          <w:p w14:paraId="16667F33"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2A7D3F"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7A13E327"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29B02E" w14:textId="77777777" w:rsidTr="000B235F">
        <w:trPr>
          <w:cantSplit/>
          <w:trHeight w:val="20"/>
        </w:trPr>
        <w:tc>
          <w:tcPr>
            <w:tcW w:w="1387" w:type="pct"/>
            <w:vMerge/>
            <w:shd w:val="clear" w:color="auto" w:fill="auto"/>
            <w:vAlign w:val="center"/>
          </w:tcPr>
          <w:p w14:paraId="20DED0C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C3E75"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4DF4D204"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607DCC6D" w14:textId="77777777" w:rsidTr="000B235F">
        <w:trPr>
          <w:cantSplit/>
          <w:trHeight w:val="20"/>
        </w:trPr>
        <w:tc>
          <w:tcPr>
            <w:tcW w:w="1387" w:type="pct"/>
            <w:vMerge/>
            <w:shd w:val="clear" w:color="auto" w:fill="auto"/>
            <w:vAlign w:val="center"/>
          </w:tcPr>
          <w:p w14:paraId="0E58AE8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2D28E4"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0E86B296"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4734D957" w14:textId="77777777" w:rsidTr="000B235F">
        <w:trPr>
          <w:cantSplit/>
          <w:trHeight w:val="20"/>
        </w:trPr>
        <w:tc>
          <w:tcPr>
            <w:tcW w:w="1387" w:type="pct"/>
            <w:vMerge/>
            <w:shd w:val="clear" w:color="auto" w:fill="auto"/>
            <w:vAlign w:val="center"/>
          </w:tcPr>
          <w:p w14:paraId="55186AA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C1836F"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2EDBF43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40BE9A87" w14:textId="77777777" w:rsidTr="000B235F">
        <w:trPr>
          <w:cantSplit/>
          <w:trHeight w:val="20"/>
        </w:trPr>
        <w:tc>
          <w:tcPr>
            <w:tcW w:w="1387" w:type="pct"/>
            <w:vMerge/>
            <w:tcBorders>
              <w:bottom w:val="single" w:sz="4" w:space="0" w:color="auto"/>
            </w:tcBorders>
            <w:shd w:val="clear" w:color="auto" w:fill="auto"/>
            <w:vAlign w:val="center"/>
          </w:tcPr>
          <w:p w14:paraId="5182C60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F307AE"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267A669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6DAC9FB5" w14:textId="77777777" w:rsidTr="000B235F">
        <w:trPr>
          <w:cantSplit/>
          <w:trHeight w:val="20"/>
        </w:trPr>
        <w:tc>
          <w:tcPr>
            <w:tcW w:w="1387" w:type="pct"/>
            <w:vMerge w:val="restart"/>
            <w:tcBorders>
              <w:top w:val="single" w:sz="4" w:space="0" w:color="auto"/>
            </w:tcBorders>
            <w:shd w:val="clear" w:color="auto" w:fill="auto"/>
            <w:vAlign w:val="center"/>
          </w:tcPr>
          <w:p w14:paraId="6B3B078E" w14:textId="77777777" w:rsidR="00B909D0" w:rsidRPr="00334FE3" w:rsidRDefault="00B909D0" w:rsidP="00B716D7">
            <w:pPr>
              <w:numPr>
                <w:ilvl w:val="0"/>
                <w:numId w:val="223"/>
              </w:numPr>
              <w:suppressAutoHyphens/>
              <w:spacing w:before="40" w:after="40"/>
              <w:rPr>
                <w:rFonts w:asciiTheme="minorHAnsi" w:hAnsiTheme="minorHAnsi" w:cs="Arial"/>
              </w:rPr>
            </w:pPr>
            <w:bookmarkStart w:id="41"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1"/>
          </w:p>
        </w:tc>
        <w:tc>
          <w:tcPr>
            <w:tcW w:w="1237" w:type="pct"/>
            <w:tcBorders>
              <w:top w:val="single" w:sz="4" w:space="0" w:color="auto"/>
              <w:bottom w:val="dotted" w:sz="4" w:space="0" w:color="auto"/>
              <w:right w:val="dotted" w:sz="4" w:space="0" w:color="auto"/>
            </w:tcBorders>
            <w:shd w:val="clear" w:color="auto" w:fill="auto"/>
            <w:vAlign w:val="center"/>
          </w:tcPr>
          <w:p w14:paraId="529DBC9C"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0859876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5A213D0C" w14:textId="77777777" w:rsidTr="000B235F">
        <w:trPr>
          <w:cantSplit/>
          <w:trHeight w:val="20"/>
        </w:trPr>
        <w:tc>
          <w:tcPr>
            <w:tcW w:w="1387" w:type="pct"/>
            <w:vMerge/>
            <w:shd w:val="clear" w:color="auto" w:fill="auto"/>
            <w:vAlign w:val="center"/>
          </w:tcPr>
          <w:p w14:paraId="1277D76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8FF6A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1FF6CCF3" w14:textId="77777777" w:rsidR="00B909D0" w:rsidRPr="00334FE3" w:rsidRDefault="00D2427A" w:rsidP="000B235F">
            <w:pPr>
              <w:spacing w:before="40" w:after="40"/>
              <w:rPr>
                <w:rFonts w:asciiTheme="minorHAnsi" w:hAnsiTheme="minorHAnsi" w:cs="Arial"/>
              </w:rPr>
            </w:pPr>
            <w:r>
              <w:rPr>
                <w:rFonts w:asciiTheme="minorHAnsi" w:hAnsiTheme="minorHAnsi" w:cs="Arial"/>
                <w:sz w:val="22"/>
                <w:szCs w:val="22"/>
              </w:rPr>
              <w:t> </w:t>
            </w:r>
            <w:r w:rsidR="00FA25C3">
              <w:rPr>
                <w:rFonts w:asciiTheme="minorHAnsi" w:hAnsiTheme="minorHAnsi" w:cs="Arial"/>
                <w:sz w:val="22"/>
                <w:szCs w:val="22"/>
              </w:rPr>
              <w:t>129 607 641</w:t>
            </w:r>
          </w:p>
        </w:tc>
      </w:tr>
      <w:tr w:rsidR="000C0CB7" w:rsidRPr="00334FE3" w14:paraId="67F6207F" w14:textId="77777777" w:rsidTr="000B235F">
        <w:trPr>
          <w:cantSplit/>
          <w:trHeight w:val="20"/>
        </w:trPr>
        <w:tc>
          <w:tcPr>
            <w:tcW w:w="1387" w:type="pct"/>
            <w:vMerge/>
            <w:shd w:val="clear" w:color="auto" w:fill="auto"/>
            <w:vAlign w:val="center"/>
          </w:tcPr>
          <w:p w14:paraId="482FED1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A7959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522ED4B" w14:textId="77777777"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9B2B5D">
              <w:rPr>
                <w:rFonts w:asciiTheme="minorHAnsi" w:hAnsiTheme="minorHAnsi" w:cs="Arial"/>
                <w:sz w:val="22"/>
                <w:szCs w:val="22"/>
              </w:rPr>
              <w:t xml:space="preserve">  </w:t>
            </w:r>
            <w:r w:rsidR="00E5203F">
              <w:rPr>
                <w:rFonts w:asciiTheme="minorHAnsi" w:hAnsiTheme="minorHAnsi" w:cs="Arial"/>
                <w:sz w:val="22"/>
                <w:szCs w:val="22"/>
              </w:rPr>
              <w:t>45 323 538</w:t>
            </w:r>
          </w:p>
        </w:tc>
      </w:tr>
      <w:tr w:rsidR="000C0CB7" w:rsidRPr="00334FE3" w14:paraId="48BB6DE8" w14:textId="77777777" w:rsidTr="000B235F">
        <w:trPr>
          <w:cantSplit/>
          <w:trHeight w:val="20"/>
        </w:trPr>
        <w:tc>
          <w:tcPr>
            <w:tcW w:w="1387" w:type="pct"/>
            <w:vMerge/>
            <w:shd w:val="clear" w:color="auto" w:fill="auto"/>
            <w:vAlign w:val="center"/>
          </w:tcPr>
          <w:p w14:paraId="6849A89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D482E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FAE31DB"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14:paraId="1E9CDC50" w14:textId="77777777" w:rsidTr="000B235F">
        <w:trPr>
          <w:cantSplit/>
          <w:trHeight w:val="20"/>
        </w:trPr>
        <w:tc>
          <w:tcPr>
            <w:tcW w:w="1387" w:type="pct"/>
            <w:vMerge/>
            <w:shd w:val="clear" w:color="auto" w:fill="auto"/>
            <w:vAlign w:val="center"/>
          </w:tcPr>
          <w:p w14:paraId="597444D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817A4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E3C6934"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xml:space="preserve">  </w:t>
            </w:r>
            <w:r w:rsidR="007B2A05">
              <w:rPr>
                <w:rFonts w:asciiTheme="minorHAnsi" w:hAnsiTheme="minorHAnsi" w:cs="Arial"/>
                <w:sz w:val="22"/>
                <w:szCs w:val="22"/>
              </w:rPr>
              <w:t>  12 638 764</w:t>
            </w:r>
          </w:p>
        </w:tc>
      </w:tr>
      <w:tr w:rsidR="000C0CB7" w:rsidRPr="00334FE3" w14:paraId="3F7C4815" w14:textId="77777777" w:rsidTr="000B235F">
        <w:trPr>
          <w:cantSplit/>
          <w:trHeight w:val="20"/>
        </w:trPr>
        <w:tc>
          <w:tcPr>
            <w:tcW w:w="1387" w:type="pct"/>
            <w:vMerge/>
            <w:shd w:val="clear" w:color="auto" w:fill="auto"/>
            <w:vAlign w:val="center"/>
          </w:tcPr>
          <w:p w14:paraId="02BCBC9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9C747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62C606F" w14:textId="77777777"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14:paraId="17CEFC19" w14:textId="77777777" w:rsidTr="00143D96">
        <w:trPr>
          <w:cantSplit/>
          <w:trHeight w:val="20"/>
        </w:trPr>
        <w:tc>
          <w:tcPr>
            <w:tcW w:w="1387" w:type="pct"/>
            <w:vMerge w:val="restart"/>
            <w:shd w:val="clear" w:color="auto" w:fill="auto"/>
            <w:vAlign w:val="center"/>
          </w:tcPr>
          <w:p w14:paraId="1DE62B97"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223112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655E214"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686078E4" w14:textId="77777777" w:rsidTr="000B235F">
        <w:trPr>
          <w:cantSplit/>
          <w:trHeight w:val="20"/>
        </w:trPr>
        <w:tc>
          <w:tcPr>
            <w:tcW w:w="1387" w:type="pct"/>
            <w:vMerge/>
            <w:shd w:val="clear" w:color="auto" w:fill="auto"/>
            <w:vAlign w:val="center"/>
          </w:tcPr>
          <w:p w14:paraId="7AAA14F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F2FEF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2A2BAB89"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01A56B0E" w14:textId="77777777" w:rsidTr="000B235F">
        <w:trPr>
          <w:cantSplit/>
          <w:trHeight w:val="20"/>
        </w:trPr>
        <w:tc>
          <w:tcPr>
            <w:tcW w:w="1387" w:type="pct"/>
            <w:vMerge/>
            <w:shd w:val="clear" w:color="auto" w:fill="auto"/>
            <w:vAlign w:val="center"/>
          </w:tcPr>
          <w:p w14:paraId="580A9FA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9C189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16959C3"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4DD29D92" w14:textId="77777777" w:rsidTr="000B235F">
        <w:trPr>
          <w:cantSplit/>
          <w:trHeight w:val="20"/>
        </w:trPr>
        <w:tc>
          <w:tcPr>
            <w:tcW w:w="1387" w:type="pct"/>
            <w:vMerge/>
            <w:shd w:val="clear" w:color="auto" w:fill="auto"/>
            <w:vAlign w:val="center"/>
          </w:tcPr>
          <w:p w14:paraId="4208AA1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1079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83C5696"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14:paraId="317C2A71" w14:textId="77777777" w:rsidTr="000B235F">
        <w:trPr>
          <w:cantSplit/>
          <w:trHeight w:val="20"/>
        </w:trPr>
        <w:tc>
          <w:tcPr>
            <w:tcW w:w="1387" w:type="pct"/>
            <w:vMerge/>
            <w:shd w:val="clear" w:color="auto" w:fill="auto"/>
            <w:vAlign w:val="center"/>
          </w:tcPr>
          <w:p w14:paraId="23F3C52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DF3E3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64627DAC"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7BEC298D" w14:textId="77777777" w:rsidTr="00143D96">
        <w:trPr>
          <w:cantSplit/>
          <w:trHeight w:val="20"/>
        </w:trPr>
        <w:tc>
          <w:tcPr>
            <w:tcW w:w="1387" w:type="pct"/>
            <w:vMerge w:val="restart"/>
            <w:shd w:val="clear" w:color="auto" w:fill="auto"/>
            <w:vAlign w:val="center"/>
          </w:tcPr>
          <w:p w14:paraId="03750DAB"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C99F9B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A0DBBD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1BD265D" w14:textId="77777777" w:rsidTr="000B235F">
        <w:trPr>
          <w:cantSplit/>
          <w:trHeight w:val="20"/>
        </w:trPr>
        <w:tc>
          <w:tcPr>
            <w:tcW w:w="1387" w:type="pct"/>
            <w:vMerge/>
            <w:shd w:val="clear" w:color="auto" w:fill="auto"/>
            <w:vAlign w:val="center"/>
          </w:tcPr>
          <w:p w14:paraId="2E030F9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79059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BD767F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EAAF86A" w14:textId="77777777" w:rsidTr="000B235F">
        <w:trPr>
          <w:cantSplit/>
          <w:trHeight w:val="20"/>
        </w:trPr>
        <w:tc>
          <w:tcPr>
            <w:tcW w:w="1387" w:type="pct"/>
            <w:vMerge/>
            <w:shd w:val="clear" w:color="auto" w:fill="auto"/>
            <w:vAlign w:val="center"/>
          </w:tcPr>
          <w:p w14:paraId="50755BE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53ADD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24225A5"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14:paraId="3E7B55C6" w14:textId="77777777" w:rsidTr="000B235F">
        <w:trPr>
          <w:cantSplit/>
          <w:trHeight w:val="20"/>
        </w:trPr>
        <w:tc>
          <w:tcPr>
            <w:tcW w:w="1387" w:type="pct"/>
            <w:vMerge/>
            <w:shd w:val="clear" w:color="auto" w:fill="auto"/>
            <w:vAlign w:val="center"/>
          </w:tcPr>
          <w:p w14:paraId="0008F3A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8B60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BEBC1ED"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14:paraId="4FF8F59D" w14:textId="77777777" w:rsidTr="000B235F">
        <w:trPr>
          <w:cantSplit/>
          <w:trHeight w:val="20"/>
        </w:trPr>
        <w:tc>
          <w:tcPr>
            <w:tcW w:w="1387" w:type="pct"/>
            <w:vMerge/>
            <w:shd w:val="clear" w:color="auto" w:fill="auto"/>
            <w:vAlign w:val="center"/>
          </w:tcPr>
          <w:p w14:paraId="1C965B0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2E198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696BDB7"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02E059A5" w14:textId="77777777" w:rsidTr="00143D96">
        <w:trPr>
          <w:cantSplit/>
          <w:trHeight w:val="402"/>
        </w:trPr>
        <w:tc>
          <w:tcPr>
            <w:tcW w:w="1387" w:type="pct"/>
            <w:vMerge w:val="restart"/>
            <w:shd w:val="clear" w:color="auto" w:fill="auto"/>
            <w:vAlign w:val="center"/>
          </w:tcPr>
          <w:p w14:paraId="1CF3639A"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040BD1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0EA2493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 IZ RPO</w:t>
            </w:r>
            <w:r w:rsidR="00527E01" w:rsidRPr="00334FE3">
              <w:rPr>
                <w:rFonts w:asciiTheme="minorHAnsi" w:hAnsiTheme="minorHAnsi" w:cs="Arial"/>
                <w:sz w:val="22"/>
                <w:szCs w:val="22"/>
              </w:rPr>
              <w:t xml:space="preserve"> WD</w:t>
            </w:r>
          </w:p>
        </w:tc>
      </w:tr>
      <w:tr w:rsidR="000C0CB7" w:rsidRPr="00334FE3" w14:paraId="66F6564F" w14:textId="77777777" w:rsidTr="000B235F">
        <w:trPr>
          <w:cantSplit/>
          <w:trHeight w:val="408"/>
        </w:trPr>
        <w:tc>
          <w:tcPr>
            <w:tcW w:w="1387" w:type="pct"/>
            <w:vMerge/>
            <w:shd w:val="clear" w:color="auto" w:fill="auto"/>
            <w:vAlign w:val="center"/>
          </w:tcPr>
          <w:p w14:paraId="73DBB00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FE143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275AF1AE"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p>
        </w:tc>
      </w:tr>
      <w:tr w:rsidR="000C0CB7" w:rsidRPr="00334FE3" w14:paraId="0117E361" w14:textId="77777777" w:rsidTr="000B235F">
        <w:trPr>
          <w:cantSplit/>
          <w:trHeight w:val="413"/>
        </w:trPr>
        <w:tc>
          <w:tcPr>
            <w:tcW w:w="1387" w:type="pct"/>
            <w:vMerge/>
            <w:shd w:val="clear" w:color="auto" w:fill="auto"/>
            <w:vAlign w:val="center"/>
          </w:tcPr>
          <w:p w14:paraId="1359F41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5AC3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77DD5522"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0C0CB7" w:rsidRPr="00334FE3" w14:paraId="4E1BB4CB" w14:textId="77777777" w:rsidTr="000B235F">
        <w:trPr>
          <w:cantSplit/>
          <w:trHeight w:val="407"/>
        </w:trPr>
        <w:tc>
          <w:tcPr>
            <w:tcW w:w="1387" w:type="pct"/>
            <w:vMerge/>
            <w:shd w:val="clear" w:color="auto" w:fill="auto"/>
            <w:vAlign w:val="center"/>
          </w:tcPr>
          <w:p w14:paraId="0C7AB49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FC39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CAFC4C0"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0C0CB7" w:rsidRPr="00334FE3" w14:paraId="59540964" w14:textId="77777777" w:rsidTr="000B235F">
        <w:trPr>
          <w:cantSplit/>
          <w:trHeight w:val="423"/>
        </w:trPr>
        <w:tc>
          <w:tcPr>
            <w:tcW w:w="1387" w:type="pct"/>
            <w:vMerge/>
            <w:tcBorders>
              <w:bottom w:val="single" w:sz="4" w:space="0" w:color="auto"/>
            </w:tcBorders>
            <w:shd w:val="clear" w:color="auto" w:fill="auto"/>
            <w:vAlign w:val="center"/>
          </w:tcPr>
          <w:p w14:paraId="17F3AEA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81285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47F69236"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14:paraId="4A0D2700" w14:textId="77777777" w:rsidTr="000B235F">
        <w:trPr>
          <w:cantSplit/>
          <w:trHeight w:val="20"/>
        </w:trPr>
        <w:tc>
          <w:tcPr>
            <w:tcW w:w="1387" w:type="pct"/>
            <w:vMerge w:val="restart"/>
            <w:tcBorders>
              <w:top w:val="single" w:sz="4" w:space="0" w:color="auto"/>
            </w:tcBorders>
            <w:shd w:val="clear" w:color="auto" w:fill="auto"/>
            <w:vAlign w:val="center"/>
          </w:tcPr>
          <w:p w14:paraId="07F93120"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DE4C6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5425D299"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4F772603" w14:textId="77777777" w:rsidTr="000B235F">
        <w:trPr>
          <w:cantSplit/>
          <w:trHeight w:val="20"/>
        </w:trPr>
        <w:tc>
          <w:tcPr>
            <w:tcW w:w="1387" w:type="pct"/>
            <w:vMerge/>
            <w:tcBorders>
              <w:top w:val="single" w:sz="4" w:space="0" w:color="auto"/>
            </w:tcBorders>
            <w:shd w:val="clear" w:color="auto" w:fill="auto"/>
            <w:vAlign w:val="center"/>
          </w:tcPr>
          <w:p w14:paraId="759E08A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BF172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FE92D2F"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5A6AA207" w14:textId="77777777" w:rsidTr="000B235F">
        <w:trPr>
          <w:cantSplit/>
          <w:trHeight w:val="20"/>
        </w:trPr>
        <w:tc>
          <w:tcPr>
            <w:tcW w:w="1387" w:type="pct"/>
            <w:vMerge/>
            <w:tcBorders>
              <w:top w:val="single" w:sz="4" w:space="0" w:color="auto"/>
            </w:tcBorders>
            <w:shd w:val="clear" w:color="auto" w:fill="auto"/>
            <w:vAlign w:val="center"/>
          </w:tcPr>
          <w:p w14:paraId="28FA14F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1F87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FA6507C"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04DDCB16" w14:textId="77777777" w:rsidTr="000B235F">
        <w:trPr>
          <w:cantSplit/>
          <w:trHeight w:val="20"/>
        </w:trPr>
        <w:tc>
          <w:tcPr>
            <w:tcW w:w="1387" w:type="pct"/>
            <w:vMerge/>
            <w:tcBorders>
              <w:top w:val="single" w:sz="4" w:space="0" w:color="auto"/>
            </w:tcBorders>
            <w:shd w:val="clear" w:color="auto" w:fill="auto"/>
            <w:vAlign w:val="center"/>
          </w:tcPr>
          <w:p w14:paraId="47D6BF7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7CC2D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14AFD2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14:paraId="6230185E" w14:textId="77777777" w:rsidTr="000B235F">
        <w:trPr>
          <w:cantSplit/>
          <w:trHeight w:val="20"/>
        </w:trPr>
        <w:tc>
          <w:tcPr>
            <w:tcW w:w="1387" w:type="pct"/>
            <w:vMerge/>
            <w:tcBorders>
              <w:top w:val="single" w:sz="4" w:space="0" w:color="auto"/>
            </w:tcBorders>
            <w:shd w:val="clear" w:color="auto" w:fill="auto"/>
            <w:vAlign w:val="center"/>
          </w:tcPr>
          <w:p w14:paraId="4BC4B447" w14:textId="77777777" w:rsidR="00B909D0" w:rsidRPr="00334FE3" w:rsidDel="00FE3C38"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44E4D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720C6FF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B86F7C8" w14:textId="77777777" w:rsidTr="000B235F">
        <w:trPr>
          <w:cantSplit/>
          <w:trHeight w:val="20"/>
        </w:trPr>
        <w:tc>
          <w:tcPr>
            <w:tcW w:w="1387" w:type="pct"/>
            <w:vMerge w:val="restart"/>
            <w:shd w:val="clear" w:color="auto" w:fill="auto"/>
            <w:vAlign w:val="center"/>
          </w:tcPr>
          <w:p w14:paraId="6A23AC7B"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9CDED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E1D0CF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318166EB" w14:textId="77777777" w:rsidTr="000B235F">
        <w:trPr>
          <w:cantSplit/>
          <w:trHeight w:val="20"/>
        </w:trPr>
        <w:tc>
          <w:tcPr>
            <w:tcW w:w="1387" w:type="pct"/>
            <w:vMerge/>
            <w:shd w:val="clear" w:color="auto" w:fill="auto"/>
            <w:vAlign w:val="center"/>
          </w:tcPr>
          <w:p w14:paraId="63DC994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F05E8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066596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9CF06C0" w14:textId="77777777" w:rsidTr="000B235F">
        <w:trPr>
          <w:cantSplit/>
          <w:trHeight w:val="20"/>
        </w:trPr>
        <w:tc>
          <w:tcPr>
            <w:tcW w:w="1387" w:type="pct"/>
            <w:vMerge/>
            <w:shd w:val="clear" w:color="auto" w:fill="auto"/>
            <w:vAlign w:val="center"/>
          </w:tcPr>
          <w:p w14:paraId="4C56015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7D3FE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208E1E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433E284" w14:textId="77777777" w:rsidTr="000B235F">
        <w:trPr>
          <w:cantSplit/>
          <w:trHeight w:val="20"/>
        </w:trPr>
        <w:tc>
          <w:tcPr>
            <w:tcW w:w="1387" w:type="pct"/>
            <w:vMerge/>
            <w:shd w:val="clear" w:color="auto" w:fill="auto"/>
            <w:vAlign w:val="center"/>
          </w:tcPr>
          <w:p w14:paraId="5642D78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543A5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34E76E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138E10A" w14:textId="77777777" w:rsidTr="000B235F">
        <w:trPr>
          <w:cantSplit/>
          <w:trHeight w:val="20"/>
        </w:trPr>
        <w:tc>
          <w:tcPr>
            <w:tcW w:w="1387" w:type="pct"/>
            <w:vMerge/>
            <w:shd w:val="clear" w:color="auto" w:fill="auto"/>
            <w:vAlign w:val="center"/>
          </w:tcPr>
          <w:p w14:paraId="0585CC0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F2076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7813F8B3"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130BCA0" w14:textId="77777777" w:rsidTr="000B235F">
        <w:trPr>
          <w:cantSplit/>
          <w:trHeight w:val="315"/>
        </w:trPr>
        <w:tc>
          <w:tcPr>
            <w:tcW w:w="1387" w:type="pct"/>
            <w:vMerge w:val="restart"/>
            <w:shd w:val="clear" w:color="auto" w:fill="auto"/>
            <w:vAlign w:val="center"/>
          </w:tcPr>
          <w:p w14:paraId="6E1E19C4"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3CF6BF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76CBA3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0559AC3" w14:textId="77777777" w:rsidTr="000B235F">
        <w:trPr>
          <w:cantSplit/>
          <w:trHeight w:val="350"/>
        </w:trPr>
        <w:tc>
          <w:tcPr>
            <w:tcW w:w="1387" w:type="pct"/>
            <w:vMerge/>
            <w:shd w:val="clear" w:color="auto" w:fill="auto"/>
            <w:vAlign w:val="center"/>
          </w:tcPr>
          <w:p w14:paraId="05C12E8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21BF50"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2CB53F9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80610C0" w14:textId="77777777" w:rsidTr="000B235F">
        <w:trPr>
          <w:cantSplit/>
          <w:trHeight w:val="373"/>
        </w:trPr>
        <w:tc>
          <w:tcPr>
            <w:tcW w:w="1387" w:type="pct"/>
            <w:vMerge/>
            <w:shd w:val="clear" w:color="auto" w:fill="auto"/>
            <w:vAlign w:val="center"/>
          </w:tcPr>
          <w:p w14:paraId="2F1EFDF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00A485"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5AB47554"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B6A769A" w14:textId="77777777" w:rsidTr="000B235F">
        <w:trPr>
          <w:cantSplit/>
          <w:trHeight w:val="408"/>
        </w:trPr>
        <w:tc>
          <w:tcPr>
            <w:tcW w:w="1387" w:type="pct"/>
            <w:vMerge/>
            <w:shd w:val="clear" w:color="auto" w:fill="auto"/>
            <w:vAlign w:val="center"/>
          </w:tcPr>
          <w:p w14:paraId="7BBD6B8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D38C8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4AC24F56"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B1B7406" w14:textId="77777777" w:rsidTr="000B235F">
        <w:trPr>
          <w:cantSplit/>
          <w:trHeight w:val="431"/>
        </w:trPr>
        <w:tc>
          <w:tcPr>
            <w:tcW w:w="1387" w:type="pct"/>
            <w:vMerge/>
            <w:shd w:val="clear" w:color="auto" w:fill="auto"/>
            <w:vAlign w:val="center"/>
          </w:tcPr>
          <w:p w14:paraId="5E54BC0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BF0AD9"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031015A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97DE5D9" w14:textId="77777777" w:rsidTr="000B235F">
        <w:trPr>
          <w:cantSplit/>
          <w:trHeight w:val="20"/>
        </w:trPr>
        <w:tc>
          <w:tcPr>
            <w:tcW w:w="1387" w:type="pct"/>
            <w:vMerge w:val="restart"/>
            <w:shd w:val="clear" w:color="auto" w:fill="auto"/>
            <w:vAlign w:val="center"/>
          </w:tcPr>
          <w:p w14:paraId="073EC12F"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D85D8A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2D466F0"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6C5FC310" w14:textId="77777777" w:rsidTr="000B235F">
        <w:trPr>
          <w:cantSplit/>
          <w:trHeight w:val="20"/>
        </w:trPr>
        <w:tc>
          <w:tcPr>
            <w:tcW w:w="1387" w:type="pct"/>
            <w:vMerge/>
            <w:shd w:val="clear" w:color="auto" w:fill="auto"/>
            <w:vAlign w:val="center"/>
          </w:tcPr>
          <w:p w14:paraId="3DE77572"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91786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EC5913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9044ABC" w14:textId="77777777" w:rsidTr="000B235F">
        <w:trPr>
          <w:cantSplit/>
          <w:trHeight w:val="20"/>
        </w:trPr>
        <w:tc>
          <w:tcPr>
            <w:tcW w:w="1387" w:type="pct"/>
            <w:vMerge/>
            <w:shd w:val="clear" w:color="auto" w:fill="auto"/>
            <w:vAlign w:val="center"/>
          </w:tcPr>
          <w:p w14:paraId="30CB3AD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D380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D7B29E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B150303" w14:textId="77777777" w:rsidTr="000B235F">
        <w:trPr>
          <w:cantSplit/>
          <w:trHeight w:val="20"/>
        </w:trPr>
        <w:tc>
          <w:tcPr>
            <w:tcW w:w="1387" w:type="pct"/>
            <w:vMerge/>
            <w:shd w:val="clear" w:color="auto" w:fill="auto"/>
            <w:vAlign w:val="center"/>
          </w:tcPr>
          <w:p w14:paraId="04B3B56A"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434FF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A5E9F6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D60B855" w14:textId="77777777" w:rsidTr="000B235F">
        <w:trPr>
          <w:cantSplit/>
          <w:trHeight w:val="20"/>
        </w:trPr>
        <w:tc>
          <w:tcPr>
            <w:tcW w:w="1387" w:type="pct"/>
            <w:vMerge/>
            <w:tcBorders>
              <w:bottom w:val="single" w:sz="4" w:space="0" w:color="auto"/>
            </w:tcBorders>
            <w:shd w:val="clear" w:color="auto" w:fill="auto"/>
            <w:vAlign w:val="center"/>
          </w:tcPr>
          <w:p w14:paraId="30215B7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ABEA1C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4E4FFB1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6B7DCE6"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328C954F"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648B81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ECA18C7" w14:textId="77777777" w:rsidR="009C0931" w:rsidRPr="009531B6" w:rsidRDefault="009C0931" w:rsidP="00900D91">
            <w:pPr>
              <w:tabs>
                <w:tab w:val="left" w:pos="458"/>
              </w:tabs>
              <w:spacing w:after="0"/>
              <w:jc w:val="both"/>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9531B6">
              <w:rPr>
                <w:rFonts w:asciiTheme="minorHAnsi" w:hAnsiTheme="minorHAnsi" w:cs="Arial"/>
                <w:bCs/>
                <w:sz w:val="22"/>
                <w:szCs w:val="22"/>
              </w:rPr>
              <w:t>.</w:t>
            </w:r>
          </w:p>
          <w:p w14:paraId="6A255166" w14:textId="77777777" w:rsidR="009C0931" w:rsidRPr="00900D91" w:rsidRDefault="009C0931" w:rsidP="00900D91">
            <w:pPr>
              <w:tabs>
                <w:tab w:val="left" w:pos="458"/>
              </w:tabs>
              <w:spacing w:after="0"/>
              <w:rPr>
                <w:rFonts w:asciiTheme="minorHAnsi" w:hAnsiTheme="minorHAnsi" w:cs="Arial"/>
                <w:sz w:val="16"/>
                <w:szCs w:val="16"/>
              </w:rPr>
            </w:pPr>
          </w:p>
          <w:p w14:paraId="34B09E5B" w14:textId="77777777" w:rsidR="003A2F69" w:rsidRPr="00334FE3" w:rsidRDefault="009C0931" w:rsidP="00900D91">
            <w:pPr>
              <w:tabs>
                <w:tab w:val="left" w:pos="458"/>
              </w:tabs>
              <w:spacing w:before="40" w:after="0"/>
              <w:jc w:val="both"/>
              <w:rPr>
                <w:rFonts w:asciiTheme="minorHAnsi" w:hAnsiTheme="minorHAnsi" w:cs="Arial"/>
              </w:rPr>
            </w:pPr>
            <w:r w:rsidRPr="009531B6">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9531B6">
              <w:rPr>
                <w:rFonts w:asciiTheme="minorHAnsi" w:hAnsiTheme="minorHAnsi" w:cs="Arial"/>
                <w:sz w:val="22"/>
                <w:szCs w:val="22"/>
              </w:rPr>
              <w:t>.</w:t>
            </w:r>
          </w:p>
        </w:tc>
      </w:tr>
      <w:tr w:rsidR="000C0CB7" w:rsidRPr="00334FE3" w14:paraId="32C89CBC" w14:textId="77777777" w:rsidTr="000B235F">
        <w:trPr>
          <w:cantSplit/>
          <w:trHeight w:val="20"/>
        </w:trPr>
        <w:tc>
          <w:tcPr>
            <w:tcW w:w="1387" w:type="pct"/>
            <w:vMerge/>
            <w:tcBorders>
              <w:right w:val="single" w:sz="4" w:space="0" w:color="auto"/>
            </w:tcBorders>
            <w:shd w:val="clear" w:color="auto" w:fill="auto"/>
            <w:vAlign w:val="center"/>
          </w:tcPr>
          <w:p w14:paraId="06A26D9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0526A5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C7099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43A37B4" w14:textId="77777777" w:rsidTr="000B235F">
        <w:trPr>
          <w:cantSplit/>
          <w:trHeight w:val="20"/>
        </w:trPr>
        <w:tc>
          <w:tcPr>
            <w:tcW w:w="1387" w:type="pct"/>
            <w:vMerge/>
            <w:tcBorders>
              <w:right w:val="single" w:sz="4" w:space="0" w:color="auto"/>
            </w:tcBorders>
            <w:shd w:val="clear" w:color="auto" w:fill="auto"/>
            <w:vAlign w:val="center"/>
          </w:tcPr>
          <w:p w14:paraId="5531A3D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C66B31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AF1403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660C41B3" w14:textId="77777777" w:rsidTr="000B235F">
        <w:trPr>
          <w:cantSplit/>
          <w:trHeight w:val="20"/>
        </w:trPr>
        <w:tc>
          <w:tcPr>
            <w:tcW w:w="1387" w:type="pct"/>
            <w:vMerge/>
            <w:tcBorders>
              <w:right w:val="single" w:sz="4" w:space="0" w:color="auto"/>
            </w:tcBorders>
            <w:shd w:val="clear" w:color="auto" w:fill="auto"/>
            <w:vAlign w:val="center"/>
          </w:tcPr>
          <w:p w14:paraId="5877E28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A3A7C1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0B6209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29B646C" w14:textId="77777777" w:rsidTr="000B235F">
        <w:trPr>
          <w:cantSplit/>
          <w:trHeight w:val="20"/>
        </w:trPr>
        <w:tc>
          <w:tcPr>
            <w:tcW w:w="1387" w:type="pct"/>
            <w:vMerge/>
            <w:tcBorders>
              <w:right w:val="single" w:sz="4" w:space="0" w:color="auto"/>
            </w:tcBorders>
            <w:shd w:val="clear" w:color="auto" w:fill="auto"/>
            <w:vAlign w:val="center"/>
          </w:tcPr>
          <w:p w14:paraId="7F4166DC"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B1414B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C6C523B"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550316E2"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1E68458C"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140DC3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04BDD20"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096EFD9A" w14:textId="77777777" w:rsidR="00B909D0" w:rsidRPr="00334FE3" w:rsidRDefault="00B909D0" w:rsidP="00900D91">
            <w:pPr>
              <w:spacing w:after="0"/>
              <w:jc w:val="both"/>
              <w:rPr>
                <w:rFonts w:asciiTheme="minorHAnsi" w:hAnsiTheme="minorHAnsi" w:cs="Arial"/>
              </w:rPr>
            </w:pPr>
          </w:p>
          <w:p w14:paraId="0203C2C8"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65543138"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69F124E2"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14:paraId="6320E663"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00336093" w14:textId="77777777" w:rsidR="004E5205" w:rsidRPr="00334FE3" w:rsidRDefault="004E5205" w:rsidP="00900D91">
            <w:pPr>
              <w:spacing w:after="0"/>
              <w:jc w:val="both"/>
              <w:rPr>
                <w:rFonts w:asciiTheme="minorHAnsi" w:hAnsiTheme="minorHAnsi" w:cs="Arial"/>
              </w:rPr>
            </w:pPr>
          </w:p>
          <w:p w14:paraId="4E0C9D80"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25ECBFD6" w14:textId="77777777" w:rsidTr="000B235F">
        <w:trPr>
          <w:cantSplit/>
          <w:trHeight w:val="336"/>
        </w:trPr>
        <w:tc>
          <w:tcPr>
            <w:tcW w:w="1387" w:type="pct"/>
            <w:vMerge/>
            <w:tcBorders>
              <w:right w:val="single" w:sz="4" w:space="0" w:color="auto"/>
            </w:tcBorders>
            <w:shd w:val="clear" w:color="auto" w:fill="auto"/>
            <w:vAlign w:val="center"/>
          </w:tcPr>
          <w:p w14:paraId="7291CD1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E75E84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C5C246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17415BA" w14:textId="77777777" w:rsidTr="000B235F">
        <w:trPr>
          <w:cantSplit/>
          <w:trHeight w:val="256"/>
        </w:trPr>
        <w:tc>
          <w:tcPr>
            <w:tcW w:w="1387" w:type="pct"/>
            <w:vMerge/>
            <w:tcBorders>
              <w:right w:val="single" w:sz="4" w:space="0" w:color="auto"/>
            </w:tcBorders>
            <w:shd w:val="clear" w:color="auto" w:fill="auto"/>
            <w:vAlign w:val="center"/>
          </w:tcPr>
          <w:p w14:paraId="06882E8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6D332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55037A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1CA97F8B" w14:textId="77777777" w:rsidTr="000B235F">
        <w:trPr>
          <w:cantSplit/>
          <w:trHeight w:val="276"/>
        </w:trPr>
        <w:tc>
          <w:tcPr>
            <w:tcW w:w="1387" w:type="pct"/>
            <w:vMerge/>
            <w:tcBorders>
              <w:right w:val="single" w:sz="4" w:space="0" w:color="auto"/>
            </w:tcBorders>
            <w:shd w:val="clear" w:color="auto" w:fill="auto"/>
            <w:vAlign w:val="center"/>
          </w:tcPr>
          <w:p w14:paraId="4D72576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9044F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7B382B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944FA18"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2D8EB6A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7024FF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EC2265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1C03F44" w14:textId="77777777" w:rsidTr="00143D96">
        <w:trPr>
          <w:cantSplit/>
          <w:trHeight w:val="2127"/>
        </w:trPr>
        <w:tc>
          <w:tcPr>
            <w:tcW w:w="1387" w:type="pct"/>
            <w:vMerge w:val="restart"/>
            <w:tcBorders>
              <w:top w:val="single" w:sz="4" w:space="0" w:color="auto"/>
            </w:tcBorders>
            <w:shd w:val="clear" w:color="auto" w:fill="auto"/>
            <w:vAlign w:val="center"/>
          </w:tcPr>
          <w:p w14:paraId="763B508B"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C8DDEE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49AE22CF"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387A2A94"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14:paraId="2219AA79" w14:textId="77777777" w:rsidTr="000B235F">
        <w:trPr>
          <w:cantSplit/>
          <w:trHeight w:val="20"/>
        </w:trPr>
        <w:tc>
          <w:tcPr>
            <w:tcW w:w="1387" w:type="pct"/>
            <w:vMerge/>
            <w:shd w:val="clear" w:color="auto" w:fill="auto"/>
            <w:vAlign w:val="center"/>
          </w:tcPr>
          <w:p w14:paraId="0747E2D5"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D5B1A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00D87A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3333EDA5" w14:textId="77777777" w:rsidTr="000B235F">
        <w:trPr>
          <w:cantSplit/>
          <w:trHeight w:val="20"/>
        </w:trPr>
        <w:tc>
          <w:tcPr>
            <w:tcW w:w="1387" w:type="pct"/>
            <w:vMerge/>
            <w:shd w:val="clear" w:color="auto" w:fill="auto"/>
            <w:vAlign w:val="center"/>
          </w:tcPr>
          <w:p w14:paraId="4DAD9C2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4C747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81D9D9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30504C7" w14:textId="77777777" w:rsidTr="000B235F">
        <w:trPr>
          <w:cantSplit/>
          <w:trHeight w:val="20"/>
        </w:trPr>
        <w:tc>
          <w:tcPr>
            <w:tcW w:w="1387" w:type="pct"/>
            <w:vMerge/>
            <w:shd w:val="clear" w:color="auto" w:fill="auto"/>
            <w:vAlign w:val="center"/>
          </w:tcPr>
          <w:p w14:paraId="6A309E78"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C3F0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04ADCC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08E0D81" w14:textId="77777777" w:rsidTr="000B235F">
        <w:trPr>
          <w:cantSplit/>
          <w:trHeight w:val="20"/>
        </w:trPr>
        <w:tc>
          <w:tcPr>
            <w:tcW w:w="1387" w:type="pct"/>
            <w:vMerge/>
            <w:shd w:val="clear" w:color="auto" w:fill="auto"/>
            <w:vAlign w:val="center"/>
          </w:tcPr>
          <w:p w14:paraId="32952681"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F2DF0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66630A4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9B0400B" w14:textId="77777777" w:rsidTr="00143D96">
        <w:trPr>
          <w:cantSplit/>
          <w:trHeight w:val="419"/>
        </w:trPr>
        <w:tc>
          <w:tcPr>
            <w:tcW w:w="1387" w:type="pct"/>
            <w:vMerge w:val="restart"/>
            <w:shd w:val="clear" w:color="auto" w:fill="auto"/>
            <w:vAlign w:val="center"/>
          </w:tcPr>
          <w:p w14:paraId="64A8BAD1"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13E38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E0CA428"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760284DE"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37EF824D" w14:textId="77777777" w:rsidTr="000B235F">
        <w:trPr>
          <w:cantSplit/>
          <w:trHeight w:val="366"/>
        </w:trPr>
        <w:tc>
          <w:tcPr>
            <w:tcW w:w="1387" w:type="pct"/>
            <w:vMerge/>
            <w:shd w:val="clear" w:color="auto" w:fill="auto"/>
            <w:vAlign w:val="center"/>
          </w:tcPr>
          <w:p w14:paraId="5995C88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3AB76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19B253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059E7830" w14:textId="77777777" w:rsidTr="000B235F">
        <w:trPr>
          <w:cantSplit/>
          <w:trHeight w:val="414"/>
        </w:trPr>
        <w:tc>
          <w:tcPr>
            <w:tcW w:w="1387" w:type="pct"/>
            <w:vMerge/>
            <w:shd w:val="clear" w:color="auto" w:fill="auto"/>
            <w:vAlign w:val="center"/>
          </w:tcPr>
          <w:p w14:paraId="7A669D36"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AA12BC"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109D825A"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65E029F" w14:textId="77777777" w:rsidTr="000B235F">
        <w:trPr>
          <w:cantSplit/>
          <w:trHeight w:val="420"/>
        </w:trPr>
        <w:tc>
          <w:tcPr>
            <w:tcW w:w="1387" w:type="pct"/>
            <w:vMerge/>
            <w:shd w:val="clear" w:color="auto" w:fill="auto"/>
            <w:vAlign w:val="center"/>
          </w:tcPr>
          <w:p w14:paraId="2B757379"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DBBEF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03A4461"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2968864B" w14:textId="77777777" w:rsidTr="000B235F">
        <w:trPr>
          <w:cantSplit/>
          <w:trHeight w:val="424"/>
        </w:trPr>
        <w:tc>
          <w:tcPr>
            <w:tcW w:w="1387" w:type="pct"/>
            <w:vMerge/>
            <w:shd w:val="clear" w:color="auto" w:fill="auto"/>
            <w:vAlign w:val="center"/>
          </w:tcPr>
          <w:p w14:paraId="1F976F3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93836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2925C7A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09931933" w14:textId="77777777" w:rsidTr="00143D96">
        <w:trPr>
          <w:cantSplit/>
          <w:trHeight w:val="599"/>
        </w:trPr>
        <w:tc>
          <w:tcPr>
            <w:tcW w:w="1387" w:type="pct"/>
            <w:vMerge w:val="restart"/>
            <w:shd w:val="clear" w:color="auto" w:fill="auto"/>
            <w:vAlign w:val="center"/>
          </w:tcPr>
          <w:p w14:paraId="29F4A910"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A069F0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B0FD60A"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14:paraId="3BEF80F8" w14:textId="77777777" w:rsidTr="000B235F">
        <w:trPr>
          <w:cantSplit/>
          <w:trHeight w:val="20"/>
        </w:trPr>
        <w:tc>
          <w:tcPr>
            <w:tcW w:w="1387" w:type="pct"/>
            <w:vMerge/>
            <w:shd w:val="clear" w:color="auto" w:fill="auto"/>
            <w:vAlign w:val="center"/>
          </w:tcPr>
          <w:p w14:paraId="6B3A6BA7"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40D35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0F96DA1"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0FC444E0" w14:textId="77777777" w:rsidTr="000B235F">
        <w:trPr>
          <w:cantSplit/>
          <w:trHeight w:val="20"/>
        </w:trPr>
        <w:tc>
          <w:tcPr>
            <w:tcW w:w="1387" w:type="pct"/>
            <w:vMerge/>
            <w:shd w:val="clear" w:color="auto" w:fill="auto"/>
            <w:vAlign w:val="center"/>
          </w:tcPr>
          <w:p w14:paraId="6E338EDF"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FCE69D"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327FA90"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57515FC9" w14:textId="77777777" w:rsidTr="000B235F">
        <w:trPr>
          <w:cantSplit/>
          <w:trHeight w:val="20"/>
        </w:trPr>
        <w:tc>
          <w:tcPr>
            <w:tcW w:w="1387" w:type="pct"/>
            <w:vMerge/>
            <w:shd w:val="clear" w:color="auto" w:fill="auto"/>
            <w:vAlign w:val="center"/>
          </w:tcPr>
          <w:p w14:paraId="779301B0"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B4C59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7B0DB122"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7A9C329E" w14:textId="77777777" w:rsidTr="000B235F">
        <w:trPr>
          <w:cantSplit/>
          <w:trHeight w:val="20"/>
        </w:trPr>
        <w:tc>
          <w:tcPr>
            <w:tcW w:w="1387" w:type="pct"/>
            <w:vMerge/>
            <w:shd w:val="clear" w:color="auto" w:fill="auto"/>
            <w:vAlign w:val="center"/>
          </w:tcPr>
          <w:p w14:paraId="67D4745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81058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5CBDDB8A"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36BE1809" w14:textId="77777777" w:rsidTr="00143D96">
        <w:trPr>
          <w:cantSplit/>
          <w:trHeight w:val="817"/>
        </w:trPr>
        <w:tc>
          <w:tcPr>
            <w:tcW w:w="1387" w:type="pct"/>
            <w:vMerge w:val="restart"/>
            <w:shd w:val="clear" w:color="auto" w:fill="auto"/>
            <w:vAlign w:val="center"/>
          </w:tcPr>
          <w:p w14:paraId="554ED068"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B9E0D1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969B129" w14:textId="77777777"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14:paraId="7A244A92" w14:textId="77777777" w:rsidTr="000B235F">
        <w:trPr>
          <w:cantSplit/>
          <w:trHeight w:val="20"/>
        </w:trPr>
        <w:tc>
          <w:tcPr>
            <w:tcW w:w="1387" w:type="pct"/>
            <w:vMerge/>
            <w:shd w:val="clear" w:color="auto" w:fill="auto"/>
            <w:vAlign w:val="center"/>
          </w:tcPr>
          <w:p w14:paraId="35ACD634"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A266E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B536A5C"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4B2A5F40" w14:textId="77777777" w:rsidTr="000B235F">
        <w:trPr>
          <w:cantSplit/>
          <w:trHeight w:val="20"/>
        </w:trPr>
        <w:tc>
          <w:tcPr>
            <w:tcW w:w="1387" w:type="pct"/>
            <w:vMerge/>
            <w:shd w:val="clear" w:color="auto" w:fill="auto"/>
            <w:vAlign w:val="center"/>
          </w:tcPr>
          <w:p w14:paraId="5D4DCCAE"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222F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8F49CA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14:paraId="7A5D2FF4" w14:textId="77777777" w:rsidTr="000B235F">
        <w:trPr>
          <w:cantSplit/>
          <w:trHeight w:val="20"/>
        </w:trPr>
        <w:tc>
          <w:tcPr>
            <w:tcW w:w="1387" w:type="pct"/>
            <w:vMerge/>
            <w:shd w:val="clear" w:color="auto" w:fill="auto"/>
            <w:vAlign w:val="center"/>
          </w:tcPr>
          <w:p w14:paraId="3394F703"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D502F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AE04FA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12EB7814" w14:textId="77777777" w:rsidTr="00143D96">
        <w:trPr>
          <w:cantSplit/>
          <w:trHeight w:val="20"/>
        </w:trPr>
        <w:tc>
          <w:tcPr>
            <w:tcW w:w="1387" w:type="pct"/>
            <w:vMerge/>
            <w:shd w:val="clear" w:color="auto" w:fill="auto"/>
            <w:vAlign w:val="center"/>
          </w:tcPr>
          <w:p w14:paraId="6405A5DD" w14:textId="77777777"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7B903C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FD3944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0C9E34E" w14:textId="77777777" w:rsidTr="00143D96">
        <w:trPr>
          <w:cantSplit/>
          <w:trHeight w:val="454"/>
        </w:trPr>
        <w:tc>
          <w:tcPr>
            <w:tcW w:w="1387" w:type="pct"/>
            <w:vMerge w:val="restart"/>
            <w:shd w:val="clear" w:color="auto" w:fill="auto"/>
            <w:vAlign w:val="center"/>
          </w:tcPr>
          <w:p w14:paraId="6E6A5168" w14:textId="77777777"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FC2012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0B45266" w14:textId="77777777"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14:paraId="6A33296C" w14:textId="77777777" w:rsidTr="000B235F">
        <w:trPr>
          <w:cantSplit/>
          <w:trHeight w:val="20"/>
        </w:trPr>
        <w:tc>
          <w:tcPr>
            <w:tcW w:w="1387" w:type="pct"/>
            <w:vMerge/>
            <w:shd w:val="clear" w:color="auto" w:fill="auto"/>
            <w:vAlign w:val="center"/>
          </w:tcPr>
          <w:p w14:paraId="4C21EF6B"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EAABAB"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C8AA1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5141252" w14:textId="77777777" w:rsidTr="000B235F">
        <w:trPr>
          <w:cantSplit/>
          <w:trHeight w:val="20"/>
        </w:trPr>
        <w:tc>
          <w:tcPr>
            <w:tcW w:w="1387" w:type="pct"/>
            <w:vMerge/>
            <w:shd w:val="clear" w:color="auto" w:fill="auto"/>
            <w:vAlign w:val="center"/>
          </w:tcPr>
          <w:p w14:paraId="47C8FCFC"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9E26D8"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244D109"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2C92FDAA" w14:textId="77777777" w:rsidTr="000B235F">
        <w:trPr>
          <w:cantSplit/>
          <w:trHeight w:val="20"/>
        </w:trPr>
        <w:tc>
          <w:tcPr>
            <w:tcW w:w="1387" w:type="pct"/>
            <w:vMerge/>
            <w:shd w:val="clear" w:color="auto" w:fill="auto"/>
            <w:vAlign w:val="center"/>
          </w:tcPr>
          <w:p w14:paraId="4E0FBBA4"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E52FA"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0E216D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090DBB84" w14:textId="77777777" w:rsidTr="000B235F">
        <w:trPr>
          <w:cantSplit/>
          <w:trHeight w:val="20"/>
        </w:trPr>
        <w:tc>
          <w:tcPr>
            <w:tcW w:w="1387" w:type="pct"/>
            <w:vMerge/>
            <w:shd w:val="clear" w:color="auto" w:fill="auto"/>
            <w:vAlign w:val="center"/>
          </w:tcPr>
          <w:p w14:paraId="1E1A2838"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85AE6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F8193B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7E46591C" w14:textId="77777777" w:rsidTr="00143D96">
        <w:trPr>
          <w:cantSplit/>
          <w:trHeight w:val="756"/>
        </w:trPr>
        <w:tc>
          <w:tcPr>
            <w:tcW w:w="1387" w:type="pct"/>
            <w:vMerge w:val="restart"/>
            <w:shd w:val="clear" w:color="auto" w:fill="auto"/>
            <w:vAlign w:val="center"/>
          </w:tcPr>
          <w:p w14:paraId="6EDF621C" w14:textId="77777777" w:rsidR="00D64C3E" w:rsidRPr="00334FE3" w:rsidRDefault="00D64C3E"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AC3BDF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125C6975"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14:paraId="63FF6CB5" w14:textId="77777777" w:rsidTr="000B235F">
        <w:trPr>
          <w:cantSplit/>
          <w:trHeight w:val="20"/>
        </w:trPr>
        <w:tc>
          <w:tcPr>
            <w:tcW w:w="1387" w:type="pct"/>
            <w:vMerge/>
            <w:shd w:val="clear" w:color="auto" w:fill="auto"/>
            <w:vAlign w:val="center"/>
          </w:tcPr>
          <w:p w14:paraId="6BD57C6F"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139280"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1E83329"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226623F1" w14:textId="77777777" w:rsidTr="000B235F">
        <w:trPr>
          <w:cantSplit/>
          <w:trHeight w:val="20"/>
        </w:trPr>
        <w:tc>
          <w:tcPr>
            <w:tcW w:w="1387" w:type="pct"/>
            <w:vMerge/>
            <w:shd w:val="clear" w:color="auto" w:fill="auto"/>
            <w:vAlign w:val="center"/>
          </w:tcPr>
          <w:p w14:paraId="58FA3A2A"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963201"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709148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63BCAF2F" w14:textId="77777777" w:rsidTr="000B235F">
        <w:trPr>
          <w:cantSplit/>
          <w:trHeight w:val="20"/>
        </w:trPr>
        <w:tc>
          <w:tcPr>
            <w:tcW w:w="1387" w:type="pct"/>
            <w:vMerge/>
            <w:shd w:val="clear" w:color="auto" w:fill="auto"/>
            <w:vAlign w:val="center"/>
          </w:tcPr>
          <w:p w14:paraId="437D894D"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092404"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3B78D82"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420D4AE0" w14:textId="77777777" w:rsidTr="000B235F">
        <w:trPr>
          <w:cantSplit/>
          <w:trHeight w:val="20"/>
        </w:trPr>
        <w:tc>
          <w:tcPr>
            <w:tcW w:w="1387" w:type="pct"/>
            <w:vMerge/>
            <w:tcBorders>
              <w:bottom w:val="single" w:sz="4" w:space="0" w:color="auto"/>
            </w:tcBorders>
            <w:shd w:val="clear" w:color="auto" w:fill="auto"/>
            <w:vAlign w:val="center"/>
          </w:tcPr>
          <w:p w14:paraId="58997AC2" w14:textId="77777777"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30758C5"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BE52D7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14:paraId="12FE52C3" w14:textId="77777777" w:rsidR="00227BCE" w:rsidRPr="00334FE3" w:rsidRDefault="00227BCE" w:rsidP="00870FEE">
      <w:pPr>
        <w:jc w:val="both"/>
        <w:rPr>
          <w:rFonts w:asciiTheme="minorHAnsi" w:hAnsiTheme="minorHAnsi"/>
          <w:b/>
        </w:rPr>
      </w:pPr>
    </w:p>
    <w:p w14:paraId="41B9BF15" w14:textId="77777777" w:rsidR="00C52BEB" w:rsidRPr="00334FE3" w:rsidRDefault="00C52BEB" w:rsidP="00870FEE">
      <w:pPr>
        <w:jc w:val="both"/>
        <w:rPr>
          <w:rFonts w:asciiTheme="minorHAnsi" w:hAnsiTheme="minorHAnsi"/>
          <w:b/>
        </w:rPr>
      </w:pPr>
    </w:p>
    <w:p w14:paraId="0DE463F8" w14:textId="77777777" w:rsidR="001D311F" w:rsidRPr="00334FE3" w:rsidRDefault="001D311F" w:rsidP="00CF0366">
      <w:pPr>
        <w:pStyle w:val="Nagwek3"/>
        <w:rPr>
          <w:rFonts w:asciiTheme="minorHAnsi" w:hAnsiTheme="minorHAnsi"/>
        </w:rPr>
      </w:pPr>
      <w:bookmarkStart w:id="42" w:name="_Toc53481388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2"/>
    </w:p>
    <w:p w14:paraId="0DDBE4AF"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14:paraId="136F2C01" w14:textId="77777777" w:rsidTr="00143D96">
        <w:tc>
          <w:tcPr>
            <w:tcW w:w="5000" w:type="pct"/>
            <w:gridSpan w:val="3"/>
            <w:tcBorders>
              <w:top w:val="single" w:sz="4" w:space="0" w:color="auto"/>
            </w:tcBorders>
            <w:shd w:val="clear" w:color="auto" w:fill="E6E6E6"/>
            <w:vAlign w:val="center"/>
          </w:tcPr>
          <w:p w14:paraId="47E0BAE8"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4948CBC9" w14:textId="77777777" w:rsidTr="00143D96">
        <w:tc>
          <w:tcPr>
            <w:tcW w:w="1387" w:type="pct"/>
            <w:tcBorders>
              <w:top w:val="single" w:sz="4" w:space="0" w:color="auto"/>
            </w:tcBorders>
            <w:shd w:val="clear" w:color="auto" w:fill="auto"/>
            <w:vAlign w:val="center"/>
          </w:tcPr>
          <w:p w14:paraId="2AF7CE0C"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7FA87839"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D19290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4150F89D" w14:textId="77777777" w:rsidTr="00143D96">
        <w:tc>
          <w:tcPr>
            <w:tcW w:w="1387" w:type="pct"/>
            <w:tcBorders>
              <w:top w:val="single" w:sz="4" w:space="0" w:color="auto"/>
            </w:tcBorders>
            <w:shd w:val="clear" w:color="auto" w:fill="auto"/>
            <w:vAlign w:val="center"/>
          </w:tcPr>
          <w:p w14:paraId="08BEC5C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9B6EC8B"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99D444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63D2D8E7" w14:textId="77777777" w:rsidTr="00143D96">
        <w:tc>
          <w:tcPr>
            <w:tcW w:w="1387" w:type="pct"/>
            <w:tcBorders>
              <w:top w:val="single" w:sz="4" w:space="0" w:color="auto"/>
            </w:tcBorders>
            <w:shd w:val="clear" w:color="auto" w:fill="auto"/>
            <w:vAlign w:val="center"/>
          </w:tcPr>
          <w:p w14:paraId="5A5E67F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72C65846"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3E355976" w14:textId="77777777"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1FB5CA3A" w14:textId="77777777"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14:paraId="1C1BDC0E" w14:textId="77777777"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73D5B569" w14:textId="77777777"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14:paraId="689D836A"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14:paraId="7DC76686"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14:paraId="65B52DE5" w14:textId="77777777"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14:paraId="72AE96E9"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2EE057FD" w14:textId="77777777" w:rsidR="00273CF7" w:rsidRPr="00334FE3" w:rsidRDefault="00273CF7" w:rsidP="00B716D7">
            <w:pPr>
              <w:pStyle w:val="Akapitzlist"/>
              <w:numPr>
                <w:ilvl w:val="0"/>
                <w:numId w:val="297"/>
              </w:numPr>
              <w:spacing w:after="0"/>
              <w:ind w:left="741"/>
            </w:pPr>
            <w:r w:rsidRPr="00334FE3">
              <w:t>Produkcja energii elektrycznej z nowo wybudowanych instalacji wykorzystujących OZE [MWhe/rok]</w:t>
            </w:r>
          </w:p>
          <w:p w14:paraId="6F9C5BC0" w14:textId="77777777" w:rsidR="00273CF7" w:rsidRPr="00334FE3" w:rsidRDefault="00273CF7" w:rsidP="00B716D7">
            <w:pPr>
              <w:pStyle w:val="Akapitzlist"/>
              <w:numPr>
                <w:ilvl w:val="0"/>
                <w:numId w:val="297"/>
              </w:numPr>
              <w:spacing w:after="0"/>
              <w:ind w:left="741"/>
            </w:pPr>
            <w:r w:rsidRPr="00334FE3">
              <w:t>Produkcja energii elektrycznej z nowych mocy wytwórczych instalacji wykorzystujących OZE [MWhe/rok]</w:t>
            </w:r>
          </w:p>
          <w:p w14:paraId="5C78C298" w14:textId="77777777"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14:paraId="1FCE2626"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429A4CFB" w14:textId="77777777" w:rsidR="00273CF7" w:rsidRPr="00334FE3" w:rsidRDefault="00273CF7" w:rsidP="00B716D7">
            <w:pPr>
              <w:pStyle w:val="Akapitzlist"/>
              <w:numPr>
                <w:ilvl w:val="0"/>
                <w:numId w:val="298"/>
              </w:numPr>
              <w:spacing w:after="0"/>
              <w:ind w:left="741"/>
            </w:pPr>
            <w:r w:rsidRPr="00334FE3">
              <w:t>Produkcja energii cieplnej z nowo wybudowanych instalacji wykorzystujących OZE [MWht/rok]</w:t>
            </w:r>
          </w:p>
          <w:p w14:paraId="34881678" w14:textId="77777777" w:rsidR="00273CF7" w:rsidRPr="00334FE3" w:rsidRDefault="00273CF7" w:rsidP="00B716D7">
            <w:pPr>
              <w:pStyle w:val="Akapitzlist"/>
              <w:numPr>
                <w:ilvl w:val="0"/>
                <w:numId w:val="298"/>
              </w:numPr>
              <w:spacing w:after="0"/>
              <w:ind w:left="741"/>
              <w:rPr>
                <w:rFonts w:cs="Arial"/>
              </w:rPr>
            </w:pPr>
            <w:r w:rsidRPr="00334FE3">
              <w:lastRenderedPageBreak/>
              <w:t>Produkcja energii cieplnej z nowych mocy wytwórczych instalacji wykorzystujących OZE [MWht/rok]</w:t>
            </w:r>
          </w:p>
        </w:tc>
      </w:tr>
      <w:tr w:rsidR="00784E40" w:rsidRPr="00334FE3" w14:paraId="6ABF230E" w14:textId="77777777" w:rsidTr="00143D96">
        <w:tc>
          <w:tcPr>
            <w:tcW w:w="1387" w:type="pct"/>
            <w:shd w:val="clear" w:color="auto" w:fill="auto"/>
            <w:vAlign w:val="center"/>
          </w:tcPr>
          <w:p w14:paraId="2AD7F18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395AB40C"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67B9F391" w14:textId="77777777"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14:paraId="63C1FF41" w14:textId="77777777"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246A4AF0" w14:textId="77777777"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1CC9A95D"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7F7315E5"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7D1BEC79" w14:textId="77777777"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334BC895"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7D5AC1E2"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1DCCFF6D" w14:textId="77777777"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5C6FCA0B" w14:textId="77777777" w:rsidR="00F67B22" w:rsidRPr="00334FE3" w:rsidRDefault="00F67B22" w:rsidP="00B716D7">
            <w:pPr>
              <w:pStyle w:val="Akapitzlist"/>
              <w:numPr>
                <w:ilvl w:val="0"/>
                <w:numId w:val="299"/>
              </w:numPr>
              <w:spacing w:before="40" w:after="40"/>
              <w:ind w:left="599" w:hanging="283"/>
              <w:rPr>
                <w:rFonts w:cs="Arial"/>
              </w:rPr>
            </w:pPr>
            <w:r w:rsidRPr="00334FE3">
              <w:rPr>
                <w:rFonts w:cs="Arial"/>
              </w:rPr>
              <w:t xml:space="preserve">Dodatkowa zdolność wytwarzania energii elektrycznej w warunkach wysokosprawnej kogeneracji [MWe] </w:t>
            </w:r>
          </w:p>
          <w:p w14:paraId="47A6F2D8" w14:textId="77777777" w:rsidR="008F2E73" w:rsidRPr="00334FE3" w:rsidRDefault="00F67B22" w:rsidP="00B716D7">
            <w:pPr>
              <w:pStyle w:val="Akapitzlist"/>
              <w:numPr>
                <w:ilvl w:val="0"/>
                <w:numId w:val="299"/>
              </w:numPr>
              <w:spacing w:before="40" w:after="40"/>
              <w:ind w:left="599" w:hanging="283"/>
              <w:rPr>
                <w:rFonts w:cs="Arial"/>
              </w:rPr>
            </w:pPr>
            <w:r w:rsidRPr="00334FE3">
              <w:rPr>
                <w:rFonts w:cs="Arial"/>
              </w:rPr>
              <w:t>Dodatkowa zdolność wytwarzania energii cieplnej w warunkach wysokosprawnej kogeneracji [MWt]</w:t>
            </w:r>
          </w:p>
        </w:tc>
      </w:tr>
      <w:tr w:rsidR="000C0CB7" w:rsidRPr="00334FE3" w14:paraId="462C3DCF" w14:textId="77777777" w:rsidTr="00B91227">
        <w:tc>
          <w:tcPr>
            <w:tcW w:w="1387" w:type="pct"/>
            <w:shd w:val="clear" w:color="auto" w:fill="auto"/>
            <w:vAlign w:val="center"/>
          </w:tcPr>
          <w:p w14:paraId="41B0C114"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34EBF2CF"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5ACEC12B"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3"/>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4"/>
            </w:r>
            <w:r w:rsidRPr="00334FE3">
              <w:rPr>
                <w:rFonts w:eastAsia="Calibri"/>
                <w:b/>
              </w:rPr>
              <w:t xml:space="preserve"> i trigeneracji</w:t>
            </w:r>
            <w:r w:rsidR="007F753D" w:rsidRPr="00334FE3">
              <w:rPr>
                <w:rStyle w:val="Odwoanieprzypisudolnego"/>
                <w:rFonts w:eastAsia="Calibri"/>
                <w:b/>
              </w:rPr>
              <w:footnoteReference w:id="45"/>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48D583E2"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42315935" w14:textId="77777777"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7A381380" w14:textId="77777777"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5451201E" w14:textId="77777777"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4749FA3C" w14:textId="77777777"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7C11B9BE"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 xml:space="preserve">Dopuszczona jest pomoc inwestycyjna dla wysokosprawnych instalacji spalających paliwa </w:t>
            </w:r>
            <w:r w:rsidRPr="00334FE3">
              <w:rPr>
                <w:rFonts w:asciiTheme="minorHAnsi" w:hAnsiTheme="minorHAnsi"/>
                <w:sz w:val="22"/>
                <w:szCs w:val="22"/>
              </w:rPr>
              <w:lastRenderedPageBreak/>
              <w:t>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4F0FA815" w14:textId="77777777" w:rsidR="0007659A" w:rsidRPr="00334FE3" w:rsidRDefault="0007659A" w:rsidP="00B07070">
            <w:pPr>
              <w:rPr>
                <w:rFonts w:asciiTheme="minorHAnsi" w:eastAsia="Calibri" w:hAnsiTheme="minorHAnsi"/>
              </w:rPr>
            </w:pPr>
          </w:p>
          <w:p w14:paraId="26B0036C"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49801F40"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533BABFF"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334235FF"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0E1E41BF"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39CCE227"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040CBAA1"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77605866"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5295A557" w14:textId="77777777" w:rsidTr="00143D96">
        <w:tc>
          <w:tcPr>
            <w:tcW w:w="1387" w:type="pct"/>
            <w:shd w:val="clear" w:color="auto" w:fill="auto"/>
            <w:vAlign w:val="center"/>
          </w:tcPr>
          <w:p w14:paraId="2A4C18AD"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445B5C98"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FFC127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045CC0D0"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14:paraId="755DA8ED"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2526833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5185677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05DE414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3A7C0C5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43F2A95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4F567359"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4293FEE4"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42A63756"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lastRenderedPageBreak/>
              <w:t>organy administracji rządowej w zakresie związanym z prowadzeniem szkół;</w:t>
            </w:r>
          </w:p>
          <w:p w14:paraId="7DA5B52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5923B45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49CA74B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76EBE3F8"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191C4FE0" w14:textId="77777777" w:rsidTr="00143D96">
        <w:tc>
          <w:tcPr>
            <w:tcW w:w="1387" w:type="pct"/>
            <w:shd w:val="clear" w:color="auto" w:fill="auto"/>
            <w:vAlign w:val="center"/>
          </w:tcPr>
          <w:p w14:paraId="51F4EB5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3BF6838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B2016E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5AEFDB73" w14:textId="77777777" w:rsidTr="00143D96">
        <w:tc>
          <w:tcPr>
            <w:tcW w:w="1387" w:type="pct"/>
            <w:tcBorders>
              <w:top w:val="single" w:sz="4" w:space="0" w:color="auto"/>
            </w:tcBorders>
            <w:shd w:val="clear" w:color="auto" w:fill="auto"/>
            <w:vAlign w:val="center"/>
          </w:tcPr>
          <w:p w14:paraId="6E310CD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AC613A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BECEA9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080347F1" w14:textId="77777777" w:rsidTr="00143D96">
        <w:tc>
          <w:tcPr>
            <w:tcW w:w="1387" w:type="pct"/>
            <w:tcBorders>
              <w:top w:val="single" w:sz="4" w:space="0" w:color="auto"/>
            </w:tcBorders>
            <w:shd w:val="clear" w:color="auto" w:fill="auto"/>
            <w:vAlign w:val="center"/>
          </w:tcPr>
          <w:p w14:paraId="3EC2A0A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99B9E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37E86B9"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375AEFC" w14:textId="77777777" w:rsidTr="00143D96">
        <w:tc>
          <w:tcPr>
            <w:tcW w:w="1387" w:type="pct"/>
            <w:tcBorders>
              <w:top w:val="single" w:sz="4" w:space="0" w:color="auto"/>
            </w:tcBorders>
            <w:shd w:val="clear" w:color="auto" w:fill="auto"/>
            <w:vAlign w:val="center"/>
          </w:tcPr>
          <w:p w14:paraId="00EBAF2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CAA893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55FB37D" w14:textId="77777777" w:rsidR="00784E40" w:rsidRPr="00334FE3" w:rsidRDefault="00DF6575" w:rsidP="006335F5">
            <w:pPr>
              <w:spacing w:before="40" w:after="40"/>
              <w:rPr>
                <w:rFonts w:asciiTheme="minorHAnsi" w:hAnsiTheme="minorHAnsi" w:cs="Arial"/>
              </w:rPr>
            </w:pPr>
            <w:r>
              <w:rPr>
                <w:rFonts w:asciiTheme="minorHAnsi" w:hAnsiTheme="minorHAnsi" w:cs="Arial"/>
                <w:sz w:val="22"/>
                <w:szCs w:val="22"/>
              </w:rPr>
              <w:t>14 669 269</w:t>
            </w:r>
            <w:r w:rsidR="00683183" w:rsidRPr="00334FE3">
              <w:rPr>
                <w:rFonts w:asciiTheme="minorHAnsi" w:hAnsiTheme="minorHAnsi" w:cs="Arial"/>
                <w:sz w:val="22"/>
                <w:szCs w:val="22"/>
              </w:rPr>
              <w:t xml:space="preserve"> – region słabiej rozwinięty</w:t>
            </w:r>
          </w:p>
        </w:tc>
      </w:tr>
      <w:tr w:rsidR="00784E40" w:rsidRPr="00334FE3" w14:paraId="064BD112" w14:textId="77777777" w:rsidTr="00143D96">
        <w:tc>
          <w:tcPr>
            <w:tcW w:w="1387" w:type="pct"/>
            <w:shd w:val="clear" w:color="auto" w:fill="auto"/>
            <w:vAlign w:val="center"/>
          </w:tcPr>
          <w:p w14:paraId="74C6B49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60AE3C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AD19B9D"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2CF5572" w14:textId="77777777" w:rsidTr="00143D96">
        <w:tc>
          <w:tcPr>
            <w:tcW w:w="1387" w:type="pct"/>
            <w:shd w:val="clear" w:color="auto" w:fill="auto"/>
            <w:vAlign w:val="center"/>
          </w:tcPr>
          <w:p w14:paraId="25A05CE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419010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E4A489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43CA6295" w14:textId="77777777" w:rsidTr="00143D96">
        <w:tc>
          <w:tcPr>
            <w:tcW w:w="1387" w:type="pct"/>
            <w:shd w:val="clear" w:color="auto" w:fill="auto"/>
            <w:vAlign w:val="center"/>
          </w:tcPr>
          <w:p w14:paraId="070DBDAD"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35323F5C"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3B57806"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03A6CCE3" w14:textId="77777777" w:rsidTr="00143D96">
        <w:tc>
          <w:tcPr>
            <w:tcW w:w="1387" w:type="pct"/>
            <w:tcBorders>
              <w:top w:val="single" w:sz="4" w:space="0" w:color="auto"/>
            </w:tcBorders>
            <w:shd w:val="clear" w:color="auto" w:fill="auto"/>
            <w:vAlign w:val="center"/>
          </w:tcPr>
          <w:p w14:paraId="4634D74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432AC61"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70C0849" w14:textId="77777777"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7118C06E" w14:textId="77777777" w:rsidTr="00143D96">
        <w:tc>
          <w:tcPr>
            <w:tcW w:w="1387" w:type="pct"/>
            <w:shd w:val="clear" w:color="auto" w:fill="auto"/>
            <w:vAlign w:val="center"/>
          </w:tcPr>
          <w:p w14:paraId="310ED75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166F06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5217F2E"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36D054B7" w14:textId="77777777" w:rsidTr="00143D96">
        <w:tc>
          <w:tcPr>
            <w:tcW w:w="1387" w:type="pct"/>
            <w:shd w:val="clear" w:color="auto" w:fill="auto"/>
            <w:vAlign w:val="center"/>
          </w:tcPr>
          <w:p w14:paraId="5D9B290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2482E9E9"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D5451BB"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79A2B367" w14:textId="77777777" w:rsidTr="00143D96">
        <w:tc>
          <w:tcPr>
            <w:tcW w:w="1387" w:type="pct"/>
            <w:shd w:val="clear" w:color="auto" w:fill="auto"/>
            <w:vAlign w:val="center"/>
          </w:tcPr>
          <w:p w14:paraId="714ECBE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6F0DABE"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104A10A"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14:paraId="10C05981" w14:textId="77777777" w:rsidTr="00AB43B2">
        <w:tc>
          <w:tcPr>
            <w:tcW w:w="1387" w:type="pct"/>
            <w:tcBorders>
              <w:top w:val="single" w:sz="4" w:space="0" w:color="auto"/>
              <w:right w:val="single" w:sz="4" w:space="0" w:color="auto"/>
            </w:tcBorders>
            <w:shd w:val="clear" w:color="auto" w:fill="auto"/>
            <w:vAlign w:val="center"/>
          </w:tcPr>
          <w:p w14:paraId="71C96E2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5793B23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582814E2" w14:textId="77777777" w:rsidR="003A03E3" w:rsidRPr="003A03E3" w:rsidRDefault="003A03E3" w:rsidP="003A03E3">
            <w:pPr>
              <w:tabs>
                <w:tab w:val="left" w:pos="295"/>
              </w:tabs>
              <w:spacing w:after="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EA6E57">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14B61173" w14:textId="77777777" w:rsidR="003A03E3" w:rsidRPr="003A03E3" w:rsidRDefault="003A03E3" w:rsidP="003A03E3">
            <w:pPr>
              <w:tabs>
                <w:tab w:val="left" w:pos="295"/>
              </w:tabs>
              <w:spacing w:after="0"/>
              <w:rPr>
                <w:rFonts w:asciiTheme="minorHAnsi" w:hAnsiTheme="minorHAnsi" w:cs="Arial"/>
              </w:rPr>
            </w:pPr>
          </w:p>
          <w:p w14:paraId="27C8191C" w14:textId="77777777" w:rsidR="003A03E3" w:rsidRPr="003A03E3" w:rsidRDefault="003A03E3" w:rsidP="003A03E3">
            <w:pPr>
              <w:tabs>
                <w:tab w:val="left" w:pos="295"/>
              </w:tabs>
              <w:spacing w:after="0"/>
              <w:rPr>
                <w:rFonts w:asciiTheme="minorHAnsi" w:hAnsiTheme="minorHAnsi" w:cs="Arial"/>
              </w:rPr>
            </w:pPr>
            <w:r w:rsidRPr="003A03E3">
              <w:rPr>
                <w:rFonts w:asciiTheme="minorHAnsi" w:hAnsiTheme="minorHAnsi" w:cs="Arial"/>
                <w:sz w:val="22"/>
                <w:szCs w:val="22"/>
              </w:rPr>
              <w:t>Wysokość udzielanych zaliczek określać będzie regulamin konkursu.</w:t>
            </w:r>
          </w:p>
          <w:p w14:paraId="427800B8" w14:textId="77777777" w:rsidR="00784E40" w:rsidRPr="00334FE3" w:rsidRDefault="00784E40" w:rsidP="00AB43B2">
            <w:pPr>
              <w:tabs>
                <w:tab w:val="left" w:pos="295"/>
              </w:tabs>
              <w:spacing w:after="0"/>
              <w:rPr>
                <w:rFonts w:asciiTheme="minorHAnsi" w:hAnsiTheme="minorHAnsi" w:cs="Arial"/>
              </w:rPr>
            </w:pPr>
          </w:p>
        </w:tc>
      </w:tr>
      <w:tr w:rsidR="000C0CB7" w:rsidRPr="00334FE3" w14:paraId="64C0E7F6" w14:textId="77777777" w:rsidTr="00B91227">
        <w:tc>
          <w:tcPr>
            <w:tcW w:w="1387" w:type="pct"/>
            <w:tcBorders>
              <w:top w:val="single" w:sz="4" w:space="0" w:color="auto"/>
              <w:right w:val="single" w:sz="4" w:space="0" w:color="auto"/>
            </w:tcBorders>
            <w:shd w:val="clear" w:color="auto" w:fill="auto"/>
            <w:vAlign w:val="center"/>
          </w:tcPr>
          <w:p w14:paraId="3E36685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84E314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7AC4DF1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6DB0141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17002F0C"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7D198DBD" w14:textId="77777777" w:rsidR="00254C02" w:rsidRPr="00334FE3" w:rsidRDefault="00784E40" w:rsidP="00B716D7">
            <w:pPr>
              <w:pStyle w:val="Akapitzlist"/>
              <w:numPr>
                <w:ilvl w:val="0"/>
                <w:numId w:val="242"/>
              </w:numPr>
              <w:spacing w:before="40" w:after="40"/>
              <w:rPr>
                <w:rFonts w:cs="Arial"/>
              </w:rPr>
            </w:pPr>
            <w:r w:rsidRPr="00334FE3">
              <w:rPr>
                <w:rFonts w:cs="Arial"/>
              </w:rPr>
              <w:t>art. 40 Pomoc na inwestycje w układy wysokosprawnej kogeneracji</w:t>
            </w:r>
            <w:r w:rsidR="00163029" w:rsidRPr="00334FE3">
              <w:rPr>
                <w:rFonts w:cs="Arial"/>
              </w:rPr>
              <w:t>;</w:t>
            </w:r>
          </w:p>
          <w:p w14:paraId="585F7635" w14:textId="77777777" w:rsidR="00254C02" w:rsidRPr="00334FE3" w:rsidRDefault="00254C02" w:rsidP="00B716D7">
            <w:pPr>
              <w:pStyle w:val="Akapitzlist"/>
              <w:numPr>
                <w:ilvl w:val="0"/>
                <w:numId w:val="242"/>
              </w:numPr>
              <w:spacing w:before="40" w:after="40"/>
              <w:rPr>
                <w:rFonts w:cs="Arial"/>
              </w:rPr>
            </w:pPr>
            <w:r w:rsidRPr="00334FE3">
              <w:rPr>
                <w:rFonts w:cs="Arial"/>
              </w:rPr>
              <w:t>art. 41 Pomoc inwestycyjna na propagowanie energii ze źródeł odnawialnych</w:t>
            </w:r>
          </w:p>
          <w:p w14:paraId="6146B47B" w14:textId="77777777" w:rsidR="0070590F" w:rsidRPr="00334FE3" w:rsidRDefault="00163029" w:rsidP="00B716D7">
            <w:pPr>
              <w:pStyle w:val="Akapitzlist"/>
              <w:numPr>
                <w:ilvl w:val="0"/>
                <w:numId w:val="24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7086BBBB"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7BDCE818"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1E0990B8" w14:textId="77777777" w:rsidTr="00143D96">
        <w:tc>
          <w:tcPr>
            <w:tcW w:w="1387" w:type="pct"/>
            <w:tcBorders>
              <w:top w:val="single" w:sz="4" w:space="0" w:color="auto"/>
            </w:tcBorders>
            <w:shd w:val="clear" w:color="auto" w:fill="auto"/>
            <w:vAlign w:val="center"/>
          </w:tcPr>
          <w:p w14:paraId="578FC35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14523C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479DD2A"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22264843"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31AEE811"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0E1BCA6E" w14:textId="77777777" w:rsidTr="00143D96">
        <w:tc>
          <w:tcPr>
            <w:tcW w:w="1387" w:type="pct"/>
            <w:shd w:val="clear" w:color="auto" w:fill="auto"/>
            <w:vAlign w:val="center"/>
          </w:tcPr>
          <w:p w14:paraId="7001B3B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C5766C5"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100E428D"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43DBDEEC" w14:textId="77777777" w:rsidTr="00143D96">
        <w:tc>
          <w:tcPr>
            <w:tcW w:w="1387" w:type="pct"/>
            <w:shd w:val="clear" w:color="auto" w:fill="auto"/>
            <w:vAlign w:val="center"/>
          </w:tcPr>
          <w:p w14:paraId="5B31A21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A236AA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BBF418A"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53421FCD"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2ACADF0E"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3A0C7123" w14:textId="77777777" w:rsidTr="00143D96">
        <w:tc>
          <w:tcPr>
            <w:tcW w:w="1387" w:type="pct"/>
            <w:shd w:val="clear" w:color="auto" w:fill="auto"/>
            <w:vAlign w:val="center"/>
          </w:tcPr>
          <w:p w14:paraId="6503DE7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07AA085"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B6D02FA"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01829E9"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17F2338D" w14:textId="77777777" w:rsidTr="00143D96">
        <w:tc>
          <w:tcPr>
            <w:tcW w:w="1387" w:type="pct"/>
            <w:shd w:val="clear" w:color="auto" w:fill="auto"/>
            <w:vAlign w:val="center"/>
          </w:tcPr>
          <w:p w14:paraId="0A5D2CF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932B18"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FE8FB01"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7EFB8F8D" w14:textId="77777777" w:rsidTr="00143D96">
        <w:tc>
          <w:tcPr>
            <w:tcW w:w="1387" w:type="pct"/>
            <w:shd w:val="clear" w:color="auto" w:fill="auto"/>
            <w:vAlign w:val="center"/>
          </w:tcPr>
          <w:p w14:paraId="41B0681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94FE5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9EEF361"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13BF00B9" w14:textId="77777777" w:rsidR="00CE42A2" w:rsidRPr="00334FE3" w:rsidRDefault="00CE42A2" w:rsidP="00870FEE">
      <w:pPr>
        <w:jc w:val="both"/>
        <w:rPr>
          <w:rFonts w:asciiTheme="minorHAnsi" w:hAnsiTheme="minorHAnsi"/>
          <w:b/>
        </w:rPr>
      </w:pPr>
    </w:p>
    <w:p w14:paraId="218B6D49"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7CEC4635" w14:textId="77777777" w:rsidR="00C55437" w:rsidRPr="00334FE3" w:rsidRDefault="00C55437" w:rsidP="00945319">
      <w:pPr>
        <w:pStyle w:val="Nagwek2"/>
        <w:rPr>
          <w:rFonts w:asciiTheme="minorHAnsi" w:hAnsiTheme="minorHAnsi"/>
        </w:rPr>
      </w:pPr>
      <w:bookmarkStart w:id="43" w:name="_Toc534813881"/>
      <w:bookmarkStart w:id="44"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3"/>
    </w:p>
    <w:bookmarkEnd w:id="44"/>
    <w:p w14:paraId="0F4E6468" w14:textId="77777777" w:rsidR="00C55437" w:rsidRPr="00334FE3" w:rsidRDefault="00C55437" w:rsidP="00870FEE">
      <w:pPr>
        <w:jc w:val="both"/>
        <w:rPr>
          <w:rFonts w:asciiTheme="minorHAnsi" w:hAnsiTheme="minorHAnsi"/>
          <w:b/>
        </w:rPr>
      </w:pPr>
    </w:p>
    <w:p w14:paraId="4D6E94B7"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64C0D65"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4EAA9828"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19C26C7"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5E885783"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2F9237C6"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17727D8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1E473CC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2DF44F41"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347E64D8" w14:textId="77777777" w:rsidTr="00143D96">
        <w:trPr>
          <w:trHeight w:val="20"/>
        </w:trPr>
        <w:tc>
          <w:tcPr>
            <w:tcW w:w="1429" w:type="pct"/>
            <w:vMerge w:val="restart"/>
            <w:shd w:val="clear" w:color="auto" w:fill="auto"/>
          </w:tcPr>
          <w:p w14:paraId="10912EBB"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CBA85A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AA69A69"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5D2D275F" w14:textId="77777777" w:rsidTr="00143D96">
        <w:trPr>
          <w:trHeight w:val="20"/>
        </w:trPr>
        <w:tc>
          <w:tcPr>
            <w:tcW w:w="1429" w:type="pct"/>
            <w:vMerge/>
            <w:shd w:val="clear" w:color="auto" w:fill="auto"/>
          </w:tcPr>
          <w:p w14:paraId="6FEF7CDF"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1965F0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0C7D46E"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0A904C25" w14:textId="77777777" w:rsidTr="00143D96">
        <w:trPr>
          <w:trHeight w:val="20"/>
        </w:trPr>
        <w:tc>
          <w:tcPr>
            <w:tcW w:w="1429" w:type="pct"/>
            <w:shd w:val="clear" w:color="auto" w:fill="auto"/>
          </w:tcPr>
          <w:p w14:paraId="284C562F"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1393076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CC5EABA" w14:textId="77777777" w:rsidR="002A088D" w:rsidRPr="00334FE3" w:rsidRDefault="002A088D" w:rsidP="00870FEE">
      <w:pPr>
        <w:jc w:val="both"/>
        <w:rPr>
          <w:rFonts w:asciiTheme="minorHAnsi" w:hAnsiTheme="minorHAnsi"/>
          <w:b/>
        </w:rPr>
      </w:pPr>
    </w:p>
    <w:p w14:paraId="2FCABFC2" w14:textId="77777777" w:rsidR="001D311F" w:rsidRPr="00334FE3" w:rsidRDefault="001D311F" w:rsidP="00471521">
      <w:pPr>
        <w:pStyle w:val="Nagwek3"/>
        <w:rPr>
          <w:rFonts w:asciiTheme="minorHAnsi" w:hAnsiTheme="minorHAnsi"/>
        </w:rPr>
      </w:pPr>
      <w:bookmarkStart w:id="45" w:name="_Toc534813882"/>
      <w:r w:rsidRPr="00334FE3">
        <w:rPr>
          <w:rFonts w:asciiTheme="minorHAnsi" w:hAnsiTheme="minorHAnsi"/>
        </w:rPr>
        <w:t>Działanie</w:t>
      </w:r>
      <w:r w:rsidR="00B61D56" w:rsidRPr="00334FE3">
        <w:rPr>
          <w:rFonts w:asciiTheme="minorHAnsi" w:hAnsiTheme="minorHAnsi"/>
        </w:rPr>
        <w:t xml:space="preserve"> 4.1. Gospodarka odpadami</w:t>
      </w:r>
      <w:bookmarkEnd w:id="45"/>
    </w:p>
    <w:p w14:paraId="102B3552"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4A621869" w14:textId="77777777" w:rsidTr="00143D96">
        <w:trPr>
          <w:cantSplit/>
          <w:trHeight w:val="20"/>
        </w:trPr>
        <w:tc>
          <w:tcPr>
            <w:tcW w:w="5000" w:type="pct"/>
            <w:gridSpan w:val="3"/>
            <w:tcBorders>
              <w:top w:val="single" w:sz="4" w:space="0" w:color="auto"/>
            </w:tcBorders>
            <w:shd w:val="clear" w:color="auto" w:fill="E6E6E6"/>
            <w:vAlign w:val="center"/>
          </w:tcPr>
          <w:p w14:paraId="64A934F9"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5C7421A2" w14:textId="77777777" w:rsidTr="00143D96">
        <w:trPr>
          <w:cantSplit/>
          <w:trHeight w:val="620"/>
        </w:trPr>
        <w:tc>
          <w:tcPr>
            <w:tcW w:w="1387" w:type="pct"/>
            <w:tcBorders>
              <w:top w:val="single" w:sz="4" w:space="0" w:color="auto"/>
            </w:tcBorders>
            <w:shd w:val="clear" w:color="auto" w:fill="auto"/>
            <w:vAlign w:val="center"/>
          </w:tcPr>
          <w:p w14:paraId="304F59D3"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6F35B9C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B252E7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0121F852" w14:textId="77777777" w:rsidTr="00143D96">
        <w:trPr>
          <w:trHeight w:val="787"/>
        </w:trPr>
        <w:tc>
          <w:tcPr>
            <w:tcW w:w="1387" w:type="pct"/>
            <w:tcBorders>
              <w:top w:val="single" w:sz="4" w:space="0" w:color="auto"/>
            </w:tcBorders>
            <w:shd w:val="clear" w:color="auto" w:fill="auto"/>
            <w:vAlign w:val="center"/>
          </w:tcPr>
          <w:p w14:paraId="6E3B29AD"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6EBACC47"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0F3BB88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72E556E9" w14:textId="77777777" w:rsidTr="00143D96">
        <w:trPr>
          <w:cantSplit/>
          <w:trHeight w:val="1155"/>
        </w:trPr>
        <w:tc>
          <w:tcPr>
            <w:tcW w:w="1387" w:type="pct"/>
            <w:tcBorders>
              <w:top w:val="single" w:sz="4" w:space="0" w:color="auto"/>
            </w:tcBorders>
            <w:shd w:val="clear" w:color="auto" w:fill="auto"/>
            <w:vAlign w:val="center"/>
          </w:tcPr>
          <w:p w14:paraId="0F4011E5"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27FB4933"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E33E1AF"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5765E8F3"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7BA6A9EF"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43D23919"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0BF0FA6E" w14:textId="77777777" w:rsidTr="00143D96">
        <w:trPr>
          <w:cantSplit/>
          <w:trHeight w:val="713"/>
        </w:trPr>
        <w:tc>
          <w:tcPr>
            <w:tcW w:w="1387" w:type="pct"/>
            <w:shd w:val="clear" w:color="auto" w:fill="auto"/>
            <w:vAlign w:val="center"/>
          </w:tcPr>
          <w:p w14:paraId="634418E3"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467B9A33"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0ED77949" w14:textId="77777777" w:rsidR="00D7669A" w:rsidRPr="006C24D0" w:rsidRDefault="006335F5" w:rsidP="00E16E0E">
            <w:pPr>
              <w:pStyle w:val="Default"/>
              <w:numPr>
                <w:ilvl w:val="0"/>
                <w:numId w:val="44"/>
              </w:numPr>
              <w:rPr>
                <w:rFonts w:asciiTheme="minorHAnsi" w:hAnsiTheme="minorHAnsi"/>
                <w:color w:val="auto"/>
                <w:sz w:val="22"/>
                <w:szCs w:val="22"/>
              </w:rPr>
            </w:pPr>
            <w:r w:rsidRPr="006C24D0">
              <w:rPr>
                <w:rFonts w:asciiTheme="minorHAnsi" w:hAnsiTheme="minorHAnsi"/>
                <w:sz w:val="22"/>
                <w:szCs w:val="22"/>
              </w:rPr>
              <w:t xml:space="preserve">Liczba wspartych zakładów zagospodarowania odpadów </w:t>
            </w:r>
            <w:r w:rsidR="00D85CE4" w:rsidRPr="006C24D0">
              <w:rPr>
                <w:rFonts w:asciiTheme="minorHAnsi" w:hAnsiTheme="minorHAnsi"/>
                <w:color w:val="auto"/>
                <w:sz w:val="22"/>
                <w:szCs w:val="22"/>
              </w:rPr>
              <w:t xml:space="preserve">[szt.] </w:t>
            </w:r>
            <w:r w:rsidR="00913888" w:rsidRPr="006C24D0">
              <w:rPr>
                <w:rFonts w:asciiTheme="minorHAnsi" w:hAnsiTheme="minorHAnsi"/>
                <w:sz w:val="22"/>
                <w:szCs w:val="22"/>
              </w:rPr>
              <w:t>–</w:t>
            </w:r>
            <w:r w:rsidR="00D85CE4" w:rsidRPr="006C24D0">
              <w:rPr>
                <w:rFonts w:asciiTheme="minorHAnsi" w:hAnsiTheme="minorHAnsi"/>
                <w:sz w:val="22"/>
                <w:szCs w:val="22"/>
              </w:rPr>
              <w:t xml:space="preserve"> programowy</w:t>
            </w:r>
            <w:r w:rsidR="00C2268C" w:rsidRPr="006C24D0">
              <w:rPr>
                <w:rFonts w:asciiTheme="minorHAnsi" w:hAnsiTheme="minorHAnsi"/>
                <w:sz w:val="22"/>
                <w:szCs w:val="22"/>
              </w:rPr>
              <w:t xml:space="preserve">, wskaźnik </w:t>
            </w:r>
            <w:r w:rsidR="0096447A" w:rsidRPr="006C24D0">
              <w:rPr>
                <w:rFonts w:asciiTheme="minorHAnsi" w:hAnsiTheme="minorHAnsi"/>
                <w:sz w:val="22"/>
                <w:szCs w:val="22"/>
              </w:rPr>
              <w:t xml:space="preserve">programowy, </w:t>
            </w:r>
            <w:r w:rsidR="00C2268C" w:rsidRPr="006C24D0">
              <w:rPr>
                <w:rFonts w:asciiTheme="minorHAnsi" w:hAnsiTheme="minorHAnsi"/>
                <w:sz w:val="22"/>
                <w:szCs w:val="22"/>
              </w:rPr>
              <w:t>agregujący</w:t>
            </w:r>
          </w:p>
          <w:p w14:paraId="7B54A86D" w14:textId="77777777" w:rsidR="00D7669A" w:rsidRPr="006C24D0" w:rsidRDefault="004F51F6" w:rsidP="00B716D7">
            <w:pPr>
              <w:pStyle w:val="Default"/>
              <w:numPr>
                <w:ilvl w:val="0"/>
                <w:numId w:val="273"/>
              </w:numPr>
              <w:rPr>
                <w:rFonts w:asciiTheme="minorHAnsi" w:hAnsiTheme="minorHAnsi"/>
                <w:color w:val="auto"/>
                <w:sz w:val="22"/>
                <w:szCs w:val="22"/>
              </w:rPr>
            </w:pPr>
            <w:r w:rsidRPr="006C24D0">
              <w:rPr>
                <w:rFonts w:asciiTheme="minorHAnsi" w:hAnsiTheme="minorHAnsi"/>
                <w:sz w:val="22"/>
                <w:szCs w:val="22"/>
              </w:rPr>
              <w:t xml:space="preserve">Liczba wybudowanych zakładów zagospodarowania odpadów </w:t>
            </w:r>
            <w:r w:rsidRPr="006C24D0">
              <w:rPr>
                <w:rFonts w:asciiTheme="minorHAnsi" w:hAnsiTheme="minorHAnsi"/>
                <w:color w:val="auto"/>
                <w:sz w:val="22"/>
                <w:szCs w:val="22"/>
              </w:rPr>
              <w:t>[szt.]</w:t>
            </w:r>
          </w:p>
          <w:p w14:paraId="79CE65AA" w14:textId="77777777" w:rsidR="004F51F6" w:rsidRPr="006C24D0" w:rsidRDefault="004F51F6" w:rsidP="00B716D7">
            <w:pPr>
              <w:pStyle w:val="Default"/>
              <w:numPr>
                <w:ilvl w:val="3"/>
                <w:numId w:val="274"/>
              </w:numPr>
              <w:ind w:left="741" w:hanging="425"/>
              <w:rPr>
                <w:rFonts w:asciiTheme="minorHAnsi" w:hAnsiTheme="minorHAnsi"/>
                <w:color w:val="auto"/>
                <w:sz w:val="22"/>
                <w:szCs w:val="22"/>
              </w:rPr>
            </w:pPr>
            <w:r w:rsidRPr="006C24D0">
              <w:rPr>
                <w:rFonts w:asciiTheme="minorHAnsi" w:hAnsiTheme="minorHAnsi"/>
                <w:sz w:val="22"/>
                <w:szCs w:val="22"/>
              </w:rPr>
              <w:t xml:space="preserve">Liczba przebudowanych zakładów zagospodarowania odpadów </w:t>
            </w:r>
            <w:r w:rsidRPr="006C24D0">
              <w:rPr>
                <w:rFonts w:asciiTheme="minorHAnsi" w:hAnsiTheme="minorHAnsi"/>
                <w:color w:val="auto"/>
                <w:sz w:val="22"/>
                <w:szCs w:val="22"/>
              </w:rPr>
              <w:t>[szt.]</w:t>
            </w:r>
          </w:p>
          <w:p w14:paraId="7E1F2590" w14:textId="77777777" w:rsidR="006335F5" w:rsidRPr="006C24D0" w:rsidRDefault="00D85CE4" w:rsidP="00B716D7">
            <w:pPr>
              <w:pStyle w:val="Default"/>
              <w:numPr>
                <w:ilvl w:val="2"/>
                <w:numId w:val="274"/>
              </w:numPr>
              <w:ind w:left="361" w:hanging="361"/>
              <w:rPr>
                <w:rFonts w:asciiTheme="minorHAnsi" w:hAnsiTheme="minorHAnsi"/>
                <w:sz w:val="22"/>
                <w:szCs w:val="22"/>
              </w:rPr>
            </w:pPr>
            <w:r w:rsidRPr="006C24D0">
              <w:rPr>
                <w:rFonts w:asciiTheme="minorHAnsi" w:hAnsiTheme="minorHAnsi" w:cs="ArialNarrow"/>
                <w:color w:val="auto"/>
                <w:sz w:val="22"/>
                <w:szCs w:val="22"/>
              </w:rPr>
              <w:t>Liczba wspartych Punktów Selektywnego Zbierania Odpadów Komunalnych</w:t>
            </w:r>
            <w:r w:rsidRPr="006C24D0">
              <w:rPr>
                <w:rFonts w:asciiTheme="minorHAnsi" w:hAnsiTheme="minorHAnsi" w:cs="ArialNarrow"/>
                <w:sz w:val="22"/>
                <w:szCs w:val="22"/>
              </w:rPr>
              <w:t xml:space="preserve"> [szt.]</w:t>
            </w:r>
          </w:p>
        </w:tc>
      </w:tr>
      <w:tr w:rsidR="006335F5" w:rsidRPr="00334FE3" w14:paraId="515A5D80" w14:textId="77777777" w:rsidTr="00143D96">
        <w:trPr>
          <w:trHeight w:val="7047"/>
        </w:trPr>
        <w:tc>
          <w:tcPr>
            <w:tcW w:w="1387" w:type="pct"/>
            <w:shd w:val="clear" w:color="auto" w:fill="auto"/>
            <w:vAlign w:val="center"/>
          </w:tcPr>
          <w:p w14:paraId="36C3FDD7"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17EDFD9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0258310"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5A21B90E"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5AC5296C"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58D2FE2F"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316E24C5" w14:textId="77777777" w:rsidR="001A3CAB" w:rsidRPr="00334FE3" w:rsidRDefault="001A3CAB" w:rsidP="001A3CAB">
            <w:pPr>
              <w:pStyle w:val="Akapitzlist"/>
              <w:spacing w:after="0" w:line="240" w:lineRule="auto"/>
              <w:ind w:left="360"/>
              <w:jc w:val="both"/>
              <w:rPr>
                <w:rFonts w:eastAsia="Times New Roman" w:cs="Arial"/>
                <w:lang w:eastAsia="pl-PL"/>
              </w:rPr>
            </w:pPr>
          </w:p>
          <w:p w14:paraId="69856F48"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3F0B1591"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2747318C"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7144817A"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14:paraId="6C28194F" w14:textId="77777777" w:rsidR="006335F5" w:rsidRPr="00334FE3" w:rsidRDefault="006335F5" w:rsidP="002B3789">
            <w:pPr>
              <w:rPr>
                <w:rFonts w:asciiTheme="minorHAnsi" w:hAnsiTheme="minorHAnsi" w:cs="Arial"/>
              </w:rPr>
            </w:pPr>
          </w:p>
          <w:p w14:paraId="595FCC6E"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 xml:space="preserve">Wojewódzkiego Planu Gospodarki Odpadami dla Województwa </w:t>
            </w:r>
            <w:r w:rsidRPr="00334FE3">
              <w:rPr>
                <w:rFonts w:asciiTheme="minorHAnsi" w:hAnsiTheme="minorHAnsi"/>
                <w:bCs/>
                <w:sz w:val="22"/>
                <w:szCs w:val="22"/>
              </w:rPr>
              <w:lastRenderedPageBreak/>
              <w:t>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4B3284FB" w14:textId="77777777"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6C247609"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4DD123D7" w14:textId="77777777" w:rsidR="006335F5" w:rsidRPr="00334FE3" w:rsidRDefault="006335F5" w:rsidP="00900D91">
            <w:pPr>
              <w:spacing w:after="0"/>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14:paraId="6B58D096" w14:textId="77777777" w:rsidR="006335F5" w:rsidRPr="00334FE3" w:rsidRDefault="006335F5" w:rsidP="00900D91">
            <w:pPr>
              <w:spacing w:after="0"/>
              <w:rPr>
                <w:rFonts w:asciiTheme="minorHAnsi" w:hAnsiTheme="minorHAnsi" w:cs="Arial"/>
              </w:rPr>
            </w:pPr>
          </w:p>
          <w:p w14:paraId="4946F065"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41812DBB"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13C42D03"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67FF89E7"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615BD0E8" w14:textId="77777777" w:rsidTr="00143D96">
        <w:trPr>
          <w:trHeight w:val="3249"/>
        </w:trPr>
        <w:tc>
          <w:tcPr>
            <w:tcW w:w="1387" w:type="pct"/>
            <w:shd w:val="clear" w:color="auto" w:fill="auto"/>
            <w:vAlign w:val="center"/>
          </w:tcPr>
          <w:p w14:paraId="12C1D7A3"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17A3D6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992E400"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53419B55"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14:paraId="16F0E2B9"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32369AB1"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73D936B7"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6F14F015"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114B3B29"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0E294C2B"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051F860B" w14:textId="77777777" w:rsidTr="00143D96">
        <w:trPr>
          <w:cantSplit/>
          <w:trHeight w:val="947"/>
        </w:trPr>
        <w:tc>
          <w:tcPr>
            <w:tcW w:w="1387" w:type="pct"/>
            <w:shd w:val="clear" w:color="auto" w:fill="auto"/>
            <w:vAlign w:val="center"/>
          </w:tcPr>
          <w:p w14:paraId="1A6A327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71EE56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754A3D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5ADBDC0F" w14:textId="77777777" w:rsidTr="00143D96">
        <w:trPr>
          <w:cantSplit/>
          <w:trHeight w:val="988"/>
        </w:trPr>
        <w:tc>
          <w:tcPr>
            <w:tcW w:w="1387" w:type="pct"/>
            <w:tcBorders>
              <w:top w:val="single" w:sz="4" w:space="0" w:color="auto"/>
            </w:tcBorders>
            <w:shd w:val="clear" w:color="auto" w:fill="auto"/>
            <w:vAlign w:val="center"/>
          </w:tcPr>
          <w:p w14:paraId="25661A5B"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0DDE0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0BFC5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88B5A07" w14:textId="77777777" w:rsidTr="00143D96">
        <w:trPr>
          <w:cantSplit/>
          <w:trHeight w:val="876"/>
        </w:trPr>
        <w:tc>
          <w:tcPr>
            <w:tcW w:w="1387" w:type="pct"/>
            <w:tcBorders>
              <w:top w:val="single" w:sz="4" w:space="0" w:color="auto"/>
            </w:tcBorders>
            <w:shd w:val="clear" w:color="auto" w:fill="auto"/>
            <w:vAlign w:val="center"/>
          </w:tcPr>
          <w:p w14:paraId="3F96187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C35987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F2639FD"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722E3628" w14:textId="77777777" w:rsidTr="00143D96">
        <w:trPr>
          <w:cantSplit/>
          <w:trHeight w:val="1252"/>
        </w:trPr>
        <w:tc>
          <w:tcPr>
            <w:tcW w:w="1387" w:type="pct"/>
            <w:tcBorders>
              <w:top w:val="single" w:sz="4" w:space="0" w:color="auto"/>
            </w:tcBorders>
            <w:shd w:val="clear" w:color="auto" w:fill="auto"/>
            <w:vAlign w:val="center"/>
          </w:tcPr>
          <w:p w14:paraId="4509A472"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DF68474"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5442438" w14:textId="3F10B4DE"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w:t>
            </w:r>
            <w:r w:rsidR="00A2794E">
              <w:rPr>
                <w:rFonts w:asciiTheme="minorHAnsi" w:hAnsiTheme="minorHAnsi" w:cs="Arial"/>
                <w:sz w:val="22"/>
                <w:szCs w:val="22"/>
              </w:rPr>
              <w:t xml:space="preserve">1 342 772 </w:t>
            </w:r>
            <w:r w:rsidR="00967383" w:rsidRPr="00334FE3">
              <w:rPr>
                <w:rFonts w:asciiTheme="minorHAnsi" w:hAnsiTheme="minorHAnsi" w:cs="Arial"/>
                <w:sz w:val="22"/>
                <w:szCs w:val="22"/>
              </w:rPr>
              <w:t xml:space="preserve"> – region słabiej rozwinięty</w:t>
            </w:r>
          </w:p>
        </w:tc>
      </w:tr>
      <w:tr w:rsidR="006335F5" w:rsidRPr="00334FE3" w14:paraId="119E8BF0" w14:textId="77777777" w:rsidTr="00143D96">
        <w:trPr>
          <w:cantSplit/>
          <w:trHeight w:val="1960"/>
        </w:trPr>
        <w:tc>
          <w:tcPr>
            <w:tcW w:w="1387" w:type="pct"/>
            <w:shd w:val="clear" w:color="auto" w:fill="auto"/>
            <w:vAlign w:val="center"/>
          </w:tcPr>
          <w:p w14:paraId="71E0971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01213A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08962C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4689A680" w14:textId="77777777" w:rsidTr="00143D96">
        <w:trPr>
          <w:cantSplit/>
          <w:trHeight w:val="1004"/>
        </w:trPr>
        <w:tc>
          <w:tcPr>
            <w:tcW w:w="1387" w:type="pct"/>
            <w:shd w:val="clear" w:color="auto" w:fill="auto"/>
            <w:vAlign w:val="center"/>
          </w:tcPr>
          <w:p w14:paraId="0A6B3967"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E85D54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F53A26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F0A889B" w14:textId="77777777" w:rsidTr="00143D96">
        <w:trPr>
          <w:cantSplit/>
          <w:trHeight w:val="2497"/>
        </w:trPr>
        <w:tc>
          <w:tcPr>
            <w:tcW w:w="1387" w:type="pct"/>
            <w:shd w:val="clear" w:color="auto" w:fill="auto"/>
            <w:vAlign w:val="center"/>
          </w:tcPr>
          <w:p w14:paraId="29C56421"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149F017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308AE1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28CFE64A" w14:textId="77777777" w:rsidTr="00143D96">
        <w:trPr>
          <w:cantSplit/>
          <w:trHeight w:val="1013"/>
        </w:trPr>
        <w:tc>
          <w:tcPr>
            <w:tcW w:w="1387" w:type="pct"/>
            <w:tcBorders>
              <w:top w:val="single" w:sz="4" w:space="0" w:color="auto"/>
            </w:tcBorders>
            <w:shd w:val="clear" w:color="auto" w:fill="auto"/>
            <w:vAlign w:val="center"/>
          </w:tcPr>
          <w:p w14:paraId="022798A0"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416DE68"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C5F2309"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38B8CBBD" w14:textId="77777777" w:rsidTr="00143D96">
        <w:trPr>
          <w:cantSplit/>
          <w:trHeight w:val="1282"/>
        </w:trPr>
        <w:tc>
          <w:tcPr>
            <w:tcW w:w="1387" w:type="pct"/>
            <w:shd w:val="clear" w:color="auto" w:fill="auto"/>
            <w:vAlign w:val="center"/>
          </w:tcPr>
          <w:p w14:paraId="4AC26C70"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FC6F07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E02B3CF"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738ED858" w14:textId="77777777" w:rsidTr="00143D96">
        <w:trPr>
          <w:cantSplit/>
          <w:trHeight w:val="709"/>
        </w:trPr>
        <w:tc>
          <w:tcPr>
            <w:tcW w:w="1387" w:type="pct"/>
            <w:shd w:val="clear" w:color="auto" w:fill="auto"/>
            <w:vAlign w:val="center"/>
          </w:tcPr>
          <w:p w14:paraId="246CECB3"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1C15D1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21D929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4A9DB605" w14:textId="77777777" w:rsidTr="00143D96">
        <w:trPr>
          <w:cantSplit/>
          <w:trHeight w:val="992"/>
        </w:trPr>
        <w:tc>
          <w:tcPr>
            <w:tcW w:w="1387" w:type="pct"/>
            <w:shd w:val="clear" w:color="auto" w:fill="auto"/>
            <w:vAlign w:val="center"/>
          </w:tcPr>
          <w:p w14:paraId="4A0E9F2E"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DFD814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1545069"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43BFE1D1"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1F5CAA9F"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10A503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43B3CECE" w14:textId="77777777" w:rsidR="003A03E3" w:rsidRPr="003A03E3" w:rsidRDefault="003A03E3" w:rsidP="003A03E3">
            <w:pPr>
              <w:spacing w:before="40" w:after="4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64118E99" w14:textId="77777777" w:rsidR="003A03E3" w:rsidRPr="003A03E3" w:rsidRDefault="003A03E3" w:rsidP="003A03E3">
            <w:pPr>
              <w:spacing w:before="40" w:after="40"/>
              <w:rPr>
                <w:rFonts w:asciiTheme="minorHAnsi" w:hAnsiTheme="minorHAnsi" w:cs="Arial"/>
              </w:rPr>
            </w:pPr>
          </w:p>
          <w:p w14:paraId="109874A7" w14:textId="77777777" w:rsidR="003A2F69" w:rsidRPr="00334FE3" w:rsidRDefault="003A03E3" w:rsidP="00AB43B2">
            <w:pPr>
              <w:spacing w:before="40" w:after="40"/>
              <w:rPr>
                <w:rFonts w:asciiTheme="minorHAnsi" w:hAnsiTheme="minorHAnsi" w:cs="Arial"/>
              </w:rPr>
            </w:pPr>
            <w:r w:rsidRPr="003A03E3">
              <w:rPr>
                <w:rFonts w:asciiTheme="minorHAnsi" w:hAnsiTheme="minorHAnsi" w:cs="Arial"/>
                <w:sz w:val="22"/>
                <w:szCs w:val="22"/>
              </w:rPr>
              <w:t>Wysokość udzielanych zaliczek określać będzie regulamin konkursu.</w:t>
            </w:r>
          </w:p>
        </w:tc>
      </w:tr>
      <w:tr w:rsidR="000C0CB7" w:rsidRPr="00334FE3" w14:paraId="1FFE9051" w14:textId="77777777" w:rsidTr="002B3789">
        <w:trPr>
          <w:trHeight w:val="4819"/>
        </w:trPr>
        <w:tc>
          <w:tcPr>
            <w:tcW w:w="1387" w:type="pct"/>
            <w:tcBorders>
              <w:top w:val="single" w:sz="4" w:space="0" w:color="auto"/>
              <w:right w:val="single" w:sz="4" w:space="0" w:color="auto"/>
            </w:tcBorders>
            <w:shd w:val="clear" w:color="auto" w:fill="auto"/>
            <w:vAlign w:val="center"/>
          </w:tcPr>
          <w:p w14:paraId="3346DCC7"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0908D9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0493D443"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3642C6FD"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3AD897AD" w14:textId="77777777" w:rsidR="006335F5" w:rsidRPr="00334FE3" w:rsidRDefault="00842ABE" w:rsidP="00B716D7">
            <w:pPr>
              <w:pStyle w:val="Akapitzlist"/>
              <w:numPr>
                <w:ilvl w:val="0"/>
                <w:numId w:val="235"/>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223F916E"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14:paraId="7BBAEAAB"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4CC9ADC9" w14:textId="77777777"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14:paraId="701CE809"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3DB22330" w14:textId="77777777" w:rsidTr="00143D96">
        <w:trPr>
          <w:cantSplit/>
          <w:trHeight w:val="2369"/>
        </w:trPr>
        <w:tc>
          <w:tcPr>
            <w:tcW w:w="1387" w:type="pct"/>
            <w:tcBorders>
              <w:top w:val="single" w:sz="4" w:space="0" w:color="auto"/>
            </w:tcBorders>
            <w:shd w:val="clear" w:color="auto" w:fill="auto"/>
            <w:vAlign w:val="center"/>
          </w:tcPr>
          <w:p w14:paraId="03F32E66"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347B0A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0510051"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0E85CA64"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1664C76F" w14:textId="77777777" w:rsidTr="00143D96">
        <w:trPr>
          <w:cantSplit/>
          <w:trHeight w:val="4231"/>
        </w:trPr>
        <w:tc>
          <w:tcPr>
            <w:tcW w:w="1387" w:type="pct"/>
            <w:shd w:val="clear" w:color="auto" w:fill="auto"/>
            <w:vAlign w:val="center"/>
          </w:tcPr>
          <w:p w14:paraId="75FCBF80"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4B943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A8333BD"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4E4A7EFC" w14:textId="77777777" w:rsidTr="00143D96">
        <w:trPr>
          <w:cantSplit/>
          <w:trHeight w:val="2264"/>
        </w:trPr>
        <w:tc>
          <w:tcPr>
            <w:tcW w:w="1387" w:type="pct"/>
            <w:shd w:val="clear" w:color="auto" w:fill="auto"/>
            <w:vAlign w:val="center"/>
          </w:tcPr>
          <w:p w14:paraId="3343A4D9"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517E32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0727CED"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032F728F"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0A10C092" w14:textId="77777777" w:rsidTr="00143D96">
        <w:trPr>
          <w:cantSplit/>
          <w:trHeight w:val="1276"/>
        </w:trPr>
        <w:tc>
          <w:tcPr>
            <w:tcW w:w="1387" w:type="pct"/>
            <w:shd w:val="clear" w:color="auto" w:fill="auto"/>
            <w:vAlign w:val="center"/>
          </w:tcPr>
          <w:p w14:paraId="1AF67BBE" w14:textId="77777777" w:rsidR="002B3789" w:rsidRPr="00334FE3" w:rsidRDefault="002B3789" w:rsidP="00C32799">
            <w:pPr>
              <w:numPr>
                <w:ilvl w:val="0"/>
                <w:numId w:val="50"/>
              </w:numPr>
              <w:suppressAutoHyphens/>
              <w:spacing w:before="40" w:after="40"/>
              <w:ind w:left="360"/>
              <w:rPr>
                <w:rFonts w:asciiTheme="minorHAnsi" w:hAnsiTheme="minorHAnsi" w:cs="Arial"/>
              </w:rPr>
            </w:pPr>
            <w:bookmarkStart w:id="46"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CF5EB9B"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15C935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78E52F1" w14:textId="77777777" w:rsidR="00933E97" w:rsidRPr="00334FE3" w:rsidRDefault="006C24D0" w:rsidP="006C24D0">
            <w:pPr>
              <w:spacing w:before="40" w:after="40"/>
              <w:rPr>
                <w:rFonts w:asciiTheme="minorHAnsi" w:hAnsiTheme="minorHAnsi" w:cs="Arial"/>
              </w:rPr>
            </w:pPr>
            <w:r w:rsidRPr="00334FE3">
              <w:rPr>
                <w:rFonts w:asciiTheme="minorHAnsi" w:hAnsiTheme="minorHAnsi" w:cs="Arial"/>
                <w:sz w:val="22"/>
                <w:szCs w:val="22"/>
              </w:rPr>
              <w:t>Nie dotyczy</w:t>
            </w:r>
            <w:r w:rsidRPr="00334FE3" w:rsidDel="006C24D0">
              <w:rPr>
                <w:rFonts w:asciiTheme="minorHAnsi" w:hAnsiTheme="minorHAnsi" w:cs="Arial"/>
                <w:sz w:val="22"/>
                <w:szCs w:val="22"/>
              </w:rPr>
              <w:t xml:space="preserve"> </w:t>
            </w:r>
          </w:p>
        </w:tc>
      </w:tr>
      <w:bookmarkEnd w:id="46"/>
      <w:tr w:rsidR="002B3789" w:rsidRPr="00334FE3" w14:paraId="2C984625" w14:textId="77777777" w:rsidTr="00143D96">
        <w:trPr>
          <w:cantSplit/>
          <w:trHeight w:val="1857"/>
        </w:trPr>
        <w:tc>
          <w:tcPr>
            <w:tcW w:w="1387" w:type="pct"/>
            <w:shd w:val="clear" w:color="auto" w:fill="auto"/>
            <w:vAlign w:val="center"/>
          </w:tcPr>
          <w:p w14:paraId="3FB857E3"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E1077CF"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8D0F997" w14:textId="77777777" w:rsidR="009D79BA" w:rsidRPr="009D79BA" w:rsidRDefault="009D79BA" w:rsidP="006335F5">
            <w:pPr>
              <w:spacing w:before="40" w:after="40"/>
              <w:rPr>
                <w:rFonts w:asciiTheme="minorHAnsi" w:hAnsiTheme="minorHAnsi" w:cs="Arial"/>
              </w:rPr>
            </w:pPr>
            <w:r w:rsidRPr="009D79BA">
              <w:rPr>
                <w:rFonts w:asciiTheme="minorHAnsi" w:hAnsiTheme="minorHAnsi" w:cs="Arial"/>
                <w:sz w:val="22"/>
                <w:szCs w:val="22"/>
              </w:rPr>
              <w:t>Minimalna wartość wnioskowanego dofinansowania – 1 mln PLN</w:t>
            </w:r>
          </w:p>
          <w:p w14:paraId="04041B4F"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352087B6" w14:textId="77777777" w:rsidTr="00143D96">
        <w:trPr>
          <w:cantSplit/>
          <w:trHeight w:val="1571"/>
        </w:trPr>
        <w:tc>
          <w:tcPr>
            <w:tcW w:w="1387" w:type="pct"/>
            <w:shd w:val="clear" w:color="auto" w:fill="auto"/>
            <w:vAlign w:val="center"/>
          </w:tcPr>
          <w:p w14:paraId="68C7C5DE"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FEB9FA"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1318DFB"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3C032D6E" w14:textId="77777777" w:rsidR="001D311F" w:rsidRPr="00334FE3" w:rsidRDefault="001D311F" w:rsidP="00471521">
      <w:pPr>
        <w:pStyle w:val="Nagwek3"/>
        <w:rPr>
          <w:rFonts w:asciiTheme="minorHAnsi" w:hAnsiTheme="minorHAnsi"/>
        </w:rPr>
      </w:pPr>
      <w:bookmarkStart w:id="47" w:name="_Toc53481388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7"/>
    </w:p>
    <w:p w14:paraId="60F2A668"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4C91D113"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7E6CEA1"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24F9991E"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0EB6E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7C8B45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5FF0F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379C51F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3DF9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654F5C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46591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30BD6D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1704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93C73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F2DF283"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18BD63F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C90C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8EBA88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3ADAC71"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26CE6AF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19AD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C8DA0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053B835"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71DF68EB"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7EAA24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F5F90F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04A6A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479667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8F86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2ED88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9CE8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50248DF"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CA77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652447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D18A1C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AD83A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2723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FD5AF8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3BCBE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A9303C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7753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469A4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03C8D4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6096D4F"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503CAF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D8E6D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C05E6B1" w14:textId="77777777"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oczyszczania ścieków [RLM] (CI 19)</w:t>
            </w:r>
          </w:p>
          <w:p w14:paraId="696FFBC6" w14:textId="77777777"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zaopatrzenia w wodę [osoby] (CI 18)</w:t>
            </w:r>
          </w:p>
          <w:p w14:paraId="081AD537" w14:textId="77777777" w:rsidR="00460D49" w:rsidRPr="00334FE3" w:rsidRDefault="00460D49" w:rsidP="00B716D7">
            <w:pPr>
              <w:pStyle w:val="Akapitzlist"/>
              <w:numPr>
                <w:ilvl w:val="0"/>
                <w:numId w:val="287"/>
              </w:numPr>
              <w:spacing w:after="0"/>
            </w:pPr>
            <w:r w:rsidRPr="00334FE3">
              <w:t>Wielkość ładunku ścieków poddanych ulepszonemu oczyszczaniu [RLM]</w:t>
            </w:r>
          </w:p>
          <w:p w14:paraId="0872633E" w14:textId="77777777" w:rsidR="00460D49" w:rsidRPr="00334FE3" w:rsidRDefault="00460D49" w:rsidP="00B716D7">
            <w:pPr>
              <w:pStyle w:val="Akapitzlist"/>
              <w:numPr>
                <w:ilvl w:val="0"/>
                <w:numId w:val="287"/>
              </w:numPr>
              <w:spacing w:after="0"/>
            </w:pPr>
            <w:r w:rsidRPr="00334FE3">
              <w:t>Przewidywana liczba osób korzystających z ulepszonego oczyszczania ścieków [RLM]</w:t>
            </w:r>
          </w:p>
          <w:p w14:paraId="27560735" w14:textId="77777777" w:rsidR="00460D49" w:rsidRPr="00334FE3" w:rsidRDefault="00460D49" w:rsidP="00B716D7">
            <w:pPr>
              <w:pStyle w:val="Akapitzlist"/>
              <w:numPr>
                <w:ilvl w:val="0"/>
                <w:numId w:val="287"/>
              </w:numPr>
              <w:spacing w:after="0"/>
            </w:pPr>
            <w:r w:rsidRPr="00334FE3">
              <w:t>Przewidywana liczba osób korzystających z ulepszonego zaopatrzenia w wodę [osoby]</w:t>
            </w:r>
          </w:p>
          <w:p w14:paraId="2A5F533F" w14:textId="77777777" w:rsidR="00B65ED6" w:rsidRPr="00334FE3" w:rsidRDefault="00460D49" w:rsidP="00B716D7">
            <w:pPr>
              <w:pStyle w:val="Akapitzlist"/>
              <w:numPr>
                <w:ilvl w:val="0"/>
                <w:numId w:val="287"/>
              </w:numPr>
              <w:spacing w:after="0"/>
              <w:jc w:val="both"/>
              <w:rPr>
                <w:bCs/>
              </w:rPr>
            </w:pPr>
            <w:r w:rsidRPr="00334FE3">
              <w:rPr>
                <w:rFonts w:cs="ArialNarrow"/>
              </w:rPr>
              <w:t>Wydajność dobowa wybudowanych ujęć wody [m3/dobę]</w:t>
            </w:r>
          </w:p>
        </w:tc>
      </w:tr>
      <w:tr w:rsidR="00B67FF1" w:rsidRPr="00334FE3" w14:paraId="77FA5AC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325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C0C2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6ED48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277AE5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96AB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EFFFA5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D34ED1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7914E2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93C6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43EA5E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26FD6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1B360A"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0A89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90011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2A2BC3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AAE47B"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6F4EFF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DA73B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3A4D2CF"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453844B0" w14:textId="77777777"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1AAFE696" w14:textId="77777777"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692DC961"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lastRenderedPageBreak/>
              <w:t>Długość sieci wodociągowej [km]</w:t>
            </w:r>
            <w:r w:rsidR="0096447A" w:rsidRPr="00334FE3">
              <w:rPr>
                <w:rFonts w:cs="ArialNarrow"/>
              </w:rPr>
              <w:t>- wskaźnik agregujący</w:t>
            </w:r>
            <w:r w:rsidR="008718CA" w:rsidRPr="00334FE3">
              <w:rPr>
                <w:rFonts w:cs="ArialNarrow"/>
              </w:rPr>
              <w:t>:</w:t>
            </w:r>
          </w:p>
          <w:p w14:paraId="1C93739E" w14:textId="77777777"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wybudowanej sieci wodociągowej [km]</w:t>
            </w:r>
          </w:p>
          <w:p w14:paraId="5FC74505" w14:textId="77777777"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przebudowanej sieci wodociągowej [km]</w:t>
            </w:r>
          </w:p>
          <w:p w14:paraId="7AAFBBBC"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42C22338" w14:textId="77777777"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wybudowanych oczyszczalni ścieków komunalnych [szt.]</w:t>
            </w:r>
          </w:p>
          <w:p w14:paraId="2CCDE201" w14:textId="77777777"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przebudowanych oczyszczalni ścieków komunalnych [szt.]</w:t>
            </w:r>
          </w:p>
          <w:p w14:paraId="7163FEDA"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2434DDC5"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1B2C89B0" w14:textId="77777777" w:rsidR="00B65ED6" w:rsidRPr="00334FE3" w:rsidRDefault="00B65ED6" w:rsidP="004E394C">
            <w:pPr>
              <w:spacing w:before="40" w:after="40"/>
              <w:jc w:val="both"/>
            </w:pPr>
          </w:p>
        </w:tc>
      </w:tr>
      <w:tr w:rsidR="00B67FF1" w:rsidRPr="00334FE3" w14:paraId="3C4915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BF75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71D52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AF2B6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5CD48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03B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177237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29864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11C64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294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215728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BD706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B9170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F3E9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4403F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FC3AC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A328693"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7B6137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F1633A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1C8123D"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53708B12"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1F94145F"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0EDE4A65"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00D8BBE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15ADD4D4"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toku aktualizacji KPOŚK Masterplanem dla wdrażania dyrektywy 91/271/EWG zawierającym listę </w:t>
            </w:r>
            <w:r w:rsidRPr="00334FE3">
              <w:rPr>
                <w:rFonts w:asciiTheme="minorHAnsi" w:hAnsiTheme="minorHAnsi"/>
                <w:sz w:val="22"/>
                <w:szCs w:val="22"/>
              </w:rPr>
              <w:lastRenderedPageBreak/>
              <w:t>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48CA942B" w14:textId="77777777" w:rsidR="00B67FF1" w:rsidRPr="00334FE3" w:rsidRDefault="00B67FF1" w:rsidP="004526D5">
            <w:pPr>
              <w:pStyle w:val="Default"/>
              <w:jc w:val="both"/>
              <w:rPr>
                <w:rFonts w:asciiTheme="minorHAnsi" w:hAnsiTheme="minorHAnsi"/>
                <w:sz w:val="22"/>
                <w:szCs w:val="22"/>
              </w:rPr>
            </w:pPr>
          </w:p>
          <w:p w14:paraId="1EA32215"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735F435C"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28A8286B"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56235E6C"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25EA2F00"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2419DDB5" w14:textId="77777777" w:rsidR="00B67FF1" w:rsidRPr="00334FE3" w:rsidRDefault="00B67FF1" w:rsidP="00900D91">
            <w:pPr>
              <w:spacing w:after="0"/>
              <w:jc w:val="both"/>
              <w:rPr>
                <w:rFonts w:asciiTheme="minorHAnsi" w:hAnsiTheme="minorHAnsi"/>
              </w:rPr>
            </w:pPr>
          </w:p>
          <w:p w14:paraId="0F5B1FE8"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35E3AEC5"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7AB48AD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7B3F3AAF"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43BB5106"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042019FE"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5E91CB56"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788DD68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1713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84063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924EC65"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E26E4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AD75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D44C1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877272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DD644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B3FC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3ACA4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56DD6F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074DC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DC73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59B19D9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F7A4A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74020B"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E395D8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9C5B7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1187B40"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233D0185"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767018CA"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5C2236E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F3D9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26A51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3D6A26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2748BC1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1B0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10AB97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37915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E02A4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5A1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1EDCE1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B08062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FA4A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3D80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342D7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6584FC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17434A1B"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310556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34E529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66C63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1B68E5FE"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B7EA5B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4A7D79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6057BBE"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14:paraId="0135C9D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24BFD1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8384D1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2F1617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C52034B"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78DC16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441A45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54B7EF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573D5E7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71555E5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311007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E4B3BA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0FCEC5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85D2C5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97A88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CD1A03C" w14:textId="77777777" w:rsidR="00B67FF1" w:rsidRPr="00334FE3" w:rsidRDefault="00B67FF1" w:rsidP="001345E8">
            <w:pPr>
              <w:spacing w:before="40" w:after="40"/>
              <w:rPr>
                <w:rFonts w:asciiTheme="minorHAnsi" w:hAnsiTheme="minorHAnsi" w:cs="Arial"/>
                <w:lang w:eastAsia="en-US"/>
              </w:rPr>
            </w:pPr>
          </w:p>
        </w:tc>
      </w:tr>
      <w:tr w:rsidR="00B67FF1" w:rsidRPr="00334FE3" w14:paraId="7B7E070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2ED6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55ADD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EB1B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239E85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174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02D4FE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55FAB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543D858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3BBA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893ED2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FD29E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55C8BFD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809C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BDC9F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79E809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350C6CA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7379C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613EB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52E87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E543D1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B1296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8DE2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13D0E24"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FA5266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8762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F9A3AA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AC917D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A8CC8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EB18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7AC804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FC1D22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A3265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B627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EBE0A2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B989BF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17C430"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01F35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33E19C56"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7137648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514E723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E541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57D74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8EE8418"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14:paraId="17FCD00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1B97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B42D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B32D406" w14:textId="7EF76FAD" w:rsidR="00B67FF1" w:rsidRPr="00334FE3" w:rsidRDefault="00A2794E"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31 043 780 </w:t>
            </w:r>
          </w:p>
        </w:tc>
      </w:tr>
      <w:tr w:rsidR="00B67FF1" w:rsidRPr="00334FE3" w14:paraId="0B81450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4B0D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CC2342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1588209"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0F484F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1C20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ABD985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68AA0D2"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57E44B0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D88C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1E47D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5B91194"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602789B7"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C1E69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5C0B69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D2ADB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6B41E7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B240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D02AF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B1E7A2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2E1BB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C2A6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03E71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2BC6561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8852F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89C7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EC7F81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886842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6CA7F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47B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36A0F9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16E4E8F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AC4F31"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189888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447334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A87FA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0D8C35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6D10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16E8B1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D9FB5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705CBD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0946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67B311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F1796ED"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7C858D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953A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7BB7DD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ED6ABB2"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28FE01B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AA1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35B21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A22ED7E"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6BC0D249" w14:textId="77777777"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394CEE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t>
            </w:r>
            <w:r w:rsidRPr="00334FE3">
              <w:rPr>
                <w:rFonts w:cs="Arial"/>
              </w:rPr>
              <w:lastRenderedPageBreak/>
              <w:t xml:space="preserve">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ED3473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A5F0E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4758AD87"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023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065E58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02285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4FF2941E" w14:textId="77777777" w:rsidTr="00900D9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5FC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0BA1DA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1190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61B74D30" w14:textId="77777777" w:rsidTr="00900D9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9149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06FE6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5B90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03013B4C"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91CC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E71DF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218B95DE"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0B47CA6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14C775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8A85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622ACB0"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132A21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BE16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A72F10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9668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7DD8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9418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532E32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C4141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74870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9E59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9E95B3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85D683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D9146B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E2C4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CA68E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CBDEF4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246180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953B99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2C03DC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B34C3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0F0F0D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14B3B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34022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E7524B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25B2F8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F7938C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78835A4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622AE33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79C48C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F3A84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2F894D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357293C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18CF7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1A0F46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66CDD6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01A27C73"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8117D53" w14:textId="77777777"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805C47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05000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1834AE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6430EFE"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1BE1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7E540DB"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60F5F1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8617BAC"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302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9B2856C"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10B55A9A"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A1F00D0"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2320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0D60765"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7DE660D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76391297"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EEF3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DC385F"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1F6B661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65CE08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68B239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2E03D2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F95F175"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6D198AA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DAE4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B28A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97CA02B"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7FC51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829B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0961D2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9EA98F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19849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E327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273298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70D8E5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D3E0C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002B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F754E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258D44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84036C7"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F626B2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7DB6DBE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B1E905E"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0E955E90" w14:textId="77777777" w:rsidR="00582BDB" w:rsidRPr="00582BDB" w:rsidRDefault="00582BDB" w:rsidP="00582BDB">
            <w:pPr>
              <w:spacing w:before="40" w:after="40"/>
              <w:rPr>
                <w:rFonts w:asciiTheme="minorHAnsi" w:hAnsiTheme="minorHAnsi" w:cs="Arial"/>
              </w:rPr>
            </w:pPr>
          </w:p>
          <w:p w14:paraId="135969E5"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284D70E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282602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EAFE60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D17776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639D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DF0513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76961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CAC1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AE677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1AC38A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705FA7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B668FF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910FD4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5C47E5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E2F092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7D7FC0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8984A67" w14:textId="77777777"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D079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7C8C0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B835673"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51CDAA4E"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B15F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836F96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009C4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BB041BB"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B40C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C13FA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B4B5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A317B27"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69A3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AE736C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32D415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D160E7"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E765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81FAD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72546C7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C46722B"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A7F51C4"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2170897F"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55796F0"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5096F43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6B48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99C31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2DE2D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4F585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3A98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52BD88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1E21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5E3926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4DD1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7A3493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3DDA1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F4572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40CD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D1CD64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655B45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AFE7C76"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8C15701"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3C338C4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099E54D"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5FDA1196"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98B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36085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8F6D1C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161EF1"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188F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6509E5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DD80A7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B08AF0"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DE7E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DA584E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1E81D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D1D83A8"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F10F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5CBF17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BFBFCC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41E4880E"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050BFA9"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64D5AB8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4217077"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1990B96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44609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53B7D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65B59CC"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7F8EA1E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4A90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974ABB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0BEC33DF"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6CE326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5844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910EA6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8FDD50C"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1295BA0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50A9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68568C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17116D2B"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52033133" w14:textId="77777777"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50F5DBE"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098BED69"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581F8F23"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DC3222F"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6890DD35"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3605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E14029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0B4F11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A1C80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337C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CFEF0D4"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B69EFA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BAAB125" w14:textId="77777777"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0B1C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E320095"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F4D1850"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39821A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AAA7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74B534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FC6AAE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22D34B20"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E5028E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343D53CC"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2FC48FF4"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671FFB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5C90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62E6A3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DAE655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FB36A5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BCBC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876336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99F4F5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AA7B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2514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0F434C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399B46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D1DB3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E04A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1153E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707D7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66327B60"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17D30653"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5A66CFB"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2CAF8FF5"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C9EC95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9B3F5C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7E7CB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28327E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024803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29F1B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CF096E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4D951D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417F1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356934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B5D86A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E0294E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711CA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59F992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56C300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1FFA2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207F5072" w14:textId="77777777" w:rsidR="00A14CA7" w:rsidRDefault="00A14CA7" w:rsidP="00870FEE">
      <w:pPr>
        <w:jc w:val="both"/>
        <w:rPr>
          <w:rFonts w:asciiTheme="minorHAnsi" w:hAnsiTheme="minorHAnsi"/>
          <w:b/>
        </w:rPr>
      </w:pPr>
    </w:p>
    <w:p w14:paraId="4F3DF536" w14:textId="77777777" w:rsidR="001D311F" w:rsidRPr="00334FE3" w:rsidRDefault="001D311F" w:rsidP="00471521">
      <w:pPr>
        <w:pStyle w:val="Nagwek3"/>
        <w:rPr>
          <w:rFonts w:asciiTheme="minorHAnsi" w:hAnsiTheme="minorHAnsi"/>
        </w:rPr>
      </w:pPr>
      <w:bookmarkStart w:id="48" w:name="_Toc534813884"/>
      <w:r w:rsidRPr="00334FE3">
        <w:rPr>
          <w:rFonts w:asciiTheme="minorHAnsi" w:hAnsiTheme="minorHAnsi"/>
        </w:rPr>
        <w:t>Działanie</w:t>
      </w:r>
      <w:r w:rsidR="00B61D56" w:rsidRPr="00334FE3">
        <w:rPr>
          <w:rFonts w:asciiTheme="minorHAnsi" w:hAnsiTheme="minorHAnsi"/>
        </w:rPr>
        <w:t xml:space="preserve"> 4.3. Dziedzictwo kulturowe</w:t>
      </w:r>
      <w:bookmarkEnd w:id="48"/>
    </w:p>
    <w:p w14:paraId="16F5039E"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1886"/>
        <w:gridCol w:w="4034"/>
      </w:tblGrid>
      <w:tr w:rsidR="00067424" w:rsidRPr="00334FE3" w14:paraId="066F04B4"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098868F"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3B16A90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C141E51"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5ADBFAB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42E30E5"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72A66A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FDB6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B7087B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71318A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41FE2A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63AE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24F08F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D188DA1"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273EE57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DDE9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F40A4D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6E00941C"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252A41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4EFD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9A242D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60EAA78A"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53925CC8"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131324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762218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AAC6B04"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50BB72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E46D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5EF717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DE04B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9ACC97D"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7CF6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C4CF71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FAF0DA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AAE51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AB53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9C72C7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900B1B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45EC40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D93E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89F002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36D56A6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1655E4D"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2935AF9"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A15C3C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0052B93"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06EDD92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F76C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FDCA31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E6940F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E4019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0D1C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36CE85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419D65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BC9A03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BEFB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0F8FE3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B3DC55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4DB391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4E5A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9BB18E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9B80D1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F12439"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92B273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78C315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84E8219" w14:textId="77777777"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14:paraId="46E1AD3B"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5ABF9A75"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0395552C"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20C08A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74AC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ACC138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216D39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C568C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C068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7E3AEC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4B4EF8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37F0EE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73E0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6C24A8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6B3318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02C4AC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AD8F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A11F55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DFEB9D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80CDB24"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E3D1D24"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993C30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4AE7C73"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24E92092"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1E933DE2"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 xml:space="preserve">zakupem </w:t>
            </w:r>
            <w:r w:rsidRPr="00334FE3">
              <w:rPr>
                <w:rFonts w:cs="Arial"/>
              </w:rPr>
              <w:lastRenderedPageBreak/>
              <w:t>niezbędnego sprzętu/wyposażenia;</w:t>
            </w:r>
          </w:p>
          <w:p w14:paraId="11B9CD76" w14:textId="77777777" w:rsidR="00067424" w:rsidRPr="00334FE3" w:rsidRDefault="00067424" w:rsidP="001345E8">
            <w:pPr>
              <w:pStyle w:val="Akapitzlist"/>
              <w:spacing w:after="0" w:line="240" w:lineRule="auto"/>
              <w:ind w:left="753"/>
              <w:jc w:val="both"/>
              <w:rPr>
                <w:rFonts w:cs="Arial"/>
              </w:rPr>
            </w:pPr>
          </w:p>
          <w:p w14:paraId="200BF0DA"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05238B87" w14:textId="77777777"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3FAC7397"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55DB2E83"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54943C71"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14:paraId="55DFA79F" w14:textId="77777777" w:rsidR="00067424" w:rsidRPr="00334FE3" w:rsidRDefault="00067424" w:rsidP="001345E8">
            <w:pPr>
              <w:ind w:left="1080"/>
              <w:rPr>
                <w:rFonts w:asciiTheme="minorHAnsi" w:hAnsiTheme="minorHAnsi" w:cs="Arial"/>
              </w:rPr>
            </w:pPr>
          </w:p>
          <w:p w14:paraId="002E602C"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0E2C308F"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14:paraId="504F96BF"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1856F975"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5BACC1E9"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D9801A2" w14:textId="77777777" w:rsidR="003D63DD" w:rsidRPr="00334FE3" w:rsidRDefault="003D63DD" w:rsidP="000B2796">
            <w:pPr>
              <w:spacing w:after="0"/>
              <w:jc w:val="both"/>
              <w:rPr>
                <w:rFonts w:asciiTheme="minorHAnsi" w:hAnsiTheme="minorHAnsi" w:cs="Arial"/>
              </w:rPr>
            </w:pPr>
          </w:p>
          <w:p w14:paraId="1B834C3E"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17109655"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lastRenderedPageBreak/>
              <w:t>projekty dotyczące organizacji imprez</w:t>
            </w:r>
            <w:r w:rsidR="00466857" w:rsidRPr="00334FE3">
              <w:rPr>
                <w:rFonts w:cs="Arial"/>
              </w:rPr>
              <w:t xml:space="preserve"> o </w:t>
            </w:r>
            <w:r w:rsidRPr="00334FE3">
              <w:rPr>
                <w:rFonts w:cs="Arial"/>
              </w:rPr>
              <w:t>charakterze kulturalnym, takich jak wystawy, festiwale;</w:t>
            </w:r>
          </w:p>
          <w:p w14:paraId="7263EA02"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7E15323A" w14:textId="77777777" w:rsidR="000B2796" w:rsidRPr="00334FE3" w:rsidRDefault="000B2796" w:rsidP="000B2796">
            <w:pPr>
              <w:autoSpaceDE w:val="0"/>
              <w:autoSpaceDN w:val="0"/>
              <w:adjustRightInd w:val="0"/>
              <w:spacing w:after="0"/>
              <w:jc w:val="both"/>
              <w:rPr>
                <w:rFonts w:asciiTheme="minorHAnsi" w:hAnsiTheme="minorHAnsi" w:cs="Arial"/>
              </w:rPr>
            </w:pPr>
          </w:p>
          <w:p w14:paraId="0E34E3AB"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14:paraId="1E0ECFB2"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14:paraId="39429876"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14:paraId="4ADFB491" w14:textId="77777777" w:rsidR="00D41B2C" w:rsidRPr="00334FE3" w:rsidRDefault="00D41B2C" w:rsidP="000B2796">
            <w:pPr>
              <w:spacing w:after="0"/>
              <w:jc w:val="both"/>
              <w:rPr>
                <w:rFonts w:asciiTheme="minorHAnsi" w:hAnsiTheme="minorHAnsi" w:cs="Arial"/>
              </w:rPr>
            </w:pPr>
          </w:p>
          <w:p w14:paraId="031F0661"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584479B3" w14:textId="77777777" w:rsidR="000B2796" w:rsidRPr="00334FE3" w:rsidRDefault="000B2796" w:rsidP="000B2796">
            <w:pPr>
              <w:spacing w:after="0"/>
              <w:jc w:val="both"/>
              <w:rPr>
                <w:rFonts w:asciiTheme="minorHAnsi" w:hAnsiTheme="minorHAnsi" w:cs="Arial"/>
              </w:rPr>
            </w:pPr>
          </w:p>
          <w:p w14:paraId="55FDA64A"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7EE142B1"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22C86A07" w14:textId="77777777"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7D984D68" w14:textId="77777777"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lastRenderedPageBreak/>
              <w:t>projekty dotyczące rozwoju czytelnictwa w miastach wojewódzkich;</w:t>
            </w:r>
          </w:p>
          <w:p w14:paraId="56DE77D4" w14:textId="77777777"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2FA7F355" w14:textId="77777777"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592ECC42"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14:paraId="735EEBA5" w14:textId="77777777" w:rsidR="000B2796" w:rsidRPr="00334FE3" w:rsidRDefault="000B2796" w:rsidP="000B2796">
            <w:pPr>
              <w:spacing w:after="0"/>
              <w:jc w:val="both"/>
              <w:rPr>
                <w:rFonts w:asciiTheme="minorHAnsi" w:hAnsiTheme="minorHAnsi" w:cs="Arial"/>
              </w:rPr>
            </w:pPr>
          </w:p>
          <w:p w14:paraId="1B8319D2"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0F8250F4"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156854F2" w14:textId="77777777" w:rsidR="00D41B2C" w:rsidRPr="00334FE3" w:rsidRDefault="00D41B2C" w:rsidP="000B2796">
            <w:pPr>
              <w:autoSpaceDE w:val="0"/>
              <w:autoSpaceDN w:val="0"/>
              <w:adjustRightInd w:val="0"/>
              <w:spacing w:after="0"/>
              <w:jc w:val="both"/>
              <w:rPr>
                <w:rFonts w:asciiTheme="minorHAnsi" w:hAnsiTheme="minorHAnsi" w:cs="Arial"/>
                <w:b/>
              </w:rPr>
            </w:pPr>
          </w:p>
          <w:p w14:paraId="5E8F7325" w14:textId="77777777"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14:paraId="40414B3A"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23EFC26B" w14:textId="77777777" w:rsidR="00F8725A"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r w:rsidR="00F8725A">
              <w:rPr>
                <w:rFonts w:asciiTheme="minorHAnsi" w:hAnsiTheme="minorHAnsi" w:cs="Arial"/>
                <w:sz w:val="22"/>
                <w:szCs w:val="22"/>
              </w:rPr>
              <w:t>,</w:t>
            </w:r>
          </w:p>
          <w:p w14:paraId="40024E40" w14:textId="77777777" w:rsidR="00D41B2C" w:rsidRPr="00334FE3" w:rsidRDefault="00F8725A" w:rsidP="00D41B2C">
            <w:pPr>
              <w:autoSpaceDE w:val="0"/>
              <w:autoSpaceDN w:val="0"/>
              <w:adjustRightInd w:val="0"/>
              <w:spacing w:after="0"/>
              <w:jc w:val="both"/>
              <w:rPr>
                <w:rFonts w:asciiTheme="minorHAnsi" w:hAnsiTheme="minorHAnsi" w:cs="Arial"/>
              </w:rPr>
            </w:pPr>
            <w:r>
              <w:rPr>
                <w:rFonts w:asciiTheme="minorHAnsi" w:hAnsiTheme="minorHAnsi" w:cs="Arial"/>
                <w:sz w:val="22"/>
                <w:szCs w:val="22"/>
              </w:rPr>
              <w:t>- projekty pozakonkursowe – bez względu na typ projektu czy beneficjenta</w:t>
            </w:r>
            <w:r w:rsidR="00D41B2C" w:rsidRPr="00334FE3">
              <w:rPr>
                <w:rFonts w:asciiTheme="minorHAnsi" w:hAnsiTheme="minorHAnsi" w:cs="Arial"/>
                <w:sz w:val="22"/>
                <w:szCs w:val="22"/>
              </w:rPr>
              <w:t>.</w:t>
            </w:r>
          </w:p>
          <w:p w14:paraId="3380BCC0" w14:textId="77777777" w:rsidR="00234DB8" w:rsidRPr="00334FE3" w:rsidRDefault="00234DB8" w:rsidP="00D41B2C">
            <w:pPr>
              <w:autoSpaceDE w:val="0"/>
              <w:autoSpaceDN w:val="0"/>
              <w:adjustRightInd w:val="0"/>
              <w:spacing w:after="0"/>
              <w:jc w:val="both"/>
              <w:rPr>
                <w:rFonts w:asciiTheme="minorHAnsi" w:hAnsiTheme="minorHAnsi" w:cs="Arial"/>
              </w:rPr>
            </w:pPr>
          </w:p>
          <w:p w14:paraId="6CD5E0DF"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6420C405" w14:textId="77777777" w:rsidR="00234DB8" w:rsidRPr="00334FE3" w:rsidRDefault="00234DB8" w:rsidP="00E16E0E">
            <w:pPr>
              <w:pStyle w:val="Akapitzlist"/>
              <w:numPr>
                <w:ilvl w:val="0"/>
                <w:numId w:val="19"/>
              </w:numPr>
              <w:ind w:left="316"/>
              <w:jc w:val="both"/>
              <w:rPr>
                <w:rFonts w:cs="Arial"/>
                <w:b/>
              </w:rPr>
            </w:pPr>
            <w:r w:rsidRPr="00334FE3">
              <w:rPr>
                <w:rFonts w:cs="Arial"/>
              </w:rPr>
              <w:lastRenderedPageBreak/>
              <w:t>projekty rewitalizacyjne ujęte w programie rewitalizacji danej gminy, które znajdą się na wykazie IZ RPO WD.</w:t>
            </w:r>
          </w:p>
        </w:tc>
      </w:tr>
      <w:tr w:rsidR="00067424" w:rsidRPr="00334FE3" w14:paraId="1B9E49A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FE06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D9182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238E462"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0CF8F58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CABD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3DA247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2B5A14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79E01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0735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484E68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98B7F4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11788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D6BD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93FA4D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9A3EF14"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385B9D8"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EDA170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FB2B91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6748F9D"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10B63A1A"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14:paraId="39DFB689"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566A7D5C"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4E581939"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24CC81A4"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54963390"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14:paraId="214503FD"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6FB6D13B"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14:paraId="195A97D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7859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90C977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31BB77A"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038E60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FE8C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D10D8D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A5B170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D1F77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B019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4E9664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905C33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32BF61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D93D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45C66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7C607F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0E2F012"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688C405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678C689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094A0A1"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14:paraId="237A1D2A"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0D20A32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381EF27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649AC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719EED4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EBD9D8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6B51835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12849A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05C0981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901938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C86BBF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7E6365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409A9810"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898031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0ABCA8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02A2F4E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B54B3D5"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5C87C9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760E1C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5AC38F13" w14:textId="77777777" w:rsidR="00067424" w:rsidRPr="00334FE3" w:rsidRDefault="00067424" w:rsidP="001345E8">
            <w:pPr>
              <w:spacing w:before="40" w:after="40"/>
              <w:rPr>
                <w:rFonts w:asciiTheme="minorHAnsi" w:hAnsiTheme="minorHAnsi" w:cs="Arial"/>
                <w:lang w:eastAsia="en-US"/>
              </w:rPr>
            </w:pPr>
          </w:p>
        </w:tc>
      </w:tr>
      <w:tr w:rsidR="00067424" w:rsidRPr="00334FE3" w14:paraId="43FD3A3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3A36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41FB88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FF5CE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2B263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E106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4B794B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1D0CF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6B394E7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1133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89A3FD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08F799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45C3AAE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3B0D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72466A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3A82C4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47998857"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E8165D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52CF3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87ABC5F"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53EA584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046C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378EE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1534E2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7C2AA8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89BE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C91515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DEA7CC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E52DF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4BFA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10955D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E2FE43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FA25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7DED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C3BD7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EBCF46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A1EF98E"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488533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1CEDD5BA" w14:textId="77777777"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6B2D0B7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0DAED20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87E2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AEC4F2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6A61CE1"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14:paraId="08494C4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C6523"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480963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41016D8" w14:textId="77777777"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486FAD0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F807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AF0B5D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F7DCEB3"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14:paraId="561D7C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EA7A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782D35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0F37006"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2EFEA1E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ACB6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468ED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485CE65F"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19C99491"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99506A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52C632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2E46AA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3FDCEEFF"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1D5457A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52FA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012F81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2C5121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9E209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42E5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63673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0E7AD8F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4EFCC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597A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169E0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65B968A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9342B7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5D09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EA065F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6A7442D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158EFC3"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174180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DCB577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CE6E7D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506C1D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2B85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997042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18618A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6AB20C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DD98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E7E40B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C84B8CA"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71A2A28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AF32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C9F8F0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03E507E"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64CB19A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2DE9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B61B67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EA115B8"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36827E9C" w14:textId="77777777"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EA4AF8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EEFACC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BC45875" w14:textId="77777777"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557CF76A"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FF51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BAB86E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E63CB58"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2777206A"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C6E8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198324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26CD27A8"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58B0B9C7"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347D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486F77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8CF6DB6"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7D0F22D9"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3FF4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5F4330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3456B29E" w14:textId="77777777"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38965995"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8B8DBA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6CFD3E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E01729B"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251AE98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7889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53FCC1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B847F7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BA65FE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D85B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E803EC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8F5756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4FF087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9756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DD91C5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D2163D0"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3F95423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4984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0825D2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743C1241"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2299EEA7"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5C19584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535D372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A1A6B7A"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02F6F4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665538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7841901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640E75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892AE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FF75F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215C78F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39A7BF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EE074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49339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94DBD8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66D374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7B85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499943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32D7099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E9703D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E8B6DA" w14:textId="77777777"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7BF7DD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84A7D9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CC1D3D8"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33D7943C"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B7135"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5F2D7F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05339A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10E5EA2"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E901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6CAE1C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04563B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6FEFF0"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144D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BC9E93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C0463A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C6AD020"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47DB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868944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6F0E23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501EF7A"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8BF23E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7D2462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8DA97E5"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714B39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CF982"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20CB01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BCB4CB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D2B8F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F9F8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6F77A5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F1E6C3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D163F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26FD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8F9DFE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50F755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4CF4BA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D6138"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FD7629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4EEB62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51BC780"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7F95990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291BD80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C3BCA48" w14:textId="77777777" w:rsidR="00D212EA" w:rsidRPr="00D212EA" w:rsidRDefault="00D212EA" w:rsidP="00256B31">
            <w:pPr>
              <w:spacing w:after="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0CCBED0C" w14:textId="77777777" w:rsidR="00D212EA" w:rsidRPr="00D212EA" w:rsidRDefault="00D212EA" w:rsidP="00256B31">
            <w:pPr>
              <w:spacing w:after="0" w:line="276" w:lineRule="auto"/>
              <w:rPr>
                <w:rFonts w:ascii="Calibri" w:eastAsia="Calibri" w:hAnsi="Calibri"/>
                <w:lang w:eastAsia="en-US"/>
              </w:rPr>
            </w:pPr>
          </w:p>
          <w:p w14:paraId="0651A461" w14:textId="77777777" w:rsidR="003A2F69" w:rsidRPr="00334FE3" w:rsidRDefault="00D212EA" w:rsidP="00256B31">
            <w:pPr>
              <w:spacing w:after="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67424" w:rsidRPr="00334FE3" w14:paraId="681BDAB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5C13E1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3176A70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FF1BE3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0A0066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FA26CE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6539C71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498AFD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F16AD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621A78F"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425D72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ABB50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91B4E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4172EB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28685C8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46B2816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0060A82" w14:textId="77777777"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7AD7D8E"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5B6817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59058CB"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DAB1293"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06F47F67" w14:textId="77777777" w:rsidR="00067424" w:rsidRPr="00334FE3" w:rsidRDefault="00067424" w:rsidP="00256B31">
            <w:pPr>
              <w:pStyle w:val="Akapitzlist"/>
              <w:numPr>
                <w:ilvl w:val="0"/>
                <w:numId w:val="243"/>
              </w:numPr>
              <w:spacing w:after="0"/>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6CC83867"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5828CB24"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52D25E6A"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DDC5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E89E70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B706B5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1238DE7"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CEDB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2B92E5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533D94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4A367D5"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79C3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B01379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8BE392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2567677"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327F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EB174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8C540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695B0AE" w14:textId="77777777"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A0B89C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77B142E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666066D1"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1B55441C"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3122940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221881B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7B86A"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85A6CA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006708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7B031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49DE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A9958C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7F022F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396D16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1CE7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5CA678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0F35F2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6FDA4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B7180"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26DF2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F06E7F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BFB1ED8" w14:textId="77777777"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BA208A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(środki UE + ewentualnewspółfinansowanie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22340B0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tcPr>
          <w:p w14:paraId="4196C848"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508E3E5C"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4CCF4CDE"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B32F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33FEA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61DB5A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0257CB9"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4C221"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25851E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14A72D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4F79339"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EA98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E2ACEE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B5131F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C6A7EA0"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7C32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8669A0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332F660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278CCAE" w14:textId="77777777"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C8896AA"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7F08F01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4EF979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46986C94"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608A3DFC" w14:textId="77777777" w:rsidR="00067424" w:rsidRPr="00334FE3" w:rsidRDefault="00067424" w:rsidP="00256B31">
            <w:pPr>
              <w:spacing w:after="0"/>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5F66C58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10AC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317266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A29C490"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074977B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446C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0CE4E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70B5BE11"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0D8AA7B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2130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120B6D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7F12C132"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236AC85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1817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0E12FA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79ED65E4"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5540CC04" w14:textId="77777777"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293F29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10CE6DE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A5B626D"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 – zgodnie z zapisami pkt. 5 karty działania (podział interwencji pomiędzy RPO a 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
          <w:p w14:paraId="7EDBE72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5AC5C3C0"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F9C7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A82EB2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B843A8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31CBB5D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388DE"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CD6B0F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35011E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5D0ABA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DAA9"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4D089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F2EE9E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4322BC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5B986"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0BB28B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714CE1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EFB431F" w14:textId="77777777"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3C5733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38E0DDB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25A78BAE" w14:textId="77777777" w:rsidR="009C13F9" w:rsidRDefault="00067424" w:rsidP="009C13F9">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p w14:paraId="27A65AE5" w14:textId="77777777" w:rsidR="009C13F9" w:rsidRDefault="009C13F9" w:rsidP="009C13F9">
            <w:pPr>
              <w:spacing w:before="40" w:after="40"/>
              <w:rPr>
                <w:rFonts w:asciiTheme="minorHAnsi" w:hAnsiTheme="minorHAnsi" w:cs="Arial"/>
              </w:rPr>
            </w:pPr>
            <w:r>
              <w:rPr>
                <w:rFonts w:asciiTheme="minorHAnsi" w:hAnsiTheme="minorHAnsi" w:cs="Arial"/>
                <w:sz w:val="22"/>
                <w:szCs w:val="22"/>
              </w:rPr>
              <w:t>W przypadku ZIT AW:</w:t>
            </w:r>
          </w:p>
          <w:p w14:paraId="33F9BE03" w14:textId="77777777" w:rsidR="009C13F9" w:rsidRPr="00334FE3" w:rsidRDefault="009C13F9" w:rsidP="001345E8">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tc>
      </w:tr>
      <w:tr w:rsidR="00067424" w:rsidRPr="00334FE3" w14:paraId="280F42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AC16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6EB18D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423AF7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7A45148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95E1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14B20E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A39E64E"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D14573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06E5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8067CA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BE8626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BD6B4C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3E474"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340047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9F735C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0FBEFF8" w14:textId="77777777"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6E2644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362DC8C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57CD4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52C662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1EBD7"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2315C9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AB8E8C3"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4B5B349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808EB"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80AE1A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480C6E6"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8FB8E0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DE9FD"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C0653E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9CE4360"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0C6980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42EFC" w14:textId="77777777"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B0B32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7AB46C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3DC43C89" w14:textId="77777777" w:rsidR="001D311F" w:rsidRPr="00334FE3" w:rsidRDefault="001D311F" w:rsidP="00471521">
      <w:pPr>
        <w:pStyle w:val="Nagwek3"/>
        <w:rPr>
          <w:rFonts w:asciiTheme="minorHAnsi" w:hAnsiTheme="minorHAnsi"/>
        </w:rPr>
      </w:pPr>
      <w:bookmarkStart w:id="49" w:name="_Toc53481388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9"/>
    </w:p>
    <w:p w14:paraId="2C531961"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924"/>
        <w:gridCol w:w="4072"/>
      </w:tblGrid>
      <w:tr w:rsidR="001345E8" w:rsidRPr="00334FE3" w14:paraId="50EFD9E1"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B016E44"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472A92C7"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8668E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B73296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C092DB0"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3F84342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DADF7"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A17B62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AB2917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3BD7FB9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1FB3C"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0BA00DA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639A0BC"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5C25AC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B27D7"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5D94637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20B85F1D"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62356B4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E848D"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10FD9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18286EF5"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5712B540"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6610DB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458ACB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8E65334"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5F087CA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03D6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007A8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A68516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C0743DB"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388B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BFEB4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B2021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22946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3336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497C03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CB621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23F79E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2D18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3DBD99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6438631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AE562B3"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8352E8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B4691B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D50D474" w14:textId="77777777" w:rsidR="00140378" w:rsidRPr="00334FE3"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14:paraId="70F317D1" w14:textId="77777777" w:rsidR="00F16801" w:rsidRDefault="00140378" w:rsidP="00F16801">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14:paraId="38E5972D" w14:textId="77777777" w:rsidR="001345E8" w:rsidRPr="00256B31" w:rsidRDefault="00F16801" w:rsidP="001345E8">
            <w:pPr>
              <w:pStyle w:val="Default"/>
              <w:numPr>
                <w:ilvl w:val="0"/>
                <w:numId w:val="194"/>
              </w:numPr>
              <w:jc w:val="both"/>
              <w:rPr>
                <w:rFonts w:asciiTheme="minorHAnsi" w:hAnsiTheme="minorHAnsi" w:cs="ArialNarrow"/>
                <w:color w:val="auto"/>
                <w:sz w:val="22"/>
                <w:szCs w:val="22"/>
              </w:rPr>
            </w:pPr>
            <w:r w:rsidRPr="00F16801">
              <w:rPr>
                <w:sz w:val="20"/>
                <w:szCs w:val="20"/>
              </w:rPr>
              <w:t xml:space="preserve">Wzrost oczekiwanej liczby odwiedzin w objętych wsparciem miejscach należących do dziedzictwa kulturalnego i naturalnego oraz stanowiących atrakcje turystyczne [odwiedziny/rok] (CI 9) </w:t>
            </w:r>
          </w:p>
        </w:tc>
      </w:tr>
      <w:tr w:rsidR="001345E8" w:rsidRPr="00334FE3" w14:paraId="72C693B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8669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536D9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9A10EE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9F00D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D590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BED261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3DB950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D2248F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50FAE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2B74AE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CC1AD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80C1C89"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58B4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7CD56C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B86A8F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7C7BA0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3AF9EB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367CDF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054174D" w14:textId="77777777" w:rsidR="00140378" w:rsidRPr="00256B31" w:rsidRDefault="00140378" w:rsidP="00256B31">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750EB7C4" w14:textId="77777777"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50ACCF64" w14:textId="77777777" w:rsidR="008718CA" w:rsidRPr="00334FE3" w:rsidRDefault="008718CA" w:rsidP="00273C13">
            <w:pPr>
              <w:pStyle w:val="Akapitzlist"/>
              <w:numPr>
                <w:ilvl w:val="0"/>
                <w:numId w:val="266"/>
              </w:numPr>
              <w:spacing w:after="0" w:line="240" w:lineRule="auto"/>
              <w:ind w:left="648" w:hanging="254"/>
              <w:jc w:val="both"/>
              <w:rPr>
                <w:rFonts w:cs="ArialNarrow"/>
                <w:lang w:eastAsia="pl-PL"/>
              </w:rPr>
            </w:pPr>
            <w:r w:rsidRPr="00334FE3">
              <w:rPr>
                <w:rFonts w:cs="ArialNarrow"/>
              </w:rPr>
              <w:t>Długość utworzonych szlaków turystycznych [km]</w:t>
            </w:r>
          </w:p>
          <w:p w14:paraId="109D0C78" w14:textId="77777777" w:rsidR="00A34864" w:rsidRPr="00334FE3" w:rsidRDefault="008718CA" w:rsidP="00273C13">
            <w:pPr>
              <w:pStyle w:val="Akapitzlist"/>
              <w:numPr>
                <w:ilvl w:val="0"/>
                <w:numId w:val="266"/>
              </w:numPr>
              <w:spacing w:after="0" w:line="240" w:lineRule="auto"/>
              <w:ind w:left="648" w:hanging="254"/>
              <w:jc w:val="both"/>
            </w:pPr>
            <w:r w:rsidRPr="00334FE3">
              <w:rPr>
                <w:rFonts w:cs="ArialNarrow"/>
              </w:rPr>
              <w:t>Długość odnowionych szlaków turystycznych [km]</w:t>
            </w:r>
          </w:p>
          <w:p w14:paraId="73F4029A" w14:textId="77777777"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7314B1D2" w14:textId="77777777"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14:paraId="7BF6CA6F" w14:textId="77777777"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45C0FBFC" w14:textId="77777777" w:rsidR="001345E8"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p w14:paraId="178FCF89" w14:textId="77777777" w:rsidR="00273C13" w:rsidRDefault="00273C13" w:rsidP="00273C13">
            <w:pPr>
              <w:pStyle w:val="Akapitzlist"/>
              <w:numPr>
                <w:ilvl w:val="0"/>
                <w:numId w:val="195"/>
              </w:numPr>
              <w:spacing w:after="0"/>
              <w:ind w:left="365"/>
              <w:jc w:val="both"/>
              <w:rPr>
                <w:rFonts w:cstheme="minorHAnsi"/>
              </w:rPr>
            </w:pPr>
            <w:r w:rsidRPr="00273C13">
              <w:rPr>
                <w:rFonts w:cstheme="minorHAnsi"/>
              </w:rPr>
              <w:t>Liczba wspartych obiektów turystycznych i rekreacyjnych [szt.]</w:t>
            </w:r>
            <w:r>
              <w:rPr>
                <w:rFonts w:cstheme="minorHAnsi"/>
              </w:rPr>
              <w:t xml:space="preserve"> - wskaźnik agregujący:</w:t>
            </w:r>
          </w:p>
          <w:p w14:paraId="03197E36" w14:textId="77777777" w:rsidR="00273C13" w:rsidRPr="00273C13" w:rsidRDefault="00273C13" w:rsidP="00273C13">
            <w:pPr>
              <w:pStyle w:val="Akapitzlist"/>
              <w:numPr>
                <w:ilvl w:val="0"/>
                <w:numId w:val="335"/>
              </w:numPr>
              <w:spacing w:after="0"/>
              <w:jc w:val="both"/>
              <w:rPr>
                <w:rFonts w:cstheme="minorHAnsi"/>
              </w:rPr>
            </w:pPr>
            <w:r w:rsidRPr="00273C13">
              <w:rPr>
                <w:rFonts w:cstheme="minorHAnsi"/>
              </w:rPr>
              <w:lastRenderedPageBreak/>
              <w:t xml:space="preserve">Liczba wybudowanych obiektów turystycznych i rekreacyjnych [szt.] </w:t>
            </w:r>
          </w:p>
          <w:p w14:paraId="040B7D04" w14:textId="77777777" w:rsidR="00273C13" w:rsidRPr="00334FE3" w:rsidRDefault="00273C13" w:rsidP="00273C13">
            <w:pPr>
              <w:pStyle w:val="Akapitzlist"/>
              <w:numPr>
                <w:ilvl w:val="0"/>
                <w:numId w:val="335"/>
              </w:numPr>
              <w:spacing w:after="0"/>
              <w:jc w:val="both"/>
              <w:rPr>
                <w:rFonts w:cstheme="minorHAnsi"/>
              </w:rPr>
            </w:pPr>
            <w:r w:rsidRPr="00273C13">
              <w:rPr>
                <w:rFonts w:cstheme="minorHAnsi"/>
              </w:rPr>
              <w:t>Liczba przebudowanych obiektów turystycznych i rekreacyjnych [szt.]</w:t>
            </w:r>
          </w:p>
        </w:tc>
      </w:tr>
      <w:tr w:rsidR="001345E8" w:rsidRPr="00334FE3" w14:paraId="00A119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96D0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A17F70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6C0FA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FD2CBE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8177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759982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32E3C7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4212F6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C7A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E29C81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3EE9D9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70FA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56CF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ED34AE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4AED58B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BB57DA8"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F5875B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FA9298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7ABDCEA"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5746DCEA" w14:textId="77777777" w:rsidR="00790B2E" w:rsidRPr="00334FE3" w:rsidRDefault="00790B2E" w:rsidP="00790B2E">
            <w:pPr>
              <w:pStyle w:val="Akapitzlist"/>
              <w:spacing w:after="0" w:line="240" w:lineRule="auto"/>
              <w:ind w:left="394"/>
              <w:jc w:val="both"/>
            </w:pPr>
          </w:p>
          <w:p w14:paraId="5495EA07"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163FF366" w14:textId="77777777" w:rsidR="001345E8" w:rsidRPr="00334FE3" w:rsidRDefault="001345E8" w:rsidP="001345E8">
            <w:pPr>
              <w:pStyle w:val="Akapitzlist"/>
              <w:spacing w:after="0" w:line="240" w:lineRule="auto"/>
              <w:ind w:left="394"/>
              <w:jc w:val="both"/>
            </w:pPr>
          </w:p>
          <w:p w14:paraId="2E695644" w14:textId="77777777" w:rsidR="001345E8" w:rsidRPr="00334FE3" w:rsidRDefault="001345E8" w:rsidP="00256B31">
            <w:pPr>
              <w:spacing w:after="0"/>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1A1F29C0" w14:textId="77777777" w:rsidR="001345E8" w:rsidRPr="00334FE3" w:rsidRDefault="001345E8" w:rsidP="00256B31">
            <w:pPr>
              <w:spacing w:after="0"/>
              <w:ind w:left="34"/>
              <w:rPr>
                <w:rFonts w:asciiTheme="minorHAnsi" w:hAnsiTheme="minorHAnsi"/>
              </w:rPr>
            </w:pPr>
          </w:p>
          <w:p w14:paraId="38916352"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3C9C1FF3" w14:textId="77777777" w:rsidR="00790B2E" w:rsidRPr="00334FE3" w:rsidRDefault="00790B2E" w:rsidP="00790B2E">
            <w:pPr>
              <w:pStyle w:val="Akapitzlist"/>
              <w:spacing w:after="0" w:line="240" w:lineRule="auto"/>
              <w:ind w:left="394"/>
              <w:jc w:val="both"/>
            </w:pPr>
          </w:p>
          <w:p w14:paraId="4C827AFA"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44B4B085" w14:textId="77777777" w:rsidR="001345E8" w:rsidRPr="00334FE3" w:rsidRDefault="001345E8" w:rsidP="00BD011D">
            <w:pPr>
              <w:pStyle w:val="Akapitzlist"/>
              <w:spacing w:after="0" w:line="240" w:lineRule="auto"/>
              <w:ind w:left="394"/>
              <w:jc w:val="both"/>
            </w:pPr>
          </w:p>
          <w:p w14:paraId="62E4C724"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 xml:space="preserve">udostępnienia lokalnych zasobów przyrodniczych m.in. na cele </w:t>
            </w:r>
            <w:r w:rsidRPr="00334FE3">
              <w:lastRenderedPageBreak/>
              <w:t>turystyczne (np. tereny wypoczynkowe, ścieżki rowerowe, ścieżki konne)</w:t>
            </w:r>
            <w:r w:rsidR="001749B2" w:rsidRPr="00334FE3">
              <w:t xml:space="preserve"> służące zmniejszaniu presji na obszary cenne przyrodniczo</w:t>
            </w:r>
            <w:r w:rsidR="00790B2E" w:rsidRPr="00334FE3">
              <w:t>.</w:t>
            </w:r>
          </w:p>
          <w:p w14:paraId="7DB88E56" w14:textId="77777777" w:rsidR="00790B2E" w:rsidRPr="00334FE3" w:rsidRDefault="00790B2E" w:rsidP="00790B2E">
            <w:pPr>
              <w:pStyle w:val="Akapitzlist"/>
              <w:spacing w:after="0" w:line="240" w:lineRule="auto"/>
              <w:ind w:left="365"/>
              <w:jc w:val="both"/>
            </w:pPr>
          </w:p>
          <w:p w14:paraId="2C39666A"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311ABD03" w14:textId="77777777" w:rsidR="001345E8" w:rsidRPr="00334FE3" w:rsidRDefault="001345E8" w:rsidP="00790B2E">
            <w:pPr>
              <w:pStyle w:val="Akapitzlist"/>
              <w:spacing w:after="0" w:line="240" w:lineRule="auto"/>
              <w:ind w:left="394"/>
              <w:jc w:val="both"/>
            </w:pPr>
          </w:p>
          <w:p w14:paraId="69D1E106"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33B28137"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14:paraId="6213F33F" w14:textId="77777777" w:rsidR="00D95B17" w:rsidRPr="00334FE3" w:rsidRDefault="00D95B17" w:rsidP="00D95B17">
            <w:pPr>
              <w:spacing w:after="0"/>
              <w:jc w:val="both"/>
              <w:rPr>
                <w:rFonts w:asciiTheme="minorHAnsi" w:hAnsiTheme="minorHAnsi"/>
              </w:rPr>
            </w:pPr>
          </w:p>
          <w:p w14:paraId="326790AE" w14:textId="77777777" w:rsidR="001345E8"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4A26200D" w14:textId="77777777" w:rsidR="000A2A2D" w:rsidRDefault="000A2A2D" w:rsidP="000A2A2D">
            <w:pPr>
              <w:pStyle w:val="Akapitzlist"/>
              <w:spacing w:after="0" w:line="240" w:lineRule="auto"/>
              <w:ind w:left="394"/>
              <w:jc w:val="both"/>
            </w:pPr>
          </w:p>
          <w:p w14:paraId="33A87F72" w14:textId="77777777" w:rsidR="000A2A2D" w:rsidRPr="00334FE3" w:rsidRDefault="000A2A2D" w:rsidP="000A2A2D">
            <w:pPr>
              <w:pStyle w:val="Akapitzlist"/>
              <w:numPr>
                <w:ilvl w:val="0"/>
                <w:numId w:val="62"/>
              </w:numPr>
              <w:spacing w:after="0" w:line="240" w:lineRule="auto"/>
              <w:ind w:left="365" w:hanging="335"/>
              <w:jc w:val="both"/>
            </w:pPr>
            <w:r w:rsidRPr="000A2A2D">
              <w:t>Budowa i modernizacja niezbędnej infrastruktury turystycznej mającej na celu zagospodarowanie terenów wokół rzek</w:t>
            </w:r>
            <w:r w:rsidR="00BE74A4">
              <w:t>i Odry</w:t>
            </w:r>
            <w:r w:rsidRPr="000A2A2D">
              <w:t xml:space="preserve"> na obszarach cennych przyrodniczo</w:t>
            </w:r>
            <w:r w:rsidR="00BE74A4">
              <w:t>.</w:t>
            </w:r>
          </w:p>
          <w:p w14:paraId="622E0164" w14:textId="77777777" w:rsidR="001345E8" w:rsidRPr="00334FE3" w:rsidRDefault="001345E8" w:rsidP="001345E8">
            <w:pPr>
              <w:pStyle w:val="Default"/>
              <w:jc w:val="both"/>
              <w:rPr>
                <w:rFonts w:asciiTheme="minorHAnsi" w:hAnsiTheme="minorHAnsi"/>
                <w:sz w:val="22"/>
                <w:szCs w:val="22"/>
              </w:rPr>
            </w:pPr>
          </w:p>
          <w:p w14:paraId="19F85663"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6716CD82"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70D6E13F"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7E8C12BD"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5EB7C961" w14:textId="77777777"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4DC09D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273B2"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F3D291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85E1E62"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1BAAEC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F44A6"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6ED97E8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8D8D6F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FF398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09A62"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0ABF660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BB954B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CAA4A0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C52E3" w14:textId="77777777"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844D14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131DE36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DAC7671"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BE7A7D2"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11DE7B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34E91A6"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18365C0F"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lastRenderedPageBreak/>
              <w:t xml:space="preserve">jednostki organizacyjne jst; </w:t>
            </w:r>
          </w:p>
          <w:p w14:paraId="78765B40"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6F97A21B"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2732C964"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6264C43D"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4EC939DE"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18BDCE18"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44983D6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1F781AE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1CDD773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8B02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B9BBA7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04D3455"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0903BC6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29C9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BAE4E7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905A7D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3A3EB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F1C6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ED1474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2DA7462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787FC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4234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64A5B3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D9A59E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4EC41B5A"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7ACA2B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Grupa docelowa/ ostateczni odbiorcy</w:t>
            </w:r>
            <w:r w:rsidR="00256B31">
              <w:rPr>
                <w:rFonts w:cs="Arial"/>
              </w:rPr>
              <w:t xml:space="preserve"> </w:t>
            </w:r>
            <w:r w:rsidRPr="00334FE3">
              <w:rPr>
                <w:rFonts w:cs="Arial"/>
              </w:rPr>
              <w:t xml:space="preserve">wsparcia </w:t>
            </w:r>
          </w:p>
        </w:tc>
        <w:tc>
          <w:tcPr>
            <w:tcW w:w="1188" w:type="pct"/>
            <w:tcBorders>
              <w:top w:val="single" w:sz="4" w:space="0" w:color="auto"/>
              <w:left w:val="single" w:sz="4" w:space="0" w:color="auto"/>
              <w:bottom w:val="dotted" w:sz="4" w:space="0" w:color="auto"/>
              <w:right w:val="dotted" w:sz="4" w:space="0" w:color="auto"/>
            </w:tcBorders>
            <w:vAlign w:val="center"/>
          </w:tcPr>
          <w:p w14:paraId="38E7B7F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C8A3FF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0C513B43"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545A2FE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22EB789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E7E3F5A"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14:paraId="42DDC01C"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35B2B7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B9F61E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C7C97F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0446084F"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501FB78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BD1A41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490061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2D496EA5"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0DB9666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1C9AAE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51E7A5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A97711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268B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2C58C3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FA1506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4F2958A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B479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D5749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8A78F1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59986C8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B86F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6B497D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31766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57B160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96D0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E27D55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3169B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4AE6D1B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24C4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696455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2DEF283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629A92E4"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40876D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C38DF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02911B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F9E4CF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2321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2492A9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BF4F66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EFEFC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CC2A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9C46FC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0015A3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A7EEDB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DF39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907BDD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090A482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C185A6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24E6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635FBB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300572F8"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7FE5A495"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D4FFD4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70B35B0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BB9545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14:paraId="2BB7F1A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7E88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06D17651" w14:textId="77777777"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2CB4B607"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14:paraId="4F80FE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E559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2E6EF2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0718ED2"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14:paraId="3E55FA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EBC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473E78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D84E51B"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14:paraId="446178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53FF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9F36DC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AC7219D"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70600BD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1DE6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CDA5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945A88E"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14:paraId="5FBB16F9"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FB29F5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29829B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85528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485DA6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D2ED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A9D2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EB49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9A7B3F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1F9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16AD03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09C3051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5DEECF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F54A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E4E9F2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393C358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F4662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48C0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EEDB8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10DB11C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C791FFB"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A2E529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E2442B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01FBBE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3A5AC91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CB27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0E6F6E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79B42B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2D5A539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2093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5887F3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0851A9A"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00E2FF6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4E8C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7A2BA8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8DA11A1"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67F30A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C781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F48FA1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DAFAFAB"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6C8CC3EA" w14:textId="77777777"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1F03ED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ocenę wniosków oraz przyjmowanie</w:t>
            </w:r>
            <w:r w:rsidR="00256B31">
              <w:rPr>
                <w:rFonts w:cs="Arial"/>
              </w:rPr>
              <w:t xml:space="preserve"> </w:t>
            </w:r>
            <w:r w:rsidRPr="00334FE3">
              <w:rPr>
                <w:rFonts w:cs="Arial"/>
              </w:rPr>
              <w:t xml:space="preserve">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8A6B45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E60398E"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2ECEB64F" w14:textId="77777777" w:rsidTr="00256B31">
        <w:trPr>
          <w:cantSplit/>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4E53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1A368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5AB1198"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0847E1FA"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4B01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F554A5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4610A99E"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252575F3"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4E38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E8A66BF"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7E949502"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53B074E4"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AA7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46694C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4E66AABA"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2E071D65"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81281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CEAFAD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DA56B02"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55B8B86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F743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1A81F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3F83FE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F6105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7B47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324148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A342ED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49B97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D23A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EADC64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3B9BD733"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76FED4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83FA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D4F441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64F3C5F9"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02CE4B83"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2929F8D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4A3BB2F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F4D47F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A8894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F339B6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9DDD5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E47FB8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3FF008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4A6762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1104FD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49D3235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3E543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8C4A2B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1AA35EF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087ECF5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261516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D68D6B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0A02002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09CB96B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3980B9A" w14:textId="77777777"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A7BD5D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BC7B6F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7C38A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7D056E1F"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2027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724675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A9C661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B5CD7AC"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E9F6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D174F0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1240648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C6B7417"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AB26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22B203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5B7FAF0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96C65E"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1858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7D3AF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424C70F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2B43277"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844C9A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1FA07A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0038939"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463629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0D93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99A18F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7BC19CA"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7C1DE3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D73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896A87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6CA5B4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2AAF57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6445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8689B7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021FB1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92373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82BC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FD43EB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C76157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72097A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003E3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45E9A3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1C4E3314" w14:textId="77777777" w:rsidR="00E0248A" w:rsidRPr="009531B6" w:rsidRDefault="00E0248A" w:rsidP="00F77C53">
            <w:pPr>
              <w:tabs>
                <w:tab w:val="left" w:pos="458"/>
              </w:tabs>
              <w:spacing w:after="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7F0A419B" w14:textId="77777777" w:rsidR="00E0248A" w:rsidRPr="00F77C53" w:rsidRDefault="00E0248A" w:rsidP="00F77C53">
            <w:pPr>
              <w:tabs>
                <w:tab w:val="left" w:pos="458"/>
              </w:tabs>
              <w:spacing w:after="0"/>
              <w:rPr>
                <w:rFonts w:asciiTheme="minorHAnsi" w:hAnsiTheme="minorHAnsi" w:cs="Arial"/>
                <w:sz w:val="16"/>
                <w:szCs w:val="16"/>
              </w:rPr>
            </w:pPr>
          </w:p>
          <w:p w14:paraId="4783D21E" w14:textId="77777777" w:rsidR="003A2F69" w:rsidRPr="00334FE3" w:rsidRDefault="00E0248A" w:rsidP="00F77C53">
            <w:pPr>
              <w:tabs>
                <w:tab w:val="left" w:pos="458"/>
              </w:tabs>
              <w:spacing w:after="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1345E8" w:rsidRPr="00334FE3" w14:paraId="4C96B36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6917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E7A47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E9CB34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864E97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CD2D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5E0DE2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EB6DDB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2B768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D12E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7AA38B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84EFC2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263C1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FBCA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0A59D8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6C9805D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AEED3F" w14:textId="77777777"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8DB278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A88273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455DD52"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2D18794B"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1EF1F84E" w14:textId="77777777" w:rsidR="006019F5" w:rsidRPr="00334FE3" w:rsidRDefault="001345E8" w:rsidP="00B716D7">
            <w:pPr>
              <w:pStyle w:val="Akapitzlist"/>
              <w:numPr>
                <w:ilvl w:val="0"/>
                <w:numId w:val="244"/>
              </w:numPr>
              <w:rPr>
                <w:rFonts w:cstheme="minorHAnsi"/>
              </w:rPr>
            </w:pPr>
            <w:r w:rsidRPr="00334FE3">
              <w:rPr>
                <w:rFonts w:cs="Arial"/>
              </w:rPr>
              <w:t>art. 14 Regionalna pomoc inwestycyjna,</w:t>
            </w:r>
            <w:r w:rsidRPr="00334FE3">
              <w:rPr>
                <w:rFonts w:cstheme="minorHAnsi"/>
              </w:rPr>
              <w:t xml:space="preserve"> </w:t>
            </w:r>
          </w:p>
          <w:p w14:paraId="43CF9BCE" w14:textId="77777777" w:rsidR="001345E8" w:rsidRPr="00334FE3" w:rsidRDefault="001345E8" w:rsidP="00B716D7">
            <w:pPr>
              <w:pStyle w:val="Akapitzlist"/>
              <w:numPr>
                <w:ilvl w:val="0"/>
                <w:numId w:val="24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0E991504"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21C7F280"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5C4FF3A2"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04E1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D4FED9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5BA18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1CA1E5"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26DE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97F583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68F8C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1D9A4D4"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B79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BE29D8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FC2739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00D0C80"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5103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29CC8F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23D7275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92740FA" w14:textId="77777777"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A540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1A64D3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43ED6E8E"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06B7182E"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77254D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F48D5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DDFFAC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4A3B36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8BBC36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D636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14C7DA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E7D51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A55FF1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49D3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150FDF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B2A8C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A0330A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881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FF763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F67BE7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0AFA7F0"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376D4FF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7A117B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7A17734F"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0A5F9ED5"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1DCAA75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2825F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5E980E0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34FDEF0"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115D0BE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399E4B1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8B2ED8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B52A725"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3A28772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3D70D8F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2D40002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49C73D3"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7CE2FB2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2AC9D0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1B48D83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BA0C9C4" w14:textId="77777777"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14536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53D1340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1BC673B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27523F00"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19479EB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224705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944A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B7AF25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6B0A8C2"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74F189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27B1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F29241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185AF83A"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0AB7B81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2424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025D82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36E1AD07"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18A660E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F10D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D50B6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2F2424D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01E67D6B" w14:textId="77777777" w:rsidTr="00F77C53">
        <w:trPr>
          <w:cantSplit/>
          <w:trHeight w:val="36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1E0C0CF"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14:paraId="665189D5"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14:paraId="612198E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60F3BEAB" w14:textId="77777777"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14:paraId="16D47048"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6167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17792B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3455B83"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179D50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43CC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4FC2E6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98D015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C640E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EE46A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5188D91"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9FBCFE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E6853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C9A0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DFD65A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D321F4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73D9D59"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4915F1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0"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50"/>
          </w:p>
        </w:tc>
        <w:tc>
          <w:tcPr>
            <w:tcW w:w="1188" w:type="pct"/>
            <w:tcBorders>
              <w:top w:val="single" w:sz="4" w:space="0" w:color="auto"/>
              <w:left w:val="single" w:sz="4" w:space="0" w:color="auto"/>
              <w:right w:val="dotted" w:sz="4" w:space="0" w:color="auto"/>
            </w:tcBorders>
            <w:vAlign w:val="center"/>
          </w:tcPr>
          <w:p w14:paraId="47F962C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454F1DF8" w14:textId="77777777" w:rsidR="001345E8" w:rsidRPr="00334FE3"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tc>
      </w:tr>
      <w:tr w:rsidR="001345E8" w:rsidRPr="00334FE3" w14:paraId="7640C4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A022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C23D9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FC150AD"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0800E5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C42EC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A435D7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5664C0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0C993D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349B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81EF19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626925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4B518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A40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5D6D4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DA4CCA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5C259FB" w14:textId="77777777" w:rsidTr="00F77C53">
        <w:trPr>
          <w:cantSplit/>
          <w:trHeight w:val="3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283401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003EBE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0218355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4DA7BE8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2E1E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A18A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13EB4B8"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1CA07F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5FA8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2A97FB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B9635F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2AE6F6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F6BA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011F3F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BC8D55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FBC185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4D72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3EEBBF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28AF14C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4DFE8E7B" w14:textId="77777777" w:rsidR="001D311F" w:rsidRPr="00334FE3" w:rsidRDefault="001D311F" w:rsidP="00471521">
      <w:pPr>
        <w:pStyle w:val="Nagwek3"/>
        <w:rPr>
          <w:rFonts w:asciiTheme="minorHAnsi" w:hAnsiTheme="minorHAnsi"/>
        </w:rPr>
      </w:pPr>
      <w:bookmarkStart w:id="51" w:name="_Toc534813886"/>
      <w:r w:rsidRPr="00334FE3">
        <w:rPr>
          <w:rFonts w:asciiTheme="minorHAnsi" w:hAnsiTheme="minorHAnsi"/>
        </w:rPr>
        <w:t>Działanie</w:t>
      </w:r>
      <w:r w:rsidR="00B61D56" w:rsidRPr="00334FE3">
        <w:rPr>
          <w:rFonts w:asciiTheme="minorHAnsi" w:hAnsiTheme="minorHAnsi"/>
        </w:rPr>
        <w:t xml:space="preserve"> 4.5. Bezpieczeństwo</w:t>
      </w:r>
      <w:bookmarkEnd w:id="51"/>
    </w:p>
    <w:p w14:paraId="39ACEC76"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14:paraId="01FB21C1"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9F8344C"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16A5B85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A4A89E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89A5EB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53112AA"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5344A93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E6887"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E1CEB5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67D62D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642B1820" w14:textId="77777777"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C9327"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3F45EF6C"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8FEDB2C"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14A32433" w14:textId="77777777"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49684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F315D4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3D45A90"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41BEAD9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082D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98EC9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4B93F5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32C0CC6" w14:textId="77777777"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739C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11382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0A4F3D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6E31AC7"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BF2D73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E36C67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668EF0A" w14:textId="77777777"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32A73FBB"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5544AE64"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08FA97C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7261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8CC825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8B027F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3CFBE0C" w14:textId="77777777"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CC39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9078690"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0C229F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9DAC9A6"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BA8E6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F4E5A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C1BC76F"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10BEBFE6" w14:textId="77777777" w:rsidR="002E7D5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00D4947A" w14:textId="77777777" w:rsidR="00C8338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7650CF74"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15338BC2"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75853ECE" w14:textId="77777777" w:rsidR="002E7D5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14:paraId="13C760EC" w14:textId="77777777" w:rsidR="00C8338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62DDE96A"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765083BC" w14:textId="77777777"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0367B6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68CA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FE574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F67279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5E50045" w14:textId="77777777"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7383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793EF52"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150DAC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44F4EB7"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D482F1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44090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E1C4DCE"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6"/>
            </w:r>
            <w:r w:rsidRPr="00334FE3">
              <w:rPr>
                <w:rFonts w:asciiTheme="minorHAnsi" w:hAnsiTheme="minorHAnsi" w:cs="Calibri"/>
                <w:color w:val="000000"/>
                <w:sz w:val="22"/>
                <w:szCs w:val="22"/>
              </w:rPr>
              <w:t xml:space="preserve">. </w:t>
            </w:r>
          </w:p>
          <w:p w14:paraId="0EE1AB02" w14:textId="77777777" w:rsidR="001F3790" w:rsidRPr="00334FE3" w:rsidRDefault="001F3790" w:rsidP="00983B83">
            <w:pPr>
              <w:rPr>
                <w:rFonts w:asciiTheme="minorHAnsi" w:eastAsiaTheme="minorHAnsi" w:hAnsiTheme="minorHAnsi" w:cs="Arial"/>
                <w:lang w:eastAsia="en-US"/>
              </w:rPr>
            </w:pPr>
          </w:p>
          <w:p w14:paraId="026A3709"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lastRenderedPageBreak/>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3FCDF670"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14:paraId="5B73F9EF"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0B482F1A"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6B43B3C9" w14:textId="77777777" w:rsidR="001F3790" w:rsidRPr="00334FE3" w:rsidRDefault="001F3790" w:rsidP="00D74265">
            <w:pPr>
              <w:autoSpaceDE w:val="0"/>
              <w:autoSpaceDN w:val="0"/>
              <w:adjustRightInd w:val="0"/>
              <w:ind w:left="395"/>
              <w:rPr>
                <w:rFonts w:asciiTheme="minorHAnsi" w:hAnsiTheme="minorHAnsi" w:cs="Calibri"/>
                <w:color w:val="000000"/>
              </w:rPr>
            </w:pPr>
          </w:p>
          <w:p w14:paraId="1F5520D4"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1FD933C4"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6AA3BC5E"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267E5E02"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lastRenderedPageBreak/>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7"/>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8E92FDE"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04DE39E2"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5C5F4B99"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4EE404C6"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1C97F1C1"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0C223A14" w14:textId="77777777" w:rsidR="000F1A4B" w:rsidRPr="00334FE3" w:rsidRDefault="000F1A4B" w:rsidP="000F1A4B">
            <w:pPr>
              <w:autoSpaceDE w:val="0"/>
              <w:autoSpaceDN w:val="0"/>
              <w:adjustRightInd w:val="0"/>
              <w:spacing w:after="0"/>
              <w:jc w:val="both"/>
              <w:rPr>
                <w:rFonts w:asciiTheme="minorHAnsi" w:hAnsiTheme="minorHAnsi"/>
              </w:rPr>
            </w:pPr>
          </w:p>
          <w:p w14:paraId="181AD740"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58C07EC0"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14:paraId="6BCB770C" w14:textId="77777777" w:rsidR="00F77C53" w:rsidRDefault="00F77C53" w:rsidP="00D74265">
            <w:pPr>
              <w:autoSpaceDE w:val="0"/>
              <w:autoSpaceDN w:val="0"/>
              <w:adjustRightInd w:val="0"/>
              <w:rPr>
                <w:rFonts w:asciiTheme="minorHAnsi" w:hAnsiTheme="minorHAnsi" w:cs="Calibri"/>
                <w:b/>
                <w:color w:val="000000"/>
              </w:rPr>
            </w:pPr>
          </w:p>
          <w:p w14:paraId="77A2E564"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3F472C08"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28710EBE"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lastRenderedPageBreak/>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61343A5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B8518"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7DAF8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0C49927"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5A5E80C"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F1F42"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84EDFE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4F13C6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53847A8"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8C3DE8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3D273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E16C6C5"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0AD44039"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14:paraId="0BB07738"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0BDA4EC7"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510CDAF2"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7CB60A3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1FEC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236FC5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27C7C37"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1E8B9925" w14:textId="77777777"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1ED3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AE5573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B50319A"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14:paraId="3E14EF1E"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6C7EDCC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59E7E0C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FA73E7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14:paraId="1576C99D"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4426241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643908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90C3C6B"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14:paraId="73D230C0"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09213F5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5B88968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2034DF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0EAE032" w14:textId="77777777"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A52EE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9056F8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0950B9B" w14:textId="77777777" w:rsidR="001F3790" w:rsidRPr="00334FE3" w:rsidRDefault="001F3790" w:rsidP="00D74265">
            <w:pPr>
              <w:spacing w:before="40" w:after="40"/>
              <w:rPr>
                <w:rFonts w:asciiTheme="minorHAnsi" w:hAnsiTheme="minorHAnsi" w:cs="Arial"/>
                <w:lang w:eastAsia="en-US"/>
              </w:rPr>
            </w:pPr>
          </w:p>
        </w:tc>
      </w:tr>
      <w:tr w:rsidR="001F3790" w:rsidRPr="00334FE3" w14:paraId="27D5BAD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7C26A"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7DA699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11EDA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79661EC" w14:textId="77777777"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D87EC"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E04487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55C78E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51A251E1" w14:textId="77777777"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37832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3FB083D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71BF440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04D156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C168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56A1C0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2C31018"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9B3E2F1" w14:textId="77777777"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9E79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076F61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ECB562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0B00058"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515FEC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77DD1B12"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7864738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5CDB194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9F9C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8BFF78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47888ECD"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1A2F4ED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490B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9111FA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0F88C68"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50C2315F"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07EE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C40190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20C666D"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707914B9" w14:textId="77777777"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ECF82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1F9E16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A497E24"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2A6F4C94"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D01E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DEEF2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A88BAB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5F2BE877"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9A4A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A8E812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27FE3B0B"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22A2E30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82046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0EFE83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EAB748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35BE3C3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D021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8756E0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C0A647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15469D4" w14:textId="77777777"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81EE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E6694D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0686E19"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3E634175" w14:textId="77777777" w:rsidTr="00F77C53">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E6CE56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AA404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87151FD"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36080233" w14:textId="77777777" w:rsidTr="00F77C53">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30A9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B49D13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9ED0C92" w14:textId="7777777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3D5E316B" w14:textId="77777777" w:rsidTr="00F77C53">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92B1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4E0776B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F61FE1C"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73E682A2"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9AA70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50639C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AE3E574"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0408B00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E657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7F7F76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EDBDF0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11F2551" w14:textId="77777777"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56F9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4A670B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03EB7D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5203F07"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E7847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6D0D21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418C3E7"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48B3FD9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E954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D52C02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AA28AC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059CB2A" w14:textId="77777777"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4745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7BF989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C4F115D"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0B99154F"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FD3F4C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6367E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D96571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4D298C83"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3317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1DA42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32F6B0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2AB5513"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0546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DB404C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E2954E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2AE062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1EB791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1905FB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AB591FB"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300E755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DDF7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E2393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4B99ED1"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34052DD" w14:textId="77777777"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96EE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5DFEF3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AE87795"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38D0D96" w14:textId="77777777"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5B7C9E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6CA09D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FE89CA0" w14:textId="77777777" w:rsidR="00A40CD4" w:rsidRPr="00A40CD4" w:rsidRDefault="00A40CD4" w:rsidP="00A40CD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49CD9B50" w14:textId="77777777" w:rsidR="00A40CD4" w:rsidRPr="00A40CD4" w:rsidRDefault="00A40CD4" w:rsidP="00A40CD4">
            <w:pPr>
              <w:spacing w:before="40" w:after="40"/>
              <w:rPr>
                <w:rFonts w:asciiTheme="minorHAnsi" w:hAnsiTheme="minorHAnsi" w:cs="Arial"/>
              </w:rPr>
            </w:pPr>
          </w:p>
          <w:p w14:paraId="6FCC2932" w14:textId="77777777" w:rsidR="00A40CD4" w:rsidRPr="00A40CD4" w:rsidRDefault="00A40CD4" w:rsidP="00A40CD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06555AE7" w14:textId="77777777" w:rsidR="003A2F69" w:rsidRPr="00334FE3" w:rsidRDefault="003A2F69" w:rsidP="002D4BD8">
            <w:pPr>
              <w:spacing w:before="40" w:after="40"/>
              <w:rPr>
                <w:rFonts w:asciiTheme="minorHAnsi" w:hAnsiTheme="minorHAnsi" w:cs="Arial"/>
                <w:lang w:eastAsia="en-US"/>
              </w:rPr>
            </w:pPr>
          </w:p>
        </w:tc>
      </w:tr>
      <w:tr w:rsidR="001F3790" w:rsidRPr="00334FE3" w14:paraId="6F642156"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EF9C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D1094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B5ED02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B9DE719"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FD0C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9D9824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8673D0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31AC4EF"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B79FF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7FD6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145F027"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14:paraId="260AE853"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1EA9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591086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7FC530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252361C"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F807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56FED3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1EBE8E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2866E321" w14:textId="77777777"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6F2D4B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3CD77D1F"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31E7E5C7"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76CAD2F9" w14:textId="77777777"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428A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C395DD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FD12D7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9B72A6B" w14:textId="77777777"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C8DF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22B04D1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08998C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3035CB9" w14:textId="77777777"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E304B8"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A38C302"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6E9E1E75"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2D54AADB" w14:textId="77777777"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9068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C4CB41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5A6068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54DDF83" w14:textId="77777777"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B502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CAFA62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69866E99"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676130C3" w14:textId="77777777"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848F0F"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337136EC"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1954DAF9"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776A73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988C6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54FCE1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1A16348"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7AEA12FB" w14:textId="77777777"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B3E9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AFD1BF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B26CF43"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5EE27FD5" w14:textId="77777777"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0E718A1"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3CA88C44"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919D3E3" w14:textId="77777777"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14:paraId="77C81B70"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EFC7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B379B1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F45E752"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00E14D22" w14:textId="77777777"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1920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CDCA1A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732BF4A"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6706DB79" w14:textId="77777777"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E58BD42"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0D6177C1"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F3BDFD5" w14:textId="77777777"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14:paraId="01E48241"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E9CC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A7166B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B7F68CF"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4E6B19FB"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59BCE"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316FD6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404923D"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6CBA9F20"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DD09AA1"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46C91AA2"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C0F9457"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63DEE8B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7807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987459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585AA31"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C283FA9" w14:textId="77777777"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1FF2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0F5889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6866047"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6F1F1540"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167F36CF" w14:textId="77777777" w:rsidR="00C55437" w:rsidRPr="00334FE3" w:rsidRDefault="00C55437" w:rsidP="00945319">
      <w:pPr>
        <w:pStyle w:val="Nagwek2"/>
        <w:rPr>
          <w:rFonts w:asciiTheme="minorHAnsi" w:hAnsiTheme="minorHAnsi"/>
        </w:rPr>
      </w:pPr>
      <w:bookmarkStart w:id="52" w:name="_Toc534813887"/>
      <w:r w:rsidRPr="00334FE3">
        <w:rPr>
          <w:rFonts w:asciiTheme="minorHAnsi" w:hAnsiTheme="minorHAnsi"/>
        </w:rPr>
        <w:lastRenderedPageBreak/>
        <w:t>Oś priorytetowa 5 Transport</w:t>
      </w:r>
      <w:bookmarkEnd w:id="52"/>
    </w:p>
    <w:p w14:paraId="29664EBC" w14:textId="77777777" w:rsidR="00C55437" w:rsidRPr="00334FE3" w:rsidRDefault="00C55437" w:rsidP="00870FEE">
      <w:pPr>
        <w:jc w:val="both"/>
        <w:rPr>
          <w:rFonts w:asciiTheme="minorHAnsi" w:hAnsiTheme="minorHAnsi"/>
          <w:b/>
        </w:rPr>
      </w:pPr>
    </w:p>
    <w:p w14:paraId="54E74A3A"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48177B4C"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47E1DF7C"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F477FD3"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34FF8B15"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4A877EC4"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62583424" w14:textId="77777777" w:rsidTr="00143D96">
        <w:trPr>
          <w:trHeight w:val="20"/>
        </w:trPr>
        <w:tc>
          <w:tcPr>
            <w:tcW w:w="1455" w:type="pct"/>
            <w:vMerge w:val="restart"/>
            <w:shd w:val="clear" w:color="auto" w:fill="auto"/>
          </w:tcPr>
          <w:p w14:paraId="4B1712BF"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4F3718A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0FB9B4C2"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012504F6" w14:textId="77777777" w:rsidTr="00143D96">
        <w:trPr>
          <w:trHeight w:val="20"/>
        </w:trPr>
        <w:tc>
          <w:tcPr>
            <w:tcW w:w="1455" w:type="pct"/>
            <w:vMerge/>
            <w:shd w:val="clear" w:color="auto" w:fill="auto"/>
          </w:tcPr>
          <w:p w14:paraId="6CD535B9"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4A7AE29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67534904"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1512AAD5" w14:textId="77777777" w:rsidTr="00143D96">
        <w:trPr>
          <w:trHeight w:val="20"/>
        </w:trPr>
        <w:tc>
          <w:tcPr>
            <w:tcW w:w="1455" w:type="pct"/>
            <w:shd w:val="clear" w:color="auto" w:fill="auto"/>
          </w:tcPr>
          <w:p w14:paraId="043BF111"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0A9BC64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8306C74" w14:textId="77777777" w:rsidR="00AC5C92" w:rsidRPr="00334FE3" w:rsidRDefault="00AC5C92" w:rsidP="00870FEE">
      <w:pPr>
        <w:jc w:val="both"/>
        <w:rPr>
          <w:rFonts w:asciiTheme="minorHAnsi" w:hAnsiTheme="minorHAnsi"/>
          <w:b/>
        </w:rPr>
      </w:pPr>
    </w:p>
    <w:p w14:paraId="44BD5738" w14:textId="77777777" w:rsidR="001D311F" w:rsidRPr="00334FE3" w:rsidRDefault="001D311F" w:rsidP="006F44CE">
      <w:pPr>
        <w:pStyle w:val="Nagwek3"/>
        <w:rPr>
          <w:rFonts w:asciiTheme="minorHAnsi" w:hAnsiTheme="minorHAnsi"/>
        </w:rPr>
      </w:pPr>
      <w:bookmarkStart w:id="53" w:name="_Toc534813888"/>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p w14:paraId="2EC7CA68"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14:paraId="196666D0" w14:textId="77777777" w:rsidTr="00143D96">
        <w:trPr>
          <w:cantSplit/>
          <w:trHeight w:val="20"/>
        </w:trPr>
        <w:tc>
          <w:tcPr>
            <w:tcW w:w="5000" w:type="pct"/>
            <w:gridSpan w:val="3"/>
            <w:tcBorders>
              <w:top w:val="single" w:sz="4" w:space="0" w:color="auto"/>
            </w:tcBorders>
            <w:shd w:val="clear" w:color="auto" w:fill="E6E6E6"/>
            <w:vAlign w:val="center"/>
          </w:tcPr>
          <w:p w14:paraId="41ACB346"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6394F018" w14:textId="77777777" w:rsidTr="00AC5C92">
        <w:trPr>
          <w:cantSplit/>
          <w:trHeight w:val="20"/>
        </w:trPr>
        <w:tc>
          <w:tcPr>
            <w:tcW w:w="1387" w:type="pct"/>
            <w:vMerge w:val="restart"/>
            <w:tcBorders>
              <w:top w:val="single" w:sz="4" w:space="0" w:color="auto"/>
            </w:tcBorders>
            <w:shd w:val="clear" w:color="auto" w:fill="auto"/>
            <w:vAlign w:val="center"/>
          </w:tcPr>
          <w:p w14:paraId="0883000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4A3A99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5ADB210"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14:paraId="41519AC6" w14:textId="77777777" w:rsidTr="00AC5C92">
        <w:trPr>
          <w:cantSplit/>
          <w:trHeight w:val="20"/>
        </w:trPr>
        <w:tc>
          <w:tcPr>
            <w:tcW w:w="1387" w:type="pct"/>
            <w:vMerge/>
            <w:shd w:val="clear" w:color="auto" w:fill="auto"/>
            <w:vAlign w:val="center"/>
          </w:tcPr>
          <w:p w14:paraId="63CBB23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80DE9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2E8354D"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14:paraId="571DB0EF" w14:textId="77777777" w:rsidTr="00AC5C92">
        <w:trPr>
          <w:cantSplit/>
          <w:trHeight w:val="20"/>
        </w:trPr>
        <w:tc>
          <w:tcPr>
            <w:tcW w:w="1387" w:type="pct"/>
            <w:vMerge/>
            <w:shd w:val="clear" w:color="auto" w:fill="auto"/>
            <w:vAlign w:val="center"/>
          </w:tcPr>
          <w:p w14:paraId="72AB629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F116D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305F891"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14:paraId="6988E53B" w14:textId="77777777" w:rsidTr="00AC5C92">
        <w:trPr>
          <w:cantSplit/>
          <w:trHeight w:val="20"/>
        </w:trPr>
        <w:tc>
          <w:tcPr>
            <w:tcW w:w="1387" w:type="pct"/>
            <w:vMerge/>
            <w:shd w:val="clear" w:color="auto" w:fill="auto"/>
            <w:vAlign w:val="center"/>
          </w:tcPr>
          <w:p w14:paraId="2919ADF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4DC1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BEB3624"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14:paraId="54909996" w14:textId="77777777" w:rsidTr="00AC5C92">
        <w:trPr>
          <w:cantSplit/>
          <w:trHeight w:val="20"/>
        </w:trPr>
        <w:tc>
          <w:tcPr>
            <w:tcW w:w="1387" w:type="pct"/>
            <w:vMerge/>
            <w:tcBorders>
              <w:bottom w:val="single" w:sz="4" w:space="0" w:color="auto"/>
            </w:tcBorders>
            <w:shd w:val="clear" w:color="auto" w:fill="auto"/>
            <w:vAlign w:val="center"/>
          </w:tcPr>
          <w:p w14:paraId="43CF06B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406A3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5A38EAB2"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14:paraId="211F7726" w14:textId="77777777" w:rsidTr="00AC5C92">
        <w:trPr>
          <w:trHeight w:val="20"/>
        </w:trPr>
        <w:tc>
          <w:tcPr>
            <w:tcW w:w="1387" w:type="pct"/>
            <w:vMerge w:val="restart"/>
            <w:tcBorders>
              <w:top w:val="single" w:sz="4" w:space="0" w:color="auto"/>
            </w:tcBorders>
            <w:shd w:val="clear" w:color="auto" w:fill="auto"/>
            <w:vAlign w:val="center"/>
          </w:tcPr>
          <w:p w14:paraId="4A60F10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40C463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65EF1C59"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14:paraId="56B31F75" w14:textId="77777777" w:rsidTr="00AC5C92">
        <w:trPr>
          <w:cantSplit/>
          <w:trHeight w:val="20"/>
        </w:trPr>
        <w:tc>
          <w:tcPr>
            <w:tcW w:w="1387" w:type="pct"/>
            <w:vMerge/>
            <w:shd w:val="clear" w:color="auto" w:fill="auto"/>
            <w:vAlign w:val="center"/>
          </w:tcPr>
          <w:p w14:paraId="4F2AA71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59501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761317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780350" w14:textId="77777777" w:rsidTr="00AC5C92">
        <w:trPr>
          <w:trHeight w:val="20"/>
        </w:trPr>
        <w:tc>
          <w:tcPr>
            <w:tcW w:w="1387" w:type="pct"/>
            <w:vMerge/>
            <w:shd w:val="clear" w:color="auto" w:fill="auto"/>
            <w:vAlign w:val="center"/>
          </w:tcPr>
          <w:p w14:paraId="30CAB00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D1002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EFF7D5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A3CDD5" w14:textId="77777777" w:rsidTr="00AC5C92">
        <w:trPr>
          <w:cantSplit/>
          <w:trHeight w:val="20"/>
        </w:trPr>
        <w:tc>
          <w:tcPr>
            <w:tcW w:w="1387" w:type="pct"/>
            <w:vMerge/>
            <w:shd w:val="clear" w:color="auto" w:fill="auto"/>
            <w:vAlign w:val="center"/>
          </w:tcPr>
          <w:p w14:paraId="4924016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55E6F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B8A6DD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B89A5D" w14:textId="77777777" w:rsidTr="00AC5C92">
        <w:trPr>
          <w:cantSplit/>
          <w:trHeight w:val="20"/>
        </w:trPr>
        <w:tc>
          <w:tcPr>
            <w:tcW w:w="1387" w:type="pct"/>
            <w:vMerge/>
            <w:shd w:val="clear" w:color="auto" w:fill="auto"/>
            <w:vAlign w:val="center"/>
          </w:tcPr>
          <w:p w14:paraId="5F1C353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32CB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FB71BF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1B813A" w14:textId="77777777" w:rsidTr="00AC5C92">
        <w:trPr>
          <w:cantSplit/>
          <w:trHeight w:val="20"/>
        </w:trPr>
        <w:tc>
          <w:tcPr>
            <w:tcW w:w="1387" w:type="pct"/>
            <w:vMerge w:val="restart"/>
            <w:tcBorders>
              <w:top w:val="single" w:sz="4" w:space="0" w:color="auto"/>
            </w:tcBorders>
            <w:shd w:val="clear" w:color="auto" w:fill="auto"/>
            <w:vAlign w:val="center"/>
          </w:tcPr>
          <w:p w14:paraId="2B06AE2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A53521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980892E"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14:paraId="1E5E5B60" w14:textId="77777777" w:rsidTr="00AC5C92">
        <w:trPr>
          <w:cantSplit/>
          <w:trHeight w:val="20"/>
        </w:trPr>
        <w:tc>
          <w:tcPr>
            <w:tcW w:w="1387" w:type="pct"/>
            <w:vMerge/>
            <w:shd w:val="clear" w:color="auto" w:fill="auto"/>
            <w:vAlign w:val="center"/>
          </w:tcPr>
          <w:p w14:paraId="11396DE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3A1CF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7763F1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1CA45E" w14:textId="77777777" w:rsidTr="00AC5C92">
        <w:trPr>
          <w:cantSplit/>
          <w:trHeight w:val="20"/>
        </w:trPr>
        <w:tc>
          <w:tcPr>
            <w:tcW w:w="1387" w:type="pct"/>
            <w:vMerge/>
            <w:shd w:val="clear" w:color="auto" w:fill="auto"/>
            <w:vAlign w:val="center"/>
          </w:tcPr>
          <w:p w14:paraId="24E4307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232C3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D648A5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3DFC68" w14:textId="77777777" w:rsidTr="00AC5C92">
        <w:trPr>
          <w:cantSplit/>
          <w:trHeight w:val="20"/>
        </w:trPr>
        <w:tc>
          <w:tcPr>
            <w:tcW w:w="1387" w:type="pct"/>
            <w:vMerge/>
            <w:shd w:val="clear" w:color="auto" w:fill="auto"/>
            <w:vAlign w:val="center"/>
          </w:tcPr>
          <w:p w14:paraId="26DA85C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B4F7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C34E4E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904A51" w14:textId="77777777" w:rsidTr="00AC5C92">
        <w:trPr>
          <w:cantSplit/>
          <w:trHeight w:val="20"/>
        </w:trPr>
        <w:tc>
          <w:tcPr>
            <w:tcW w:w="1387" w:type="pct"/>
            <w:vMerge/>
            <w:shd w:val="clear" w:color="auto" w:fill="auto"/>
            <w:vAlign w:val="center"/>
          </w:tcPr>
          <w:p w14:paraId="19090C1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2237F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ACA7FA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06B3077" w14:textId="77777777" w:rsidTr="00143D96">
        <w:trPr>
          <w:cantSplit/>
          <w:trHeight w:val="20"/>
        </w:trPr>
        <w:tc>
          <w:tcPr>
            <w:tcW w:w="1387" w:type="pct"/>
            <w:vMerge w:val="restart"/>
            <w:shd w:val="clear" w:color="auto" w:fill="auto"/>
            <w:vAlign w:val="center"/>
          </w:tcPr>
          <w:p w14:paraId="0B7FC9B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40692A9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D94ECC2"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754B7D87" w14:textId="77777777"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wojewódzkich [km]</w:t>
            </w:r>
          </w:p>
          <w:p w14:paraId="6C1BA6F1" w14:textId="77777777"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powiatowych [km]</w:t>
            </w:r>
          </w:p>
          <w:p w14:paraId="7BE051F9" w14:textId="77777777"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gminnych [km]</w:t>
            </w:r>
          </w:p>
          <w:p w14:paraId="67B5C959" w14:textId="77777777" w:rsidR="00C8338E" w:rsidRPr="00334FE3" w:rsidRDefault="00C8338E" w:rsidP="00C8338E">
            <w:pPr>
              <w:pStyle w:val="Akapitzlist"/>
              <w:spacing w:before="40" w:after="40" w:line="240" w:lineRule="auto"/>
              <w:ind w:left="818"/>
              <w:jc w:val="both"/>
              <w:rPr>
                <w:rFonts w:cs="Arial"/>
              </w:rPr>
            </w:pPr>
          </w:p>
          <w:p w14:paraId="43FA39F7"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718EA260" w14:textId="77777777" w:rsidR="00763D84" w:rsidRPr="00334FE3" w:rsidRDefault="00763D84" w:rsidP="004F51F6">
            <w:pPr>
              <w:pStyle w:val="Akapitzlist"/>
              <w:spacing w:before="40" w:after="40" w:line="240" w:lineRule="auto"/>
              <w:ind w:left="458"/>
              <w:jc w:val="both"/>
              <w:rPr>
                <w:rFonts w:cs="Arial"/>
              </w:rPr>
            </w:pPr>
          </w:p>
          <w:p w14:paraId="07F8416D" w14:textId="77777777"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wojewódzkich [km]</w:t>
            </w:r>
          </w:p>
          <w:p w14:paraId="59F2B283" w14:textId="77777777"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powiatowych [km]</w:t>
            </w:r>
          </w:p>
          <w:p w14:paraId="4EB7231B" w14:textId="77777777"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gminnych [km]</w:t>
            </w:r>
          </w:p>
          <w:p w14:paraId="62CAA2A4" w14:textId="77777777" w:rsidR="00C8338E" w:rsidRPr="00334FE3" w:rsidRDefault="00C8338E" w:rsidP="00C8338E">
            <w:pPr>
              <w:pStyle w:val="Akapitzlist"/>
              <w:spacing w:before="40" w:after="40" w:line="240" w:lineRule="auto"/>
              <w:ind w:left="818"/>
              <w:jc w:val="both"/>
              <w:rPr>
                <w:rFonts w:cs="Arial"/>
              </w:rPr>
            </w:pPr>
          </w:p>
          <w:p w14:paraId="12CE53A2" w14:textId="77777777"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14:paraId="11A020B0" w14:textId="77777777" w:rsidTr="00AC5C92">
        <w:trPr>
          <w:cantSplit/>
          <w:trHeight w:val="20"/>
        </w:trPr>
        <w:tc>
          <w:tcPr>
            <w:tcW w:w="1387" w:type="pct"/>
            <w:vMerge/>
            <w:shd w:val="clear" w:color="auto" w:fill="auto"/>
            <w:vAlign w:val="center"/>
          </w:tcPr>
          <w:p w14:paraId="7B2F0B0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C849B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CC1CB4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713051" w14:textId="77777777" w:rsidTr="00AC5C92">
        <w:trPr>
          <w:cantSplit/>
          <w:trHeight w:val="20"/>
        </w:trPr>
        <w:tc>
          <w:tcPr>
            <w:tcW w:w="1387" w:type="pct"/>
            <w:vMerge/>
            <w:shd w:val="clear" w:color="auto" w:fill="auto"/>
            <w:vAlign w:val="center"/>
          </w:tcPr>
          <w:p w14:paraId="4712B4C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D78D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1021F22"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14:paraId="69F0C3B7" w14:textId="77777777" w:rsidTr="00AC5C92">
        <w:trPr>
          <w:cantSplit/>
          <w:trHeight w:val="20"/>
        </w:trPr>
        <w:tc>
          <w:tcPr>
            <w:tcW w:w="1387" w:type="pct"/>
            <w:vMerge/>
            <w:shd w:val="clear" w:color="auto" w:fill="auto"/>
            <w:vAlign w:val="center"/>
          </w:tcPr>
          <w:p w14:paraId="365792E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A9A7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3F43061"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00913763" w14:textId="77777777" w:rsidTr="00AC5C92">
        <w:trPr>
          <w:cantSplit/>
          <w:trHeight w:val="20"/>
        </w:trPr>
        <w:tc>
          <w:tcPr>
            <w:tcW w:w="1387" w:type="pct"/>
            <w:vMerge/>
            <w:shd w:val="clear" w:color="auto" w:fill="auto"/>
            <w:vAlign w:val="center"/>
          </w:tcPr>
          <w:p w14:paraId="5491327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1493FF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228C16C"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68A73EB" w14:textId="77777777" w:rsidTr="00AC5C92">
        <w:trPr>
          <w:trHeight w:val="20"/>
        </w:trPr>
        <w:tc>
          <w:tcPr>
            <w:tcW w:w="1387" w:type="pct"/>
            <w:vMerge w:val="restart"/>
            <w:shd w:val="clear" w:color="auto" w:fill="auto"/>
            <w:vAlign w:val="center"/>
          </w:tcPr>
          <w:p w14:paraId="5E067AB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99E05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E473C45"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0DE02BAA"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6BF7D154"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wydatków finansowanych </w:t>
            </w:r>
            <w:r w:rsidR="00496760" w:rsidRPr="00334FE3">
              <w:rPr>
                <w:rFonts w:cs="Arial"/>
                <w:iCs/>
              </w:rPr>
              <w:lastRenderedPageBreak/>
              <w:t>z Europejskiego Funduszu Rozwoju Regionalnego w ramach Regionalnego Programu Operacyjnego Województwa Dolnośląskiego 2014-2020</w:t>
            </w:r>
            <w:r w:rsidR="00AC5C92" w:rsidRPr="00334FE3">
              <w:rPr>
                <w:rFonts w:eastAsia="Calibri"/>
              </w:rPr>
              <w:t>;</w:t>
            </w:r>
          </w:p>
          <w:p w14:paraId="1D2662AD"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64A454B2" w14:textId="77777777"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0F52264E" w14:textId="77777777" w:rsidR="004D493E" w:rsidRPr="00334FE3" w:rsidRDefault="004D493E" w:rsidP="004D493E">
            <w:pPr>
              <w:pStyle w:val="Akapitzlist"/>
              <w:spacing w:line="240" w:lineRule="auto"/>
              <w:ind w:left="316"/>
              <w:jc w:val="both"/>
              <w:rPr>
                <w:rFonts w:eastAsia="Calibri"/>
              </w:rPr>
            </w:pPr>
          </w:p>
          <w:p w14:paraId="5D94388E"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1A4A7E99" w14:textId="77777777"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w:t>
            </w:r>
            <w:r w:rsidR="00496760" w:rsidRPr="00334FE3">
              <w:rPr>
                <w:rFonts w:cs="Arial"/>
                <w:iCs/>
              </w:rPr>
              <w:lastRenderedPageBreak/>
              <w:t>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14:paraId="36E77359"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6840E6E9"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1CE760B9" w14:textId="77777777" w:rsidR="00AC5C92" w:rsidRPr="00334FE3" w:rsidRDefault="00AC5C92" w:rsidP="00AC5C92">
            <w:pPr>
              <w:rPr>
                <w:rFonts w:asciiTheme="minorHAnsi" w:eastAsia="Calibri" w:hAnsiTheme="minorHAnsi"/>
                <w:b/>
                <w:lang w:eastAsia="en-US"/>
              </w:rPr>
            </w:pPr>
          </w:p>
          <w:p w14:paraId="73765825"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1E207376" w14:textId="77777777"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8"/>
            </w:r>
            <w:r w:rsidR="00AC5C92" w:rsidRPr="00334FE3">
              <w:rPr>
                <w:rFonts w:eastAsia="Calibri"/>
              </w:rPr>
              <w:t xml:space="preserve"> i aktywności gospodarczej, a także do rynku pracy i usług publicznych, w szczególności z obszarów dla których dostępność komunikacyjna jest barierą rozwojową; </w:t>
            </w:r>
          </w:p>
          <w:p w14:paraId="5DFA3E9F" w14:textId="77777777"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644141E9" w14:textId="77777777" w:rsidR="0079599A" w:rsidRPr="00F77C53" w:rsidRDefault="0079599A" w:rsidP="00F77C53">
            <w:pPr>
              <w:pStyle w:val="Akapitzlist"/>
              <w:numPr>
                <w:ilvl w:val="0"/>
                <w:numId w:val="183"/>
              </w:numPr>
              <w:spacing w:after="0" w:line="240" w:lineRule="auto"/>
              <w:ind w:left="316"/>
              <w:jc w:val="both"/>
              <w:rPr>
                <w:rFonts w:cs="Arial"/>
              </w:rPr>
            </w:pPr>
            <w:r>
              <w:t>K</w:t>
            </w:r>
            <w:r w:rsidRPr="00A860B6">
              <w:t>omplementarne wobec zrealizowanych lub realizowanych inwestycji drogowych.</w:t>
            </w:r>
          </w:p>
        </w:tc>
      </w:tr>
      <w:tr w:rsidR="000C0CB7" w:rsidRPr="00334FE3" w14:paraId="40989DA7" w14:textId="77777777" w:rsidTr="00AC5C92">
        <w:trPr>
          <w:cantSplit/>
          <w:trHeight w:val="20"/>
        </w:trPr>
        <w:tc>
          <w:tcPr>
            <w:tcW w:w="1387" w:type="pct"/>
            <w:vMerge/>
            <w:shd w:val="clear" w:color="auto" w:fill="auto"/>
            <w:vAlign w:val="center"/>
          </w:tcPr>
          <w:p w14:paraId="788DC3E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A1645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9314F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BA9FF4" w14:textId="77777777" w:rsidTr="00AC5C92">
        <w:trPr>
          <w:cantSplit/>
          <w:trHeight w:val="20"/>
        </w:trPr>
        <w:tc>
          <w:tcPr>
            <w:tcW w:w="1387" w:type="pct"/>
            <w:vMerge/>
            <w:shd w:val="clear" w:color="auto" w:fill="auto"/>
            <w:vAlign w:val="center"/>
          </w:tcPr>
          <w:p w14:paraId="39E4D98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7AAD7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C5CC33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BB9273" w14:textId="77777777" w:rsidTr="00AC5C92">
        <w:trPr>
          <w:cantSplit/>
          <w:trHeight w:val="20"/>
        </w:trPr>
        <w:tc>
          <w:tcPr>
            <w:tcW w:w="1387" w:type="pct"/>
            <w:vMerge/>
            <w:shd w:val="clear" w:color="auto" w:fill="auto"/>
            <w:vAlign w:val="center"/>
          </w:tcPr>
          <w:p w14:paraId="1B970E3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09EF4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12D950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7057308F" w14:textId="77777777" w:rsidTr="00143D96">
        <w:trPr>
          <w:cantSplit/>
          <w:trHeight w:val="20"/>
        </w:trPr>
        <w:tc>
          <w:tcPr>
            <w:tcW w:w="1387" w:type="pct"/>
            <w:vMerge/>
            <w:shd w:val="clear" w:color="auto" w:fill="auto"/>
            <w:vAlign w:val="center"/>
          </w:tcPr>
          <w:p w14:paraId="22EE1C3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BE67E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AA468D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3857D54" w14:textId="77777777" w:rsidTr="00143D96">
        <w:trPr>
          <w:trHeight w:val="20"/>
        </w:trPr>
        <w:tc>
          <w:tcPr>
            <w:tcW w:w="1387" w:type="pct"/>
            <w:vMerge w:val="restart"/>
            <w:shd w:val="clear" w:color="auto" w:fill="auto"/>
            <w:vAlign w:val="center"/>
          </w:tcPr>
          <w:p w14:paraId="5BEED51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4717FA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A7777"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7B05F5C1"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organizacyjne powołane do wykonywania zadań leżących w kompetencji samorządów (gminne, </w:t>
            </w:r>
            <w:r w:rsidRPr="00334FE3">
              <w:rPr>
                <w:rFonts w:eastAsia="Times New Roman" w:cs="Arial"/>
                <w:lang w:eastAsia="pl-PL"/>
              </w:rPr>
              <w:lastRenderedPageBreak/>
              <w:t>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2EB1F20A"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7B9F2619" w14:textId="77777777" w:rsidR="00AC5C92" w:rsidRPr="00334FE3" w:rsidRDefault="00AC5C92"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14:paraId="049A751C" w14:textId="77777777" w:rsidTr="00AC5C92">
        <w:trPr>
          <w:cantSplit/>
          <w:trHeight w:val="20"/>
        </w:trPr>
        <w:tc>
          <w:tcPr>
            <w:tcW w:w="1387" w:type="pct"/>
            <w:vMerge/>
            <w:shd w:val="clear" w:color="auto" w:fill="auto"/>
            <w:vAlign w:val="center"/>
          </w:tcPr>
          <w:p w14:paraId="5325B6E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E6053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B631E9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735E3E" w14:textId="77777777" w:rsidTr="00AC5C92">
        <w:trPr>
          <w:cantSplit/>
          <w:trHeight w:val="20"/>
        </w:trPr>
        <w:tc>
          <w:tcPr>
            <w:tcW w:w="1387" w:type="pct"/>
            <w:vMerge/>
            <w:shd w:val="clear" w:color="auto" w:fill="auto"/>
            <w:vAlign w:val="center"/>
          </w:tcPr>
          <w:p w14:paraId="348B614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1EC94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1CEB1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A9F05F" w14:textId="77777777" w:rsidTr="00AC5C92">
        <w:trPr>
          <w:cantSplit/>
          <w:trHeight w:val="20"/>
        </w:trPr>
        <w:tc>
          <w:tcPr>
            <w:tcW w:w="1387" w:type="pct"/>
            <w:vMerge/>
            <w:shd w:val="clear" w:color="auto" w:fill="auto"/>
            <w:vAlign w:val="center"/>
          </w:tcPr>
          <w:p w14:paraId="76F353A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DD136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F3EE37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2E9ED77" w14:textId="77777777" w:rsidTr="00143D96">
        <w:trPr>
          <w:cantSplit/>
          <w:trHeight w:val="20"/>
        </w:trPr>
        <w:tc>
          <w:tcPr>
            <w:tcW w:w="1387" w:type="pct"/>
            <w:vMerge/>
            <w:shd w:val="clear" w:color="auto" w:fill="auto"/>
            <w:vAlign w:val="center"/>
          </w:tcPr>
          <w:p w14:paraId="6477750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D18BF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2F2AD2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EBE0C31" w14:textId="77777777" w:rsidTr="00143D96">
        <w:trPr>
          <w:cantSplit/>
          <w:trHeight w:val="20"/>
        </w:trPr>
        <w:tc>
          <w:tcPr>
            <w:tcW w:w="1387" w:type="pct"/>
            <w:vMerge w:val="restart"/>
            <w:shd w:val="clear" w:color="auto" w:fill="auto"/>
            <w:vAlign w:val="center"/>
          </w:tcPr>
          <w:p w14:paraId="3347B37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0BCAF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B02D1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EBD42E5" w14:textId="77777777" w:rsidTr="00AC5C92">
        <w:trPr>
          <w:cantSplit/>
          <w:trHeight w:val="20"/>
        </w:trPr>
        <w:tc>
          <w:tcPr>
            <w:tcW w:w="1387" w:type="pct"/>
            <w:vMerge/>
            <w:shd w:val="clear" w:color="auto" w:fill="auto"/>
            <w:vAlign w:val="center"/>
          </w:tcPr>
          <w:p w14:paraId="7BE688E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1F866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273C79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60867F" w14:textId="77777777" w:rsidTr="00AC5C92">
        <w:trPr>
          <w:cantSplit/>
          <w:trHeight w:val="20"/>
        </w:trPr>
        <w:tc>
          <w:tcPr>
            <w:tcW w:w="1387" w:type="pct"/>
            <w:vMerge/>
            <w:shd w:val="clear" w:color="auto" w:fill="auto"/>
            <w:vAlign w:val="center"/>
          </w:tcPr>
          <w:p w14:paraId="3DBC573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B5F0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288A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77B55A" w14:textId="77777777" w:rsidTr="00AC5C92">
        <w:trPr>
          <w:cantSplit/>
          <w:trHeight w:val="20"/>
        </w:trPr>
        <w:tc>
          <w:tcPr>
            <w:tcW w:w="1387" w:type="pct"/>
            <w:vMerge/>
            <w:shd w:val="clear" w:color="auto" w:fill="auto"/>
            <w:vAlign w:val="center"/>
          </w:tcPr>
          <w:p w14:paraId="7B14BBA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70103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72C103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50B44D" w14:textId="77777777" w:rsidTr="00AC5C92">
        <w:trPr>
          <w:cantSplit/>
          <w:trHeight w:val="20"/>
        </w:trPr>
        <w:tc>
          <w:tcPr>
            <w:tcW w:w="1387" w:type="pct"/>
            <w:vMerge/>
            <w:tcBorders>
              <w:bottom w:val="nil"/>
            </w:tcBorders>
            <w:shd w:val="clear" w:color="auto" w:fill="auto"/>
            <w:vAlign w:val="center"/>
          </w:tcPr>
          <w:p w14:paraId="5B74F23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07D34D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E612EE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893B33" w14:textId="77777777" w:rsidTr="00AC5C92">
        <w:trPr>
          <w:cantSplit/>
          <w:trHeight w:val="20"/>
        </w:trPr>
        <w:tc>
          <w:tcPr>
            <w:tcW w:w="1387" w:type="pct"/>
            <w:vMerge w:val="restart"/>
            <w:tcBorders>
              <w:top w:val="single" w:sz="4" w:space="0" w:color="auto"/>
            </w:tcBorders>
            <w:shd w:val="clear" w:color="auto" w:fill="auto"/>
            <w:vAlign w:val="center"/>
          </w:tcPr>
          <w:p w14:paraId="1021AEC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3B336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530E335" w14:textId="77777777" w:rsidR="00AC5C92" w:rsidRPr="00334FE3" w:rsidRDefault="00AC5C92" w:rsidP="00AC5C92">
            <w:pPr>
              <w:spacing w:before="40" w:after="40"/>
              <w:rPr>
                <w:rFonts w:asciiTheme="minorHAnsi" w:hAnsiTheme="minorHAnsi" w:cs="Arial"/>
              </w:rPr>
            </w:pPr>
          </w:p>
        </w:tc>
      </w:tr>
      <w:tr w:rsidR="000C0CB7" w:rsidRPr="00334FE3" w14:paraId="562D8658" w14:textId="77777777" w:rsidTr="00AC5C92">
        <w:trPr>
          <w:cantSplit/>
          <w:trHeight w:val="20"/>
        </w:trPr>
        <w:tc>
          <w:tcPr>
            <w:tcW w:w="1387" w:type="pct"/>
            <w:vMerge/>
            <w:shd w:val="clear" w:color="auto" w:fill="auto"/>
            <w:vAlign w:val="center"/>
          </w:tcPr>
          <w:p w14:paraId="3EB0F04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FF1BC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9D9736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17001E" w14:textId="77777777" w:rsidTr="00AC5C92">
        <w:trPr>
          <w:cantSplit/>
          <w:trHeight w:val="20"/>
        </w:trPr>
        <w:tc>
          <w:tcPr>
            <w:tcW w:w="1387" w:type="pct"/>
            <w:vMerge/>
            <w:shd w:val="clear" w:color="auto" w:fill="auto"/>
            <w:vAlign w:val="center"/>
          </w:tcPr>
          <w:p w14:paraId="2B87B9D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F0EE6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5F5DC74"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46F25F4F" w14:textId="77777777" w:rsidTr="00AC5C92">
        <w:trPr>
          <w:cantSplit/>
          <w:trHeight w:val="20"/>
        </w:trPr>
        <w:tc>
          <w:tcPr>
            <w:tcW w:w="1387" w:type="pct"/>
            <w:vMerge/>
            <w:shd w:val="clear" w:color="auto" w:fill="auto"/>
            <w:vAlign w:val="center"/>
          </w:tcPr>
          <w:p w14:paraId="416C5EA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8321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F276FA2"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48C24D5" w14:textId="77777777" w:rsidTr="00AC5C92">
        <w:trPr>
          <w:cantSplit/>
          <w:trHeight w:val="20"/>
        </w:trPr>
        <w:tc>
          <w:tcPr>
            <w:tcW w:w="1387" w:type="pct"/>
            <w:vMerge/>
            <w:tcBorders>
              <w:bottom w:val="single" w:sz="4" w:space="0" w:color="auto"/>
            </w:tcBorders>
            <w:shd w:val="clear" w:color="auto" w:fill="auto"/>
            <w:vAlign w:val="center"/>
          </w:tcPr>
          <w:p w14:paraId="5B3F422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D98D9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9198EE8"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F8489AA" w14:textId="77777777" w:rsidTr="00AC5C92">
        <w:trPr>
          <w:cantSplit/>
          <w:trHeight w:val="20"/>
        </w:trPr>
        <w:tc>
          <w:tcPr>
            <w:tcW w:w="1387" w:type="pct"/>
            <w:vMerge w:val="restart"/>
            <w:tcBorders>
              <w:top w:val="single" w:sz="4" w:space="0" w:color="auto"/>
            </w:tcBorders>
            <w:shd w:val="clear" w:color="auto" w:fill="auto"/>
            <w:vAlign w:val="center"/>
          </w:tcPr>
          <w:p w14:paraId="3F6DF55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68FAAA"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6E654E9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2A9146B" w14:textId="77777777" w:rsidTr="00AC5C92">
        <w:trPr>
          <w:cantSplit/>
          <w:trHeight w:val="20"/>
        </w:trPr>
        <w:tc>
          <w:tcPr>
            <w:tcW w:w="1387" w:type="pct"/>
            <w:vMerge/>
            <w:shd w:val="clear" w:color="auto" w:fill="auto"/>
            <w:vAlign w:val="center"/>
          </w:tcPr>
          <w:p w14:paraId="5AA2090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09228"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933C8B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096140" w14:textId="77777777" w:rsidTr="00AC5C92">
        <w:trPr>
          <w:cantSplit/>
          <w:trHeight w:val="20"/>
        </w:trPr>
        <w:tc>
          <w:tcPr>
            <w:tcW w:w="1387" w:type="pct"/>
            <w:vMerge/>
            <w:shd w:val="clear" w:color="auto" w:fill="auto"/>
            <w:vAlign w:val="center"/>
          </w:tcPr>
          <w:p w14:paraId="2B80F5D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64BA1E"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C44B60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7CA6F3" w14:textId="77777777" w:rsidTr="00AC5C92">
        <w:trPr>
          <w:cantSplit/>
          <w:trHeight w:val="20"/>
        </w:trPr>
        <w:tc>
          <w:tcPr>
            <w:tcW w:w="1387" w:type="pct"/>
            <w:vMerge/>
            <w:shd w:val="clear" w:color="auto" w:fill="auto"/>
            <w:vAlign w:val="center"/>
          </w:tcPr>
          <w:p w14:paraId="39E49B3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31A9F"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67C0FB7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C3BF8F" w14:textId="77777777" w:rsidTr="00AC5C92">
        <w:trPr>
          <w:cantSplit/>
          <w:trHeight w:val="20"/>
        </w:trPr>
        <w:tc>
          <w:tcPr>
            <w:tcW w:w="1387" w:type="pct"/>
            <w:vMerge/>
            <w:tcBorders>
              <w:bottom w:val="single" w:sz="4" w:space="0" w:color="auto"/>
            </w:tcBorders>
            <w:shd w:val="clear" w:color="auto" w:fill="auto"/>
            <w:vAlign w:val="center"/>
          </w:tcPr>
          <w:p w14:paraId="561DAF7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E227F3"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3E23717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89F5E0" w14:textId="77777777" w:rsidTr="00AC5C92">
        <w:trPr>
          <w:cantSplit/>
          <w:trHeight w:val="20"/>
        </w:trPr>
        <w:tc>
          <w:tcPr>
            <w:tcW w:w="1387" w:type="pct"/>
            <w:vMerge w:val="restart"/>
            <w:tcBorders>
              <w:top w:val="single" w:sz="4" w:space="0" w:color="auto"/>
            </w:tcBorders>
            <w:shd w:val="clear" w:color="auto" w:fill="auto"/>
            <w:vAlign w:val="center"/>
          </w:tcPr>
          <w:p w14:paraId="2098C40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1FA58D79"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D312CA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31CD2910" w14:textId="77777777" w:rsidTr="00AC5C92">
        <w:trPr>
          <w:cantSplit/>
          <w:trHeight w:val="20"/>
        </w:trPr>
        <w:tc>
          <w:tcPr>
            <w:tcW w:w="1387" w:type="pct"/>
            <w:vMerge/>
            <w:shd w:val="clear" w:color="auto" w:fill="auto"/>
            <w:vAlign w:val="center"/>
          </w:tcPr>
          <w:p w14:paraId="11AA86F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087D7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1EC2CA07"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w:t>
            </w:r>
            <w:r w:rsidR="004C3415">
              <w:rPr>
                <w:rFonts w:asciiTheme="minorHAnsi" w:hAnsiTheme="minorHAnsi" w:cs="Arial"/>
                <w:sz w:val="22"/>
                <w:szCs w:val="22"/>
              </w:rPr>
              <w:t>1</w:t>
            </w:r>
            <w:r w:rsidRPr="00334FE3">
              <w:rPr>
                <w:rFonts w:asciiTheme="minorHAnsi" w:hAnsiTheme="minorHAnsi" w:cs="Arial"/>
                <w:sz w:val="22"/>
                <w:szCs w:val="22"/>
              </w:rPr>
              <w:t xml:space="preserve"> 075 661– region słabiej rozwinięty</w:t>
            </w:r>
          </w:p>
        </w:tc>
      </w:tr>
      <w:tr w:rsidR="000C0CB7" w:rsidRPr="00334FE3" w14:paraId="7BAC2C76" w14:textId="77777777" w:rsidTr="00AC5C92">
        <w:trPr>
          <w:cantSplit/>
          <w:trHeight w:val="20"/>
        </w:trPr>
        <w:tc>
          <w:tcPr>
            <w:tcW w:w="1387" w:type="pct"/>
            <w:vMerge/>
            <w:shd w:val="clear" w:color="auto" w:fill="auto"/>
            <w:vAlign w:val="center"/>
          </w:tcPr>
          <w:p w14:paraId="26AD1F5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97D58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DE740C3"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w:t>
            </w:r>
            <w:r w:rsidR="004C3415">
              <w:rPr>
                <w:rFonts w:asciiTheme="minorHAnsi" w:hAnsiTheme="minorHAnsi" w:cs="Arial"/>
                <w:sz w:val="22"/>
                <w:szCs w:val="22"/>
              </w:rPr>
              <w:t>40</w:t>
            </w:r>
            <w:r>
              <w:rPr>
                <w:rFonts w:asciiTheme="minorHAnsi" w:hAnsiTheme="minorHAnsi" w:cs="Arial"/>
                <w:sz w:val="22"/>
                <w:szCs w:val="22"/>
              </w:rPr>
              <w:t xml:space="preserve"> 045 899</w:t>
            </w:r>
          </w:p>
        </w:tc>
      </w:tr>
      <w:tr w:rsidR="000C0CB7" w:rsidRPr="00334FE3" w14:paraId="359AC291" w14:textId="77777777" w:rsidTr="00AC5C92">
        <w:trPr>
          <w:cantSplit/>
          <w:trHeight w:val="20"/>
        </w:trPr>
        <w:tc>
          <w:tcPr>
            <w:tcW w:w="1387" w:type="pct"/>
            <w:vMerge/>
            <w:shd w:val="clear" w:color="auto" w:fill="auto"/>
            <w:vAlign w:val="center"/>
          </w:tcPr>
          <w:p w14:paraId="1732B0D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6F94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C850197"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0C0CB7" w:rsidRPr="00334FE3" w14:paraId="6299C6F6" w14:textId="77777777" w:rsidTr="00AC5C92">
        <w:trPr>
          <w:cantSplit/>
          <w:trHeight w:val="20"/>
        </w:trPr>
        <w:tc>
          <w:tcPr>
            <w:tcW w:w="1387" w:type="pct"/>
            <w:vMerge/>
            <w:shd w:val="clear" w:color="auto" w:fill="auto"/>
            <w:vAlign w:val="center"/>
          </w:tcPr>
          <w:p w14:paraId="0D26FDC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E3AC7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85C28E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14:paraId="7EF77861" w14:textId="77777777" w:rsidTr="00AC5C92">
        <w:trPr>
          <w:cantSplit/>
          <w:trHeight w:val="20"/>
        </w:trPr>
        <w:tc>
          <w:tcPr>
            <w:tcW w:w="1387" w:type="pct"/>
            <w:vMerge/>
            <w:shd w:val="clear" w:color="auto" w:fill="auto"/>
            <w:vAlign w:val="center"/>
          </w:tcPr>
          <w:p w14:paraId="4072A92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D10D1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3EF50B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2614C2A0" w14:textId="77777777" w:rsidTr="00143D96">
        <w:trPr>
          <w:cantSplit/>
          <w:trHeight w:val="20"/>
        </w:trPr>
        <w:tc>
          <w:tcPr>
            <w:tcW w:w="1387" w:type="pct"/>
            <w:vMerge w:val="restart"/>
            <w:shd w:val="clear" w:color="auto" w:fill="auto"/>
            <w:vAlign w:val="center"/>
          </w:tcPr>
          <w:p w14:paraId="76D2188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503AD1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91502A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DBC831A" w14:textId="77777777" w:rsidTr="00AC5C92">
        <w:trPr>
          <w:cantSplit/>
          <w:trHeight w:val="20"/>
        </w:trPr>
        <w:tc>
          <w:tcPr>
            <w:tcW w:w="1387" w:type="pct"/>
            <w:vMerge/>
            <w:shd w:val="clear" w:color="auto" w:fill="auto"/>
            <w:vAlign w:val="center"/>
          </w:tcPr>
          <w:p w14:paraId="057B3FC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4B86D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080F17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0A2133" w14:textId="77777777" w:rsidTr="00AC5C92">
        <w:trPr>
          <w:cantSplit/>
          <w:trHeight w:val="20"/>
        </w:trPr>
        <w:tc>
          <w:tcPr>
            <w:tcW w:w="1387" w:type="pct"/>
            <w:vMerge/>
            <w:shd w:val="clear" w:color="auto" w:fill="auto"/>
            <w:vAlign w:val="center"/>
          </w:tcPr>
          <w:p w14:paraId="33FE559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27215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B37782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F067BD" w14:textId="77777777" w:rsidTr="00AC5C92">
        <w:trPr>
          <w:cantSplit/>
          <w:trHeight w:val="20"/>
        </w:trPr>
        <w:tc>
          <w:tcPr>
            <w:tcW w:w="1387" w:type="pct"/>
            <w:vMerge/>
            <w:shd w:val="clear" w:color="auto" w:fill="auto"/>
            <w:vAlign w:val="center"/>
          </w:tcPr>
          <w:p w14:paraId="71A88CF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5189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1FCC3C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C7CE44" w14:textId="77777777" w:rsidTr="00AC5C92">
        <w:trPr>
          <w:cantSplit/>
          <w:trHeight w:val="20"/>
        </w:trPr>
        <w:tc>
          <w:tcPr>
            <w:tcW w:w="1387" w:type="pct"/>
            <w:vMerge/>
            <w:shd w:val="clear" w:color="auto" w:fill="auto"/>
            <w:vAlign w:val="center"/>
          </w:tcPr>
          <w:p w14:paraId="29C8967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409CF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CD335E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5349A5FB" w14:textId="77777777" w:rsidTr="00143D96">
        <w:trPr>
          <w:cantSplit/>
          <w:trHeight w:val="20"/>
        </w:trPr>
        <w:tc>
          <w:tcPr>
            <w:tcW w:w="1387" w:type="pct"/>
            <w:vMerge w:val="restart"/>
            <w:shd w:val="clear" w:color="auto" w:fill="auto"/>
            <w:vAlign w:val="center"/>
          </w:tcPr>
          <w:p w14:paraId="4540B70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5EBA8DD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5DF519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26214669" w14:textId="77777777" w:rsidTr="00AC5C92">
        <w:trPr>
          <w:cantSplit/>
          <w:trHeight w:val="20"/>
        </w:trPr>
        <w:tc>
          <w:tcPr>
            <w:tcW w:w="1387" w:type="pct"/>
            <w:vMerge/>
            <w:shd w:val="clear" w:color="auto" w:fill="auto"/>
            <w:vAlign w:val="center"/>
          </w:tcPr>
          <w:p w14:paraId="4B717AC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7F1F8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6E9104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FA66EC0" w14:textId="77777777" w:rsidTr="00AC5C92">
        <w:trPr>
          <w:cantSplit/>
          <w:trHeight w:val="20"/>
        </w:trPr>
        <w:tc>
          <w:tcPr>
            <w:tcW w:w="1387" w:type="pct"/>
            <w:vMerge/>
            <w:shd w:val="clear" w:color="auto" w:fill="auto"/>
            <w:vAlign w:val="center"/>
          </w:tcPr>
          <w:p w14:paraId="6596F7D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AF012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CCB772"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14:paraId="2A43AEE8" w14:textId="77777777" w:rsidTr="00AC5C92">
        <w:trPr>
          <w:cantSplit/>
          <w:trHeight w:val="20"/>
        </w:trPr>
        <w:tc>
          <w:tcPr>
            <w:tcW w:w="1387" w:type="pct"/>
            <w:vMerge/>
            <w:shd w:val="clear" w:color="auto" w:fill="auto"/>
            <w:vAlign w:val="center"/>
          </w:tcPr>
          <w:p w14:paraId="3EF3898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EFC85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CE5E309"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14:paraId="74B956AB" w14:textId="77777777" w:rsidTr="00AC5C92">
        <w:trPr>
          <w:cantSplit/>
          <w:trHeight w:val="20"/>
        </w:trPr>
        <w:tc>
          <w:tcPr>
            <w:tcW w:w="1387" w:type="pct"/>
            <w:vMerge/>
            <w:shd w:val="clear" w:color="auto" w:fill="auto"/>
            <w:vAlign w:val="center"/>
          </w:tcPr>
          <w:p w14:paraId="0199BD9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0A41D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E8D7B20"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6DEF59FA" w14:textId="77777777" w:rsidTr="00143D96">
        <w:trPr>
          <w:cantSplit/>
          <w:trHeight w:val="402"/>
        </w:trPr>
        <w:tc>
          <w:tcPr>
            <w:tcW w:w="1387" w:type="pct"/>
            <w:vMerge w:val="restart"/>
            <w:shd w:val="clear" w:color="auto" w:fill="auto"/>
            <w:vAlign w:val="center"/>
          </w:tcPr>
          <w:p w14:paraId="053EE02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828E4C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33DE304A"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27C0FD86" w14:textId="77777777" w:rsidTr="00AC5C92">
        <w:trPr>
          <w:cantSplit/>
          <w:trHeight w:val="408"/>
        </w:trPr>
        <w:tc>
          <w:tcPr>
            <w:tcW w:w="1387" w:type="pct"/>
            <w:vMerge/>
            <w:shd w:val="clear" w:color="auto" w:fill="auto"/>
            <w:vAlign w:val="center"/>
          </w:tcPr>
          <w:p w14:paraId="125BB68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75D8F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3B1174F7"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14:paraId="01DAE6F9" w14:textId="77777777" w:rsidTr="00AC5C92">
        <w:trPr>
          <w:cantSplit/>
          <w:trHeight w:val="413"/>
        </w:trPr>
        <w:tc>
          <w:tcPr>
            <w:tcW w:w="1387" w:type="pct"/>
            <w:vMerge/>
            <w:shd w:val="clear" w:color="auto" w:fill="auto"/>
            <w:vAlign w:val="center"/>
          </w:tcPr>
          <w:p w14:paraId="31CAD6B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B3C6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7696880"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14:paraId="615BF075" w14:textId="77777777" w:rsidTr="00AC5C92">
        <w:trPr>
          <w:cantSplit/>
          <w:trHeight w:val="407"/>
        </w:trPr>
        <w:tc>
          <w:tcPr>
            <w:tcW w:w="1387" w:type="pct"/>
            <w:vMerge/>
            <w:shd w:val="clear" w:color="auto" w:fill="auto"/>
            <w:vAlign w:val="center"/>
          </w:tcPr>
          <w:p w14:paraId="45DB843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6C472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1F2F98B"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14:paraId="7E5A82CA" w14:textId="77777777" w:rsidTr="00AC5C92">
        <w:trPr>
          <w:cantSplit/>
          <w:trHeight w:val="423"/>
        </w:trPr>
        <w:tc>
          <w:tcPr>
            <w:tcW w:w="1387" w:type="pct"/>
            <w:vMerge/>
            <w:tcBorders>
              <w:bottom w:val="single" w:sz="4" w:space="0" w:color="auto"/>
            </w:tcBorders>
            <w:shd w:val="clear" w:color="auto" w:fill="auto"/>
            <w:vAlign w:val="center"/>
          </w:tcPr>
          <w:p w14:paraId="1F24A3B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BAA04A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480DAE6"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71C02FED" w14:textId="77777777" w:rsidTr="00AC5C92">
        <w:trPr>
          <w:cantSplit/>
          <w:trHeight w:val="20"/>
        </w:trPr>
        <w:tc>
          <w:tcPr>
            <w:tcW w:w="1387" w:type="pct"/>
            <w:vMerge w:val="restart"/>
            <w:tcBorders>
              <w:top w:val="single" w:sz="4" w:space="0" w:color="auto"/>
            </w:tcBorders>
            <w:shd w:val="clear" w:color="auto" w:fill="auto"/>
            <w:vAlign w:val="center"/>
          </w:tcPr>
          <w:p w14:paraId="71588C6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6D0EF932"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27AF2C4"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20D0A530" w14:textId="77777777" w:rsidTr="00AC5C92">
        <w:trPr>
          <w:cantSplit/>
          <w:trHeight w:val="20"/>
        </w:trPr>
        <w:tc>
          <w:tcPr>
            <w:tcW w:w="1387" w:type="pct"/>
            <w:vMerge/>
            <w:tcBorders>
              <w:top w:val="single" w:sz="4" w:space="0" w:color="auto"/>
            </w:tcBorders>
            <w:shd w:val="clear" w:color="auto" w:fill="auto"/>
            <w:vAlign w:val="center"/>
          </w:tcPr>
          <w:p w14:paraId="74FB987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1634A6"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5EEAF87"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CDDE2CC" w14:textId="77777777" w:rsidTr="00AC5C92">
        <w:trPr>
          <w:cantSplit/>
          <w:trHeight w:val="20"/>
        </w:trPr>
        <w:tc>
          <w:tcPr>
            <w:tcW w:w="1387" w:type="pct"/>
            <w:vMerge/>
            <w:tcBorders>
              <w:top w:val="single" w:sz="4" w:space="0" w:color="auto"/>
            </w:tcBorders>
            <w:shd w:val="clear" w:color="auto" w:fill="auto"/>
            <w:vAlign w:val="center"/>
          </w:tcPr>
          <w:p w14:paraId="7F5DDF6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1534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DF3CBC9"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5D2FBD1" w14:textId="77777777" w:rsidTr="00AC5C92">
        <w:trPr>
          <w:cantSplit/>
          <w:trHeight w:val="20"/>
        </w:trPr>
        <w:tc>
          <w:tcPr>
            <w:tcW w:w="1387" w:type="pct"/>
            <w:vMerge/>
            <w:tcBorders>
              <w:top w:val="single" w:sz="4" w:space="0" w:color="auto"/>
            </w:tcBorders>
            <w:shd w:val="clear" w:color="auto" w:fill="auto"/>
            <w:vAlign w:val="center"/>
          </w:tcPr>
          <w:p w14:paraId="37525A7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6657F5"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A493716"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14:paraId="36AB172E" w14:textId="77777777" w:rsidTr="00AC5C92">
        <w:trPr>
          <w:cantSplit/>
          <w:trHeight w:val="20"/>
        </w:trPr>
        <w:tc>
          <w:tcPr>
            <w:tcW w:w="1387" w:type="pct"/>
            <w:vMerge/>
            <w:tcBorders>
              <w:top w:val="single" w:sz="4" w:space="0" w:color="auto"/>
            </w:tcBorders>
            <w:shd w:val="clear" w:color="auto" w:fill="auto"/>
            <w:vAlign w:val="center"/>
          </w:tcPr>
          <w:p w14:paraId="7A135CEF" w14:textId="77777777"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3E13F20"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033F83AC"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426F199" w14:textId="77777777" w:rsidTr="00AC5C92">
        <w:trPr>
          <w:cantSplit/>
          <w:trHeight w:val="20"/>
        </w:trPr>
        <w:tc>
          <w:tcPr>
            <w:tcW w:w="1387" w:type="pct"/>
            <w:vMerge w:val="restart"/>
            <w:shd w:val="clear" w:color="auto" w:fill="auto"/>
            <w:vAlign w:val="center"/>
          </w:tcPr>
          <w:p w14:paraId="5CA5144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08E7F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4B739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5576EFC6" w14:textId="77777777" w:rsidTr="00AC5C92">
        <w:trPr>
          <w:cantSplit/>
          <w:trHeight w:val="20"/>
        </w:trPr>
        <w:tc>
          <w:tcPr>
            <w:tcW w:w="1387" w:type="pct"/>
            <w:vMerge/>
            <w:shd w:val="clear" w:color="auto" w:fill="auto"/>
            <w:vAlign w:val="center"/>
          </w:tcPr>
          <w:p w14:paraId="050F303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BA235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9EBC87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AC2C68" w14:textId="77777777" w:rsidTr="00AC5C92">
        <w:trPr>
          <w:cantSplit/>
          <w:trHeight w:val="20"/>
        </w:trPr>
        <w:tc>
          <w:tcPr>
            <w:tcW w:w="1387" w:type="pct"/>
            <w:vMerge/>
            <w:shd w:val="clear" w:color="auto" w:fill="auto"/>
            <w:vAlign w:val="center"/>
          </w:tcPr>
          <w:p w14:paraId="4ED957A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04312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2DF7C30"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624263F8" w14:textId="77777777" w:rsidTr="00AC5C92">
        <w:trPr>
          <w:cantSplit/>
          <w:trHeight w:val="20"/>
        </w:trPr>
        <w:tc>
          <w:tcPr>
            <w:tcW w:w="1387" w:type="pct"/>
            <w:vMerge/>
            <w:shd w:val="clear" w:color="auto" w:fill="auto"/>
            <w:vAlign w:val="center"/>
          </w:tcPr>
          <w:p w14:paraId="0230830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1E5C16"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9BF7D9B"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2D9C18BD" w14:textId="77777777" w:rsidTr="00AC5C92">
        <w:trPr>
          <w:cantSplit/>
          <w:trHeight w:val="20"/>
        </w:trPr>
        <w:tc>
          <w:tcPr>
            <w:tcW w:w="1387" w:type="pct"/>
            <w:vMerge/>
            <w:shd w:val="clear" w:color="auto" w:fill="auto"/>
            <w:vAlign w:val="center"/>
          </w:tcPr>
          <w:p w14:paraId="280217E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5CE27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4D681936"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14:paraId="75BBED40" w14:textId="77777777" w:rsidTr="00AC5C92">
        <w:trPr>
          <w:cantSplit/>
          <w:trHeight w:val="315"/>
        </w:trPr>
        <w:tc>
          <w:tcPr>
            <w:tcW w:w="1387" w:type="pct"/>
            <w:vMerge w:val="restart"/>
            <w:shd w:val="clear" w:color="auto" w:fill="auto"/>
            <w:vAlign w:val="center"/>
          </w:tcPr>
          <w:p w14:paraId="586DE89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B81ED1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1270355D"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1626675" w14:textId="77777777" w:rsidTr="00AC5C92">
        <w:trPr>
          <w:cantSplit/>
          <w:trHeight w:val="350"/>
        </w:trPr>
        <w:tc>
          <w:tcPr>
            <w:tcW w:w="1387" w:type="pct"/>
            <w:vMerge/>
            <w:shd w:val="clear" w:color="auto" w:fill="auto"/>
            <w:vAlign w:val="center"/>
          </w:tcPr>
          <w:p w14:paraId="4589A07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DEDF8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03160FB"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D0F27B" w14:textId="77777777" w:rsidTr="00AC5C92">
        <w:trPr>
          <w:cantSplit/>
          <w:trHeight w:val="373"/>
        </w:trPr>
        <w:tc>
          <w:tcPr>
            <w:tcW w:w="1387" w:type="pct"/>
            <w:vMerge/>
            <w:shd w:val="clear" w:color="auto" w:fill="auto"/>
            <w:vAlign w:val="center"/>
          </w:tcPr>
          <w:p w14:paraId="7701783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6D8411"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702891"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8DBC75" w14:textId="77777777" w:rsidTr="00AC5C92">
        <w:trPr>
          <w:cantSplit/>
          <w:trHeight w:val="408"/>
        </w:trPr>
        <w:tc>
          <w:tcPr>
            <w:tcW w:w="1387" w:type="pct"/>
            <w:vMerge/>
            <w:shd w:val="clear" w:color="auto" w:fill="auto"/>
            <w:vAlign w:val="center"/>
          </w:tcPr>
          <w:p w14:paraId="79F32E2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3F57D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61A286C"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D5BE16" w14:textId="77777777" w:rsidTr="00AC5C92">
        <w:trPr>
          <w:cantSplit/>
          <w:trHeight w:val="431"/>
        </w:trPr>
        <w:tc>
          <w:tcPr>
            <w:tcW w:w="1387" w:type="pct"/>
            <w:vMerge/>
            <w:shd w:val="clear" w:color="auto" w:fill="auto"/>
            <w:vAlign w:val="center"/>
          </w:tcPr>
          <w:p w14:paraId="2C83B83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3FA69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8E60189"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9FCC8D" w14:textId="77777777" w:rsidTr="00AC5C92">
        <w:trPr>
          <w:cantSplit/>
          <w:trHeight w:val="20"/>
        </w:trPr>
        <w:tc>
          <w:tcPr>
            <w:tcW w:w="1387" w:type="pct"/>
            <w:vMerge w:val="restart"/>
            <w:shd w:val="clear" w:color="auto" w:fill="auto"/>
            <w:vAlign w:val="center"/>
          </w:tcPr>
          <w:p w14:paraId="14EA194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D77C1F"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CC1A33B"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2B9DD352" w14:textId="77777777" w:rsidTr="00506EF1">
        <w:trPr>
          <w:cantSplit/>
          <w:trHeight w:val="20"/>
        </w:trPr>
        <w:tc>
          <w:tcPr>
            <w:tcW w:w="1387" w:type="pct"/>
            <w:vMerge/>
            <w:shd w:val="clear" w:color="auto" w:fill="auto"/>
            <w:vAlign w:val="center"/>
          </w:tcPr>
          <w:p w14:paraId="5C7706F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528E4A"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32989F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A8C740" w14:textId="77777777" w:rsidTr="00506EF1">
        <w:trPr>
          <w:cantSplit/>
          <w:trHeight w:val="20"/>
        </w:trPr>
        <w:tc>
          <w:tcPr>
            <w:tcW w:w="1387" w:type="pct"/>
            <w:vMerge/>
            <w:shd w:val="clear" w:color="auto" w:fill="auto"/>
            <w:vAlign w:val="center"/>
          </w:tcPr>
          <w:p w14:paraId="60C0B26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9DDEE"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313E79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014D74" w14:textId="77777777" w:rsidTr="00506EF1">
        <w:trPr>
          <w:cantSplit/>
          <w:trHeight w:val="20"/>
        </w:trPr>
        <w:tc>
          <w:tcPr>
            <w:tcW w:w="1387" w:type="pct"/>
            <w:vMerge/>
            <w:shd w:val="clear" w:color="auto" w:fill="auto"/>
            <w:vAlign w:val="center"/>
          </w:tcPr>
          <w:p w14:paraId="0EF0C6F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D5D46"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9C0301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1BA625" w14:textId="77777777" w:rsidTr="00506EF1">
        <w:trPr>
          <w:cantSplit/>
          <w:trHeight w:val="20"/>
        </w:trPr>
        <w:tc>
          <w:tcPr>
            <w:tcW w:w="1387" w:type="pct"/>
            <w:vMerge/>
            <w:tcBorders>
              <w:bottom w:val="single" w:sz="4" w:space="0" w:color="auto"/>
            </w:tcBorders>
            <w:shd w:val="clear" w:color="auto" w:fill="auto"/>
            <w:vAlign w:val="center"/>
          </w:tcPr>
          <w:p w14:paraId="26051AF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E8DFBC"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CDBECE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E5BF1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6BC19FA6"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7E1684B5"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0EE190D" w14:textId="77777777" w:rsidR="00290DA8" w:rsidRPr="00290DA8" w:rsidRDefault="00290DA8" w:rsidP="00290DA8">
            <w:pPr>
              <w:spacing w:before="40" w:after="40"/>
              <w:jc w:val="both"/>
              <w:rPr>
                <w:rFonts w:asciiTheme="minorHAnsi" w:hAnsiTheme="minorHAnsi" w:cs="Arial"/>
                <w:bCs/>
              </w:rPr>
            </w:pPr>
            <w:r w:rsidRPr="00290DA8">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290DA8">
              <w:rPr>
                <w:rFonts w:asciiTheme="minorHAnsi" w:hAnsiTheme="minorHAnsi" w:cs="Arial"/>
                <w:bCs/>
                <w:sz w:val="22"/>
                <w:szCs w:val="22"/>
              </w:rPr>
              <w:t>określać będzie regulamin konkursu</w:t>
            </w:r>
            <w:r w:rsidR="00034DD8">
              <w:rPr>
                <w:rFonts w:asciiTheme="minorHAnsi" w:hAnsiTheme="minorHAnsi" w:cs="Arial"/>
                <w:bCs/>
                <w:sz w:val="22"/>
                <w:szCs w:val="22"/>
              </w:rPr>
              <w:t>/z</w:t>
            </w:r>
            <w:r w:rsidR="00815E79">
              <w:rPr>
                <w:rFonts w:asciiTheme="minorHAnsi" w:hAnsiTheme="minorHAnsi" w:cs="Arial"/>
                <w:bCs/>
                <w:sz w:val="22"/>
                <w:szCs w:val="22"/>
              </w:rPr>
              <w:t>a</w:t>
            </w:r>
            <w:r w:rsidR="00034DD8">
              <w:rPr>
                <w:rFonts w:asciiTheme="minorHAnsi" w:hAnsiTheme="minorHAnsi" w:cs="Arial"/>
                <w:bCs/>
                <w:sz w:val="22"/>
                <w:szCs w:val="22"/>
              </w:rPr>
              <w:t xml:space="preserve">sady </w:t>
            </w:r>
            <w:r w:rsidR="00815E79" w:rsidRPr="00815E79">
              <w:rPr>
                <w:rFonts w:asciiTheme="minorHAnsi" w:hAnsiTheme="minorHAnsi" w:cs="Arial"/>
                <w:bCs/>
                <w:sz w:val="22"/>
                <w:szCs w:val="22"/>
              </w:rPr>
              <w:t>ubiegania się o wsparcie w trybie pozakonkursowym</w:t>
            </w:r>
            <w:r w:rsidRPr="00290DA8">
              <w:rPr>
                <w:rFonts w:asciiTheme="minorHAnsi" w:hAnsiTheme="minorHAnsi" w:cs="Arial"/>
                <w:bCs/>
                <w:sz w:val="22"/>
                <w:szCs w:val="22"/>
              </w:rPr>
              <w:t>.</w:t>
            </w:r>
          </w:p>
          <w:p w14:paraId="0943E6F6" w14:textId="77777777" w:rsidR="00290DA8" w:rsidRPr="00290DA8" w:rsidRDefault="00290DA8" w:rsidP="00290DA8">
            <w:pPr>
              <w:spacing w:before="40" w:after="40"/>
              <w:jc w:val="both"/>
              <w:rPr>
                <w:rFonts w:asciiTheme="minorHAnsi" w:hAnsiTheme="minorHAnsi" w:cs="Arial"/>
              </w:rPr>
            </w:pPr>
          </w:p>
          <w:p w14:paraId="0D0019AD" w14:textId="77777777" w:rsidR="00EF1D6B" w:rsidRPr="00334FE3" w:rsidRDefault="00290DA8" w:rsidP="00290DA8">
            <w:pPr>
              <w:spacing w:before="40" w:after="40"/>
              <w:jc w:val="both"/>
              <w:rPr>
                <w:rFonts w:asciiTheme="minorHAnsi" w:hAnsiTheme="minorHAnsi" w:cs="Arial"/>
              </w:rPr>
            </w:pPr>
            <w:r w:rsidRPr="00290DA8">
              <w:rPr>
                <w:rFonts w:asciiTheme="minorHAnsi" w:hAnsiTheme="minorHAnsi" w:cs="Arial"/>
                <w:sz w:val="22"/>
                <w:szCs w:val="22"/>
              </w:rPr>
              <w:t>Wysokość udzielanych zaliczek określać będzie regulamin konkursu</w:t>
            </w:r>
            <w:r w:rsidR="00815E79">
              <w:rPr>
                <w:rFonts w:asciiTheme="minorHAnsi" w:hAnsiTheme="minorHAnsi" w:cs="Arial"/>
                <w:bCs/>
                <w:sz w:val="22"/>
                <w:szCs w:val="22"/>
              </w:rPr>
              <w:t>/</w:t>
            </w:r>
            <w:r w:rsidR="00815E79" w:rsidRPr="00815E79">
              <w:rPr>
                <w:rFonts w:asciiTheme="minorHAnsi" w:hAnsiTheme="minorHAnsi" w:cs="Arial"/>
                <w:bCs/>
                <w:sz w:val="22"/>
                <w:szCs w:val="22"/>
              </w:rPr>
              <w:t>zasady ubiegania się o wsparcie w trybie pozakonkursowym</w:t>
            </w:r>
            <w:r w:rsidRPr="00290DA8">
              <w:rPr>
                <w:rFonts w:asciiTheme="minorHAnsi" w:hAnsiTheme="minorHAnsi" w:cs="Arial"/>
                <w:sz w:val="22"/>
                <w:szCs w:val="22"/>
              </w:rPr>
              <w:t>.</w:t>
            </w:r>
          </w:p>
        </w:tc>
      </w:tr>
      <w:tr w:rsidR="000C0CB7" w:rsidRPr="00334FE3" w14:paraId="485F1A6E" w14:textId="77777777" w:rsidTr="00506EF1">
        <w:trPr>
          <w:cantSplit/>
          <w:trHeight w:val="20"/>
        </w:trPr>
        <w:tc>
          <w:tcPr>
            <w:tcW w:w="1387" w:type="pct"/>
            <w:vMerge/>
            <w:tcBorders>
              <w:right w:val="single" w:sz="4" w:space="0" w:color="auto"/>
            </w:tcBorders>
            <w:shd w:val="clear" w:color="auto" w:fill="auto"/>
            <w:vAlign w:val="center"/>
          </w:tcPr>
          <w:p w14:paraId="23DFB20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7BCF7D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7C589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878756" w14:textId="77777777" w:rsidTr="00506EF1">
        <w:trPr>
          <w:cantSplit/>
          <w:trHeight w:val="20"/>
        </w:trPr>
        <w:tc>
          <w:tcPr>
            <w:tcW w:w="1387" w:type="pct"/>
            <w:vMerge/>
            <w:tcBorders>
              <w:right w:val="single" w:sz="4" w:space="0" w:color="auto"/>
            </w:tcBorders>
            <w:shd w:val="clear" w:color="auto" w:fill="auto"/>
            <w:vAlign w:val="center"/>
          </w:tcPr>
          <w:p w14:paraId="0385C0B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3DC16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5327A3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438866" w14:textId="77777777" w:rsidTr="00506EF1">
        <w:trPr>
          <w:cantSplit/>
          <w:trHeight w:val="20"/>
        </w:trPr>
        <w:tc>
          <w:tcPr>
            <w:tcW w:w="1387" w:type="pct"/>
            <w:vMerge/>
            <w:tcBorders>
              <w:right w:val="single" w:sz="4" w:space="0" w:color="auto"/>
            </w:tcBorders>
            <w:shd w:val="clear" w:color="auto" w:fill="auto"/>
            <w:vAlign w:val="center"/>
          </w:tcPr>
          <w:p w14:paraId="765FFC0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53A5A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07CCA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DF70BE" w14:textId="77777777" w:rsidTr="00506EF1">
        <w:trPr>
          <w:cantSplit/>
          <w:trHeight w:val="20"/>
        </w:trPr>
        <w:tc>
          <w:tcPr>
            <w:tcW w:w="1387" w:type="pct"/>
            <w:vMerge/>
            <w:tcBorders>
              <w:right w:val="single" w:sz="4" w:space="0" w:color="auto"/>
            </w:tcBorders>
            <w:shd w:val="clear" w:color="auto" w:fill="auto"/>
            <w:vAlign w:val="center"/>
          </w:tcPr>
          <w:p w14:paraId="32D4877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E5D0AD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74A4B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CA3507"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39F523D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0C6C7122"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73CD52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87472CE" w14:textId="77777777" w:rsidTr="00506EF1">
        <w:trPr>
          <w:cantSplit/>
          <w:trHeight w:val="336"/>
        </w:trPr>
        <w:tc>
          <w:tcPr>
            <w:tcW w:w="1387" w:type="pct"/>
            <w:vMerge/>
            <w:tcBorders>
              <w:right w:val="single" w:sz="4" w:space="0" w:color="auto"/>
            </w:tcBorders>
            <w:shd w:val="clear" w:color="auto" w:fill="auto"/>
            <w:vAlign w:val="center"/>
          </w:tcPr>
          <w:p w14:paraId="6F610AA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E3BDCD"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F566C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A5EB0A" w14:textId="77777777" w:rsidTr="00506EF1">
        <w:trPr>
          <w:cantSplit/>
          <w:trHeight w:val="256"/>
        </w:trPr>
        <w:tc>
          <w:tcPr>
            <w:tcW w:w="1387" w:type="pct"/>
            <w:vMerge/>
            <w:tcBorders>
              <w:right w:val="single" w:sz="4" w:space="0" w:color="auto"/>
            </w:tcBorders>
            <w:shd w:val="clear" w:color="auto" w:fill="auto"/>
            <w:vAlign w:val="center"/>
          </w:tcPr>
          <w:p w14:paraId="7664F72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6A03A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01B2D4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423742" w14:textId="77777777" w:rsidTr="00506EF1">
        <w:trPr>
          <w:cantSplit/>
          <w:trHeight w:val="276"/>
        </w:trPr>
        <w:tc>
          <w:tcPr>
            <w:tcW w:w="1387" w:type="pct"/>
            <w:vMerge/>
            <w:tcBorders>
              <w:right w:val="single" w:sz="4" w:space="0" w:color="auto"/>
            </w:tcBorders>
            <w:shd w:val="clear" w:color="auto" w:fill="auto"/>
            <w:vAlign w:val="center"/>
          </w:tcPr>
          <w:p w14:paraId="4136D97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4092B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49B8C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B90412"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A4EA2C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65C7E19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0275A1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0AED3E29" w14:textId="77777777" w:rsidTr="00143D96">
        <w:trPr>
          <w:cantSplit/>
          <w:trHeight w:val="756"/>
        </w:trPr>
        <w:tc>
          <w:tcPr>
            <w:tcW w:w="1387" w:type="pct"/>
            <w:vMerge w:val="restart"/>
            <w:tcBorders>
              <w:top w:val="single" w:sz="4" w:space="0" w:color="auto"/>
            </w:tcBorders>
            <w:shd w:val="clear" w:color="auto" w:fill="auto"/>
            <w:vAlign w:val="center"/>
          </w:tcPr>
          <w:p w14:paraId="14DDF1D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93B400"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A6D373F"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69E31947" w14:textId="77777777" w:rsidTr="00AC5C92">
        <w:trPr>
          <w:cantSplit/>
          <w:trHeight w:val="20"/>
        </w:trPr>
        <w:tc>
          <w:tcPr>
            <w:tcW w:w="1387" w:type="pct"/>
            <w:vMerge/>
            <w:shd w:val="clear" w:color="auto" w:fill="auto"/>
            <w:vAlign w:val="center"/>
          </w:tcPr>
          <w:p w14:paraId="4A766F4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98D6F5"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E7B43C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71BE4D2" w14:textId="77777777" w:rsidTr="00AC5C92">
        <w:trPr>
          <w:cantSplit/>
          <w:trHeight w:val="20"/>
        </w:trPr>
        <w:tc>
          <w:tcPr>
            <w:tcW w:w="1387" w:type="pct"/>
            <w:vMerge/>
            <w:shd w:val="clear" w:color="auto" w:fill="auto"/>
            <w:vAlign w:val="center"/>
          </w:tcPr>
          <w:p w14:paraId="484DB4A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1827CF"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1BC126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CDBA29" w14:textId="77777777" w:rsidTr="00AC5C92">
        <w:trPr>
          <w:cantSplit/>
          <w:trHeight w:val="20"/>
        </w:trPr>
        <w:tc>
          <w:tcPr>
            <w:tcW w:w="1387" w:type="pct"/>
            <w:vMerge/>
            <w:shd w:val="clear" w:color="auto" w:fill="auto"/>
            <w:vAlign w:val="center"/>
          </w:tcPr>
          <w:p w14:paraId="7426247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526B81"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2F3388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E62A7F" w14:textId="77777777" w:rsidTr="00AC5C92">
        <w:trPr>
          <w:cantSplit/>
          <w:trHeight w:val="20"/>
        </w:trPr>
        <w:tc>
          <w:tcPr>
            <w:tcW w:w="1387" w:type="pct"/>
            <w:vMerge/>
            <w:shd w:val="clear" w:color="auto" w:fill="auto"/>
            <w:vAlign w:val="center"/>
          </w:tcPr>
          <w:p w14:paraId="0A6BAC8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6BDF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67371E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04B17F16" w14:textId="77777777" w:rsidTr="00143D96">
        <w:trPr>
          <w:cantSplit/>
          <w:trHeight w:val="796"/>
        </w:trPr>
        <w:tc>
          <w:tcPr>
            <w:tcW w:w="1387" w:type="pct"/>
            <w:vMerge w:val="restart"/>
            <w:shd w:val="clear" w:color="auto" w:fill="auto"/>
            <w:vAlign w:val="center"/>
          </w:tcPr>
          <w:p w14:paraId="19F93A1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935F97F"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6B123A6"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14:paraId="5D005BBD" w14:textId="77777777" w:rsidTr="00506EF1">
        <w:trPr>
          <w:cantSplit/>
          <w:trHeight w:val="366"/>
        </w:trPr>
        <w:tc>
          <w:tcPr>
            <w:tcW w:w="1387" w:type="pct"/>
            <w:vMerge/>
            <w:shd w:val="clear" w:color="auto" w:fill="auto"/>
            <w:vAlign w:val="center"/>
          </w:tcPr>
          <w:p w14:paraId="2865122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758375"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F4108ED"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85C803" w14:textId="77777777" w:rsidTr="00506EF1">
        <w:trPr>
          <w:cantSplit/>
          <w:trHeight w:val="414"/>
        </w:trPr>
        <w:tc>
          <w:tcPr>
            <w:tcW w:w="1387" w:type="pct"/>
            <w:vMerge/>
            <w:shd w:val="clear" w:color="auto" w:fill="auto"/>
            <w:vAlign w:val="center"/>
          </w:tcPr>
          <w:p w14:paraId="71CC543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C8047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261444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B653E8" w14:textId="77777777" w:rsidTr="00506EF1">
        <w:trPr>
          <w:cantSplit/>
          <w:trHeight w:val="420"/>
        </w:trPr>
        <w:tc>
          <w:tcPr>
            <w:tcW w:w="1387" w:type="pct"/>
            <w:vMerge/>
            <w:shd w:val="clear" w:color="auto" w:fill="auto"/>
            <w:vAlign w:val="center"/>
          </w:tcPr>
          <w:p w14:paraId="6F5701F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F360A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ECF031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C59D07" w14:textId="77777777" w:rsidTr="00F77C53">
        <w:trPr>
          <w:cantSplit/>
          <w:trHeight w:val="424"/>
        </w:trPr>
        <w:tc>
          <w:tcPr>
            <w:tcW w:w="1387" w:type="pct"/>
            <w:vMerge/>
            <w:shd w:val="clear" w:color="auto" w:fill="auto"/>
            <w:vAlign w:val="center"/>
          </w:tcPr>
          <w:p w14:paraId="4BBDE13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75F79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EA811F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10F5B86D" w14:textId="77777777" w:rsidTr="00F77C53">
        <w:trPr>
          <w:cantSplit/>
          <w:trHeight w:val="321"/>
        </w:trPr>
        <w:tc>
          <w:tcPr>
            <w:tcW w:w="1387" w:type="pct"/>
            <w:vMerge w:val="restart"/>
            <w:shd w:val="clear" w:color="auto" w:fill="auto"/>
            <w:vAlign w:val="center"/>
          </w:tcPr>
          <w:p w14:paraId="2825D1C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DEDE75B"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AD17802"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6BBC3DD1" w14:textId="77777777" w:rsidTr="00AC5C92">
        <w:trPr>
          <w:cantSplit/>
          <w:trHeight w:val="20"/>
        </w:trPr>
        <w:tc>
          <w:tcPr>
            <w:tcW w:w="1387" w:type="pct"/>
            <w:vMerge/>
            <w:shd w:val="clear" w:color="auto" w:fill="auto"/>
            <w:vAlign w:val="center"/>
          </w:tcPr>
          <w:p w14:paraId="3DB0DCF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194EB0"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6EC8BCD"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649C1449" w14:textId="77777777" w:rsidTr="00AC5C92">
        <w:trPr>
          <w:cantSplit/>
          <w:trHeight w:val="20"/>
        </w:trPr>
        <w:tc>
          <w:tcPr>
            <w:tcW w:w="1387" w:type="pct"/>
            <w:vMerge/>
            <w:shd w:val="clear" w:color="auto" w:fill="auto"/>
            <w:vAlign w:val="center"/>
          </w:tcPr>
          <w:p w14:paraId="2F9C6EF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AC7B0"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78AB745D"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63BB18ED" w14:textId="77777777" w:rsidTr="00AC5C92">
        <w:trPr>
          <w:cantSplit/>
          <w:trHeight w:val="20"/>
        </w:trPr>
        <w:tc>
          <w:tcPr>
            <w:tcW w:w="1387" w:type="pct"/>
            <w:vMerge/>
            <w:shd w:val="clear" w:color="auto" w:fill="auto"/>
            <w:vAlign w:val="center"/>
          </w:tcPr>
          <w:p w14:paraId="52C3222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18EF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DD5F23F"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78912A8" w14:textId="77777777" w:rsidTr="00AC5C92">
        <w:trPr>
          <w:cantSplit/>
          <w:trHeight w:val="20"/>
        </w:trPr>
        <w:tc>
          <w:tcPr>
            <w:tcW w:w="1387" w:type="pct"/>
            <w:vMerge/>
            <w:shd w:val="clear" w:color="auto" w:fill="auto"/>
            <w:vAlign w:val="center"/>
          </w:tcPr>
          <w:p w14:paraId="1BB8253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78CF7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6FBC5801"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60593719" w14:textId="77777777" w:rsidTr="00143D96">
        <w:trPr>
          <w:cantSplit/>
          <w:trHeight w:val="2411"/>
        </w:trPr>
        <w:tc>
          <w:tcPr>
            <w:tcW w:w="1387" w:type="pct"/>
            <w:vMerge w:val="restart"/>
            <w:shd w:val="clear" w:color="auto" w:fill="auto"/>
            <w:vAlign w:val="center"/>
          </w:tcPr>
          <w:p w14:paraId="509D7DF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4F72D46"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990B284"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1F1D54DC" w14:textId="77777777"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434D4CC5" w14:textId="77777777"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0786FB09"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54A3C5E7" w14:textId="77777777" w:rsidTr="00AC5C92">
        <w:trPr>
          <w:cantSplit/>
          <w:trHeight w:val="20"/>
        </w:trPr>
        <w:tc>
          <w:tcPr>
            <w:tcW w:w="1387" w:type="pct"/>
            <w:vMerge/>
            <w:shd w:val="clear" w:color="auto" w:fill="auto"/>
            <w:vAlign w:val="center"/>
          </w:tcPr>
          <w:p w14:paraId="59A3A81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73D39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48A31C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BB86D1" w14:textId="77777777" w:rsidTr="00AC5C92">
        <w:trPr>
          <w:cantSplit/>
          <w:trHeight w:val="20"/>
        </w:trPr>
        <w:tc>
          <w:tcPr>
            <w:tcW w:w="1387" w:type="pct"/>
            <w:vMerge/>
            <w:shd w:val="clear" w:color="auto" w:fill="auto"/>
            <w:vAlign w:val="center"/>
          </w:tcPr>
          <w:p w14:paraId="29EC145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6581A"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9FEC44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815647" w14:textId="77777777" w:rsidTr="00AC5C92">
        <w:trPr>
          <w:cantSplit/>
          <w:trHeight w:val="20"/>
        </w:trPr>
        <w:tc>
          <w:tcPr>
            <w:tcW w:w="1387" w:type="pct"/>
            <w:vMerge/>
            <w:shd w:val="clear" w:color="auto" w:fill="auto"/>
            <w:vAlign w:val="center"/>
          </w:tcPr>
          <w:p w14:paraId="7E2FE94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150B1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557DB3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8239C79" w14:textId="77777777" w:rsidTr="00143D96">
        <w:trPr>
          <w:cantSplit/>
          <w:trHeight w:val="20"/>
        </w:trPr>
        <w:tc>
          <w:tcPr>
            <w:tcW w:w="1387" w:type="pct"/>
            <w:vMerge/>
            <w:shd w:val="clear" w:color="auto" w:fill="auto"/>
            <w:vAlign w:val="center"/>
          </w:tcPr>
          <w:p w14:paraId="2AD782F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8C8E94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EAAC3B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093EE5D5" w14:textId="77777777" w:rsidTr="00143D96">
        <w:trPr>
          <w:cantSplit/>
          <w:trHeight w:val="756"/>
        </w:trPr>
        <w:tc>
          <w:tcPr>
            <w:tcW w:w="1387" w:type="pct"/>
            <w:vMerge w:val="restart"/>
            <w:shd w:val="clear" w:color="auto" w:fill="auto"/>
            <w:vAlign w:val="center"/>
          </w:tcPr>
          <w:p w14:paraId="4936A8FF"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FE0CB6"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D3A864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C2EB3E8" w14:textId="77777777" w:rsidTr="00AC5C92">
        <w:trPr>
          <w:cantSplit/>
          <w:trHeight w:val="20"/>
        </w:trPr>
        <w:tc>
          <w:tcPr>
            <w:tcW w:w="1387" w:type="pct"/>
            <w:vMerge/>
            <w:shd w:val="clear" w:color="auto" w:fill="auto"/>
            <w:vAlign w:val="center"/>
          </w:tcPr>
          <w:p w14:paraId="4D03D626"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3B4B5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8C72DA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4FF6CD" w14:textId="77777777" w:rsidTr="00AC5C92">
        <w:trPr>
          <w:cantSplit/>
          <w:trHeight w:val="20"/>
        </w:trPr>
        <w:tc>
          <w:tcPr>
            <w:tcW w:w="1387" w:type="pct"/>
            <w:vMerge/>
            <w:shd w:val="clear" w:color="auto" w:fill="auto"/>
            <w:vAlign w:val="center"/>
          </w:tcPr>
          <w:p w14:paraId="26B8C87D"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F02AF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DAD317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85DDF5" w14:textId="77777777" w:rsidTr="00AC5C92">
        <w:trPr>
          <w:cantSplit/>
          <w:trHeight w:val="20"/>
        </w:trPr>
        <w:tc>
          <w:tcPr>
            <w:tcW w:w="1387" w:type="pct"/>
            <w:vMerge/>
            <w:shd w:val="clear" w:color="auto" w:fill="auto"/>
            <w:vAlign w:val="center"/>
          </w:tcPr>
          <w:p w14:paraId="5EBBFC6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DC9E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DC7E416"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A3E332" w14:textId="77777777" w:rsidTr="00AC5C92">
        <w:trPr>
          <w:cantSplit/>
          <w:trHeight w:val="20"/>
        </w:trPr>
        <w:tc>
          <w:tcPr>
            <w:tcW w:w="1387" w:type="pct"/>
            <w:vMerge/>
            <w:shd w:val="clear" w:color="auto" w:fill="auto"/>
            <w:vAlign w:val="center"/>
          </w:tcPr>
          <w:p w14:paraId="72A0E22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1116CA"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7A3F96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3C8DF192" w14:textId="77777777" w:rsidTr="00143D96">
        <w:trPr>
          <w:cantSplit/>
          <w:trHeight w:val="756"/>
        </w:trPr>
        <w:tc>
          <w:tcPr>
            <w:tcW w:w="1387" w:type="pct"/>
            <w:vMerge w:val="restart"/>
            <w:shd w:val="clear" w:color="auto" w:fill="auto"/>
            <w:vAlign w:val="center"/>
          </w:tcPr>
          <w:p w14:paraId="224FDBE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CB394CA"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05FF6D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A067DA1" w14:textId="77777777" w:rsidTr="00AC5C92">
        <w:trPr>
          <w:cantSplit/>
          <w:trHeight w:val="20"/>
        </w:trPr>
        <w:tc>
          <w:tcPr>
            <w:tcW w:w="1387" w:type="pct"/>
            <w:vMerge/>
            <w:shd w:val="clear" w:color="auto" w:fill="auto"/>
            <w:vAlign w:val="center"/>
          </w:tcPr>
          <w:p w14:paraId="2C7948D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ECB2B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A917A1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5D49DD" w14:textId="77777777" w:rsidTr="00506EF1">
        <w:trPr>
          <w:cantSplit/>
          <w:trHeight w:val="20"/>
        </w:trPr>
        <w:tc>
          <w:tcPr>
            <w:tcW w:w="1387" w:type="pct"/>
            <w:vMerge/>
            <w:shd w:val="clear" w:color="auto" w:fill="auto"/>
            <w:vAlign w:val="center"/>
          </w:tcPr>
          <w:p w14:paraId="160E743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C221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2049F39"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D88B33" w14:textId="77777777" w:rsidTr="00506EF1">
        <w:trPr>
          <w:cantSplit/>
          <w:trHeight w:val="20"/>
        </w:trPr>
        <w:tc>
          <w:tcPr>
            <w:tcW w:w="1387" w:type="pct"/>
            <w:vMerge/>
            <w:shd w:val="clear" w:color="auto" w:fill="auto"/>
            <w:vAlign w:val="center"/>
          </w:tcPr>
          <w:p w14:paraId="33E77C6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9B4797"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A16481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ED8FCD" w14:textId="77777777" w:rsidTr="00506EF1">
        <w:trPr>
          <w:cantSplit/>
          <w:trHeight w:val="20"/>
        </w:trPr>
        <w:tc>
          <w:tcPr>
            <w:tcW w:w="1387" w:type="pct"/>
            <w:vMerge/>
            <w:tcBorders>
              <w:bottom w:val="single" w:sz="4" w:space="0" w:color="auto"/>
            </w:tcBorders>
            <w:shd w:val="clear" w:color="auto" w:fill="auto"/>
            <w:vAlign w:val="center"/>
          </w:tcPr>
          <w:p w14:paraId="1560EC2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24FAE91"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5E8BED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50B27B92" w14:textId="77777777" w:rsidR="00AC5C92" w:rsidRPr="00334FE3" w:rsidRDefault="00AC5C92" w:rsidP="00870FEE">
      <w:pPr>
        <w:jc w:val="both"/>
        <w:rPr>
          <w:rFonts w:asciiTheme="minorHAnsi" w:hAnsiTheme="minorHAnsi"/>
          <w:b/>
        </w:rPr>
      </w:pPr>
    </w:p>
    <w:p w14:paraId="6A3B708B" w14:textId="77777777" w:rsidR="001D311F" w:rsidRPr="00334FE3" w:rsidRDefault="001D311F" w:rsidP="006F44CE">
      <w:pPr>
        <w:pStyle w:val="Nagwek3"/>
        <w:rPr>
          <w:rFonts w:asciiTheme="minorHAnsi" w:hAnsiTheme="minorHAnsi"/>
        </w:rPr>
      </w:pPr>
      <w:bookmarkStart w:id="54" w:name="_Toc534813889"/>
      <w:r w:rsidRPr="00334FE3">
        <w:rPr>
          <w:rFonts w:asciiTheme="minorHAnsi" w:hAnsiTheme="minorHAnsi"/>
        </w:rPr>
        <w:t>Działanie</w:t>
      </w:r>
      <w:r w:rsidR="006F44CE" w:rsidRPr="00334FE3">
        <w:rPr>
          <w:rFonts w:asciiTheme="minorHAnsi" w:hAnsiTheme="minorHAnsi"/>
        </w:rPr>
        <w:t xml:space="preserve"> 5.2. System transportu kolejowego</w:t>
      </w:r>
      <w:bookmarkEnd w:id="54"/>
    </w:p>
    <w:p w14:paraId="055982E7"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14:paraId="4A08F70A" w14:textId="77777777" w:rsidTr="00143D96">
        <w:trPr>
          <w:cantSplit/>
          <w:trHeight w:val="20"/>
        </w:trPr>
        <w:tc>
          <w:tcPr>
            <w:tcW w:w="5000" w:type="pct"/>
            <w:gridSpan w:val="3"/>
            <w:tcBorders>
              <w:top w:val="single" w:sz="4" w:space="0" w:color="auto"/>
            </w:tcBorders>
            <w:shd w:val="clear" w:color="auto" w:fill="D9D9D9" w:themeFill="background1" w:themeFillShade="D9"/>
            <w:vAlign w:val="center"/>
          </w:tcPr>
          <w:p w14:paraId="55FF9BCD"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14:paraId="786F6A04" w14:textId="77777777" w:rsidTr="00506EF1">
        <w:trPr>
          <w:cantSplit/>
          <w:trHeight w:val="20"/>
        </w:trPr>
        <w:tc>
          <w:tcPr>
            <w:tcW w:w="1387" w:type="pct"/>
            <w:vMerge w:val="restart"/>
            <w:tcBorders>
              <w:top w:val="single" w:sz="4" w:space="0" w:color="auto"/>
            </w:tcBorders>
            <w:shd w:val="clear" w:color="auto" w:fill="auto"/>
            <w:vAlign w:val="center"/>
          </w:tcPr>
          <w:p w14:paraId="54FA263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B9978F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9C2FCF6"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14:paraId="19C8491C" w14:textId="77777777" w:rsidTr="00506EF1">
        <w:trPr>
          <w:cantSplit/>
          <w:trHeight w:val="20"/>
        </w:trPr>
        <w:tc>
          <w:tcPr>
            <w:tcW w:w="1387" w:type="pct"/>
            <w:vMerge/>
            <w:shd w:val="clear" w:color="auto" w:fill="auto"/>
            <w:vAlign w:val="center"/>
          </w:tcPr>
          <w:p w14:paraId="654316E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D3B5D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9F43CAC"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14:paraId="211EBC09" w14:textId="77777777" w:rsidTr="00506EF1">
        <w:trPr>
          <w:cantSplit/>
          <w:trHeight w:val="20"/>
        </w:trPr>
        <w:tc>
          <w:tcPr>
            <w:tcW w:w="1387" w:type="pct"/>
            <w:vMerge/>
            <w:shd w:val="clear" w:color="auto" w:fill="auto"/>
            <w:vAlign w:val="center"/>
          </w:tcPr>
          <w:p w14:paraId="33A97A9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D1786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A05F1ED"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14:paraId="3BCA07CB" w14:textId="77777777" w:rsidTr="00506EF1">
        <w:trPr>
          <w:cantSplit/>
          <w:trHeight w:val="20"/>
        </w:trPr>
        <w:tc>
          <w:tcPr>
            <w:tcW w:w="1387" w:type="pct"/>
            <w:vMerge/>
            <w:shd w:val="clear" w:color="auto" w:fill="auto"/>
            <w:vAlign w:val="center"/>
          </w:tcPr>
          <w:p w14:paraId="33205BD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F43C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687335A"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14:paraId="138B16DD" w14:textId="77777777" w:rsidTr="00506EF1">
        <w:trPr>
          <w:cantSplit/>
          <w:trHeight w:val="20"/>
        </w:trPr>
        <w:tc>
          <w:tcPr>
            <w:tcW w:w="1387" w:type="pct"/>
            <w:vMerge/>
            <w:tcBorders>
              <w:bottom w:val="single" w:sz="4" w:space="0" w:color="auto"/>
            </w:tcBorders>
            <w:shd w:val="clear" w:color="auto" w:fill="auto"/>
            <w:vAlign w:val="center"/>
          </w:tcPr>
          <w:p w14:paraId="5099D99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93CCCA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C83B386"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14:paraId="6E45A27B" w14:textId="77777777" w:rsidTr="00506EF1">
        <w:trPr>
          <w:trHeight w:val="20"/>
        </w:trPr>
        <w:tc>
          <w:tcPr>
            <w:tcW w:w="1387" w:type="pct"/>
            <w:vMerge w:val="restart"/>
            <w:tcBorders>
              <w:top w:val="single" w:sz="4" w:space="0" w:color="auto"/>
            </w:tcBorders>
            <w:shd w:val="clear" w:color="auto" w:fill="auto"/>
            <w:vAlign w:val="center"/>
          </w:tcPr>
          <w:p w14:paraId="59F8E77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CD394A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BFA596E"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14:paraId="35964E88" w14:textId="77777777" w:rsidTr="00506EF1">
        <w:trPr>
          <w:cantSplit/>
          <w:trHeight w:val="20"/>
        </w:trPr>
        <w:tc>
          <w:tcPr>
            <w:tcW w:w="1387" w:type="pct"/>
            <w:vMerge/>
            <w:shd w:val="clear" w:color="auto" w:fill="auto"/>
            <w:vAlign w:val="center"/>
          </w:tcPr>
          <w:p w14:paraId="00773A8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0C170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FDCD2F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CBD2C6" w14:textId="77777777" w:rsidTr="00506EF1">
        <w:trPr>
          <w:trHeight w:val="20"/>
        </w:trPr>
        <w:tc>
          <w:tcPr>
            <w:tcW w:w="1387" w:type="pct"/>
            <w:vMerge/>
            <w:shd w:val="clear" w:color="auto" w:fill="auto"/>
            <w:vAlign w:val="center"/>
          </w:tcPr>
          <w:p w14:paraId="624F9A7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57FA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95EFAE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519E1E" w14:textId="77777777" w:rsidTr="00506EF1">
        <w:trPr>
          <w:cantSplit/>
          <w:trHeight w:val="20"/>
        </w:trPr>
        <w:tc>
          <w:tcPr>
            <w:tcW w:w="1387" w:type="pct"/>
            <w:vMerge/>
            <w:shd w:val="clear" w:color="auto" w:fill="auto"/>
            <w:vAlign w:val="center"/>
          </w:tcPr>
          <w:p w14:paraId="4561B68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A3D5D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84EBA6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9F1607B" w14:textId="77777777" w:rsidTr="00506EF1">
        <w:trPr>
          <w:cantSplit/>
          <w:trHeight w:val="20"/>
        </w:trPr>
        <w:tc>
          <w:tcPr>
            <w:tcW w:w="1387" w:type="pct"/>
            <w:vMerge/>
            <w:shd w:val="clear" w:color="auto" w:fill="auto"/>
            <w:vAlign w:val="center"/>
          </w:tcPr>
          <w:p w14:paraId="392BAE2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BC5E6E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2386E6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5ADDE7" w14:textId="77777777" w:rsidTr="00506EF1">
        <w:trPr>
          <w:cantSplit/>
          <w:trHeight w:val="20"/>
        </w:trPr>
        <w:tc>
          <w:tcPr>
            <w:tcW w:w="1387" w:type="pct"/>
            <w:vMerge w:val="restart"/>
            <w:tcBorders>
              <w:top w:val="single" w:sz="4" w:space="0" w:color="auto"/>
            </w:tcBorders>
            <w:shd w:val="clear" w:color="auto" w:fill="auto"/>
            <w:vAlign w:val="center"/>
          </w:tcPr>
          <w:p w14:paraId="1C0F257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C1C93A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F595691" w14:textId="77777777" w:rsidR="00950040" w:rsidRPr="00334FE3" w:rsidRDefault="00473F32" w:rsidP="00B716D7">
            <w:pPr>
              <w:pStyle w:val="Akapitzlist"/>
              <w:numPr>
                <w:ilvl w:val="0"/>
                <w:numId w:val="24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14:paraId="08300880" w14:textId="77777777" w:rsidTr="00506EF1">
        <w:trPr>
          <w:cantSplit/>
          <w:trHeight w:val="20"/>
        </w:trPr>
        <w:tc>
          <w:tcPr>
            <w:tcW w:w="1387" w:type="pct"/>
            <w:vMerge/>
            <w:shd w:val="clear" w:color="auto" w:fill="auto"/>
            <w:vAlign w:val="center"/>
          </w:tcPr>
          <w:p w14:paraId="75FFCFF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DA29E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986171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BDC14FC" w14:textId="77777777" w:rsidTr="00506EF1">
        <w:trPr>
          <w:cantSplit/>
          <w:trHeight w:val="20"/>
        </w:trPr>
        <w:tc>
          <w:tcPr>
            <w:tcW w:w="1387" w:type="pct"/>
            <w:vMerge/>
            <w:shd w:val="clear" w:color="auto" w:fill="auto"/>
            <w:vAlign w:val="center"/>
          </w:tcPr>
          <w:p w14:paraId="35C2CCC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35A8B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E96021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82E312" w14:textId="77777777" w:rsidTr="00506EF1">
        <w:trPr>
          <w:cantSplit/>
          <w:trHeight w:val="20"/>
        </w:trPr>
        <w:tc>
          <w:tcPr>
            <w:tcW w:w="1387" w:type="pct"/>
            <w:vMerge/>
            <w:shd w:val="clear" w:color="auto" w:fill="auto"/>
            <w:vAlign w:val="center"/>
          </w:tcPr>
          <w:p w14:paraId="051DEA7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B834F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0D5A76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D9F33A" w14:textId="77777777" w:rsidTr="00506EF1">
        <w:trPr>
          <w:cantSplit/>
          <w:trHeight w:val="20"/>
        </w:trPr>
        <w:tc>
          <w:tcPr>
            <w:tcW w:w="1387" w:type="pct"/>
            <w:vMerge/>
            <w:shd w:val="clear" w:color="auto" w:fill="auto"/>
            <w:vAlign w:val="center"/>
          </w:tcPr>
          <w:p w14:paraId="1B4DF12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29F15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1C4D9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198222FF" w14:textId="77777777" w:rsidTr="00143D96">
        <w:trPr>
          <w:cantSplit/>
          <w:trHeight w:val="20"/>
        </w:trPr>
        <w:tc>
          <w:tcPr>
            <w:tcW w:w="1387" w:type="pct"/>
            <w:vMerge w:val="restart"/>
            <w:shd w:val="clear" w:color="auto" w:fill="auto"/>
            <w:vAlign w:val="center"/>
          </w:tcPr>
          <w:p w14:paraId="3854A93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5" w:name="_Hlk479760668"/>
            <w:r w:rsidRPr="00334FE3">
              <w:rPr>
                <w:rFonts w:asciiTheme="minorHAnsi" w:hAnsiTheme="minorHAnsi" w:cs="Arial"/>
                <w:sz w:val="22"/>
                <w:szCs w:val="22"/>
              </w:rPr>
              <w:t>Lista wskaźników produktu</w:t>
            </w:r>
            <w:bookmarkEnd w:id="55"/>
          </w:p>
        </w:tc>
        <w:tc>
          <w:tcPr>
            <w:tcW w:w="1237" w:type="pct"/>
            <w:tcBorders>
              <w:bottom w:val="dotted" w:sz="4" w:space="0" w:color="auto"/>
              <w:right w:val="dotted" w:sz="4" w:space="0" w:color="auto"/>
            </w:tcBorders>
            <w:shd w:val="clear" w:color="auto" w:fill="auto"/>
            <w:vAlign w:val="center"/>
          </w:tcPr>
          <w:p w14:paraId="22ECCF8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1E2C72F" w14:textId="77777777" w:rsidR="00506EF1" w:rsidRPr="00334FE3" w:rsidRDefault="004F51F6" w:rsidP="00B716D7">
            <w:pPr>
              <w:pStyle w:val="Akapitzlist"/>
              <w:numPr>
                <w:ilvl w:val="0"/>
                <w:numId w:val="24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24003F0D" w14:textId="77777777"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Całkowita długość nowych linii kolejowych (CI 11) [km]</w:t>
            </w:r>
          </w:p>
          <w:p w14:paraId="387F9BA2" w14:textId="77777777"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12825B63" w14:textId="77777777" w:rsidR="00E07EB1" w:rsidRPr="00334FE3" w:rsidRDefault="00E07EB1"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wspartych osobowych przystanków kolejowych</w:t>
            </w:r>
          </w:p>
          <w:p w14:paraId="2DF8AE05" w14:textId="77777777" w:rsidR="004F51F6" w:rsidRPr="00334FE3" w:rsidRDefault="004F51F6"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14:paraId="3838D37A" w14:textId="77777777" w:rsidR="004B53C3" w:rsidRPr="00334FE3" w:rsidRDefault="004B53C3" w:rsidP="00B716D7">
            <w:pPr>
              <w:pStyle w:val="Tekstprzypisudolnego"/>
              <w:numPr>
                <w:ilvl w:val="0"/>
                <w:numId w:val="271"/>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7715CB1B" w14:textId="77777777" w:rsidR="004B53C3" w:rsidRPr="00334FE3" w:rsidRDefault="004B53C3" w:rsidP="00B716D7">
            <w:pPr>
              <w:pStyle w:val="Tekstprzypisudolnego"/>
              <w:numPr>
                <w:ilvl w:val="0"/>
                <w:numId w:val="271"/>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14:paraId="1A1DB835" w14:textId="77777777" w:rsidR="00E07EB1" w:rsidRPr="00334FE3" w:rsidRDefault="00E07EB1" w:rsidP="00B716D7">
            <w:pPr>
              <w:pStyle w:val="Akapitzlist"/>
              <w:numPr>
                <w:ilvl w:val="0"/>
                <w:numId w:val="249"/>
              </w:numPr>
              <w:spacing w:before="40" w:after="40"/>
              <w:ind w:left="316" w:hanging="142"/>
              <w:jc w:val="both"/>
              <w:rPr>
                <w:rFonts w:cs="Arial"/>
              </w:rPr>
            </w:pPr>
            <w:r w:rsidRPr="00334FE3">
              <w:t>Pojemność zakupionych lub zmodernizowanych jednostek taboru kolejowego – wskaźnik agregujący</w:t>
            </w:r>
          </w:p>
          <w:p w14:paraId="0130843A" w14:textId="77777777" w:rsidR="00506EF1" w:rsidRPr="00334FE3" w:rsidRDefault="00506EF1" w:rsidP="00B716D7">
            <w:pPr>
              <w:pStyle w:val="Akapitzlist"/>
              <w:numPr>
                <w:ilvl w:val="0"/>
                <w:numId w:val="286"/>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3D4D56AC" w14:textId="77777777" w:rsidR="009B12CC" w:rsidRPr="00334FE3" w:rsidRDefault="009B12CC" w:rsidP="00B716D7">
            <w:pPr>
              <w:pStyle w:val="Akapitzlist"/>
              <w:numPr>
                <w:ilvl w:val="0"/>
                <w:numId w:val="286"/>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14:paraId="5B02E7C4" w14:textId="77777777" w:rsidR="00E63F2D" w:rsidRPr="00334FE3" w:rsidRDefault="005E4AA3" w:rsidP="00B716D7">
            <w:pPr>
              <w:pStyle w:val="Akapitzlist"/>
              <w:numPr>
                <w:ilvl w:val="0"/>
                <w:numId w:val="24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14:paraId="02286184" w14:textId="77777777" w:rsidTr="00506EF1">
        <w:trPr>
          <w:cantSplit/>
          <w:trHeight w:val="20"/>
        </w:trPr>
        <w:tc>
          <w:tcPr>
            <w:tcW w:w="1387" w:type="pct"/>
            <w:vMerge/>
            <w:shd w:val="clear" w:color="auto" w:fill="auto"/>
            <w:vAlign w:val="center"/>
          </w:tcPr>
          <w:p w14:paraId="30854D7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FA2E0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CC524F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7D9E78" w14:textId="77777777" w:rsidTr="00506EF1">
        <w:trPr>
          <w:cantSplit/>
          <w:trHeight w:val="20"/>
        </w:trPr>
        <w:tc>
          <w:tcPr>
            <w:tcW w:w="1387" w:type="pct"/>
            <w:vMerge/>
            <w:shd w:val="clear" w:color="auto" w:fill="auto"/>
            <w:vAlign w:val="center"/>
          </w:tcPr>
          <w:p w14:paraId="6231BE7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5FB2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8612963"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2786338E" w14:textId="77777777" w:rsidTr="00506EF1">
        <w:trPr>
          <w:cantSplit/>
          <w:trHeight w:val="20"/>
        </w:trPr>
        <w:tc>
          <w:tcPr>
            <w:tcW w:w="1387" w:type="pct"/>
            <w:vMerge/>
            <w:shd w:val="clear" w:color="auto" w:fill="auto"/>
            <w:vAlign w:val="center"/>
          </w:tcPr>
          <w:p w14:paraId="383543D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77D48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6207DC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A1CD45" w14:textId="77777777" w:rsidTr="00506EF1">
        <w:trPr>
          <w:cantSplit/>
          <w:trHeight w:val="20"/>
        </w:trPr>
        <w:tc>
          <w:tcPr>
            <w:tcW w:w="1387" w:type="pct"/>
            <w:vMerge/>
            <w:shd w:val="clear" w:color="auto" w:fill="auto"/>
            <w:vAlign w:val="center"/>
          </w:tcPr>
          <w:p w14:paraId="6274968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BF2E2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A5B6797"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14:paraId="38484EF7" w14:textId="77777777" w:rsidTr="00506EF1">
        <w:trPr>
          <w:trHeight w:val="20"/>
        </w:trPr>
        <w:tc>
          <w:tcPr>
            <w:tcW w:w="1387" w:type="pct"/>
            <w:vMerge w:val="restart"/>
            <w:shd w:val="clear" w:color="auto" w:fill="auto"/>
            <w:vAlign w:val="center"/>
          </w:tcPr>
          <w:p w14:paraId="3D4C997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EA9774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651A5FB"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055930BB"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49AF1F4B"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9"/>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E506446" w14:textId="77777777" w:rsidR="004E3560" w:rsidRDefault="004E3560" w:rsidP="00E42AF7">
            <w:pPr>
              <w:pStyle w:val="Default"/>
              <w:jc w:val="both"/>
              <w:rPr>
                <w:rFonts w:asciiTheme="minorHAnsi" w:hAnsiTheme="minorHAnsi" w:cs="Arial"/>
                <w:color w:val="auto"/>
                <w:sz w:val="22"/>
                <w:szCs w:val="22"/>
              </w:rPr>
            </w:pPr>
          </w:p>
          <w:p w14:paraId="4D23BE13"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lastRenderedPageBreak/>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6F3FC746" w14:textId="77777777" w:rsidR="008759AC" w:rsidRPr="00334FE3" w:rsidRDefault="008759AC" w:rsidP="00E42AF7">
            <w:pPr>
              <w:pStyle w:val="Default"/>
              <w:jc w:val="both"/>
              <w:rPr>
                <w:rFonts w:asciiTheme="minorHAnsi" w:hAnsiTheme="minorHAnsi" w:cs="Arial"/>
                <w:color w:val="auto"/>
                <w:sz w:val="22"/>
                <w:szCs w:val="22"/>
              </w:rPr>
            </w:pPr>
          </w:p>
          <w:p w14:paraId="7CCCC99A"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575F1ED7"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772F0EB8"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0014721E">
              <w:rPr>
                <w:rFonts w:asciiTheme="minorHAnsi" w:hAnsiTheme="minorHAnsi" w:cs="Arial"/>
                <w:color w:val="auto"/>
                <w:sz w:val="22"/>
                <w:szCs w:val="22"/>
              </w:rPr>
              <w:t xml:space="preserve"> </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6354A945" w14:textId="77777777" w:rsidR="00506EF1" w:rsidRPr="00334FE3" w:rsidRDefault="00506EF1" w:rsidP="00E42AF7">
            <w:pPr>
              <w:pStyle w:val="Default"/>
              <w:jc w:val="both"/>
              <w:rPr>
                <w:rFonts w:asciiTheme="minorHAnsi" w:hAnsiTheme="minorHAnsi" w:cs="Arial"/>
                <w:color w:val="auto"/>
                <w:sz w:val="22"/>
                <w:szCs w:val="22"/>
              </w:rPr>
            </w:pPr>
          </w:p>
          <w:p w14:paraId="41EEA2CB"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7AE820B5" w14:textId="77777777" w:rsidR="005D4F9E" w:rsidRPr="00334FE3" w:rsidRDefault="005D4F9E" w:rsidP="00506EF1">
            <w:pPr>
              <w:pStyle w:val="Default"/>
              <w:rPr>
                <w:rFonts w:asciiTheme="minorHAnsi" w:hAnsiTheme="minorHAnsi" w:cs="Arial"/>
                <w:color w:val="auto"/>
                <w:sz w:val="22"/>
                <w:szCs w:val="22"/>
              </w:rPr>
            </w:pPr>
          </w:p>
          <w:p w14:paraId="363BAD3A"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2A714C15" w14:textId="77777777" w:rsidR="0069465B" w:rsidRPr="00334FE3" w:rsidRDefault="0069465B" w:rsidP="00506EF1">
            <w:pPr>
              <w:pStyle w:val="Default"/>
              <w:rPr>
                <w:rFonts w:asciiTheme="minorHAnsi" w:hAnsiTheme="minorHAnsi" w:cs="Arial"/>
                <w:color w:val="auto"/>
                <w:sz w:val="22"/>
                <w:szCs w:val="22"/>
              </w:rPr>
            </w:pPr>
          </w:p>
          <w:p w14:paraId="57809C71"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7BFE7A95"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6CB196AB"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73EE17BA"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w:t>
            </w:r>
            <w:r w:rsidRPr="00334FE3">
              <w:rPr>
                <w:rFonts w:asciiTheme="minorHAnsi" w:hAnsiTheme="minorHAnsi"/>
                <w:sz w:val="22"/>
                <w:szCs w:val="22"/>
              </w:rPr>
              <w:lastRenderedPageBreak/>
              <w:t xml:space="preserve">(dostosowanie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10113348"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7EE91C9B"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4FFB6323" w14:textId="77777777"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7A17273A" w14:textId="77777777"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6548E364" w14:textId="77777777"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14:paraId="0C5BCCAA" w14:textId="77777777" w:rsidTr="00506EF1">
        <w:trPr>
          <w:cantSplit/>
          <w:trHeight w:val="20"/>
        </w:trPr>
        <w:tc>
          <w:tcPr>
            <w:tcW w:w="1387" w:type="pct"/>
            <w:vMerge/>
            <w:shd w:val="clear" w:color="auto" w:fill="auto"/>
            <w:vAlign w:val="center"/>
          </w:tcPr>
          <w:p w14:paraId="490A393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40D00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978DA4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6481F9E" w14:textId="77777777" w:rsidTr="00506EF1">
        <w:trPr>
          <w:cantSplit/>
          <w:trHeight w:val="20"/>
        </w:trPr>
        <w:tc>
          <w:tcPr>
            <w:tcW w:w="1387" w:type="pct"/>
            <w:vMerge/>
            <w:shd w:val="clear" w:color="auto" w:fill="auto"/>
            <w:vAlign w:val="center"/>
          </w:tcPr>
          <w:p w14:paraId="38C73F9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DE852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9A6FD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FC903F" w14:textId="77777777" w:rsidTr="00506EF1">
        <w:trPr>
          <w:cantSplit/>
          <w:trHeight w:val="20"/>
        </w:trPr>
        <w:tc>
          <w:tcPr>
            <w:tcW w:w="1387" w:type="pct"/>
            <w:vMerge/>
            <w:shd w:val="clear" w:color="auto" w:fill="auto"/>
            <w:vAlign w:val="center"/>
          </w:tcPr>
          <w:p w14:paraId="37F1B61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E31A9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9811B2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1582334D" w14:textId="77777777" w:rsidTr="00143D96">
        <w:trPr>
          <w:cantSplit/>
          <w:trHeight w:val="20"/>
        </w:trPr>
        <w:tc>
          <w:tcPr>
            <w:tcW w:w="1387" w:type="pct"/>
            <w:vMerge/>
            <w:shd w:val="clear" w:color="auto" w:fill="auto"/>
            <w:vAlign w:val="center"/>
          </w:tcPr>
          <w:p w14:paraId="3C36A75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BD8D8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5DEAD88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7209B828" w14:textId="77777777" w:rsidTr="00143D96">
        <w:trPr>
          <w:trHeight w:val="20"/>
        </w:trPr>
        <w:tc>
          <w:tcPr>
            <w:tcW w:w="1387" w:type="pct"/>
            <w:vMerge w:val="restart"/>
            <w:shd w:val="clear" w:color="auto" w:fill="auto"/>
            <w:vAlign w:val="center"/>
          </w:tcPr>
          <w:p w14:paraId="3EF6CC8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D11B37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B1F5E5C"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0D73BFC0"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2C8FD170" w14:textId="77777777"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2462815E" w14:textId="77777777" w:rsidR="00506EF1" w:rsidRPr="00334FE3" w:rsidRDefault="00506EF1"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 xml:space="preserve">spółki powołane specjalnie w celu prowadzenia działalności polegającej na wynajmowaniu/ leasingu taboru kolejowego (tzw. ROSCO – rolling stock </w:t>
            </w:r>
            <w:r w:rsidRPr="00334FE3">
              <w:rPr>
                <w:rFonts w:eastAsia="Times New Roman" w:cs="Arial"/>
                <w:lang w:eastAsia="pl-PL"/>
              </w:rPr>
              <w:lastRenderedPageBreak/>
              <w:t>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14:paraId="4F47738A" w14:textId="77777777" w:rsidTr="00506EF1">
        <w:trPr>
          <w:cantSplit/>
          <w:trHeight w:val="20"/>
        </w:trPr>
        <w:tc>
          <w:tcPr>
            <w:tcW w:w="1387" w:type="pct"/>
            <w:vMerge/>
            <w:shd w:val="clear" w:color="auto" w:fill="auto"/>
            <w:vAlign w:val="center"/>
          </w:tcPr>
          <w:p w14:paraId="79EABB8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294AE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42BCC3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3C960F" w14:textId="77777777" w:rsidTr="00506EF1">
        <w:trPr>
          <w:cantSplit/>
          <w:trHeight w:val="20"/>
        </w:trPr>
        <w:tc>
          <w:tcPr>
            <w:tcW w:w="1387" w:type="pct"/>
            <w:vMerge/>
            <w:shd w:val="clear" w:color="auto" w:fill="auto"/>
            <w:vAlign w:val="center"/>
          </w:tcPr>
          <w:p w14:paraId="0328494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001F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EA7F3B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4586EF6" w14:textId="77777777" w:rsidTr="00506EF1">
        <w:trPr>
          <w:cantSplit/>
          <w:trHeight w:val="20"/>
        </w:trPr>
        <w:tc>
          <w:tcPr>
            <w:tcW w:w="1387" w:type="pct"/>
            <w:vMerge/>
            <w:shd w:val="clear" w:color="auto" w:fill="auto"/>
            <w:vAlign w:val="center"/>
          </w:tcPr>
          <w:p w14:paraId="2B557F3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FF0D1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8A5311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31FD9829" w14:textId="77777777" w:rsidTr="00143D96">
        <w:trPr>
          <w:cantSplit/>
          <w:trHeight w:val="20"/>
        </w:trPr>
        <w:tc>
          <w:tcPr>
            <w:tcW w:w="1387" w:type="pct"/>
            <w:vMerge/>
            <w:shd w:val="clear" w:color="auto" w:fill="auto"/>
            <w:vAlign w:val="center"/>
          </w:tcPr>
          <w:p w14:paraId="1FA58AA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CC5778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E87FCE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7F405833" w14:textId="77777777" w:rsidTr="00143D96">
        <w:trPr>
          <w:cantSplit/>
          <w:trHeight w:val="20"/>
        </w:trPr>
        <w:tc>
          <w:tcPr>
            <w:tcW w:w="1387" w:type="pct"/>
            <w:vMerge w:val="restart"/>
            <w:shd w:val="clear" w:color="auto" w:fill="auto"/>
            <w:vAlign w:val="center"/>
          </w:tcPr>
          <w:p w14:paraId="68C334D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3CFBF3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3E6FB3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6E285D8" w14:textId="77777777" w:rsidTr="00506EF1">
        <w:trPr>
          <w:cantSplit/>
          <w:trHeight w:val="20"/>
        </w:trPr>
        <w:tc>
          <w:tcPr>
            <w:tcW w:w="1387" w:type="pct"/>
            <w:vMerge/>
            <w:shd w:val="clear" w:color="auto" w:fill="auto"/>
            <w:vAlign w:val="center"/>
          </w:tcPr>
          <w:p w14:paraId="62849A0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16085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C4AA68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920C8B" w14:textId="77777777" w:rsidTr="00506EF1">
        <w:trPr>
          <w:cantSplit/>
          <w:trHeight w:val="20"/>
        </w:trPr>
        <w:tc>
          <w:tcPr>
            <w:tcW w:w="1387" w:type="pct"/>
            <w:vMerge/>
            <w:shd w:val="clear" w:color="auto" w:fill="auto"/>
            <w:vAlign w:val="center"/>
          </w:tcPr>
          <w:p w14:paraId="7B35874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93D0D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4C083ED"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2D8B7847" w14:textId="77777777" w:rsidTr="00506EF1">
        <w:trPr>
          <w:cantSplit/>
          <w:trHeight w:val="20"/>
        </w:trPr>
        <w:tc>
          <w:tcPr>
            <w:tcW w:w="1387" w:type="pct"/>
            <w:vMerge/>
            <w:shd w:val="clear" w:color="auto" w:fill="auto"/>
            <w:vAlign w:val="center"/>
          </w:tcPr>
          <w:p w14:paraId="35F7E44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FD189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5A607F0"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44E299C6" w14:textId="77777777" w:rsidTr="00506EF1">
        <w:trPr>
          <w:cantSplit/>
          <w:trHeight w:val="20"/>
        </w:trPr>
        <w:tc>
          <w:tcPr>
            <w:tcW w:w="1387" w:type="pct"/>
            <w:vMerge/>
            <w:tcBorders>
              <w:bottom w:val="nil"/>
            </w:tcBorders>
            <w:shd w:val="clear" w:color="auto" w:fill="auto"/>
            <w:vAlign w:val="center"/>
          </w:tcPr>
          <w:p w14:paraId="5A92107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08E627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163989D"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14:paraId="645F5600" w14:textId="77777777" w:rsidTr="00506EF1">
        <w:trPr>
          <w:cantSplit/>
          <w:trHeight w:val="20"/>
        </w:trPr>
        <w:tc>
          <w:tcPr>
            <w:tcW w:w="1387" w:type="pct"/>
            <w:vMerge w:val="restart"/>
            <w:tcBorders>
              <w:top w:val="single" w:sz="4" w:space="0" w:color="auto"/>
            </w:tcBorders>
            <w:shd w:val="clear" w:color="auto" w:fill="auto"/>
            <w:vAlign w:val="center"/>
          </w:tcPr>
          <w:p w14:paraId="4432197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108EB7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E3CFA68" w14:textId="77777777" w:rsidR="00506EF1" w:rsidRPr="00334FE3" w:rsidRDefault="00506EF1" w:rsidP="00506EF1">
            <w:pPr>
              <w:spacing w:before="40" w:after="40"/>
              <w:rPr>
                <w:rFonts w:asciiTheme="minorHAnsi" w:hAnsiTheme="minorHAnsi" w:cs="Arial"/>
              </w:rPr>
            </w:pPr>
          </w:p>
        </w:tc>
      </w:tr>
      <w:tr w:rsidR="000C0CB7" w:rsidRPr="00334FE3" w14:paraId="5BC4AEDF" w14:textId="77777777" w:rsidTr="00506EF1">
        <w:trPr>
          <w:cantSplit/>
          <w:trHeight w:val="20"/>
        </w:trPr>
        <w:tc>
          <w:tcPr>
            <w:tcW w:w="1387" w:type="pct"/>
            <w:vMerge/>
            <w:shd w:val="clear" w:color="auto" w:fill="auto"/>
            <w:vAlign w:val="center"/>
          </w:tcPr>
          <w:p w14:paraId="38731F4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82F7F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26FF2D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14C5A6E" w14:textId="77777777" w:rsidTr="00506EF1">
        <w:trPr>
          <w:cantSplit/>
          <w:trHeight w:val="20"/>
        </w:trPr>
        <w:tc>
          <w:tcPr>
            <w:tcW w:w="1387" w:type="pct"/>
            <w:vMerge/>
            <w:shd w:val="clear" w:color="auto" w:fill="auto"/>
            <w:vAlign w:val="center"/>
          </w:tcPr>
          <w:p w14:paraId="23758FC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18CAC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2285B89"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6702F944" w14:textId="77777777" w:rsidTr="00506EF1">
        <w:trPr>
          <w:cantSplit/>
          <w:trHeight w:val="20"/>
        </w:trPr>
        <w:tc>
          <w:tcPr>
            <w:tcW w:w="1387" w:type="pct"/>
            <w:vMerge/>
            <w:shd w:val="clear" w:color="auto" w:fill="auto"/>
            <w:vAlign w:val="center"/>
          </w:tcPr>
          <w:p w14:paraId="493608A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F5CAB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86F0AED"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14:paraId="16D5F1CC" w14:textId="77777777" w:rsidTr="00506EF1">
        <w:trPr>
          <w:cantSplit/>
          <w:trHeight w:val="20"/>
        </w:trPr>
        <w:tc>
          <w:tcPr>
            <w:tcW w:w="1387" w:type="pct"/>
            <w:vMerge/>
            <w:tcBorders>
              <w:bottom w:val="single" w:sz="4" w:space="0" w:color="auto"/>
            </w:tcBorders>
            <w:shd w:val="clear" w:color="auto" w:fill="auto"/>
            <w:vAlign w:val="center"/>
          </w:tcPr>
          <w:p w14:paraId="7821975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BB8E00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E77D93E"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5104565B" w14:textId="77777777" w:rsidTr="00506EF1">
        <w:trPr>
          <w:cantSplit/>
          <w:trHeight w:val="20"/>
        </w:trPr>
        <w:tc>
          <w:tcPr>
            <w:tcW w:w="1387" w:type="pct"/>
            <w:vMerge w:val="restart"/>
            <w:tcBorders>
              <w:top w:val="single" w:sz="4" w:space="0" w:color="auto"/>
            </w:tcBorders>
            <w:shd w:val="clear" w:color="auto" w:fill="auto"/>
            <w:vAlign w:val="center"/>
          </w:tcPr>
          <w:p w14:paraId="28A9E38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8A38F0"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09B71DF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CB16655" w14:textId="77777777" w:rsidTr="00506EF1">
        <w:trPr>
          <w:cantSplit/>
          <w:trHeight w:val="20"/>
        </w:trPr>
        <w:tc>
          <w:tcPr>
            <w:tcW w:w="1387" w:type="pct"/>
            <w:vMerge/>
            <w:shd w:val="clear" w:color="auto" w:fill="auto"/>
            <w:vAlign w:val="center"/>
          </w:tcPr>
          <w:p w14:paraId="2E71B68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522BA"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7C21BC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644EBD" w14:textId="77777777" w:rsidTr="00506EF1">
        <w:trPr>
          <w:cantSplit/>
          <w:trHeight w:val="20"/>
        </w:trPr>
        <w:tc>
          <w:tcPr>
            <w:tcW w:w="1387" w:type="pct"/>
            <w:vMerge/>
            <w:shd w:val="clear" w:color="auto" w:fill="auto"/>
            <w:vAlign w:val="center"/>
          </w:tcPr>
          <w:p w14:paraId="2CAFA3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0FBB5C"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B939FC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8D49C32" w14:textId="77777777" w:rsidTr="00506EF1">
        <w:trPr>
          <w:cantSplit/>
          <w:trHeight w:val="20"/>
        </w:trPr>
        <w:tc>
          <w:tcPr>
            <w:tcW w:w="1387" w:type="pct"/>
            <w:vMerge/>
            <w:shd w:val="clear" w:color="auto" w:fill="auto"/>
            <w:vAlign w:val="center"/>
          </w:tcPr>
          <w:p w14:paraId="682D4EC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4D368"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E9F1AD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0B14CF6" w14:textId="77777777" w:rsidTr="00506EF1">
        <w:trPr>
          <w:cantSplit/>
          <w:trHeight w:val="20"/>
        </w:trPr>
        <w:tc>
          <w:tcPr>
            <w:tcW w:w="1387" w:type="pct"/>
            <w:vMerge/>
            <w:tcBorders>
              <w:bottom w:val="single" w:sz="4" w:space="0" w:color="auto"/>
            </w:tcBorders>
            <w:shd w:val="clear" w:color="auto" w:fill="auto"/>
            <w:vAlign w:val="center"/>
          </w:tcPr>
          <w:p w14:paraId="2F78DC9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AB3700F"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60DEDC2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66482F0" w14:textId="77777777" w:rsidTr="00F77C53">
        <w:trPr>
          <w:cantSplit/>
          <w:trHeight w:val="398"/>
        </w:trPr>
        <w:tc>
          <w:tcPr>
            <w:tcW w:w="1387" w:type="pct"/>
            <w:vMerge w:val="restart"/>
            <w:tcBorders>
              <w:top w:val="single" w:sz="4" w:space="0" w:color="auto"/>
            </w:tcBorders>
            <w:shd w:val="clear" w:color="auto" w:fill="auto"/>
            <w:vAlign w:val="center"/>
          </w:tcPr>
          <w:p w14:paraId="0CE2766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6E5ED2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DC76B1A" w14:textId="77777777" w:rsidR="009D568A" w:rsidRPr="009D568A" w:rsidRDefault="00506EF1" w:rsidP="00506EF1">
            <w:pPr>
              <w:spacing w:before="40" w:after="40"/>
              <w:rPr>
                <w:rFonts w:asciiTheme="minorHAnsi" w:hAnsiTheme="minorHAnsi" w:cs="Arial"/>
              </w:rPr>
            </w:pPr>
            <w:r w:rsidRPr="00334FE3">
              <w:rPr>
                <w:rFonts w:asciiTheme="minorHAnsi" w:hAnsiTheme="minorHAnsi" w:cs="Arial"/>
                <w:sz w:val="22"/>
                <w:szCs w:val="22"/>
              </w:rPr>
              <w:t>1</w:t>
            </w:r>
            <w:r w:rsidR="004C3415">
              <w:rPr>
                <w:rFonts w:asciiTheme="minorHAnsi" w:hAnsiTheme="minorHAnsi" w:cs="Arial"/>
                <w:sz w:val="22"/>
                <w:szCs w:val="22"/>
              </w:rPr>
              <w:t>49</w:t>
            </w:r>
            <w:r w:rsidRPr="00334FE3">
              <w:rPr>
                <w:rFonts w:asciiTheme="minorHAnsi" w:hAnsiTheme="minorHAnsi" w:cs="Arial"/>
                <w:sz w:val="22"/>
                <w:szCs w:val="22"/>
              </w:rPr>
              <w:t> 550 644</w:t>
            </w:r>
          </w:p>
        </w:tc>
      </w:tr>
      <w:tr w:rsidR="000C0CB7" w:rsidRPr="00334FE3" w14:paraId="2675D5B0" w14:textId="77777777" w:rsidTr="00506EF1">
        <w:trPr>
          <w:cantSplit/>
          <w:trHeight w:val="20"/>
        </w:trPr>
        <w:tc>
          <w:tcPr>
            <w:tcW w:w="1387" w:type="pct"/>
            <w:vMerge/>
            <w:shd w:val="clear" w:color="auto" w:fill="auto"/>
            <w:vAlign w:val="center"/>
          </w:tcPr>
          <w:p w14:paraId="58FFF76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C2BF1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2A0104" w14:textId="77777777" w:rsidR="00506EF1" w:rsidRPr="00334FE3" w:rsidRDefault="00466BE4" w:rsidP="00506EF1">
            <w:pPr>
              <w:spacing w:before="40" w:after="40"/>
              <w:rPr>
                <w:rFonts w:asciiTheme="minorHAnsi" w:hAnsiTheme="minorHAnsi" w:cs="Arial"/>
              </w:rPr>
            </w:pPr>
            <w:r>
              <w:rPr>
                <w:rFonts w:asciiTheme="minorHAnsi" w:hAnsiTheme="minorHAnsi" w:cs="Arial"/>
                <w:sz w:val="22"/>
                <w:szCs w:val="22"/>
              </w:rPr>
              <w:t>10</w:t>
            </w:r>
            <w:r w:rsidR="004C3415">
              <w:rPr>
                <w:rFonts w:asciiTheme="minorHAnsi" w:hAnsiTheme="minorHAnsi" w:cs="Arial"/>
                <w:sz w:val="22"/>
                <w:szCs w:val="22"/>
              </w:rPr>
              <w:t>0</w:t>
            </w:r>
            <w:r w:rsidR="004F23E6">
              <w:rPr>
                <w:rFonts w:asciiTheme="minorHAnsi" w:hAnsiTheme="minorHAnsi" w:cs="Arial"/>
                <w:sz w:val="22"/>
                <w:szCs w:val="22"/>
              </w:rPr>
              <w:t> 442 086</w:t>
            </w:r>
          </w:p>
        </w:tc>
      </w:tr>
      <w:tr w:rsidR="000C0CB7" w:rsidRPr="00334FE3" w14:paraId="016E1B80" w14:textId="77777777" w:rsidTr="00506EF1">
        <w:trPr>
          <w:cantSplit/>
          <w:trHeight w:val="20"/>
        </w:trPr>
        <w:tc>
          <w:tcPr>
            <w:tcW w:w="1387" w:type="pct"/>
            <w:vMerge/>
            <w:shd w:val="clear" w:color="auto" w:fill="auto"/>
            <w:vAlign w:val="center"/>
          </w:tcPr>
          <w:p w14:paraId="1193959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DF3EE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07C73AA" w14:textId="77777777"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14:paraId="60D338FD" w14:textId="77777777" w:rsidTr="00506EF1">
        <w:trPr>
          <w:cantSplit/>
          <w:trHeight w:val="43"/>
        </w:trPr>
        <w:tc>
          <w:tcPr>
            <w:tcW w:w="1387" w:type="pct"/>
            <w:vMerge/>
            <w:shd w:val="clear" w:color="auto" w:fill="auto"/>
            <w:vAlign w:val="center"/>
          </w:tcPr>
          <w:p w14:paraId="7821AFB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5E5AB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1CA16A3" w14:textId="77777777"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0C0CB7" w:rsidRPr="00334FE3" w14:paraId="7B30DEB7" w14:textId="77777777" w:rsidTr="00506EF1">
        <w:trPr>
          <w:cantSplit/>
          <w:trHeight w:val="20"/>
        </w:trPr>
        <w:tc>
          <w:tcPr>
            <w:tcW w:w="1387" w:type="pct"/>
            <w:vMerge/>
            <w:shd w:val="clear" w:color="auto" w:fill="auto"/>
            <w:vAlign w:val="center"/>
          </w:tcPr>
          <w:p w14:paraId="223E309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DA827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47CC143A" w14:textId="77777777" w:rsidR="00506EF1" w:rsidRPr="00334FE3" w:rsidRDefault="00C20EF8" w:rsidP="006318FD">
            <w:pPr>
              <w:spacing w:before="40" w:after="40"/>
              <w:rPr>
                <w:rFonts w:asciiTheme="minorHAnsi" w:hAnsiTheme="minorHAnsi" w:cs="Arial"/>
              </w:rPr>
            </w:pPr>
            <w:r>
              <w:rPr>
                <w:rFonts w:asciiTheme="minorHAnsi" w:hAnsiTheme="minorHAnsi" w:cs="Arial"/>
                <w:sz w:val="22"/>
                <w:szCs w:val="22"/>
              </w:rPr>
              <w:t>21</w:t>
            </w:r>
            <w:r w:rsidR="004F23E6">
              <w:rPr>
                <w:rFonts w:asciiTheme="minorHAnsi" w:hAnsiTheme="minorHAnsi" w:cs="Arial"/>
                <w:sz w:val="22"/>
                <w:szCs w:val="22"/>
              </w:rPr>
              <w:t> </w:t>
            </w:r>
            <w:r>
              <w:rPr>
                <w:rFonts w:asciiTheme="minorHAnsi" w:hAnsiTheme="minorHAnsi" w:cs="Arial"/>
                <w:sz w:val="22"/>
                <w:szCs w:val="22"/>
              </w:rPr>
              <w:t>9</w:t>
            </w:r>
            <w:r w:rsidR="004F23E6">
              <w:rPr>
                <w:rFonts w:asciiTheme="minorHAnsi" w:hAnsiTheme="minorHAnsi" w:cs="Arial"/>
                <w:sz w:val="22"/>
                <w:szCs w:val="22"/>
              </w:rPr>
              <w:t xml:space="preserve">09 831 </w:t>
            </w:r>
          </w:p>
        </w:tc>
      </w:tr>
      <w:tr w:rsidR="00506EF1" w:rsidRPr="00334FE3" w14:paraId="64E4E6AB" w14:textId="77777777" w:rsidTr="00143D96">
        <w:trPr>
          <w:cantSplit/>
          <w:trHeight w:val="20"/>
        </w:trPr>
        <w:tc>
          <w:tcPr>
            <w:tcW w:w="1387" w:type="pct"/>
            <w:vMerge w:val="restart"/>
            <w:shd w:val="clear" w:color="auto" w:fill="auto"/>
            <w:vAlign w:val="center"/>
          </w:tcPr>
          <w:p w14:paraId="1CDD170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8C94DD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DBB48CF"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14:paraId="4BF8A475" w14:textId="77777777" w:rsidTr="00506EF1">
        <w:trPr>
          <w:cantSplit/>
          <w:trHeight w:val="20"/>
        </w:trPr>
        <w:tc>
          <w:tcPr>
            <w:tcW w:w="1387" w:type="pct"/>
            <w:vMerge/>
            <w:shd w:val="clear" w:color="auto" w:fill="auto"/>
            <w:vAlign w:val="center"/>
          </w:tcPr>
          <w:p w14:paraId="3C72142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7CC4F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09CD73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072941" w14:textId="77777777" w:rsidTr="00506EF1">
        <w:trPr>
          <w:cantSplit/>
          <w:trHeight w:val="20"/>
        </w:trPr>
        <w:tc>
          <w:tcPr>
            <w:tcW w:w="1387" w:type="pct"/>
            <w:vMerge/>
            <w:shd w:val="clear" w:color="auto" w:fill="auto"/>
            <w:vAlign w:val="center"/>
          </w:tcPr>
          <w:p w14:paraId="1CC9E9C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19755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0B8725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B3D0F8C" w14:textId="77777777" w:rsidTr="00506EF1">
        <w:trPr>
          <w:cantSplit/>
          <w:trHeight w:val="20"/>
        </w:trPr>
        <w:tc>
          <w:tcPr>
            <w:tcW w:w="1387" w:type="pct"/>
            <w:vMerge/>
            <w:shd w:val="clear" w:color="auto" w:fill="auto"/>
            <w:vAlign w:val="center"/>
          </w:tcPr>
          <w:p w14:paraId="40C67E8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F1BC3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9CD7CE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E5718C4" w14:textId="77777777" w:rsidTr="00506EF1">
        <w:trPr>
          <w:cantSplit/>
          <w:trHeight w:val="20"/>
        </w:trPr>
        <w:tc>
          <w:tcPr>
            <w:tcW w:w="1387" w:type="pct"/>
            <w:vMerge/>
            <w:shd w:val="clear" w:color="auto" w:fill="auto"/>
            <w:vAlign w:val="center"/>
          </w:tcPr>
          <w:p w14:paraId="408A23B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89ADC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2DC73E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6CA7AE5" w14:textId="77777777" w:rsidTr="00143D96">
        <w:trPr>
          <w:cantSplit/>
          <w:trHeight w:val="20"/>
        </w:trPr>
        <w:tc>
          <w:tcPr>
            <w:tcW w:w="1387" w:type="pct"/>
            <w:vMerge w:val="restart"/>
            <w:shd w:val="clear" w:color="auto" w:fill="auto"/>
            <w:vAlign w:val="center"/>
          </w:tcPr>
          <w:p w14:paraId="1E5E0BB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8F456B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0AF0E7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DB4E149" w14:textId="77777777" w:rsidTr="00506EF1">
        <w:trPr>
          <w:cantSplit/>
          <w:trHeight w:val="20"/>
        </w:trPr>
        <w:tc>
          <w:tcPr>
            <w:tcW w:w="1387" w:type="pct"/>
            <w:vMerge/>
            <w:shd w:val="clear" w:color="auto" w:fill="auto"/>
            <w:vAlign w:val="center"/>
          </w:tcPr>
          <w:p w14:paraId="20D9555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AAF21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517661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D2F4FB4" w14:textId="77777777" w:rsidTr="00506EF1">
        <w:trPr>
          <w:cantSplit/>
          <w:trHeight w:val="20"/>
        </w:trPr>
        <w:tc>
          <w:tcPr>
            <w:tcW w:w="1387" w:type="pct"/>
            <w:vMerge/>
            <w:shd w:val="clear" w:color="auto" w:fill="auto"/>
            <w:vAlign w:val="center"/>
          </w:tcPr>
          <w:p w14:paraId="1F33B8A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0111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ADBCC0A"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14:paraId="7FDBB749" w14:textId="77777777" w:rsidTr="00506EF1">
        <w:trPr>
          <w:cantSplit/>
          <w:trHeight w:val="20"/>
        </w:trPr>
        <w:tc>
          <w:tcPr>
            <w:tcW w:w="1387" w:type="pct"/>
            <w:vMerge/>
            <w:shd w:val="clear" w:color="auto" w:fill="auto"/>
            <w:vAlign w:val="center"/>
          </w:tcPr>
          <w:p w14:paraId="1B11B5D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8A52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C63E882"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3157D3BA" w14:textId="77777777" w:rsidTr="00506EF1">
        <w:trPr>
          <w:cantSplit/>
          <w:trHeight w:val="20"/>
        </w:trPr>
        <w:tc>
          <w:tcPr>
            <w:tcW w:w="1387" w:type="pct"/>
            <w:vMerge/>
            <w:shd w:val="clear" w:color="auto" w:fill="auto"/>
            <w:vAlign w:val="center"/>
          </w:tcPr>
          <w:p w14:paraId="2B13799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2C31F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B853BE7"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1C9A115C" w14:textId="77777777" w:rsidTr="00143D96">
        <w:trPr>
          <w:cantSplit/>
          <w:trHeight w:val="402"/>
        </w:trPr>
        <w:tc>
          <w:tcPr>
            <w:tcW w:w="1387" w:type="pct"/>
            <w:vMerge w:val="restart"/>
            <w:shd w:val="clear" w:color="auto" w:fill="auto"/>
            <w:vAlign w:val="center"/>
          </w:tcPr>
          <w:p w14:paraId="1162530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416E4F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7D5AB9E2"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2F98E3FD" w14:textId="77777777" w:rsidTr="00506EF1">
        <w:trPr>
          <w:cantSplit/>
          <w:trHeight w:val="408"/>
        </w:trPr>
        <w:tc>
          <w:tcPr>
            <w:tcW w:w="1387" w:type="pct"/>
            <w:vMerge/>
            <w:shd w:val="clear" w:color="auto" w:fill="auto"/>
            <w:vAlign w:val="center"/>
          </w:tcPr>
          <w:p w14:paraId="5D98AC7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1C69D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6E14D0BD"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14:paraId="6B91AF10" w14:textId="77777777" w:rsidTr="00506EF1">
        <w:trPr>
          <w:cantSplit/>
          <w:trHeight w:val="413"/>
        </w:trPr>
        <w:tc>
          <w:tcPr>
            <w:tcW w:w="1387" w:type="pct"/>
            <w:vMerge/>
            <w:shd w:val="clear" w:color="auto" w:fill="auto"/>
            <w:vAlign w:val="center"/>
          </w:tcPr>
          <w:p w14:paraId="176F282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64C97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B92D8BE"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14:paraId="7048241D" w14:textId="77777777" w:rsidTr="00506EF1">
        <w:trPr>
          <w:cantSplit/>
          <w:trHeight w:val="407"/>
        </w:trPr>
        <w:tc>
          <w:tcPr>
            <w:tcW w:w="1387" w:type="pct"/>
            <w:vMerge/>
            <w:shd w:val="clear" w:color="auto" w:fill="auto"/>
            <w:vAlign w:val="center"/>
          </w:tcPr>
          <w:p w14:paraId="4EF5E1F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E9880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F147E90"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14:paraId="0E2E8A93" w14:textId="77777777" w:rsidTr="00506EF1">
        <w:trPr>
          <w:cantSplit/>
          <w:trHeight w:val="423"/>
        </w:trPr>
        <w:tc>
          <w:tcPr>
            <w:tcW w:w="1387" w:type="pct"/>
            <w:vMerge/>
            <w:tcBorders>
              <w:bottom w:val="single" w:sz="4" w:space="0" w:color="auto"/>
            </w:tcBorders>
            <w:shd w:val="clear" w:color="auto" w:fill="auto"/>
            <w:vAlign w:val="center"/>
          </w:tcPr>
          <w:p w14:paraId="1A9E698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42C5E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EAEACF7"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14:paraId="77A7B06A" w14:textId="77777777" w:rsidTr="00506EF1">
        <w:trPr>
          <w:cantSplit/>
          <w:trHeight w:val="20"/>
        </w:trPr>
        <w:tc>
          <w:tcPr>
            <w:tcW w:w="1387" w:type="pct"/>
            <w:vMerge w:val="restart"/>
            <w:tcBorders>
              <w:top w:val="single" w:sz="4" w:space="0" w:color="auto"/>
            </w:tcBorders>
            <w:shd w:val="clear" w:color="auto" w:fill="auto"/>
            <w:vAlign w:val="center"/>
          </w:tcPr>
          <w:p w14:paraId="2A86F33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2D0EE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9A059F3"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3D324FB6" w14:textId="77777777" w:rsidTr="00506EF1">
        <w:trPr>
          <w:cantSplit/>
          <w:trHeight w:val="20"/>
        </w:trPr>
        <w:tc>
          <w:tcPr>
            <w:tcW w:w="1387" w:type="pct"/>
            <w:vMerge/>
            <w:tcBorders>
              <w:top w:val="single" w:sz="4" w:space="0" w:color="auto"/>
            </w:tcBorders>
            <w:shd w:val="clear" w:color="auto" w:fill="auto"/>
            <w:vAlign w:val="center"/>
          </w:tcPr>
          <w:p w14:paraId="7727DD5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638F8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984F831"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1678E7A" w14:textId="77777777" w:rsidTr="00506EF1">
        <w:trPr>
          <w:cantSplit/>
          <w:trHeight w:val="20"/>
        </w:trPr>
        <w:tc>
          <w:tcPr>
            <w:tcW w:w="1387" w:type="pct"/>
            <w:vMerge/>
            <w:tcBorders>
              <w:top w:val="single" w:sz="4" w:space="0" w:color="auto"/>
            </w:tcBorders>
            <w:shd w:val="clear" w:color="auto" w:fill="auto"/>
            <w:vAlign w:val="center"/>
          </w:tcPr>
          <w:p w14:paraId="4E28BFC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1F3C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F022C3A"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362A31" w14:textId="77777777" w:rsidTr="00506EF1">
        <w:trPr>
          <w:cantSplit/>
          <w:trHeight w:val="20"/>
        </w:trPr>
        <w:tc>
          <w:tcPr>
            <w:tcW w:w="1387" w:type="pct"/>
            <w:vMerge/>
            <w:tcBorders>
              <w:top w:val="single" w:sz="4" w:space="0" w:color="auto"/>
            </w:tcBorders>
            <w:shd w:val="clear" w:color="auto" w:fill="auto"/>
            <w:vAlign w:val="center"/>
          </w:tcPr>
          <w:p w14:paraId="0CD1BD4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645C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9BF8AA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4A2DE8B" w14:textId="77777777" w:rsidTr="00506EF1">
        <w:trPr>
          <w:cantSplit/>
          <w:trHeight w:val="20"/>
        </w:trPr>
        <w:tc>
          <w:tcPr>
            <w:tcW w:w="1387" w:type="pct"/>
            <w:vMerge/>
            <w:tcBorders>
              <w:top w:val="single" w:sz="4" w:space="0" w:color="auto"/>
            </w:tcBorders>
            <w:shd w:val="clear" w:color="auto" w:fill="auto"/>
            <w:vAlign w:val="center"/>
          </w:tcPr>
          <w:p w14:paraId="2CFD5C43" w14:textId="77777777"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EC9549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CBF5EC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5C4F85D9" w14:textId="77777777" w:rsidTr="00506EF1">
        <w:trPr>
          <w:cantSplit/>
          <w:trHeight w:val="20"/>
        </w:trPr>
        <w:tc>
          <w:tcPr>
            <w:tcW w:w="1387" w:type="pct"/>
            <w:vMerge w:val="restart"/>
            <w:shd w:val="clear" w:color="auto" w:fill="auto"/>
            <w:vAlign w:val="center"/>
          </w:tcPr>
          <w:p w14:paraId="6740387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C2E90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172631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A7C1AD0" w14:textId="77777777" w:rsidTr="00506EF1">
        <w:trPr>
          <w:cantSplit/>
          <w:trHeight w:val="20"/>
        </w:trPr>
        <w:tc>
          <w:tcPr>
            <w:tcW w:w="1387" w:type="pct"/>
            <w:vMerge/>
            <w:shd w:val="clear" w:color="auto" w:fill="auto"/>
            <w:vAlign w:val="center"/>
          </w:tcPr>
          <w:p w14:paraId="71CECDA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B3F76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427EB5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656192" w14:textId="77777777" w:rsidTr="00506EF1">
        <w:trPr>
          <w:cantSplit/>
          <w:trHeight w:val="20"/>
        </w:trPr>
        <w:tc>
          <w:tcPr>
            <w:tcW w:w="1387" w:type="pct"/>
            <w:vMerge/>
            <w:shd w:val="clear" w:color="auto" w:fill="auto"/>
            <w:vAlign w:val="center"/>
          </w:tcPr>
          <w:p w14:paraId="561D458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0123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9C7DC9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DEBE311" w14:textId="77777777" w:rsidTr="00506EF1">
        <w:trPr>
          <w:cantSplit/>
          <w:trHeight w:val="20"/>
        </w:trPr>
        <w:tc>
          <w:tcPr>
            <w:tcW w:w="1387" w:type="pct"/>
            <w:vMerge/>
            <w:shd w:val="clear" w:color="auto" w:fill="auto"/>
            <w:vAlign w:val="center"/>
          </w:tcPr>
          <w:p w14:paraId="535CEF0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B13AC"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E3E7A6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634473C" w14:textId="77777777" w:rsidTr="00506EF1">
        <w:trPr>
          <w:cantSplit/>
          <w:trHeight w:val="20"/>
        </w:trPr>
        <w:tc>
          <w:tcPr>
            <w:tcW w:w="1387" w:type="pct"/>
            <w:vMerge/>
            <w:shd w:val="clear" w:color="auto" w:fill="auto"/>
            <w:vAlign w:val="center"/>
          </w:tcPr>
          <w:p w14:paraId="0D72EF0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47952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E322EA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657686E" w14:textId="77777777" w:rsidTr="00506EF1">
        <w:trPr>
          <w:cantSplit/>
          <w:trHeight w:val="315"/>
        </w:trPr>
        <w:tc>
          <w:tcPr>
            <w:tcW w:w="1387" w:type="pct"/>
            <w:vMerge w:val="restart"/>
            <w:shd w:val="clear" w:color="auto" w:fill="auto"/>
            <w:vAlign w:val="center"/>
          </w:tcPr>
          <w:p w14:paraId="0E9D93B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E39129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7E8C459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8ABB648" w14:textId="77777777" w:rsidTr="00506EF1">
        <w:trPr>
          <w:cantSplit/>
          <w:trHeight w:val="350"/>
        </w:trPr>
        <w:tc>
          <w:tcPr>
            <w:tcW w:w="1387" w:type="pct"/>
            <w:vMerge/>
            <w:shd w:val="clear" w:color="auto" w:fill="auto"/>
            <w:vAlign w:val="center"/>
          </w:tcPr>
          <w:p w14:paraId="424E406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0A1765"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130655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54F4B3" w14:textId="77777777" w:rsidTr="00506EF1">
        <w:trPr>
          <w:cantSplit/>
          <w:trHeight w:val="373"/>
        </w:trPr>
        <w:tc>
          <w:tcPr>
            <w:tcW w:w="1387" w:type="pct"/>
            <w:vMerge/>
            <w:shd w:val="clear" w:color="auto" w:fill="auto"/>
            <w:vAlign w:val="center"/>
          </w:tcPr>
          <w:p w14:paraId="7E7CCA8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72D692"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49E48A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D84C9A1" w14:textId="77777777" w:rsidTr="00506EF1">
        <w:trPr>
          <w:cantSplit/>
          <w:trHeight w:val="408"/>
        </w:trPr>
        <w:tc>
          <w:tcPr>
            <w:tcW w:w="1387" w:type="pct"/>
            <w:vMerge/>
            <w:shd w:val="clear" w:color="auto" w:fill="auto"/>
            <w:vAlign w:val="center"/>
          </w:tcPr>
          <w:p w14:paraId="313C30F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E9D69"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3059BBC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8EF3B86" w14:textId="77777777" w:rsidTr="00506EF1">
        <w:trPr>
          <w:cantSplit/>
          <w:trHeight w:val="431"/>
        </w:trPr>
        <w:tc>
          <w:tcPr>
            <w:tcW w:w="1387" w:type="pct"/>
            <w:vMerge/>
            <w:shd w:val="clear" w:color="auto" w:fill="auto"/>
            <w:vAlign w:val="center"/>
          </w:tcPr>
          <w:p w14:paraId="6A38229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94EE6E"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1A8B9C13"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653B28A" w14:textId="77777777" w:rsidTr="00506EF1">
        <w:trPr>
          <w:cantSplit/>
          <w:trHeight w:val="20"/>
        </w:trPr>
        <w:tc>
          <w:tcPr>
            <w:tcW w:w="1387" w:type="pct"/>
            <w:vMerge w:val="restart"/>
            <w:shd w:val="clear" w:color="auto" w:fill="auto"/>
            <w:vAlign w:val="center"/>
          </w:tcPr>
          <w:p w14:paraId="0CCB6D7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33CD7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55D4603"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394773AD" w14:textId="77777777" w:rsidTr="00506EF1">
        <w:trPr>
          <w:cantSplit/>
          <w:trHeight w:val="20"/>
        </w:trPr>
        <w:tc>
          <w:tcPr>
            <w:tcW w:w="1387" w:type="pct"/>
            <w:vMerge/>
            <w:shd w:val="clear" w:color="auto" w:fill="auto"/>
            <w:vAlign w:val="center"/>
          </w:tcPr>
          <w:p w14:paraId="53F51C9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57B3F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28A0BB8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4859AC0" w14:textId="77777777" w:rsidTr="00506EF1">
        <w:trPr>
          <w:cantSplit/>
          <w:trHeight w:val="20"/>
        </w:trPr>
        <w:tc>
          <w:tcPr>
            <w:tcW w:w="1387" w:type="pct"/>
            <w:vMerge/>
            <w:shd w:val="clear" w:color="auto" w:fill="auto"/>
            <w:vAlign w:val="center"/>
          </w:tcPr>
          <w:p w14:paraId="052D85D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3983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3A24D8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7448020" w14:textId="77777777" w:rsidTr="00506EF1">
        <w:trPr>
          <w:cantSplit/>
          <w:trHeight w:val="20"/>
        </w:trPr>
        <w:tc>
          <w:tcPr>
            <w:tcW w:w="1387" w:type="pct"/>
            <w:vMerge/>
            <w:shd w:val="clear" w:color="auto" w:fill="auto"/>
            <w:vAlign w:val="center"/>
          </w:tcPr>
          <w:p w14:paraId="048E75B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6CFA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F98781A"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20487066" w14:textId="77777777" w:rsidTr="00506EF1">
        <w:trPr>
          <w:cantSplit/>
          <w:trHeight w:val="20"/>
        </w:trPr>
        <w:tc>
          <w:tcPr>
            <w:tcW w:w="1387" w:type="pct"/>
            <w:vMerge/>
            <w:tcBorders>
              <w:bottom w:val="single" w:sz="4" w:space="0" w:color="auto"/>
            </w:tcBorders>
            <w:shd w:val="clear" w:color="auto" w:fill="auto"/>
            <w:vAlign w:val="center"/>
          </w:tcPr>
          <w:p w14:paraId="39F3F6B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4C689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155B689"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3D2DDF2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160CCF9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484F28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B5A007B" w14:textId="77777777" w:rsidR="00504216" w:rsidRPr="00A40CD4" w:rsidRDefault="00504216" w:rsidP="00857209">
            <w:pPr>
              <w:spacing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bCs/>
                <w:sz w:val="22"/>
                <w:szCs w:val="22"/>
              </w:rPr>
              <w:t>.</w:t>
            </w:r>
          </w:p>
          <w:p w14:paraId="46D17927" w14:textId="77777777" w:rsidR="00504216" w:rsidRPr="00A40CD4" w:rsidRDefault="00504216" w:rsidP="00857209">
            <w:pPr>
              <w:spacing w:after="0"/>
              <w:rPr>
                <w:rFonts w:asciiTheme="minorHAnsi" w:hAnsiTheme="minorHAnsi" w:cs="Arial"/>
              </w:rPr>
            </w:pPr>
          </w:p>
          <w:p w14:paraId="6D219A6B" w14:textId="77777777" w:rsidR="003A2F69" w:rsidRPr="00334FE3" w:rsidRDefault="00504216" w:rsidP="00857209">
            <w:pPr>
              <w:spacing w:before="40" w:after="0"/>
              <w:rPr>
                <w:rFonts w:asciiTheme="minorHAnsi" w:hAnsiTheme="minorHAnsi" w:cs="Arial"/>
              </w:rPr>
            </w:pPr>
            <w:r w:rsidRPr="00A40CD4">
              <w:rPr>
                <w:rFonts w:asciiTheme="minorHAnsi" w:hAnsiTheme="minorHAnsi" w:cs="Arial"/>
                <w:sz w:val="22"/>
                <w:szCs w:val="22"/>
              </w:rPr>
              <w:t>Wysokość udzielanych zaliczek określać będzie regulamin konkursu</w:t>
            </w:r>
            <w:r w:rsidR="00815E79">
              <w:rPr>
                <w:rFonts w:asciiTheme="minorHAnsi" w:hAnsiTheme="minorHAnsi" w:cs="Arial"/>
                <w:sz w:val="22"/>
                <w:szCs w:val="22"/>
              </w:rPr>
              <w:t>/</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sz w:val="22"/>
                <w:szCs w:val="22"/>
              </w:rPr>
              <w:t>.</w:t>
            </w:r>
          </w:p>
        </w:tc>
      </w:tr>
      <w:tr w:rsidR="000C0CB7" w:rsidRPr="00334FE3" w14:paraId="2501C1FB" w14:textId="77777777" w:rsidTr="00506EF1">
        <w:trPr>
          <w:cantSplit/>
          <w:trHeight w:val="20"/>
        </w:trPr>
        <w:tc>
          <w:tcPr>
            <w:tcW w:w="1387" w:type="pct"/>
            <w:vMerge/>
            <w:tcBorders>
              <w:right w:val="single" w:sz="4" w:space="0" w:color="auto"/>
            </w:tcBorders>
            <w:shd w:val="clear" w:color="auto" w:fill="auto"/>
            <w:vAlign w:val="center"/>
          </w:tcPr>
          <w:p w14:paraId="23D5A9F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6E62C5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73EF31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2D3AA1" w14:textId="77777777" w:rsidTr="00506EF1">
        <w:trPr>
          <w:cantSplit/>
          <w:trHeight w:val="20"/>
        </w:trPr>
        <w:tc>
          <w:tcPr>
            <w:tcW w:w="1387" w:type="pct"/>
            <w:vMerge/>
            <w:tcBorders>
              <w:right w:val="single" w:sz="4" w:space="0" w:color="auto"/>
            </w:tcBorders>
            <w:shd w:val="clear" w:color="auto" w:fill="auto"/>
            <w:vAlign w:val="center"/>
          </w:tcPr>
          <w:p w14:paraId="4F7B8C3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BF894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C032EF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C62EBF8" w14:textId="77777777" w:rsidTr="00506EF1">
        <w:trPr>
          <w:cantSplit/>
          <w:trHeight w:val="20"/>
        </w:trPr>
        <w:tc>
          <w:tcPr>
            <w:tcW w:w="1387" w:type="pct"/>
            <w:vMerge/>
            <w:tcBorders>
              <w:right w:val="single" w:sz="4" w:space="0" w:color="auto"/>
            </w:tcBorders>
            <w:shd w:val="clear" w:color="auto" w:fill="auto"/>
            <w:vAlign w:val="center"/>
          </w:tcPr>
          <w:p w14:paraId="1F2F133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C01384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5D94CC6"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BDFF88A" w14:textId="77777777" w:rsidTr="00506EF1">
        <w:trPr>
          <w:cantSplit/>
          <w:trHeight w:val="20"/>
        </w:trPr>
        <w:tc>
          <w:tcPr>
            <w:tcW w:w="1387" w:type="pct"/>
            <w:vMerge/>
            <w:tcBorders>
              <w:right w:val="single" w:sz="4" w:space="0" w:color="auto"/>
            </w:tcBorders>
            <w:shd w:val="clear" w:color="auto" w:fill="auto"/>
            <w:vAlign w:val="center"/>
          </w:tcPr>
          <w:p w14:paraId="7A03711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116840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7D4DAF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1BCD4F96"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2A4E875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1AA2FA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8F3E65A"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5FD8D0C0"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14:paraId="55A52489" w14:textId="77777777" w:rsidTr="00506EF1">
        <w:trPr>
          <w:cantSplit/>
          <w:trHeight w:val="336"/>
        </w:trPr>
        <w:tc>
          <w:tcPr>
            <w:tcW w:w="1387" w:type="pct"/>
            <w:vMerge/>
            <w:tcBorders>
              <w:right w:val="single" w:sz="4" w:space="0" w:color="auto"/>
            </w:tcBorders>
            <w:shd w:val="clear" w:color="auto" w:fill="auto"/>
            <w:vAlign w:val="center"/>
          </w:tcPr>
          <w:p w14:paraId="2E72EE4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A2D04C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C1BE821"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0848068C" w14:textId="77777777" w:rsidTr="00506EF1">
        <w:trPr>
          <w:cantSplit/>
          <w:trHeight w:val="256"/>
        </w:trPr>
        <w:tc>
          <w:tcPr>
            <w:tcW w:w="1387" w:type="pct"/>
            <w:vMerge/>
            <w:tcBorders>
              <w:right w:val="single" w:sz="4" w:space="0" w:color="auto"/>
            </w:tcBorders>
            <w:shd w:val="clear" w:color="auto" w:fill="auto"/>
            <w:vAlign w:val="center"/>
          </w:tcPr>
          <w:p w14:paraId="3B77810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29C9FA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DA6EFB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7D43CB15" w14:textId="77777777" w:rsidTr="00506EF1">
        <w:trPr>
          <w:cantSplit/>
          <w:trHeight w:val="276"/>
        </w:trPr>
        <w:tc>
          <w:tcPr>
            <w:tcW w:w="1387" w:type="pct"/>
            <w:vMerge/>
            <w:tcBorders>
              <w:right w:val="single" w:sz="4" w:space="0" w:color="auto"/>
            </w:tcBorders>
            <w:shd w:val="clear" w:color="auto" w:fill="auto"/>
            <w:vAlign w:val="center"/>
          </w:tcPr>
          <w:p w14:paraId="4E2FD71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C5B69F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9FD160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14:paraId="68718C23"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2CD2E73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1FD8CF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6716957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20B0F0AA" w14:textId="77777777" w:rsidTr="00143D96">
        <w:trPr>
          <w:cantSplit/>
          <w:trHeight w:val="2628"/>
        </w:trPr>
        <w:tc>
          <w:tcPr>
            <w:tcW w:w="1387" w:type="pct"/>
            <w:vMerge w:val="restart"/>
            <w:tcBorders>
              <w:top w:val="single" w:sz="4" w:space="0" w:color="auto"/>
            </w:tcBorders>
            <w:shd w:val="clear" w:color="auto" w:fill="auto"/>
            <w:vAlign w:val="center"/>
          </w:tcPr>
          <w:p w14:paraId="671A0F9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DD56E9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FFFB8E6"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00650BBA"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3F7F8C94"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1B40D17A"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14:paraId="55E4C6FD" w14:textId="77777777" w:rsidTr="00506EF1">
        <w:trPr>
          <w:cantSplit/>
          <w:trHeight w:val="20"/>
        </w:trPr>
        <w:tc>
          <w:tcPr>
            <w:tcW w:w="1387" w:type="pct"/>
            <w:vMerge/>
            <w:shd w:val="clear" w:color="auto" w:fill="auto"/>
            <w:vAlign w:val="center"/>
          </w:tcPr>
          <w:p w14:paraId="3F0D7E3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AF5F9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9F20CD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BF8D7E" w14:textId="77777777" w:rsidTr="00506EF1">
        <w:trPr>
          <w:cantSplit/>
          <w:trHeight w:val="20"/>
        </w:trPr>
        <w:tc>
          <w:tcPr>
            <w:tcW w:w="1387" w:type="pct"/>
            <w:vMerge/>
            <w:shd w:val="clear" w:color="auto" w:fill="auto"/>
            <w:vAlign w:val="center"/>
          </w:tcPr>
          <w:p w14:paraId="44B2BB0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E546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BB827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0AC4A0" w14:textId="77777777" w:rsidTr="00506EF1">
        <w:trPr>
          <w:cantSplit/>
          <w:trHeight w:val="20"/>
        </w:trPr>
        <w:tc>
          <w:tcPr>
            <w:tcW w:w="1387" w:type="pct"/>
            <w:vMerge/>
            <w:shd w:val="clear" w:color="auto" w:fill="auto"/>
            <w:vAlign w:val="center"/>
          </w:tcPr>
          <w:p w14:paraId="69A3FE3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5BEC2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87F772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362772" w14:textId="77777777" w:rsidTr="00506EF1">
        <w:trPr>
          <w:cantSplit/>
          <w:trHeight w:val="20"/>
        </w:trPr>
        <w:tc>
          <w:tcPr>
            <w:tcW w:w="1387" w:type="pct"/>
            <w:vMerge/>
            <w:shd w:val="clear" w:color="auto" w:fill="auto"/>
            <w:vAlign w:val="center"/>
          </w:tcPr>
          <w:p w14:paraId="4125DD1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A02A6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F868F5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682C8AC1" w14:textId="77777777" w:rsidTr="00143D96">
        <w:trPr>
          <w:cantSplit/>
          <w:trHeight w:val="756"/>
        </w:trPr>
        <w:tc>
          <w:tcPr>
            <w:tcW w:w="1387" w:type="pct"/>
            <w:vMerge w:val="restart"/>
            <w:shd w:val="clear" w:color="auto" w:fill="auto"/>
            <w:vAlign w:val="center"/>
          </w:tcPr>
          <w:p w14:paraId="7093F948"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CF3A2F"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3F8272A"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42036D78"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188B6E10"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380A0AA5"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74472392"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14:paraId="6EF26D19" w14:textId="77777777" w:rsidTr="005D720C">
        <w:trPr>
          <w:cantSplit/>
          <w:trHeight w:val="366"/>
        </w:trPr>
        <w:tc>
          <w:tcPr>
            <w:tcW w:w="1387" w:type="pct"/>
            <w:vMerge/>
            <w:shd w:val="clear" w:color="auto" w:fill="auto"/>
            <w:vAlign w:val="center"/>
          </w:tcPr>
          <w:p w14:paraId="0FD3EB8D"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00471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5B4AA34"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1D56A0" w14:textId="77777777" w:rsidTr="00506EF1">
        <w:trPr>
          <w:cantSplit/>
          <w:trHeight w:val="414"/>
        </w:trPr>
        <w:tc>
          <w:tcPr>
            <w:tcW w:w="1387" w:type="pct"/>
            <w:vMerge/>
            <w:shd w:val="clear" w:color="auto" w:fill="auto"/>
            <w:vAlign w:val="center"/>
          </w:tcPr>
          <w:p w14:paraId="65503A9C"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E56D7B"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9A5D65B"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291E14DF" w14:textId="77777777" w:rsidTr="00506EF1">
        <w:trPr>
          <w:cantSplit/>
          <w:trHeight w:val="420"/>
        </w:trPr>
        <w:tc>
          <w:tcPr>
            <w:tcW w:w="1387" w:type="pct"/>
            <w:vMerge/>
            <w:shd w:val="clear" w:color="auto" w:fill="auto"/>
            <w:vAlign w:val="center"/>
          </w:tcPr>
          <w:p w14:paraId="7290EB60"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A2A501"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6A0FD31"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6BF5A2D" w14:textId="77777777" w:rsidTr="00506EF1">
        <w:trPr>
          <w:cantSplit/>
          <w:trHeight w:val="424"/>
        </w:trPr>
        <w:tc>
          <w:tcPr>
            <w:tcW w:w="1387" w:type="pct"/>
            <w:vMerge/>
            <w:shd w:val="clear" w:color="auto" w:fill="auto"/>
            <w:vAlign w:val="center"/>
          </w:tcPr>
          <w:p w14:paraId="02138136"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50B20F"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FCBC131"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4F347280" w14:textId="77777777" w:rsidTr="00143D96">
        <w:trPr>
          <w:cantSplit/>
          <w:trHeight w:val="2570"/>
        </w:trPr>
        <w:tc>
          <w:tcPr>
            <w:tcW w:w="1387" w:type="pct"/>
            <w:vMerge w:val="restart"/>
            <w:shd w:val="clear" w:color="auto" w:fill="auto"/>
            <w:vAlign w:val="center"/>
          </w:tcPr>
          <w:p w14:paraId="05F36756"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5D012C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A6E2407" w14:textId="77777777"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6E690D69"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14:paraId="1C6B438B" w14:textId="77777777" w:rsidTr="00506EF1">
        <w:trPr>
          <w:cantSplit/>
          <w:trHeight w:val="20"/>
        </w:trPr>
        <w:tc>
          <w:tcPr>
            <w:tcW w:w="1387" w:type="pct"/>
            <w:vMerge/>
            <w:shd w:val="clear" w:color="auto" w:fill="auto"/>
            <w:vAlign w:val="center"/>
          </w:tcPr>
          <w:p w14:paraId="2A196DF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9D8CC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32E9086"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41423A14" w14:textId="77777777" w:rsidTr="00506EF1">
        <w:trPr>
          <w:cantSplit/>
          <w:trHeight w:val="20"/>
        </w:trPr>
        <w:tc>
          <w:tcPr>
            <w:tcW w:w="1387" w:type="pct"/>
            <w:vMerge/>
            <w:shd w:val="clear" w:color="auto" w:fill="auto"/>
            <w:vAlign w:val="center"/>
          </w:tcPr>
          <w:p w14:paraId="5A0ADD5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D98AF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DB559C8"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086B49E5" w14:textId="77777777" w:rsidTr="00506EF1">
        <w:trPr>
          <w:cantSplit/>
          <w:trHeight w:val="20"/>
        </w:trPr>
        <w:tc>
          <w:tcPr>
            <w:tcW w:w="1387" w:type="pct"/>
            <w:vMerge/>
            <w:shd w:val="clear" w:color="auto" w:fill="auto"/>
            <w:vAlign w:val="center"/>
          </w:tcPr>
          <w:p w14:paraId="24BAE4B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E5E779"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EEDEB5D"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14:paraId="036AB15D" w14:textId="77777777" w:rsidTr="00506EF1">
        <w:trPr>
          <w:cantSplit/>
          <w:trHeight w:val="20"/>
        </w:trPr>
        <w:tc>
          <w:tcPr>
            <w:tcW w:w="1387" w:type="pct"/>
            <w:vMerge/>
            <w:shd w:val="clear" w:color="auto" w:fill="auto"/>
            <w:vAlign w:val="center"/>
          </w:tcPr>
          <w:p w14:paraId="16FE9A7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7819D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A838AA5"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1657698F" w14:textId="77777777" w:rsidTr="00143D96">
        <w:trPr>
          <w:cantSplit/>
          <w:trHeight w:val="438"/>
        </w:trPr>
        <w:tc>
          <w:tcPr>
            <w:tcW w:w="1387" w:type="pct"/>
            <w:vMerge w:val="restart"/>
            <w:shd w:val="clear" w:color="auto" w:fill="auto"/>
            <w:vAlign w:val="center"/>
          </w:tcPr>
          <w:p w14:paraId="2F22F2F6"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6ACF875B"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36888C8B"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F848C49"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0B06938E"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14:paraId="66F3EEA8" w14:textId="77777777" w:rsidTr="00506EF1">
        <w:trPr>
          <w:cantSplit/>
          <w:trHeight w:val="20"/>
        </w:trPr>
        <w:tc>
          <w:tcPr>
            <w:tcW w:w="1387" w:type="pct"/>
            <w:vMerge/>
            <w:shd w:val="clear" w:color="auto" w:fill="auto"/>
            <w:vAlign w:val="center"/>
          </w:tcPr>
          <w:p w14:paraId="3279448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47B88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77DFA30"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4196B445" w14:textId="77777777" w:rsidTr="00506EF1">
        <w:trPr>
          <w:cantSplit/>
          <w:trHeight w:val="20"/>
        </w:trPr>
        <w:tc>
          <w:tcPr>
            <w:tcW w:w="1387" w:type="pct"/>
            <w:vMerge/>
            <w:shd w:val="clear" w:color="auto" w:fill="auto"/>
            <w:vAlign w:val="center"/>
          </w:tcPr>
          <w:p w14:paraId="3717A07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73AB4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07DB508"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14:paraId="0AFC172D" w14:textId="77777777" w:rsidTr="00506EF1">
        <w:trPr>
          <w:cantSplit/>
          <w:trHeight w:val="20"/>
        </w:trPr>
        <w:tc>
          <w:tcPr>
            <w:tcW w:w="1387" w:type="pct"/>
            <w:vMerge/>
            <w:shd w:val="clear" w:color="auto" w:fill="auto"/>
            <w:vAlign w:val="center"/>
          </w:tcPr>
          <w:p w14:paraId="4D8E960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1E780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5EEF365"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38811E49" w14:textId="77777777" w:rsidTr="00143D96">
        <w:trPr>
          <w:cantSplit/>
          <w:trHeight w:val="20"/>
        </w:trPr>
        <w:tc>
          <w:tcPr>
            <w:tcW w:w="1387" w:type="pct"/>
            <w:vMerge/>
            <w:shd w:val="clear" w:color="auto" w:fill="auto"/>
            <w:vAlign w:val="center"/>
          </w:tcPr>
          <w:p w14:paraId="0411D6A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B641B6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A7B5539"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4B2094A4" w14:textId="77777777" w:rsidTr="00143D96">
        <w:trPr>
          <w:cantSplit/>
          <w:trHeight w:val="384"/>
        </w:trPr>
        <w:tc>
          <w:tcPr>
            <w:tcW w:w="1387" w:type="pct"/>
            <w:vMerge w:val="restart"/>
            <w:shd w:val="clear" w:color="auto" w:fill="auto"/>
            <w:vAlign w:val="center"/>
          </w:tcPr>
          <w:p w14:paraId="4C73A14C" w14:textId="77777777"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AFFC517"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138CD17"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D8B4369" w14:textId="77777777" w:rsidTr="005D720C">
        <w:trPr>
          <w:cantSplit/>
          <w:trHeight w:val="20"/>
        </w:trPr>
        <w:tc>
          <w:tcPr>
            <w:tcW w:w="1387" w:type="pct"/>
            <w:vMerge/>
            <w:shd w:val="clear" w:color="auto" w:fill="auto"/>
            <w:vAlign w:val="center"/>
          </w:tcPr>
          <w:p w14:paraId="3BF334A4"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3741F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EEB222E"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975BD2" w14:textId="77777777" w:rsidTr="00506EF1">
        <w:trPr>
          <w:cantSplit/>
          <w:trHeight w:val="20"/>
        </w:trPr>
        <w:tc>
          <w:tcPr>
            <w:tcW w:w="1387" w:type="pct"/>
            <w:vMerge/>
            <w:shd w:val="clear" w:color="auto" w:fill="auto"/>
            <w:vAlign w:val="center"/>
          </w:tcPr>
          <w:p w14:paraId="72A5E0FE"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B565E9"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A137C61"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76AED431" w14:textId="77777777" w:rsidTr="00506EF1">
        <w:trPr>
          <w:cantSplit/>
          <w:trHeight w:val="20"/>
        </w:trPr>
        <w:tc>
          <w:tcPr>
            <w:tcW w:w="1387" w:type="pct"/>
            <w:vMerge/>
            <w:shd w:val="clear" w:color="auto" w:fill="auto"/>
            <w:vAlign w:val="center"/>
          </w:tcPr>
          <w:p w14:paraId="71AA652C"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F839AE"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DC982E1"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DF837DA" w14:textId="77777777" w:rsidTr="00506EF1">
        <w:trPr>
          <w:cantSplit/>
          <w:trHeight w:val="20"/>
        </w:trPr>
        <w:tc>
          <w:tcPr>
            <w:tcW w:w="1387" w:type="pct"/>
            <w:vMerge/>
            <w:shd w:val="clear" w:color="auto" w:fill="auto"/>
            <w:vAlign w:val="center"/>
          </w:tcPr>
          <w:p w14:paraId="2C0F4F9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26C3994"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CE9BCAD"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304DF79C" w14:textId="77777777" w:rsidTr="00143D96">
        <w:trPr>
          <w:cantSplit/>
          <w:trHeight w:val="513"/>
        </w:trPr>
        <w:tc>
          <w:tcPr>
            <w:tcW w:w="1387" w:type="pct"/>
            <w:vMerge w:val="restart"/>
            <w:shd w:val="clear" w:color="auto" w:fill="auto"/>
            <w:vAlign w:val="center"/>
          </w:tcPr>
          <w:p w14:paraId="16837B8B"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4D2732B3"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3D0E77F"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50FEDC3" w14:textId="77777777" w:rsidTr="00506EF1">
        <w:trPr>
          <w:cantSplit/>
          <w:trHeight w:val="20"/>
        </w:trPr>
        <w:tc>
          <w:tcPr>
            <w:tcW w:w="1387" w:type="pct"/>
            <w:vMerge/>
            <w:shd w:val="clear" w:color="auto" w:fill="auto"/>
            <w:vAlign w:val="center"/>
          </w:tcPr>
          <w:p w14:paraId="3A20FAE8"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466AF4"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E81CFDC"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56205C" w14:textId="77777777" w:rsidTr="00506EF1">
        <w:trPr>
          <w:cantSplit/>
          <w:trHeight w:val="20"/>
        </w:trPr>
        <w:tc>
          <w:tcPr>
            <w:tcW w:w="1387" w:type="pct"/>
            <w:vMerge/>
            <w:shd w:val="clear" w:color="auto" w:fill="auto"/>
            <w:vAlign w:val="center"/>
          </w:tcPr>
          <w:p w14:paraId="6F210636"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F8448B"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F6A7D50"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5F523CF0" w14:textId="77777777" w:rsidTr="00506EF1">
        <w:trPr>
          <w:cantSplit/>
          <w:trHeight w:val="20"/>
        </w:trPr>
        <w:tc>
          <w:tcPr>
            <w:tcW w:w="1387" w:type="pct"/>
            <w:vMerge/>
            <w:shd w:val="clear" w:color="auto" w:fill="auto"/>
            <w:vAlign w:val="center"/>
          </w:tcPr>
          <w:p w14:paraId="3A242909"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472047"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AE0DBE"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14:paraId="135B53F7" w14:textId="77777777" w:rsidTr="00506EF1">
        <w:trPr>
          <w:cantSplit/>
          <w:trHeight w:val="20"/>
        </w:trPr>
        <w:tc>
          <w:tcPr>
            <w:tcW w:w="1387" w:type="pct"/>
            <w:vMerge/>
            <w:tcBorders>
              <w:bottom w:val="single" w:sz="4" w:space="0" w:color="auto"/>
            </w:tcBorders>
            <w:shd w:val="clear" w:color="auto" w:fill="auto"/>
            <w:vAlign w:val="center"/>
          </w:tcPr>
          <w:p w14:paraId="70F8BA6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13B486"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C0127A9"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31B0EED7" w14:textId="77777777" w:rsidR="00A96C04" w:rsidRPr="00334FE3" w:rsidRDefault="00A96C04">
      <w:pPr>
        <w:spacing w:after="200" w:line="276" w:lineRule="auto"/>
        <w:rPr>
          <w:rFonts w:asciiTheme="minorHAnsi" w:hAnsiTheme="minorHAnsi"/>
          <w:b/>
        </w:rPr>
      </w:pPr>
    </w:p>
    <w:p w14:paraId="6BC78C37"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615AF936" w14:textId="77777777" w:rsidR="00C55437" w:rsidRPr="00334FE3" w:rsidRDefault="00C55437" w:rsidP="00945319">
      <w:pPr>
        <w:pStyle w:val="Nagwek2"/>
        <w:rPr>
          <w:rFonts w:asciiTheme="minorHAnsi" w:hAnsiTheme="minorHAnsi"/>
        </w:rPr>
      </w:pPr>
      <w:bookmarkStart w:id="56" w:name="_Toc534813890"/>
      <w:r w:rsidRPr="00334FE3">
        <w:rPr>
          <w:rFonts w:asciiTheme="minorHAnsi" w:hAnsiTheme="minorHAnsi"/>
        </w:rPr>
        <w:lastRenderedPageBreak/>
        <w:t>Oś priorytetowa 6 Infrastruktura spójności społecznej</w:t>
      </w:r>
      <w:bookmarkEnd w:id="56"/>
    </w:p>
    <w:p w14:paraId="7A1787B9" w14:textId="77777777" w:rsidR="00C55437" w:rsidRPr="00334FE3" w:rsidRDefault="00C55437" w:rsidP="00870FEE">
      <w:pPr>
        <w:jc w:val="both"/>
        <w:rPr>
          <w:rFonts w:asciiTheme="minorHAnsi" w:hAnsiTheme="minorHAnsi"/>
          <w:b/>
        </w:rPr>
      </w:pPr>
    </w:p>
    <w:p w14:paraId="73BEAEC1"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5430757"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277D7DBB"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44D42C8"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7307AFF2"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08F5C716"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57E34752"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08770D53" w14:textId="77777777" w:rsidTr="00143D96">
        <w:trPr>
          <w:trHeight w:val="20"/>
        </w:trPr>
        <w:tc>
          <w:tcPr>
            <w:tcW w:w="1412" w:type="pct"/>
            <w:vMerge w:val="restart"/>
            <w:shd w:val="clear" w:color="auto" w:fill="auto"/>
          </w:tcPr>
          <w:p w14:paraId="4533F4B3"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753F3DAF"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162E476E"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748DD51F" w14:textId="77777777" w:rsidTr="00143D96">
        <w:trPr>
          <w:trHeight w:val="20"/>
        </w:trPr>
        <w:tc>
          <w:tcPr>
            <w:tcW w:w="1412" w:type="pct"/>
            <w:vMerge/>
            <w:shd w:val="clear" w:color="auto" w:fill="auto"/>
          </w:tcPr>
          <w:p w14:paraId="5A46CBC5"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69041B42"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5D9692E2" w14:textId="77777777"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14:paraId="4E6F40F5" w14:textId="77777777" w:rsidTr="00143D96">
        <w:trPr>
          <w:trHeight w:val="20"/>
        </w:trPr>
        <w:tc>
          <w:tcPr>
            <w:tcW w:w="1412" w:type="pct"/>
            <w:shd w:val="clear" w:color="auto" w:fill="auto"/>
          </w:tcPr>
          <w:p w14:paraId="0035EB1F"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2F89A442"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D1BDC16" w14:textId="77777777" w:rsidR="00A71CD9" w:rsidRPr="00334FE3" w:rsidRDefault="00A71CD9" w:rsidP="00870FEE">
      <w:pPr>
        <w:jc w:val="both"/>
        <w:rPr>
          <w:rFonts w:asciiTheme="minorHAnsi" w:hAnsiTheme="minorHAnsi"/>
          <w:b/>
        </w:rPr>
      </w:pPr>
    </w:p>
    <w:p w14:paraId="50D6ECBE" w14:textId="77777777" w:rsidR="001D311F" w:rsidRPr="00334FE3" w:rsidRDefault="001D311F" w:rsidP="006F44CE">
      <w:pPr>
        <w:pStyle w:val="Nagwek3"/>
        <w:rPr>
          <w:rFonts w:asciiTheme="minorHAnsi" w:hAnsiTheme="minorHAnsi"/>
        </w:rPr>
      </w:pPr>
      <w:bookmarkStart w:id="57" w:name="_Toc53481389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7"/>
    </w:p>
    <w:p w14:paraId="60450A1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14:paraId="3E4EE864" w14:textId="77777777" w:rsidTr="00143D96">
        <w:trPr>
          <w:cantSplit/>
          <w:trHeight w:val="20"/>
        </w:trPr>
        <w:tc>
          <w:tcPr>
            <w:tcW w:w="5000" w:type="pct"/>
            <w:gridSpan w:val="3"/>
            <w:tcBorders>
              <w:top w:val="single" w:sz="4" w:space="0" w:color="auto"/>
            </w:tcBorders>
            <w:shd w:val="clear" w:color="auto" w:fill="E6E6E6"/>
            <w:vAlign w:val="center"/>
          </w:tcPr>
          <w:p w14:paraId="53A00E3C"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E48E1D0" w14:textId="77777777" w:rsidTr="00D74265">
        <w:trPr>
          <w:cantSplit/>
          <w:trHeight w:val="20"/>
        </w:trPr>
        <w:tc>
          <w:tcPr>
            <w:tcW w:w="1387" w:type="pct"/>
            <w:vMerge w:val="restart"/>
            <w:tcBorders>
              <w:top w:val="single" w:sz="4" w:space="0" w:color="auto"/>
            </w:tcBorders>
            <w:shd w:val="clear" w:color="auto" w:fill="auto"/>
            <w:vAlign w:val="center"/>
          </w:tcPr>
          <w:p w14:paraId="743620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5B9A848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1DA49A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14:paraId="2FDA2CFF" w14:textId="77777777" w:rsidTr="00D74265">
        <w:trPr>
          <w:cantSplit/>
          <w:trHeight w:val="20"/>
        </w:trPr>
        <w:tc>
          <w:tcPr>
            <w:tcW w:w="1387" w:type="pct"/>
            <w:vMerge/>
            <w:shd w:val="clear" w:color="auto" w:fill="auto"/>
            <w:vAlign w:val="center"/>
          </w:tcPr>
          <w:p w14:paraId="0D0BC75A"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EB728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96878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14:paraId="196F7DC8" w14:textId="77777777" w:rsidTr="00D74265">
        <w:trPr>
          <w:cantSplit/>
          <w:trHeight w:val="20"/>
        </w:trPr>
        <w:tc>
          <w:tcPr>
            <w:tcW w:w="1387" w:type="pct"/>
            <w:vMerge/>
            <w:shd w:val="clear" w:color="auto" w:fill="auto"/>
            <w:vAlign w:val="center"/>
          </w:tcPr>
          <w:p w14:paraId="5FFCFC24"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61D230"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C93E7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14:paraId="2C32982E" w14:textId="77777777" w:rsidTr="00D74265">
        <w:trPr>
          <w:cantSplit/>
          <w:trHeight w:val="20"/>
        </w:trPr>
        <w:tc>
          <w:tcPr>
            <w:tcW w:w="1387" w:type="pct"/>
            <w:vMerge/>
            <w:shd w:val="clear" w:color="auto" w:fill="auto"/>
            <w:vAlign w:val="center"/>
          </w:tcPr>
          <w:p w14:paraId="65392DDB"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A12058"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962BE7E"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14:paraId="0A594FD3" w14:textId="77777777" w:rsidTr="00D74265">
        <w:trPr>
          <w:cantSplit/>
          <w:trHeight w:val="20"/>
        </w:trPr>
        <w:tc>
          <w:tcPr>
            <w:tcW w:w="1387" w:type="pct"/>
            <w:vMerge/>
            <w:tcBorders>
              <w:bottom w:val="single" w:sz="4" w:space="0" w:color="auto"/>
            </w:tcBorders>
            <w:shd w:val="clear" w:color="auto" w:fill="auto"/>
            <w:vAlign w:val="center"/>
          </w:tcPr>
          <w:p w14:paraId="2C04DD3A"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A7BC9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AFB6B8A"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14:paraId="3F3B99F7" w14:textId="77777777" w:rsidTr="00857209">
        <w:trPr>
          <w:trHeight w:val="20"/>
        </w:trPr>
        <w:tc>
          <w:tcPr>
            <w:tcW w:w="1387" w:type="pct"/>
            <w:vMerge w:val="restart"/>
            <w:tcBorders>
              <w:top w:val="single" w:sz="4" w:space="0" w:color="auto"/>
            </w:tcBorders>
            <w:shd w:val="clear" w:color="auto" w:fill="auto"/>
            <w:vAlign w:val="center"/>
          </w:tcPr>
          <w:p w14:paraId="1F57F81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CD56B2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27CF7C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0C0CB7" w:rsidRPr="00334FE3" w14:paraId="71349FA3" w14:textId="77777777" w:rsidTr="00857209">
        <w:trPr>
          <w:trHeight w:val="20"/>
        </w:trPr>
        <w:tc>
          <w:tcPr>
            <w:tcW w:w="1387" w:type="pct"/>
            <w:vMerge/>
            <w:shd w:val="clear" w:color="auto" w:fill="auto"/>
            <w:vAlign w:val="center"/>
          </w:tcPr>
          <w:p w14:paraId="6C8E639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8F369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A2D918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CE7877" w14:textId="77777777" w:rsidTr="00D74265">
        <w:trPr>
          <w:trHeight w:val="20"/>
        </w:trPr>
        <w:tc>
          <w:tcPr>
            <w:tcW w:w="1387" w:type="pct"/>
            <w:vMerge/>
            <w:shd w:val="clear" w:color="auto" w:fill="auto"/>
            <w:vAlign w:val="center"/>
          </w:tcPr>
          <w:p w14:paraId="0ADD27E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F995C"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5BB483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9FEA1A" w14:textId="77777777" w:rsidTr="00D74265">
        <w:trPr>
          <w:cantSplit/>
          <w:trHeight w:val="20"/>
        </w:trPr>
        <w:tc>
          <w:tcPr>
            <w:tcW w:w="1387" w:type="pct"/>
            <w:vMerge/>
            <w:shd w:val="clear" w:color="auto" w:fill="auto"/>
            <w:vAlign w:val="center"/>
          </w:tcPr>
          <w:p w14:paraId="57F04B3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816819"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8363F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F2B6A7" w14:textId="77777777" w:rsidTr="00D74265">
        <w:trPr>
          <w:cantSplit/>
          <w:trHeight w:val="20"/>
        </w:trPr>
        <w:tc>
          <w:tcPr>
            <w:tcW w:w="1387" w:type="pct"/>
            <w:vMerge/>
            <w:shd w:val="clear" w:color="auto" w:fill="auto"/>
            <w:vAlign w:val="center"/>
          </w:tcPr>
          <w:p w14:paraId="1FE4D7B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933588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1D7E18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0288768" w14:textId="77777777" w:rsidTr="00857209">
        <w:trPr>
          <w:cantSplit/>
          <w:trHeight w:val="20"/>
        </w:trPr>
        <w:tc>
          <w:tcPr>
            <w:tcW w:w="1387" w:type="pct"/>
            <w:vMerge w:val="restart"/>
            <w:tcBorders>
              <w:top w:val="single" w:sz="4" w:space="0" w:color="auto"/>
            </w:tcBorders>
            <w:shd w:val="clear" w:color="auto" w:fill="auto"/>
            <w:vAlign w:val="center"/>
          </w:tcPr>
          <w:p w14:paraId="175605A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5A22A69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E5EA68E"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14:paraId="3EAB67C9" w14:textId="77777777" w:rsidTr="00D74265">
        <w:trPr>
          <w:cantSplit/>
          <w:trHeight w:val="20"/>
        </w:trPr>
        <w:tc>
          <w:tcPr>
            <w:tcW w:w="1387" w:type="pct"/>
            <w:vMerge/>
            <w:shd w:val="clear" w:color="auto" w:fill="auto"/>
            <w:vAlign w:val="center"/>
          </w:tcPr>
          <w:p w14:paraId="7DDF50F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1BF5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863BA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FE1962" w14:textId="77777777" w:rsidTr="00D74265">
        <w:trPr>
          <w:cantSplit/>
          <w:trHeight w:val="20"/>
        </w:trPr>
        <w:tc>
          <w:tcPr>
            <w:tcW w:w="1387" w:type="pct"/>
            <w:vMerge/>
            <w:shd w:val="clear" w:color="auto" w:fill="auto"/>
            <w:vAlign w:val="center"/>
          </w:tcPr>
          <w:p w14:paraId="50B955F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24F884"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25EDAD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2F1F75" w14:textId="77777777" w:rsidTr="00D74265">
        <w:trPr>
          <w:cantSplit/>
          <w:trHeight w:val="20"/>
        </w:trPr>
        <w:tc>
          <w:tcPr>
            <w:tcW w:w="1387" w:type="pct"/>
            <w:vMerge/>
            <w:shd w:val="clear" w:color="auto" w:fill="auto"/>
            <w:vAlign w:val="center"/>
          </w:tcPr>
          <w:p w14:paraId="5E20B60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F49E23"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636BE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080CDB" w14:textId="77777777" w:rsidTr="00D74265">
        <w:trPr>
          <w:cantSplit/>
          <w:trHeight w:val="20"/>
        </w:trPr>
        <w:tc>
          <w:tcPr>
            <w:tcW w:w="1387" w:type="pct"/>
            <w:vMerge/>
            <w:shd w:val="clear" w:color="auto" w:fill="auto"/>
            <w:vAlign w:val="center"/>
          </w:tcPr>
          <w:p w14:paraId="65D6C1A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AD081D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C11918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674E3CC" w14:textId="77777777" w:rsidTr="00143D96">
        <w:trPr>
          <w:cantSplit/>
          <w:trHeight w:val="20"/>
        </w:trPr>
        <w:tc>
          <w:tcPr>
            <w:tcW w:w="1387" w:type="pct"/>
            <w:vMerge w:val="restart"/>
            <w:shd w:val="clear" w:color="auto" w:fill="auto"/>
            <w:vAlign w:val="center"/>
          </w:tcPr>
          <w:p w14:paraId="04E2053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6DEF497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0FE2AB22"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05CBFAB7"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7D5DFD44"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19CA2226"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7A8CDCCD"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08FF8BE1"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4EA5DD53"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4C28A7E5"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4EBDE7DD"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14:paraId="0A8284E6" w14:textId="77777777" w:rsidTr="00D74265">
        <w:trPr>
          <w:cantSplit/>
          <w:trHeight w:val="20"/>
        </w:trPr>
        <w:tc>
          <w:tcPr>
            <w:tcW w:w="1387" w:type="pct"/>
            <w:vMerge/>
            <w:shd w:val="clear" w:color="auto" w:fill="auto"/>
            <w:vAlign w:val="center"/>
          </w:tcPr>
          <w:p w14:paraId="2D53F32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A33A0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8F57D0C"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7CCB2E24"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8" w:name="_Hlk524076210"/>
            <w:r w:rsidR="0007373F" w:rsidRPr="00334FE3">
              <w:rPr>
                <w:rFonts w:asciiTheme="minorHAnsi" w:hAnsiTheme="minorHAnsi"/>
                <w:sz w:val="22"/>
                <w:szCs w:val="22"/>
              </w:rPr>
              <w:t>Potencjał objętej wsparciem infrastruktury w zakresie opieki nad dziećmi lub</w:t>
            </w:r>
          </w:p>
          <w:p w14:paraId="19B613CA" w14:textId="77777777"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8"/>
          <w:p w14:paraId="7921F7D5"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272DA336"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1CDB19C6"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1C787B87"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55279F2B"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6C120624"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14:paraId="15DB4DD6" w14:textId="77777777" w:rsidTr="00D74265">
        <w:trPr>
          <w:cantSplit/>
          <w:trHeight w:val="20"/>
        </w:trPr>
        <w:tc>
          <w:tcPr>
            <w:tcW w:w="1387" w:type="pct"/>
            <w:vMerge/>
            <w:shd w:val="clear" w:color="auto" w:fill="auto"/>
            <w:vAlign w:val="center"/>
          </w:tcPr>
          <w:p w14:paraId="4C311BB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1CD4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72C9EF7"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27D97873" w14:textId="77777777" w:rsidTr="00D74265">
        <w:trPr>
          <w:cantSplit/>
          <w:trHeight w:val="20"/>
        </w:trPr>
        <w:tc>
          <w:tcPr>
            <w:tcW w:w="1387" w:type="pct"/>
            <w:vMerge/>
            <w:shd w:val="clear" w:color="auto" w:fill="auto"/>
            <w:vAlign w:val="center"/>
          </w:tcPr>
          <w:p w14:paraId="1945D7F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7C0F8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D6C893B"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636C6D8C" w14:textId="77777777" w:rsidTr="00D74265">
        <w:trPr>
          <w:cantSplit/>
          <w:trHeight w:val="20"/>
        </w:trPr>
        <w:tc>
          <w:tcPr>
            <w:tcW w:w="1387" w:type="pct"/>
            <w:vMerge/>
            <w:shd w:val="clear" w:color="auto" w:fill="auto"/>
            <w:vAlign w:val="center"/>
          </w:tcPr>
          <w:p w14:paraId="5CEE895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1816A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52A50D9"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28E8F416" w14:textId="77777777" w:rsidTr="00D74265">
        <w:trPr>
          <w:trHeight w:val="20"/>
        </w:trPr>
        <w:tc>
          <w:tcPr>
            <w:tcW w:w="1387" w:type="pct"/>
            <w:vMerge w:val="restart"/>
            <w:shd w:val="clear" w:color="auto" w:fill="auto"/>
            <w:vAlign w:val="center"/>
          </w:tcPr>
          <w:p w14:paraId="51B3701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BE0398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0D11EC"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54753EA9"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30F1AE84"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42C0BE9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775D83D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5998DEFF"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58AFC682"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6A5F5C50"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lastRenderedPageBreak/>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67656943"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14:paraId="38842760"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40E76744"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087169EF"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01F99B38"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5FC458F5" w14:textId="77777777" w:rsidR="002E6EC6" w:rsidRPr="00334FE3" w:rsidRDefault="002E6EC6" w:rsidP="001C3243">
            <w:pPr>
              <w:spacing w:before="40" w:after="40"/>
              <w:jc w:val="both"/>
              <w:rPr>
                <w:rFonts w:asciiTheme="minorHAnsi" w:hAnsiTheme="minorHAnsi"/>
                <w:i/>
              </w:rPr>
            </w:pPr>
          </w:p>
          <w:p w14:paraId="0A958FE4"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26BDE2FD" w14:textId="77777777" w:rsidR="00802DC5" w:rsidRPr="00334FE3" w:rsidRDefault="00802DC5" w:rsidP="001C3243">
            <w:pPr>
              <w:spacing w:before="40" w:after="40"/>
              <w:jc w:val="both"/>
              <w:rPr>
                <w:rFonts w:asciiTheme="minorHAnsi" w:hAnsiTheme="minorHAnsi"/>
              </w:rPr>
            </w:pPr>
          </w:p>
          <w:p w14:paraId="5DB9D07C"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1"/>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3C801750"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190B31FB"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5D891C76"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14:paraId="7015B022" w14:textId="77777777" w:rsidR="002E6EC6" w:rsidRPr="00334FE3" w:rsidRDefault="002E6EC6" w:rsidP="001C3243">
            <w:pPr>
              <w:spacing w:before="40" w:after="40"/>
              <w:jc w:val="both"/>
              <w:rPr>
                <w:rFonts w:asciiTheme="minorHAnsi" w:hAnsiTheme="minorHAnsi"/>
                <w:i/>
              </w:rPr>
            </w:pPr>
          </w:p>
          <w:p w14:paraId="0B12FD51"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lastRenderedPageBreak/>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728CD4BB" w14:textId="77777777" w:rsidR="00537358" w:rsidRPr="00334FE3" w:rsidRDefault="00537358" w:rsidP="001C3243">
            <w:pPr>
              <w:spacing w:before="40" w:after="40"/>
              <w:jc w:val="both"/>
              <w:rPr>
                <w:rFonts w:asciiTheme="minorHAnsi" w:hAnsiTheme="minorHAnsi"/>
              </w:rPr>
            </w:pPr>
          </w:p>
          <w:p w14:paraId="1FC9EEA4"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20D4C1DA" w14:textId="77777777" w:rsidR="00B13902" w:rsidRPr="00334FE3" w:rsidRDefault="00B13902" w:rsidP="001C3243">
            <w:pPr>
              <w:spacing w:before="40" w:after="40"/>
              <w:jc w:val="both"/>
              <w:rPr>
                <w:rFonts w:asciiTheme="minorHAnsi" w:hAnsiTheme="minorHAnsi"/>
              </w:rPr>
            </w:pPr>
          </w:p>
          <w:p w14:paraId="1D1D8B7C"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wyposażenie, modernizację oraz adaptację infrastruktury prowadzonej przez podmioty opieki nad dziećmi do 3 roku</w:t>
            </w:r>
          </w:p>
          <w:p w14:paraId="117CCBDF"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7BA5E9D9" w14:textId="77777777" w:rsidR="00F54E8D" w:rsidRPr="00334FE3" w:rsidRDefault="00F54E8D" w:rsidP="001C3243">
            <w:pPr>
              <w:spacing w:before="40" w:after="40"/>
              <w:jc w:val="both"/>
              <w:rPr>
                <w:rFonts w:asciiTheme="minorHAnsi" w:hAnsiTheme="minorHAnsi"/>
              </w:rPr>
            </w:pPr>
          </w:p>
          <w:p w14:paraId="270920BF"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2439FD0E" w14:textId="77777777" w:rsidR="00F54E8D" w:rsidRPr="00334FE3" w:rsidRDefault="00F54E8D" w:rsidP="001C3243">
            <w:pPr>
              <w:spacing w:before="40" w:after="40"/>
              <w:jc w:val="both"/>
              <w:rPr>
                <w:rFonts w:asciiTheme="minorHAnsi" w:hAnsiTheme="minorHAnsi"/>
              </w:rPr>
            </w:pPr>
          </w:p>
          <w:p w14:paraId="5FADC85E"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28ECA686" w14:textId="77777777" w:rsidR="00623271" w:rsidRPr="00334FE3" w:rsidRDefault="00623271" w:rsidP="001C3243">
            <w:pPr>
              <w:spacing w:before="40" w:after="40"/>
              <w:rPr>
                <w:rFonts w:asciiTheme="minorHAnsi" w:hAnsiTheme="minorHAnsi"/>
                <w:i/>
              </w:rPr>
            </w:pPr>
          </w:p>
          <w:p w14:paraId="19BD3D7F"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0BECEA4F"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1AE5A2E1"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76A664D5" w14:textId="77777777" w:rsidR="00537358" w:rsidRPr="00334FE3" w:rsidRDefault="00537358" w:rsidP="001C3243">
            <w:pPr>
              <w:spacing w:before="40" w:after="40"/>
              <w:jc w:val="both"/>
              <w:rPr>
                <w:rFonts w:asciiTheme="minorHAnsi" w:hAnsiTheme="minorHAnsi"/>
              </w:rPr>
            </w:pPr>
          </w:p>
          <w:p w14:paraId="68772A13"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lastRenderedPageBreak/>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3E960DEB"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1DA0C33F" w14:textId="77777777" w:rsidR="003159AC" w:rsidRPr="00334FE3" w:rsidRDefault="003159AC" w:rsidP="001C3243">
            <w:pPr>
              <w:spacing w:before="40" w:after="40"/>
              <w:jc w:val="both"/>
              <w:rPr>
                <w:rFonts w:asciiTheme="minorHAnsi" w:hAnsiTheme="minorHAnsi"/>
              </w:rPr>
            </w:pPr>
          </w:p>
          <w:p w14:paraId="3B6EF751"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2B12B771" w14:textId="77777777" w:rsidR="00537358" w:rsidRPr="00334FE3" w:rsidRDefault="00537358" w:rsidP="001C3243">
            <w:pPr>
              <w:spacing w:before="40" w:after="40"/>
              <w:jc w:val="both"/>
              <w:rPr>
                <w:rFonts w:asciiTheme="minorHAnsi" w:hAnsiTheme="minorHAnsi"/>
              </w:rPr>
            </w:pPr>
          </w:p>
          <w:p w14:paraId="08143BCD"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0B46E178" w14:textId="77777777"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394482B3" w14:textId="77777777"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1456D928" w14:textId="77777777"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62D59BFC" w14:textId="77777777"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37CE0530" w14:textId="77777777"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75A9D8D4" w14:textId="77777777" w:rsidR="00CE45AD" w:rsidRPr="00334FE3" w:rsidRDefault="00CE45AD" w:rsidP="00B142B0">
            <w:pPr>
              <w:pStyle w:val="Akapitzlist"/>
              <w:spacing w:after="0" w:line="240" w:lineRule="auto"/>
              <w:ind w:left="458"/>
              <w:jc w:val="both"/>
            </w:pPr>
          </w:p>
          <w:p w14:paraId="0FF0276B"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0B24E4A7" w14:textId="77777777" w:rsidR="000D2B5F" w:rsidRPr="00334FE3" w:rsidRDefault="000D2B5F" w:rsidP="001C3243">
            <w:pPr>
              <w:spacing w:before="30" w:after="30"/>
              <w:jc w:val="both"/>
              <w:rPr>
                <w:rFonts w:asciiTheme="minorHAnsi" w:hAnsiTheme="minorHAnsi"/>
              </w:rPr>
            </w:pPr>
          </w:p>
          <w:p w14:paraId="216497A9"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t xml:space="preserve">Rozwój usług społecznych i zdrowotnych na rzecz osób zagrożonych ubóstwem </w:t>
            </w:r>
            <w:r w:rsidRPr="00334FE3">
              <w:rPr>
                <w:rFonts w:asciiTheme="minorHAnsi" w:hAnsiTheme="minorHAnsi"/>
                <w:sz w:val="22"/>
                <w:szCs w:val="22"/>
              </w:rPr>
              <w:lastRenderedPageBreak/>
              <w:t>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2B1B02B1" w14:textId="77777777" w:rsidR="00E94C02" w:rsidRDefault="00E94C02" w:rsidP="001C3243">
            <w:pPr>
              <w:spacing w:before="30" w:after="30"/>
              <w:jc w:val="both"/>
              <w:rPr>
                <w:rFonts w:asciiTheme="minorHAnsi" w:hAnsiTheme="minorHAnsi"/>
              </w:rPr>
            </w:pPr>
          </w:p>
          <w:p w14:paraId="4643010A" w14:textId="77777777"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138BB414" w14:textId="77777777" w:rsidR="00E94C02" w:rsidRPr="00334FE3" w:rsidRDefault="00E94C02" w:rsidP="001C3243">
            <w:pPr>
              <w:spacing w:before="30" w:after="30"/>
              <w:jc w:val="both"/>
              <w:rPr>
                <w:rFonts w:asciiTheme="minorHAnsi" w:hAnsiTheme="minorHAnsi"/>
              </w:rPr>
            </w:pPr>
          </w:p>
          <w:p w14:paraId="718815C4"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0CB7EA61"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06A74D8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5B56EA8B"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3070CBE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724B755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53E0B62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6EB927F8"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14:paraId="503F5692"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w:t>
            </w:r>
            <w:r w:rsidR="002C28C2" w:rsidRPr="00334FE3">
              <w:rPr>
                <w:rFonts w:asciiTheme="minorHAnsi" w:eastAsia="Calibri" w:hAnsiTheme="minorHAnsi"/>
                <w:i/>
                <w:sz w:val="22"/>
                <w:szCs w:val="22"/>
              </w:rPr>
              <w:lastRenderedPageBreak/>
              <w:t>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14:paraId="3F142DC6" w14:textId="77777777" w:rsidTr="00D74265">
        <w:trPr>
          <w:cantSplit/>
          <w:trHeight w:val="20"/>
        </w:trPr>
        <w:tc>
          <w:tcPr>
            <w:tcW w:w="1387" w:type="pct"/>
            <w:vMerge/>
            <w:shd w:val="clear" w:color="auto" w:fill="auto"/>
            <w:vAlign w:val="center"/>
          </w:tcPr>
          <w:p w14:paraId="0BE8A9B1"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C2998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F88D30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D8FF11" w14:textId="77777777" w:rsidTr="00D74265">
        <w:trPr>
          <w:cantSplit/>
          <w:trHeight w:val="20"/>
        </w:trPr>
        <w:tc>
          <w:tcPr>
            <w:tcW w:w="1387" w:type="pct"/>
            <w:vMerge/>
            <w:shd w:val="clear" w:color="auto" w:fill="auto"/>
            <w:vAlign w:val="center"/>
          </w:tcPr>
          <w:p w14:paraId="042CDF5F"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1FC3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DB535A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A3EFB6" w14:textId="77777777" w:rsidTr="00D74265">
        <w:trPr>
          <w:cantSplit/>
          <w:trHeight w:val="20"/>
        </w:trPr>
        <w:tc>
          <w:tcPr>
            <w:tcW w:w="1387" w:type="pct"/>
            <w:vMerge/>
            <w:shd w:val="clear" w:color="auto" w:fill="auto"/>
            <w:vAlign w:val="center"/>
          </w:tcPr>
          <w:p w14:paraId="7EBE2B7A"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96F4B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A36BAA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2DF4E26C" w14:textId="77777777" w:rsidTr="00143D96">
        <w:trPr>
          <w:cantSplit/>
          <w:trHeight w:val="20"/>
        </w:trPr>
        <w:tc>
          <w:tcPr>
            <w:tcW w:w="1387" w:type="pct"/>
            <w:vMerge/>
            <w:shd w:val="clear" w:color="auto" w:fill="auto"/>
            <w:vAlign w:val="center"/>
          </w:tcPr>
          <w:p w14:paraId="6C2FFECB"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84E9E3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4B198AF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754A4380" w14:textId="77777777" w:rsidTr="00143D96">
        <w:trPr>
          <w:trHeight w:val="8039"/>
        </w:trPr>
        <w:tc>
          <w:tcPr>
            <w:tcW w:w="1387" w:type="pct"/>
            <w:vMerge w:val="restart"/>
            <w:shd w:val="clear" w:color="auto" w:fill="auto"/>
            <w:vAlign w:val="center"/>
          </w:tcPr>
          <w:p w14:paraId="269F280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2CF190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E006A94"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1105705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14:paraId="18B41C91"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50B8A16B"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56156F4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0F5B7FE4"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44461A08"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50617454"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45B8A909"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58399509"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34176126"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7FF6B156"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35FE3BD6"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14:paraId="44A3EB79" w14:textId="77777777" w:rsidTr="00D74265">
        <w:trPr>
          <w:cantSplit/>
          <w:trHeight w:val="20"/>
        </w:trPr>
        <w:tc>
          <w:tcPr>
            <w:tcW w:w="1387" w:type="pct"/>
            <w:vMerge/>
            <w:shd w:val="clear" w:color="auto" w:fill="auto"/>
            <w:vAlign w:val="center"/>
          </w:tcPr>
          <w:p w14:paraId="3D0C7FA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8946B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469A9CC"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D6D7AB6" w14:textId="77777777" w:rsidTr="00D74265">
        <w:trPr>
          <w:cantSplit/>
          <w:trHeight w:val="20"/>
        </w:trPr>
        <w:tc>
          <w:tcPr>
            <w:tcW w:w="1387" w:type="pct"/>
            <w:vMerge/>
            <w:shd w:val="clear" w:color="auto" w:fill="auto"/>
            <w:vAlign w:val="center"/>
          </w:tcPr>
          <w:p w14:paraId="5F8D5E2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626FF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46E1020"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34EF9AF" w14:textId="77777777" w:rsidTr="00D74265">
        <w:trPr>
          <w:cantSplit/>
          <w:trHeight w:val="20"/>
        </w:trPr>
        <w:tc>
          <w:tcPr>
            <w:tcW w:w="1387" w:type="pct"/>
            <w:vMerge/>
            <w:shd w:val="clear" w:color="auto" w:fill="auto"/>
            <w:vAlign w:val="center"/>
          </w:tcPr>
          <w:p w14:paraId="0C095ED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8896A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9086D1E"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33C3E243" w14:textId="77777777" w:rsidTr="00143D96">
        <w:trPr>
          <w:cantSplit/>
          <w:trHeight w:val="20"/>
        </w:trPr>
        <w:tc>
          <w:tcPr>
            <w:tcW w:w="1387" w:type="pct"/>
            <w:vMerge/>
            <w:shd w:val="clear" w:color="auto" w:fill="auto"/>
            <w:vAlign w:val="center"/>
          </w:tcPr>
          <w:p w14:paraId="57CD639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D73BBA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BF3D1C9"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4018F977" w14:textId="77777777" w:rsidTr="00143D96">
        <w:trPr>
          <w:cantSplit/>
          <w:trHeight w:val="20"/>
        </w:trPr>
        <w:tc>
          <w:tcPr>
            <w:tcW w:w="1387" w:type="pct"/>
            <w:vMerge w:val="restart"/>
            <w:shd w:val="clear" w:color="auto" w:fill="auto"/>
            <w:vAlign w:val="center"/>
          </w:tcPr>
          <w:p w14:paraId="7CCC00C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94797D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A998F3E"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0AA72066" w14:textId="77777777" w:rsidTr="00D74265">
        <w:trPr>
          <w:cantSplit/>
          <w:trHeight w:val="20"/>
        </w:trPr>
        <w:tc>
          <w:tcPr>
            <w:tcW w:w="1387" w:type="pct"/>
            <w:vMerge/>
            <w:shd w:val="clear" w:color="auto" w:fill="auto"/>
            <w:vAlign w:val="center"/>
          </w:tcPr>
          <w:p w14:paraId="192730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6B838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AA15784"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313C494" w14:textId="77777777" w:rsidTr="00D74265">
        <w:trPr>
          <w:cantSplit/>
          <w:trHeight w:val="20"/>
        </w:trPr>
        <w:tc>
          <w:tcPr>
            <w:tcW w:w="1387" w:type="pct"/>
            <w:vMerge/>
            <w:shd w:val="clear" w:color="auto" w:fill="auto"/>
            <w:vAlign w:val="center"/>
          </w:tcPr>
          <w:p w14:paraId="48929A6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3B62B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04646B7"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628E12B7" w14:textId="77777777" w:rsidTr="00D74265">
        <w:trPr>
          <w:cantSplit/>
          <w:trHeight w:val="20"/>
        </w:trPr>
        <w:tc>
          <w:tcPr>
            <w:tcW w:w="1387" w:type="pct"/>
            <w:vMerge/>
            <w:shd w:val="clear" w:color="auto" w:fill="auto"/>
            <w:vAlign w:val="center"/>
          </w:tcPr>
          <w:p w14:paraId="3869436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B6D8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DB5CD34"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2DAE5DE" w14:textId="77777777" w:rsidTr="00D74265">
        <w:trPr>
          <w:cantSplit/>
          <w:trHeight w:val="20"/>
        </w:trPr>
        <w:tc>
          <w:tcPr>
            <w:tcW w:w="1387" w:type="pct"/>
            <w:vMerge/>
            <w:tcBorders>
              <w:bottom w:val="nil"/>
            </w:tcBorders>
            <w:shd w:val="clear" w:color="auto" w:fill="auto"/>
            <w:vAlign w:val="center"/>
          </w:tcPr>
          <w:p w14:paraId="7F70D39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267325C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A7CDA99"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60F8D08F" w14:textId="77777777" w:rsidTr="00D74265">
        <w:trPr>
          <w:cantSplit/>
          <w:trHeight w:val="20"/>
        </w:trPr>
        <w:tc>
          <w:tcPr>
            <w:tcW w:w="1387" w:type="pct"/>
            <w:vMerge w:val="restart"/>
            <w:tcBorders>
              <w:top w:val="single" w:sz="4" w:space="0" w:color="auto"/>
            </w:tcBorders>
            <w:shd w:val="clear" w:color="auto" w:fill="auto"/>
            <w:vAlign w:val="center"/>
          </w:tcPr>
          <w:p w14:paraId="72B137A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B1293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E86B5CA"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000A781E" w14:textId="77777777" w:rsidTr="00D74265">
        <w:trPr>
          <w:cantSplit/>
          <w:trHeight w:val="20"/>
        </w:trPr>
        <w:tc>
          <w:tcPr>
            <w:tcW w:w="1387" w:type="pct"/>
            <w:vMerge/>
            <w:shd w:val="clear" w:color="auto" w:fill="auto"/>
            <w:vAlign w:val="center"/>
          </w:tcPr>
          <w:p w14:paraId="4465F76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13B7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3E3AA55"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14:paraId="675D0D64" w14:textId="77777777" w:rsidTr="00D74265">
        <w:trPr>
          <w:cantSplit/>
          <w:trHeight w:val="20"/>
        </w:trPr>
        <w:tc>
          <w:tcPr>
            <w:tcW w:w="1387" w:type="pct"/>
            <w:vMerge/>
            <w:shd w:val="clear" w:color="auto" w:fill="auto"/>
            <w:vAlign w:val="center"/>
          </w:tcPr>
          <w:p w14:paraId="2CAEC67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011D4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DCCDD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44DD3866" w14:textId="77777777" w:rsidTr="00D74265">
        <w:trPr>
          <w:cantSplit/>
          <w:trHeight w:val="20"/>
        </w:trPr>
        <w:tc>
          <w:tcPr>
            <w:tcW w:w="1387" w:type="pct"/>
            <w:vMerge/>
            <w:shd w:val="clear" w:color="auto" w:fill="auto"/>
            <w:vAlign w:val="center"/>
          </w:tcPr>
          <w:p w14:paraId="77D7B02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8CFD6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3E1B4A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400AECE9" w14:textId="77777777" w:rsidTr="00D74265">
        <w:trPr>
          <w:cantSplit/>
          <w:trHeight w:val="20"/>
        </w:trPr>
        <w:tc>
          <w:tcPr>
            <w:tcW w:w="1387" w:type="pct"/>
            <w:vMerge/>
            <w:tcBorders>
              <w:bottom w:val="single" w:sz="4" w:space="0" w:color="auto"/>
            </w:tcBorders>
            <w:shd w:val="clear" w:color="auto" w:fill="auto"/>
            <w:vAlign w:val="center"/>
          </w:tcPr>
          <w:p w14:paraId="75C97BF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DA4B30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275E62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ABF621D" w14:textId="77777777" w:rsidTr="00D74265">
        <w:trPr>
          <w:cantSplit/>
          <w:trHeight w:val="20"/>
        </w:trPr>
        <w:tc>
          <w:tcPr>
            <w:tcW w:w="1387" w:type="pct"/>
            <w:vMerge w:val="restart"/>
            <w:tcBorders>
              <w:top w:val="single" w:sz="4" w:space="0" w:color="auto"/>
            </w:tcBorders>
            <w:shd w:val="clear" w:color="auto" w:fill="auto"/>
            <w:vAlign w:val="center"/>
          </w:tcPr>
          <w:p w14:paraId="7E2F8DD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608FB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0759AC5"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14:paraId="234A771E" w14:textId="77777777" w:rsidTr="00D74265">
        <w:trPr>
          <w:cantSplit/>
          <w:trHeight w:val="20"/>
        </w:trPr>
        <w:tc>
          <w:tcPr>
            <w:tcW w:w="1387" w:type="pct"/>
            <w:vMerge/>
            <w:shd w:val="clear" w:color="auto" w:fill="auto"/>
            <w:vAlign w:val="center"/>
          </w:tcPr>
          <w:p w14:paraId="4B23E32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CE293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210A303"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4294A9B8" w14:textId="77777777" w:rsidTr="00D74265">
        <w:trPr>
          <w:cantSplit/>
          <w:trHeight w:val="20"/>
        </w:trPr>
        <w:tc>
          <w:tcPr>
            <w:tcW w:w="1387" w:type="pct"/>
            <w:vMerge/>
            <w:shd w:val="clear" w:color="auto" w:fill="auto"/>
            <w:vAlign w:val="center"/>
          </w:tcPr>
          <w:p w14:paraId="7AC8893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461D6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EE42CB9"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03A2BB10" w14:textId="77777777" w:rsidTr="00D74265">
        <w:trPr>
          <w:cantSplit/>
          <w:trHeight w:val="20"/>
        </w:trPr>
        <w:tc>
          <w:tcPr>
            <w:tcW w:w="1387" w:type="pct"/>
            <w:vMerge/>
            <w:shd w:val="clear" w:color="auto" w:fill="auto"/>
            <w:vAlign w:val="center"/>
          </w:tcPr>
          <w:p w14:paraId="5C3FE31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F6DA3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E1F58E9"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019617ED" w14:textId="77777777" w:rsidTr="00D74265">
        <w:trPr>
          <w:cantSplit/>
          <w:trHeight w:val="20"/>
        </w:trPr>
        <w:tc>
          <w:tcPr>
            <w:tcW w:w="1387" w:type="pct"/>
            <w:vMerge/>
            <w:tcBorders>
              <w:bottom w:val="single" w:sz="4" w:space="0" w:color="auto"/>
            </w:tcBorders>
            <w:shd w:val="clear" w:color="auto" w:fill="auto"/>
            <w:vAlign w:val="center"/>
          </w:tcPr>
          <w:p w14:paraId="14EF152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30C3A5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725D62B"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14:paraId="445D8C55" w14:textId="77777777" w:rsidTr="00D74265">
        <w:trPr>
          <w:cantSplit/>
          <w:trHeight w:val="20"/>
        </w:trPr>
        <w:tc>
          <w:tcPr>
            <w:tcW w:w="1387" w:type="pct"/>
            <w:vMerge w:val="restart"/>
            <w:tcBorders>
              <w:top w:val="single" w:sz="4" w:space="0" w:color="auto"/>
            </w:tcBorders>
            <w:shd w:val="clear" w:color="auto" w:fill="auto"/>
            <w:vAlign w:val="center"/>
          </w:tcPr>
          <w:p w14:paraId="76208C9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9BDED6C"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64A1D9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04F5C649" w14:textId="77777777" w:rsidTr="00D74265">
        <w:trPr>
          <w:cantSplit/>
          <w:trHeight w:val="20"/>
        </w:trPr>
        <w:tc>
          <w:tcPr>
            <w:tcW w:w="1387" w:type="pct"/>
            <w:vMerge/>
            <w:shd w:val="clear" w:color="auto" w:fill="auto"/>
            <w:vAlign w:val="center"/>
          </w:tcPr>
          <w:p w14:paraId="53DD835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04F1C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7CBD4B11" w14:textId="77777777"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24 835 639 </w:t>
            </w:r>
            <w:r w:rsidR="00A71CD9" w:rsidRPr="00334FE3">
              <w:rPr>
                <w:rFonts w:asciiTheme="minorHAnsi" w:hAnsiTheme="minorHAnsi" w:cs="Arial"/>
                <w:sz w:val="22"/>
                <w:szCs w:val="22"/>
              </w:rPr>
              <w:t>– region słabiej rozwinięty</w:t>
            </w:r>
          </w:p>
        </w:tc>
      </w:tr>
      <w:tr w:rsidR="000C0CB7" w:rsidRPr="00334FE3" w14:paraId="07067B01" w14:textId="77777777" w:rsidTr="00D74265">
        <w:trPr>
          <w:cantSplit/>
          <w:trHeight w:val="20"/>
        </w:trPr>
        <w:tc>
          <w:tcPr>
            <w:tcW w:w="1387" w:type="pct"/>
            <w:vMerge/>
            <w:shd w:val="clear" w:color="auto" w:fill="auto"/>
            <w:vAlign w:val="center"/>
          </w:tcPr>
          <w:p w14:paraId="63C4A2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A5985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0D21899" w14:textId="77777777"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11 589 196 </w:t>
            </w:r>
          </w:p>
        </w:tc>
      </w:tr>
      <w:tr w:rsidR="000C0CB7" w:rsidRPr="00334FE3" w14:paraId="3655271A" w14:textId="77777777" w:rsidTr="00D74265">
        <w:trPr>
          <w:cantSplit/>
          <w:trHeight w:val="20"/>
        </w:trPr>
        <w:tc>
          <w:tcPr>
            <w:tcW w:w="1387" w:type="pct"/>
            <w:vMerge/>
            <w:shd w:val="clear" w:color="auto" w:fill="auto"/>
            <w:vAlign w:val="center"/>
          </w:tcPr>
          <w:p w14:paraId="1EA98B8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5AED1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0479CBF" w14:textId="77777777"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0C0CB7" w:rsidRPr="00334FE3" w14:paraId="17CCD105" w14:textId="77777777" w:rsidTr="00D74265">
        <w:trPr>
          <w:cantSplit/>
          <w:trHeight w:val="20"/>
        </w:trPr>
        <w:tc>
          <w:tcPr>
            <w:tcW w:w="1387" w:type="pct"/>
            <w:vMerge/>
            <w:shd w:val="clear" w:color="auto" w:fill="auto"/>
            <w:vAlign w:val="center"/>
          </w:tcPr>
          <w:p w14:paraId="7BC9D08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0F0A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42E1AF4" w14:textId="77777777"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0C0CB7" w:rsidRPr="00334FE3" w14:paraId="5A0914A8" w14:textId="77777777" w:rsidTr="00D74265">
        <w:trPr>
          <w:cantSplit/>
          <w:trHeight w:val="20"/>
        </w:trPr>
        <w:tc>
          <w:tcPr>
            <w:tcW w:w="1387" w:type="pct"/>
            <w:vMerge/>
            <w:shd w:val="clear" w:color="auto" w:fill="auto"/>
            <w:vAlign w:val="center"/>
          </w:tcPr>
          <w:p w14:paraId="277B602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42F2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E32B2FA" w14:textId="77777777"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14:paraId="3C26DECA" w14:textId="77777777" w:rsidTr="00143D96">
        <w:trPr>
          <w:cantSplit/>
          <w:trHeight w:val="20"/>
        </w:trPr>
        <w:tc>
          <w:tcPr>
            <w:tcW w:w="1387" w:type="pct"/>
            <w:vMerge w:val="restart"/>
            <w:shd w:val="clear" w:color="auto" w:fill="auto"/>
            <w:vAlign w:val="center"/>
          </w:tcPr>
          <w:p w14:paraId="296A6A3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78A89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9E9DF43"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14:paraId="497C53ED" w14:textId="77777777" w:rsidTr="00D74265">
        <w:trPr>
          <w:cantSplit/>
          <w:trHeight w:val="20"/>
        </w:trPr>
        <w:tc>
          <w:tcPr>
            <w:tcW w:w="1387" w:type="pct"/>
            <w:vMerge/>
            <w:shd w:val="clear" w:color="auto" w:fill="auto"/>
            <w:vAlign w:val="center"/>
          </w:tcPr>
          <w:p w14:paraId="3A3DAFD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90B23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91298C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EA6EFF" w14:textId="77777777" w:rsidTr="00D74265">
        <w:trPr>
          <w:cantSplit/>
          <w:trHeight w:val="20"/>
        </w:trPr>
        <w:tc>
          <w:tcPr>
            <w:tcW w:w="1387" w:type="pct"/>
            <w:vMerge/>
            <w:shd w:val="clear" w:color="auto" w:fill="auto"/>
            <w:vAlign w:val="center"/>
          </w:tcPr>
          <w:p w14:paraId="41AC7D1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6EA7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89CAECA"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18AF382C" w14:textId="77777777" w:rsidTr="00D74265">
        <w:trPr>
          <w:cantSplit/>
          <w:trHeight w:val="20"/>
        </w:trPr>
        <w:tc>
          <w:tcPr>
            <w:tcW w:w="1387" w:type="pct"/>
            <w:vMerge/>
            <w:shd w:val="clear" w:color="auto" w:fill="auto"/>
            <w:vAlign w:val="center"/>
          </w:tcPr>
          <w:p w14:paraId="05B110E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E1D60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6DC3378"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14:paraId="7AF83FB9" w14:textId="77777777" w:rsidTr="00D74265">
        <w:trPr>
          <w:cantSplit/>
          <w:trHeight w:val="20"/>
        </w:trPr>
        <w:tc>
          <w:tcPr>
            <w:tcW w:w="1387" w:type="pct"/>
            <w:vMerge/>
            <w:shd w:val="clear" w:color="auto" w:fill="auto"/>
            <w:vAlign w:val="center"/>
          </w:tcPr>
          <w:p w14:paraId="150A9E9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72DFF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79061FA0"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5FD8D22D" w14:textId="77777777" w:rsidTr="00143D96">
        <w:trPr>
          <w:cantSplit/>
          <w:trHeight w:val="20"/>
        </w:trPr>
        <w:tc>
          <w:tcPr>
            <w:tcW w:w="1387" w:type="pct"/>
            <w:vMerge w:val="restart"/>
            <w:shd w:val="clear" w:color="auto" w:fill="auto"/>
            <w:vAlign w:val="center"/>
          </w:tcPr>
          <w:p w14:paraId="20B18D2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7FD44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0FF5E7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6FF2A621" w14:textId="77777777" w:rsidTr="00D74265">
        <w:trPr>
          <w:cantSplit/>
          <w:trHeight w:val="20"/>
        </w:trPr>
        <w:tc>
          <w:tcPr>
            <w:tcW w:w="1387" w:type="pct"/>
            <w:vMerge/>
            <w:shd w:val="clear" w:color="auto" w:fill="auto"/>
            <w:vAlign w:val="center"/>
          </w:tcPr>
          <w:p w14:paraId="1C03F05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8702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0628E1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94E7756" w14:textId="77777777" w:rsidTr="00D74265">
        <w:trPr>
          <w:cantSplit/>
          <w:trHeight w:val="20"/>
        </w:trPr>
        <w:tc>
          <w:tcPr>
            <w:tcW w:w="1387" w:type="pct"/>
            <w:vMerge/>
            <w:shd w:val="clear" w:color="auto" w:fill="auto"/>
            <w:vAlign w:val="center"/>
          </w:tcPr>
          <w:p w14:paraId="4ADC37A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4FB84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65DD8A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78B69F8C" w14:textId="77777777" w:rsidTr="00D74265">
        <w:trPr>
          <w:cantSplit/>
          <w:trHeight w:val="20"/>
        </w:trPr>
        <w:tc>
          <w:tcPr>
            <w:tcW w:w="1387" w:type="pct"/>
            <w:vMerge/>
            <w:shd w:val="clear" w:color="auto" w:fill="auto"/>
            <w:vAlign w:val="center"/>
          </w:tcPr>
          <w:p w14:paraId="2244D5E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CF4A4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C61383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14016716" w14:textId="77777777" w:rsidTr="00D74265">
        <w:trPr>
          <w:cantSplit/>
          <w:trHeight w:val="20"/>
        </w:trPr>
        <w:tc>
          <w:tcPr>
            <w:tcW w:w="1387" w:type="pct"/>
            <w:vMerge/>
            <w:shd w:val="clear" w:color="auto" w:fill="auto"/>
            <w:vAlign w:val="center"/>
          </w:tcPr>
          <w:p w14:paraId="1113AA9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83DF2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015EBB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32AB2512" w14:textId="77777777" w:rsidTr="00143D96">
        <w:trPr>
          <w:cantSplit/>
          <w:trHeight w:val="402"/>
        </w:trPr>
        <w:tc>
          <w:tcPr>
            <w:tcW w:w="1387" w:type="pct"/>
            <w:vMerge w:val="restart"/>
            <w:shd w:val="clear" w:color="auto" w:fill="auto"/>
            <w:vAlign w:val="center"/>
          </w:tcPr>
          <w:p w14:paraId="14DC7E1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9DE6D6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5171C7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5AEAEB2D" w14:textId="77777777" w:rsidTr="00D74265">
        <w:trPr>
          <w:cantSplit/>
          <w:trHeight w:val="408"/>
        </w:trPr>
        <w:tc>
          <w:tcPr>
            <w:tcW w:w="1387" w:type="pct"/>
            <w:vMerge/>
            <w:shd w:val="clear" w:color="auto" w:fill="auto"/>
            <w:vAlign w:val="center"/>
          </w:tcPr>
          <w:p w14:paraId="6AB9ED5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D31F9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36F966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14:paraId="01693AB0" w14:textId="77777777" w:rsidTr="00D74265">
        <w:trPr>
          <w:cantSplit/>
          <w:trHeight w:val="413"/>
        </w:trPr>
        <w:tc>
          <w:tcPr>
            <w:tcW w:w="1387" w:type="pct"/>
            <w:vMerge/>
            <w:shd w:val="clear" w:color="auto" w:fill="auto"/>
            <w:vAlign w:val="center"/>
          </w:tcPr>
          <w:p w14:paraId="014D08C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573FB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53445D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14:paraId="38B2BC3B" w14:textId="77777777" w:rsidTr="00D74265">
        <w:trPr>
          <w:cantSplit/>
          <w:trHeight w:val="407"/>
        </w:trPr>
        <w:tc>
          <w:tcPr>
            <w:tcW w:w="1387" w:type="pct"/>
            <w:vMerge/>
            <w:shd w:val="clear" w:color="auto" w:fill="auto"/>
            <w:vAlign w:val="center"/>
          </w:tcPr>
          <w:p w14:paraId="3CFD2EC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F8750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1ADEEE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14:paraId="1A9E0195" w14:textId="77777777" w:rsidTr="00D74265">
        <w:trPr>
          <w:cantSplit/>
          <w:trHeight w:val="423"/>
        </w:trPr>
        <w:tc>
          <w:tcPr>
            <w:tcW w:w="1387" w:type="pct"/>
            <w:vMerge/>
            <w:tcBorders>
              <w:bottom w:val="single" w:sz="4" w:space="0" w:color="auto"/>
            </w:tcBorders>
            <w:shd w:val="clear" w:color="auto" w:fill="auto"/>
            <w:vAlign w:val="center"/>
          </w:tcPr>
          <w:p w14:paraId="3BEBF2C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5CDCA3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2D32E2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14:paraId="63E1FCFD" w14:textId="77777777" w:rsidTr="00D74265">
        <w:trPr>
          <w:cantSplit/>
          <w:trHeight w:val="20"/>
        </w:trPr>
        <w:tc>
          <w:tcPr>
            <w:tcW w:w="1387" w:type="pct"/>
            <w:vMerge w:val="restart"/>
            <w:tcBorders>
              <w:top w:val="single" w:sz="4" w:space="0" w:color="auto"/>
            </w:tcBorders>
            <w:shd w:val="clear" w:color="auto" w:fill="auto"/>
            <w:vAlign w:val="center"/>
          </w:tcPr>
          <w:p w14:paraId="3AAF773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7C3FE8"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1AC8E75"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28B27F4B" w14:textId="77777777" w:rsidTr="00D74265">
        <w:trPr>
          <w:cantSplit/>
          <w:trHeight w:val="20"/>
        </w:trPr>
        <w:tc>
          <w:tcPr>
            <w:tcW w:w="1387" w:type="pct"/>
            <w:vMerge/>
            <w:tcBorders>
              <w:top w:val="single" w:sz="4" w:space="0" w:color="auto"/>
            </w:tcBorders>
            <w:shd w:val="clear" w:color="auto" w:fill="auto"/>
            <w:vAlign w:val="center"/>
          </w:tcPr>
          <w:p w14:paraId="6FB3519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4F273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9F41F6"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CC8BE9F" w14:textId="77777777" w:rsidTr="00D74265">
        <w:trPr>
          <w:cantSplit/>
          <w:trHeight w:val="20"/>
        </w:trPr>
        <w:tc>
          <w:tcPr>
            <w:tcW w:w="1387" w:type="pct"/>
            <w:vMerge/>
            <w:tcBorders>
              <w:top w:val="single" w:sz="4" w:space="0" w:color="auto"/>
            </w:tcBorders>
            <w:shd w:val="clear" w:color="auto" w:fill="auto"/>
            <w:vAlign w:val="center"/>
          </w:tcPr>
          <w:p w14:paraId="62CA1CB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BC625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C164103"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413C8E0" w14:textId="77777777" w:rsidTr="00D74265">
        <w:trPr>
          <w:cantSplit/>
          <w:trHeight w:val="20"/>
        </w:trPr>
        <w:tc>
          <w:tcPr>
            <w:tcW w:w="1387" w:type="pct"/>
            <w:vMerge/>
            <w:tcBorders>
              <w:top w:val="single" w:sz="4" w:space="0" w:color="auto"/>
            </w:tcBorders>
            <w:shd w:val="clear" w:color="auto" w:fill="auto"/>
            <w:vAlign w:val="center"/>
          </w:tcPr>
          <w:p w14:paraId="5C45ABE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DFD9E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1B8A80C"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14:paraId="3F078AB3" w14:textId="77777777" w:rsidTr="00D74265">
        <w:trPr>
          <w:cantSplit/>
          <w:trHeight w:val="20"/>
        </w:trPr>
        <w:tc>
          <w:tcPr>
            <w:tcW w:w="1387" w:type="pct"/>
            <w:vMerge/>
            <w:tcBorders>
              <w:top w:val="single" w:sz="4" w:space="0" w:color="auto"/>
            </w:tcBorders>
            <w:shd w:val="clear" w:color="auto" w:fill="auto"/>
            <w:vAlign w:val="center"/>
          </w:tcPr>
          <w:p w14:paraId="060DFE2A"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1DC3AF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58D002C8"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364204D3" w14:textId="77777777" w:rsidTr="00D74265">
        <w:trPr>
          <w:cantSplit/>
          <w:trHeight w:val="20"/>
        </w:trPr>
        <w:tc>
          <w:tcPr>
            <w:tcW w:w="1387" w:type="pct"/>
            <w:vMerge w:val="restart"/>
            <w:shd w:val="clear" w:color="auto" w:fill="auto"/>
            <w:vAlign w:val="center"/>
          </w:tcPr>
          <w:p w14:paraId="1F60B8E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14:paraId="5CA2B236"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689BAD3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750EA8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43532B47" w14:textId="77777777" w:rsidTr="00D74265">
        <w:trPr>
          <w:cantSplit/>
          <w:trHeight w:val="20"/>
        </w:trPr>
        <w:tc>
          <w:tcPr>
            <w:tcW w:w="1387" w:type="pct"/>
            <w:vMerge/>
            <w:shd w:val="clear" w:color="auto" w:fill="auto"/>
            <w:vAlign w:val="center"/>
          </w:tcPr>
          <w:p w14:paraId="1DBFECF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1AEA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0C6BD2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078348" w14:textId="77777777" w:rsidTr="00D74265">
        <w:trPr>
          <w:cantSplit/>
          <w:trHeight w:val="20"/>
        </w:trPr>
        <w:tc>
          <w:tcPr>
            <w:tcW w:w="1387" w:type="pct"/>
            <w:vMerge/>
            <w:shd w:val="clear" w:color="auto" w:fill="auto"/>
            <w:vAlign w:val="center"/>
          </w:tcPr>
          <w:p w14:paraId="68B01F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FFF1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BAA017B"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5CCAE377" w14:textId="77777777" w:rsidTr="00D74265">
        <w:trPr>
          <w:cantSplit/>
          <w:trHeight w:val="20"/>
        </w:trPr>
        <w:tc>
          <w:tcPr>
            <w:tcW w:w="1387" w:type="pct"/>
            <w:vMerge/>
            <w:shd w:val="clear" w:color="auto" w:fill="auto"/>
            <w:vAlign w:val="center"/>
          </w:tcPr>
          <w:p w14:paraId="1F44327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50690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5DAFA8E"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6242B417" w14:textId="77777777" w:rsidTr="00D74265">
        <w:trPr>
          <w:cantSplit/>
          <w:trHeight w:val="20"/>
        </w:trPr>
        <w:tc>
          <w:tcPr>
            <w:tcW w:w="1387" w:type="pct"/>
            <w:vMerge/>
            <w:shd w:val="clear" w:color="auto" w:fill="auto"/>
            <w:vAlign w:val="center"/>
          </w:tcPr>
          <w:p w14:paraId="6E8529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5A20BC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4A9698A"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14:paraId="15ABA10A" w14:textId="77777777" w:rsidTr="00D74265">
        <w:trPr>
          <w:cantSplit/>
          <w:trHeight w:val="315"/>
        </w:trPr>
        <w:tc>
          <w:tcPr>
            <w:tcW w:w="1387" w:type="pct"/>
            <w:vMerge w:val="restart"/>
            <w:shd w:val="clear" w:color="auto" w:fill="auto"/>
            <w:vAlign w:val="center"/>
          </w:tcPr>
          <w:p w14:paraId="3403B1D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CCA7CF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F29E7B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FF5EBD1" w14:textId="77777777" w:rsidTr="00D74265">
        <w:trPr>
          <w:cantSplit/>
          <w:trHeight w:val="350"/>
        </w:trPr>
        <w:tc>
          <w:tcPr>
            <w:tcW w:w="1387" w:type="pct"/>
            <w:vMerge/>
            <w:shd w:val="clear" w:color="auto" w:fill="auto"/>
            <w:vAlign w:val="center"/>
          </w:tcPr>
          <w:p w14:paraId="744DC7A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08B3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51A608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E25D8E" w14:textId="77777777" w:rsidTr="00D74265">
        <w:trPr>
          <w:cantSplit/>
          <w:trHeight w:val="373"/>
        </w:trPr>
        <w:tc>
          <w:tcPr>
            <w:tcW w:w="1387" w:type="pct"/>
            <w:vMerge/>
            <w:shd w:val="clear" w:color="auto" w:fill="auto"/>
            <w:vAlign w:val="center"/>
          </w:tcPr>
          <w:p w14:paraId="2864836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129F8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7FAB7A"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E0E378" w14:textId="77777777" w:rsidTr="00D74265">
        <w:trPr>
          <w:cantSplit/>
          <w:trHeight w:val="408"/>
        </w:trPr>
        <w:tc>
          <w:tcPr>
            <w:tcW w:w="1387" w:type="pct"/>
            <w:vMerge/>
            <w:shd w:val="clear" w:color="auto" w:fill="auto"/>
            <w:vAlign w:val="center"/>
          </w:tcPr>
          <w:p w14:paraId="1F2C02B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707F7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4D5F9E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8F5554" w14:textId="77777777" w:rsidTr="00D74265">
        <w:trPr>
          <w:cantSplit/>
          <w:trHeight w:val="431"/>
        </w:trPr>
        <w:tc>
          <w:tcPr>
            <w:tcW w:w="1387" w:type="pct"/>
            <w:vMerge/>
            <w:shd w:val="clear" w:color="auto" w:fill="auto"/>
            <w:vAlign w:val="center"/>
          </w:tcPr>
          <w:p w14:paraId="6183302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C60C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1789240"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FC726F" w14:textId="77777777" w:rsidTr="00D74265">
        <w:trPr>
          <w:cantSplit/>
          <w:trHeight w:val="20"/>
        </w:trPr>
        <w:tc>
          <w:tcPr>
            <w:tcW w:w="1387" w:type="pct"/>
            <w:vMerge w:val="restart"/>
            <w:shd w:val="clear" w:color="auto" w:fill="auto"/>
            <w:vAlign w:val="center"/>
          </w:tcPr>
          <w:p w14:paraId="7AC93FB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9DF03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14332F"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6CBCBFE9" w14:textId="77777777" w:rsidTr="00D74265">
        <w:trPr>
          <w:cantSplit/>
          <w:trHeight w:val="20"/>
        </w:trPr>
        <w:tc>
          <w:tcPr>
            <w:tcW w:w="1387" w:type="pct"/>
            <w:vMerge/>
            <w:shd w:val="clear" w:color="auto" w:fill="auto"/>
            <w:vAlign w:val="center"/>
          </w:tcPr>
          <w:p w14:paraId="4BBED66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5061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43768CF"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F1D627" w14:textId="77777777" w:rsidTr="00D74265">
        <w:trPr>
          <w:cantSplit/>
          <w:trHeight w:val="20"/>
        </w:trPr>
        <w:tc>
          <w:tcPr>
            <w:tcW w:w="1387" w:type="pct"/>
            <w:vMerge/>
            <w:shd w:val="clear" w:color="auto" w:fill="auto"/>
            <w:vAlign w:val="center"/>
          </w:tcPr>
          <w:p w14:paraId="201B515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0D699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49811DB"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BDC70D" w14:textId="77777777" w:rsidTr="00D74265">
        <w:trPr>
          <w:cantSplit/>
          <w:trHeight w:val="20"/>
        </w:trPr>
        <w:tc>
          <w:tcPr>
            <w:tcW w:w="1387" w:type="pct"/>
            <w:vMerge/>
            <w:shd w:val="clear" w:color="auto" w:fill="auto"/>
            <w:vAlign w:val="center"/>
          </w:tcPr>
          <w:p w14:paraId="10B1569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545A3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516BF8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8EAD5F" w14:textId="77777777" w:rsidTr="00D74265">
        <w:trPr>
          <w:cantSplit/>
          <w:trHeight w:val="20"/>
        </w:trPr>
        <w:tc>
          <w:tcPr>
            <w:tcW w:w="1387" w:type="pct"/>
            <w:vMerge/>
            <w:tcBorders>
              <w:bottom w:val="single" w:sz="4" w:space="0" w:color="auto"/>
            </w:tcBorders>
            <w:shd w:val="clear" w:color="auto" w:fill="auto"/>
            <w:vAlign w:val="center"/>
          </w:tcPr>
          <w:p w14:paraId="0F8A1BF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60595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B50C47C"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2FF88F"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209E1E0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CF2F0F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F125E2A" w14:textId="77777777" w:rsidR="00DA66F4" w:rsidRPr="00A40CD4" w:rsidRDefault="00DA66F4" w:rsidP="00DA66F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7BC3">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3EB33A9D" w14:textId="77777777" w:rsidR="00DA66F4" w:rsidRPr="00A40CD4" w:rsidRDefault="00DA66F4" w:rsidP="00DA66F4">
            <w:pPr>
              <w:spacing w:before="40" w:after="40"/>
              <w:rPr>
                <w:rFonts w:asciiTheme="minorHAnsi" w:hAnsiTheme="minorHAnsi" w:cs="Arial"/>
              </w:rPr>
            </w:pPr>
          </w:p>
          <w:p w14:paraId="7CDC6C34" w14:textId="77777777" w:rsidR="003A2F69" w:rsidRPr="00334FE3" w:rsidRDefault="00DA66F4" w:rsidP="00B90DFF">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0C0CB7" w:rsidRPr="00334FE3" w14:paraId="25CDDBE9" w14:textId="77777777" w:rsidTr="00D74265">
        <w:trPr>
          <w:cantSplit/>
          <w:trHeight w:val="20"/>
        </w:trPr>
        <w:tc>
          <w:tcPr>
            <w:tcW w:w="1387" w:type="pct"/>
            <w:vMerge/>
            <w:tcBorders>
              <w:right w:val="single" w:sz="4" w:space="0" w:color="auto"/>
            </w:tcBorders>
            <w:shd w:val="clear" w:color="auto" w:fill="auto"/>
            <w:vAlign w:val="center"/>
          </w:tcPr>
          <w:p w14:paraId="5E5F4E8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5577C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E1C1A0"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53D02A9" w14:textId="77777777" w:rsidTr="00D74265">
        <w:trPr>
          <w:cantSplit/>
          <w:trHeight w:val="20"/>
        </w:trPr>
        <w:tc>
          <w:tcPr>
            <w:tcW w:w="1387" w:type="pct"/>
            <w:vMerge/>
            <w:tcBorders>
              <w:right w:val="single" w:sz="4" w:space="0" w:color="auto"/>
            </w:tcBorders>
            <w:shd w:val="clear" w:color="auto" w:fill="auto"/>
            <w:vAlign w:val="center"/>
          </w:tcPr>
          <w:p w14:paraId="657A49B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6BDE8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844DF73"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C67A92" w14:textId="77777777" w:rsidTr="00D74265">
        <w:trPr>
          <w:cantSplit/>
          <w:trHeight w:val="20"/>
        </w:trPr>
        <w:tc>
          <w:tcPr>
            <w:tcW w:w="1387" w:type="pct"/>
            <w:vMerge/>
            <w:tcBorders>
              <w:right w:val="single" w:sz="4" w:space="0" w:color="auto"/>
            </w:tcBorders>
            <w:shd w:val="clear" w:color="auto" w:fill="auto"/>
            <w:vAlign w:val="center"/>
          </w:tcPr>
          <w:p w14:paraId="209BFCF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B4454F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77C5B4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D78D1A" w14:textId="77777777" w:rsidTr="00D74265">
        <w:trPr>
          <w:cantSplit/>
          <w:trHeight w:val="20"/>
        </w:trPr>
        <w:tc>
          <w:tcPr>
            <w:tcW w:w="1387" w:type="pct"/>
            <w:vMerge/>
            <w:tcBorders>
              <w:right w:val="single" w:sz="4" w:space="0" w:color="auto"/>
            </w:tcBorders>
            <w:shd w:val="clear" w:color="auto" w:fill="auto"/>
            <w:vAlign w:val="center"/>
          </w:tcPr>
          <w:p w14:paraId="215933B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20E26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9B09E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46B331"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3C4D026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161E8B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2A3A6E"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3106866" w14:textId="77777777" w:rsidR="00A71CD9" w:rsidRPr="00334FE3" w:rsidRDefault="00A71CD9" w:rsidP="001C3243">
            <w:pPr>
              <w:spacing w:before="40" w:after="40"/>
              <w:rPr>
                <w:rFonts w:asciiTheme="minorHAnsi" w:hAnsiTheme="minorHAnsi" w:cs="Arial"/>
              </w:rPr>
            </w:pPr>
          </w:p>
          <w:p w14:paraId="5781F41C" w14:textId="77777777" w:rsidR="00CE45AD" w:rsidRPr="00334FE3" w:rsidRDefault="00A71CD9" w:rsidP="00B716D7">
            <w:pPr>
              <w:pStyle w:val="Akapitzlist"/>
              <w:numPr>
                <w:ilvl w:val="0"/>
                <w:numId w:val="237"/>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2F7EB51B" w14:textId="77777777" w:rsidR="00CE45AD" w:rsidRPr="00334FE3" w:rsidRDefault="00A71CD9" w:rsidP="00B716D7">
            <w:pPr>
              <w:pStyle w:val="Akapitzlist"/>
              <w:numPr>
                <w:ilvl w:val="0"/>
                <w:numId w:val="236"/>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2AF6ABF8" w14:textId="77777777" w:rsidR="00CE45AD" w:rsidRPr="00334FE3" w:rsidRDefault="00F0721F" w:rsidP="00B716D7">
            <w:pPr>
              <w:pStyle w:val="Akapitzlist"/>
              <w:numPr>
                <w:ilvl w:val="0"/>
                <w:numId w:val="236"/>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543016CB" w14:textId="77777777" w:rsidR="00CE45AD" w:rsidRPr="00334FE3" w:rsidRDefault="00CE45AD" w:rsidP="00B142B0">
            <w:pPr>
              <w:pStyle w:val="Akapitzlist"/>
              <w:spacing w:before="40" w:after="40" w:line="240" w:lineRule="auto"/>
              <w:ind w:left="883"/>
              <w:rPr>
                <w:rFonts w:cstheme="minorHAnsi"/>
              </w:rPr>
            </w:pPr>
          </w:p>
          <w:p w14:paraId="53E75172" w14:textId="77777777" w:rsidR="00CE45AD" w:rsidRPr="00334FE3" w:rsidRDefault="00BD7F61" w:rsidP="00B90DFF">
            <w:pPr>
              <w:pStyle w:val="Akapitzlist"/>
              <w:numPr>
                <w:ilvl w:val="0"/>
                <w:numId w:val="237"/>
              </w:numPr>
              <w:spacing w:after="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14:paraId="6C2C6B3D" w14:textId="77777777" w:rsidR="00BD7F61" w:rsidRPr="00334FE3" w:rsidRDefault="00BD7F61" w:rsidP="00B90DFF">
            <w:pPr>
              <w:spacing w:after="0"/>
              <w:rPr>
                <w:rFonts w:asciiTheme="minorHAnsi" w:hAnsiTheme="minorHAnsi" w:cstheme="minorHAnsi"/>
              </w:rPr>
            </w:pPr>
          </w:p>
          <w:p w14:paraId="7F1AE16B"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39A5F86D" w14:textId="77777777" w:rsidTr="00D74265">
        <w:trPr>
          <w:cantSplit/>
          <w:trHeight w:val="336"/>
        </w:trPr>
        <w:tc>
          <w:tcPr>
            <w:tcW w:w="1387" w:type="pct"/>
            <w:vMerge/>
            <w:tcBorders>
              <w:right w:val="single" w:sz="4" w:space="0" w:color="auto"/>
            </w:tcBorders>
            <w:shd w:val="clear" w:color="auto" w:fill="auto"/>
            <w:vAlign w:val="center"/>
          </w:tcPr>
          <w:p w14:paraId="4455393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81BC3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01E68C4"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E5D63F" w14:textId="77777777" w:rsidTr="00D74265">
        <w:trPr>
          <w:cantSplit/>
          <w:trHeight w:val="256"/>
        </w:trPr>
        <w:tc>
          <w:tcPr>
            <w:tcW w:w="1387" w:type="pct"/>
            <w:vMerge/>
            <w:tcBorders>
              <w:right w:val="single" w:sz="4" w:space="0" w:color="auto"/>
            </w:tcBorders>
            <w:shd w:val="clear" w:color="auto" w:fill="auto"/>
            <w:vAlign w:val="center"/>
          </w:tcPr>
          <w:p w14:paraId="2F38438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C83EC1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04D18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6A7999" w14:textId="77777777" w:rsidTr="00D74265">
        <w:trPr>
          <w:cantSplit/>
          <w:trHeight w:val="276"/>
        </w:trPr>
        <w:tc>
          <w:tcPr>
            <w:tcW w:w="1387" w:type="pct"/>
            <w:vMerge/>
            <w:tcBorders>
              <w:right w:val="single" w:sz="4" w:space="0" w:color="auto"/>
            </w:tcBorders>
            <w:shd w:val="clear" w:color="auto" w:fill="auto"/>
            <w:vAlign w:val="center"/>
          </w:tcPr>
          <w:p w14:paraId="1F58F1F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246C08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55FA2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0B2E4C"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0FC7846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42E2DA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A99DEF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01504F62" w14:textId="77777777" w:rsidTr="00143D96">
        <w:trPr>
          <w:cantSplit/>
          <w:trHeight w:val="2121"/>
        </w:trPr>
        <w:tc>
          <w:tcPr>
            <w:tcW w:w="1387" w:type="pct"/>
            <w:vMerge w:val="restart"/>
            <w:tcBorders>
              <w:top w:val="single" w:sz="4" w:space="0" w:color="auto"/>
            </w:tcBorders>
            <w:shd w:val="clear" w:color="auto" w:fill="auto"/>
            <w:vAlign w:val="center"/>
          </w:tcPr>
          <w:p w14:paraId="03FC1CE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79ECECEE"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14A56B5"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6BED1520"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4EAD9959" w14:textId="77777777" w:rsidTr="00D74265">
        <w:trPr>
          <w:cantSplit/>
          <w:trHeight w:val="20"/>
        </w:trPr>
        <w:tc>
          <w:tcPr>
            <w:tcW w:w="1387" w:type="pct"/>
            <w:vMerge/>
            <w:shd w:val="clear" w:color="auto" w:fill="auto"/>
            <w:vAlign w:val="center"/>
          </w:tcPr>
          <w:p w14:paraId="010225AB"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6BB40A"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0E6BB56"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6ACC8A" w14:textId="77777777" w:rsidTr="00D74265">
        <w:trPr>
          <w:cantSplit/>
          <w:trHeight w:val="20"/>
        </w:trPr>
        <w:tc>
          <w:tcPr>
            <w:tcW w:w="1387" w:type="pct"/>
            <w:vMerge/>
            <w:shd w:val="clear" w:color="auto" w:fill="auto"/>
            <w:vAlign w:val="center"/>
          </w:tcPr>
          <w:p w14:paraId="74E0D3A1"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23C1B2"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6CAAD65"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5116673" w14:textId="77777777" w:rsidTr="00D74265">
        <w:trPr>
          <w:cantSplit/>
          <w:trHeight w:val="20"/>
        </w:trPr>
        <w:tc>
          <w:tcPr>
            <w:tcW w:w="1387" w:type="pct"/>
            <w:vMerge/>
            <w:shd w:val="clear" w:color="auto" w:fill="auto"/>
            <w:vAlign w:val="center"/>
          </w:tcPr>
          <w:p w14:paraId="4435A399"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D1F9C6"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A680EEE"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221737" w14:textId="77777777" w:rsidTr="00D74265">
        <w:trPr>
          <w:cantSplit/>
          <w:trHeight w:val="20"/>
        </w:trPr>
        <w:tc>
          <w:tcPr>
            <w:tcW w:w="1387" w:type="pct"/>
            <w:vMerge/>
            <w:shd w:val="clear" w:color="auto" w:fill="auto"/>
            <w:vAlign w:val="center"/>
          </w:tcPr>
          <w:p w14:paraId="1794272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AE4FFE"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F3F9ACB"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283E132C" w14:textId="77777777" w:rsidTr="00143D96">
        <w:trPr>
          <w:cantSplit/>
          <w:trHeight w:val="756"/>
        </w:trPr>
        <w:tc>
          <w:tcPr>
            <w:tcW w:w="1387" w:type="pct"/>
            <w:vMerge w:val="restart"/>
            <w:shd w:val="clear" w:color="auto" w:fill="auto"/>
            <w:vAlign w:val="center"/>
          </w:tcPr>
          <w:p w14:paraId="44E17F08"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9D33EE2"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582029EF"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64F59AC0" w14:textId="77777777" w:rsidR="003D54CD" w:rsidRPr="00334FE3" w:rsidRDefault="003D54CD" w:rsidP="001C3243">
            <w:pPr>
              <w:spacing w:before="40" w:after="40"/>
              <w:rPr>
                <w:rFonts w:asciiTheme="minorHAnsi" w:hAnsiTheme="minorHAnsi"/>
              </w:rPr>
            </w:pPr>
          </w:p>
          <w:p w14:paraId="3D3EAB4A"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4FDC2694" w14:textId="77777777" w:rsidTr="00590D59">
        <w:trPr>
          <w:cantSplit/>
          <w:trHeight w:val="366"/>
        </w:trPr>
        <w:tc>
          <w:tcPr>
            <w:tcW w:w="1387" w:type="pct"/>
            <w:vMerge/>
            <w:shd w:val="clear" w:color="auto" w:fill="auto"/>
            <w:vAlign w:val="center"/>
          </w:tcPr>
          <w:p w14:paraId="707237ED"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D8811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54DD7B9D"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21BF4D61" w14:textId="77777777" w:rsidTr="00590D59">
        <w:trPr>
          <w:cantSplit/>
          <w:trHeight w:val="414"/>
        </w:trPr>
        <w:tc>
          <w:tcPr>
            <w:tcW w:w="1387" w:type="pct"/>
            <w:vMerge/>
            <w:shd w:val="clear" w:color="auto" w:fill="auto"/>
            <w:vAlign w:val="center"/>
          </w:tcPr>
          <w:p w14:paraId="4BC0CEDC"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CCB89F"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ED3786A"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4FA9BD0A" w14:textId="77777777" w:rsidTr="00590D59">
        <w:trPr>
          <w:cantSplit/>
          <w:trHeight w:val="420"/>
        </w:trPr>
        <w:tc>
          <w:tcPr>
            <w:tcW w:w="1387" w:type="pct"/>
            <w:vMerge/>
            <w:shd w:val="clear" w:color="auto" w:fill="auto"/>
            <w:vAlign w:val="center"/>
          </w:tcPr>
          <w:p w14:paraId="43085808"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2603EC"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771467A"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14:paraId="5D540DAE" w14:textId="77777777" w:rsidTr="00B90DFF">
        <w:trPr>
          <w:cantSplit/>
          <w:trHeight w:val="424"/>
        </w:trPr>
        <w:tc>
          <w:tcPr>
            <w:tcW w:w="1387" w:type="pct"/>
            <w:vMerge/>
            <w:shd w:val="clear" w:color="auto" w:fill="auto"/>
            <w:vAlign w:val="center"/>
          </w:tcPr>
          <w:p w14:paraId="3DC61940"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C38650"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F0491A4"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01B6FA03" w14:textId="77777777" w:rsidTr="00143D96">
        <w:trPr>
          <w:cantSplit/>
          <w:trHeight w:val="2073"/>
        </w:trPr>
        <w:tc>
          <w:tcPr>
            <w:tcW w:w="1387" w:type="pct"/>
            <w:vMerge w:val="restart"/>
            <w:shd w:val="clear" w:color="auto" w:fill="auto"/>
            <w:vAlign w:val="center"/>
          </w:tcPr>
          <w:p w14:paraId="7C9DA286"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670F879"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76F9154B"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4CB2C832"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14:paraId="318AE14B" w14:textId="77777777" w:rsidTr="00D74265">
        <w:trPr>
          <w:cantSplit/>
          <w:trHeight w:val="20"/>
        </w:trPr>
        <w:tc>
          <w:tcPr>
            <w:tcW w:w="1387" w:type="pct"/>
            <w:vMerge/>
            <w:shd w:val="clear" w:color="auto" w:fill="auto"/>
            <w:vAlign w:val="center"/>
          </w:tcPr>
          <w:p w14:paraId="63A2026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42336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BBB0A66"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3F160981" w14:textId="77777777" w:rsidTr="00D74265">
        <w:trPr>
          <w:cantSplit/>
          <w:trHeight w:val="20"/>
        </w:trPr>
        <w:tc>
          <w:tcPr>
            <w:tcW w:w="1387" w:type="pct"/>
            <w:vMerge/>
            <w:shd w:val="clear" w:color="auto" w:fill="auto"/>
            <w:vAlign w:val="center"/>
          </w:tcPr>
          <w:p w14:paraId="37F1C5D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FFA3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E6FB8EC"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6C9705D2" w14:textId="77777777" w:rsidTr="00D74265">
        <w:trPr>
          <w:cantSplit/>
          <w:trHeight w:val="20"/>
        </w:trPr>
        <w:tc>
          <w:tcPr>
            <w:tcW w:w="1387" w:type="pct"/>
            <w:vMerge/>
            <w:shd w:val="clear" w:color="auto" w:fill="auto"/>
            <w:vAlign w:val="center"/>
          </w:tcPr>
          <w:p w14:paraId="4B77768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BCD2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CCA010B"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EA6CC6B" w14:textId="77777777" w:rsidTr="00D74265">
        <w:trPr>
          <w:cantSplit/>
          <w:trHeight w:val="20"/>
        </w:trPr>
        <w:tc>
          <w:tcPr>
            <w:tcW w:w="1387" w:type="pct"/>
            <w:vMerge/>
            <w:shd w:val="clear" w:color="auto" w:fill="auto"/>
            <w:vAlign w:val="center"/>
          </w:tcPr>
          <w:p w14:paraId="78C728D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75F0E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6A7CE6B"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1BBF9755" w14:textId="77777777" w:rsidTr="00143D96">
        <w:trPr>
          <w:cantSplit/>
          <w:trHeight w:val="438"/>
        </w:trPr>
        <w:tc>
          <w:tcPr>
            <w:tcW w:w="1387" w:type="pct"/>
            <w:vMerge w:val="restart"/>
            <w:shd w:val="clear" w:color="auto" w:fill="auto"/>
            <w:vAlign w:val="center"/>
          </w:tcPr>
          <w:p w14:paraId="4FFCEDC7"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53ABB05"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9256C7C"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14:paraId="397493B7" w14:textId="77777777" w:rsidTr="00D74265">
        <w:trPr>
          <w:cantSplit/>
          <w:trHeight w:val="20"/>
        </w:trPr>
        <w:tc>
          <w:tcPr>
            <w:tcW w:w="1387" w:type="pct"/>
            <w:vMerge/>
            <w:shd w:val="clear" w:color="auto" w:fill="auto"/>
            <w:vAlign w:val="center"/>
          </w:tcPr>
          <w:p w14:paraId="201D59E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E5AA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EB8251D"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28F97BF4" w14:textId="77777777" w:rsidTr="00D74265">
        <w:trPr>
          <w:cantSplit/>
          <w:trHeight w:val="20"/>
        </w:trPr>
        <w:tc>
          <w:tcPr>
            <w:tcW w:w="1387" w:type="pct"/>
            <w:vMerge/>
            <w:shd w:val="clear" w:color="auto" w:fill="auto"/>
            <w:vAlign w:val="center"/>
          </w:tcPr>
          <w:p w14:paraId="4853A69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2A401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BE9F21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C6E822" w14:textId="77777777" w:rsidTr="00D74265">
        <w:trPr>
          <w:cantSplit/>
          <w:trHeight w:val="20"/>
        </w:trPr>
        <w:tc>
          <w:tcPr>
            <w:tcW w:w="1387" w:type="pct"/>
            <w:vMerge/>
            <w:shd w:val="clear" w:color="auto" w:fill="auto"/>
            <w:vAlign w:val="center"/>
          </w:tcPr>
          <w:p w14:paraId="0615157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E41C5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20075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01CD0F51" w14:textId="77777777" w:rsidTr="00143D96">
        <w:trPr>
          <w:cantSplit/>
          <w:trHeight w:val="20"/>
        </w:trPr>
        <w:tc>
          <w:tcPr>
            <w:tcW w:w="1387" w:type="pct"/>
            <w:vMerge/>
            <w:shd w:val="clear" w:color="auto" w:fill="auto"/>
            <w:vAlign w:val="center"/>
          </w:tcPr>
          <w:p w14:paraId="23C40B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2E92CD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669542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310EE65E" w14:textId="77777777" w:rsidTr="00143D96">
        <w:trPr>
          <w:cantSplit/>
          <w:trHeight w:val="408"/>
        </w:trPr>
        <w:tc>
          <w:tcPr>
            <w:tcW w:w="1387" w:type="pct"/>
            <w:vMerge w:val="restart"/>
            <w:shd w:val="clear" w:color="auto" w:fill="auto"/>
            <w:vAlign w:val="center"/>
          </w:tcPr>
          <w:p w14:paraId="32D1590A"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4519A78"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99FC329"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A6A351A" w14:textId="77777777" w:rsidTr="00D74265">
        <w:trPr>
          <w:cantSplit/>
          <w:trHeight w:val="20"/>
        </w:trPr>
        <w:tc>
          <w:tcPr>
            <w:tcW w:w="1387" w:type="pct"/>
            <w:vMerge/>
            <w:shd w:val="clear" w:color="auto" w:fill="auto"/>
            <w:vAlign w:val="center"/>
          </w:tcPr>
          <w:p w14:paraId="23A8824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99FD3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893D549"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7FA3F6A5" w14:textId="77777777" w:rsidTr="00D74265">
        <w:trPr>
          <w:cantSplit/>
          <w:trHeight w:val="20"/>
        </w:trPr>
        <w:tc>
          <w:tcPr>
            <w:tcW w:w="1387" w:type="pct"/>
            <w:vMerge/>
            <w:shd w:val="clear" w:color="auto" w:fill="auto"/>
            <w:vAlign w:val="center"/>
          </w:tcPr>
          <w:p w14:paraId="7783E94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949E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5B4AED6"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6C3B07CC" w14:textId="77777777" w:rsidTr="00D74265">
        <w:trPr>
          <w:cantSplit/>
          <w:trHeight w:val="20"/>
        </w:trPr>
        <w:tc>
          <w:tcPr>
            <w:tcW w:w="1387" w:type="pct"/>
            <w:vMerge/>
            <w:shd w:val="clear" w:color="auto" w:fill="auto"/>
            <w:vAlign w:val="center"/>
          </w:tcPr>
          <w:p w14:paraId="503A0CE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DE89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6A0A732"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14:paraId="3819D4E9" w14:textId="77777777" w:rsidTr="00D74265">
        <w:trPr>
          <w:cantSplit/>
          <w:trHeight w:val="20"/>
        </w:trPr>
        <w:tc>
          <w:tcPr>
            <w:tcW w:w="1387" w:type="pct"/>
            <w:vMerge/>
            <w:shd w:val="clear" w:color="auto" w:fill="auto"/>
            <w:vAlign w:val="center"/>
          </w:tcPr>
          <w:p w14:paraId="2FA706C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BB1ED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699DF56"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016C736D" w14:textId="77777777" w:rsidTr="00143D96">
        <w:trPr>
          <w:cantSplit/>
          <w:trHeight w:val="492"/>
        </w:trPr>
        <w:tc>
          <w:tcPr>
            <w:tcW w:w="1387" w:type="pct"/>
            <w:vMerge w:val="restart"/>
            <w:shd w:val="clear" w:color="auto" w:fill="auto"/>
            <w:vAlign w:val="center"/>
          </w:tcPr>
          <w:p w14:paraId="5209D359"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DFDDBF7"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EEC7C60"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80F1D8" w14:textId="77777777" w:rsidTr="00D74265">
        <w:trPr>
          <w:cantSplit/>
          <w:trHeight w:val="20"/>
        </w:trPr>
        <w:tc>
          <w:tcPr>
            <w:tcW w:w="1387" w:type="pct"/>
            <w:vMerge/>
            <w:shd w:val="clear" w:color="auto" w:fill="auto"/>
            <w:vAlign w:val="center"/>
          </w:tcPr>
          <w:p w14:paraId="3894DC8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C651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F1FA81B"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2339E2" w14:textId="77777777" w:rsidTr="00D74265">
        <w:trPr>
          <w:cantSplit/>
          <w:trHeight w:val="20"/>
        </w:trPr>
        <w:tc>
          <w:tcPr>
            <w:tcW w:w="1387" w:type="pct"/>
            <w:vMerge/>
            <w:shd w:val="clear" w:color="auto" w:fill="auto"/>
            <w:vAlign w:val="center"/>
          </w:tcPr>
          <w:p w14:paraId="39CAC3B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3DC1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EDF1B33"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396249" w14:textId="77777777" w:rsidTr="00D74265">
        <w:trPr>
          <w:cantSplit/>
          <w:trHeight w:val="20"/>
        </w:trPr>
        <w:tc>
          <w:tcPr>
            <w:tcW w:w="1387" w:type="pct"/>
            <w:vMerge/>
            <w:shd w:val="clear" w:color="auto" w:fill="auto"/>
            <w:vAlign w:val="center"/>
          </w:tcPr>
          <w:p w14:paraId="1270827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49264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4D7975"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3868EB" w14:textId="77777777" w:rsidTr="00D74265">
        <w:trPr>
          <w:cantSplit/>
          <w:trHeight w:val="20"/>
        </w:trPr>
        <w:tc>
          <w:tcPr>
            <w:tcW w:w="1387" w:type="pct"/>
            <w:vMerge/>
            <w:tcBorders>
              <w:bottom w:val="single" w:sz="4" w:space="0" w:color="auto"/>
            </w:tcBorders>
            <w:shd w:val="clear" w:color="auto" w:fill="auto"/>
            <w:vAlign w:val="center"/>
          </w:tcPr>
          <w:p w14:paraId="0D7C556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5E408F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48388AFA"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5B1DDFE1" w14:textId="77777777" w:rsidR="001D311F" w:rsidRPr="00334FE3" w:rsidRDefault="001D311F" w:rsidP="006F44CE">
      <w:pPr>
        <w:pStyle w:val="Nagwek3"/>
        <w:rPr>
          <w:rFonts w:asciiTheme="minorHAnsi" w:hAnsiTheme="minorHAnsi"/>
        </w:rPr>
      </w:pPr>
      <w:bookmarkStart w:id="59" w:name="_Toc534813892"/>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9"/>
    </w:p>
    <w:p w14:paraId="242292C8"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14:paraId="247E8BB4" w14:textId="77777777" w:rsidTr="00143D96">
        <w:trPr>
          <w:cantSplit/>
          <w:trHeight w:val="20"/>
        </w:trPr>
        <w:tc>
          <w:tcPr>
            <w:tcW w:w="5000" w:type="pct"/>
            <w:gridSpan w:val="3"/>
            <w:tcBorders>
              <w:top w:val="single" w:sz="4" w:space="0" w:color="auto"/>
            </w:tcBorders>
            <w:shd w:val="clear" w:color="auto" w:fill="E6E6E6"/>
            <w:vAlign w:val="center"/>
          </w:tcPr>
          <w:p w14:paraId="5D65C68A"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2DDC6FD" w14:textId="77777777" w:rsidTr="00590D59">
        <w:trPr>
          <w:cantSplit/>
          <w:trHeight w:val="20"/>
        </w:trPr>
        <w:tc>
          <w:tcPr>
            <w:tcW w:w="1376" w:type="pct"/>
            <w:tcBorders>
              <w:top w:val="single" w:sz="4" w:space="0" w:color="auto"/>
            </w:tcBorders>
            <w:shd w:val="clear" w:color="auto" w:fill="auto"/>
            <w:vAlign w:val="center"/>
          </w:tcPr>
          <w:p w14:paraId="25C23DA0"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27C2F6A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D7DEC43"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14:paraId="5C36AF98" w14:textId="77777777" w:rsidTr="00C3470F">
        <w:trPr>
          <w:trHeight w:val="20"/>
        </w:trPr>
        <w:tc>
          <w:tcPr>
            <w:tcW w:w="1376" w:type="pct"/>
            <w:tcBorders>
              <w:top w:val="single" w:sz="4" w:space="0" w:color="auto"/>
            </w:tcBorders>
            <w:shd w:val="clear" w:color="auto" w:fill="auto"/>
            <w:vAlign w:val="center"/>
          </w:tcPr>
          <w:p w14:paraId="7127D377"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1FE86A3A"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23FFF6C"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14:paraId="7399F98D" w14:textId="77777777" w:rsidTr="00C3470F">
        <w:trPr>
          <w:cantSplit/>
          <w:trHeight w:val="20"/>
        </w:trPr>
        <w:tc>
          <w:tcPr>
            <w:tcW w:w="1376" w:type="pct"/>
            <w:tcBorders>
              <w:top w:val="single" w:sz="4" w:space="0" w:color="auto"/>
            </w:tcBorders>
            <w:shd w:val="clear" w:color="auto" w:fill="auto"/>
            <w:vAlign w:val="center"/>
          </w:tcPr>
          <w:p w14:paraId="38FB407F"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19E61FA8"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C592981"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5FF9E664" w14:textId="77777777" w:rsidTr="00143D96">
        <w:trPr>
          <w:cantSplit/>
          <w:trHeight w:val="20"/>
        </w:trPr>
        <w:tc>
          <w:tcPr>
            <w:tcW w:w="1376" w:type="pct"/>
            <w:shd w:val="clear" w:color="auto" w:fill="auto"/>
            <w:vAlign w:val="center"/>
          </w:tcPr>
          <w:p w14:paraId="75077F32"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3BA78D70"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25E9C74C"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148F7EA3" w14:textId="77777777" w:rsidR="00676597" w:rsidRPr="00B90DFF" w:rsidRDefault="00676597" w:rsidP="00B90DFF">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tc>
      </w:tr>
      <w:tr w:rsidR="000C0CB7" w:rsidRPr="00334FE3" w14:paraId="22733B2E" w14:textId="77777777" w:rsidTr="00590D59">
        <w:trPr>
          <w:trHeight w:val="20"/>
        </w:trPr>
        <w:tc>
          <w:tcPr>
            <w:tcW w:w="1376" w:type="pct"/>
            <w:shd w:val="clear" w:color="auto" w:fill="auto"/>
            <w:vAlign w:val="center"/>
          </w:tcPr>
          <w:p w14:paraId="1108667E"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0A50B34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4FAC43F"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33477EBA" w14:textId="77777777" w:rsidR="00FE66DF" w:rsidRPr="00334FE3" w:rsidRDefault="00FE66DF" w:rsidP="00590D59">
            <w:pPr>
              <w:spacing w:before="30" w:after="30"/>
              <w:rPr>
                <w:rFonts w:asciiTheme="minorHAnsi" w:hAnsiTheme="minorHAnsi" w:cs="Arial"/>
              </w:rPr>
            </w:pPr>
          </w:p>
          <w:p w14:paraId="58D5773E" w14:textId="77777777"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104C5EEB" w14:textId="77777777" w:rsidR="00FE66DF" w:rsidRPr="00334FE3" w:rsidRDefault="00FE66DF" w:rsidP="00F976D2">
            <w:pPr>
              <w:pStyle w:val="Akapitzlist"/>
              <w:spacing w:before="30" w:after="30" w:line="240" w:lineRule="auto"/>
              <w:ind w:left="317"/>
              <w:jc w:val="both"/>
              <w:rPr>
                <w:rFonts w:cs="Arial"/>
                <w:b/>
                <w:bCs/>
              </w:rPr>
            </w:pPr>
          </w:p>
          <w:p w14:paraId="5CE2053B"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65EF9A8C" w14:textId="77777777" w:rsidR="00351C8D" w:rsidRPr="00334FE3" w:rsidRDefault="00351C8D" w:rsidP="00351C8D">
            <w:pPr>
              <w:pStyle w:val="Akapitzlist"/>
              <w:spacing w:before="30" w:after="30" w:line="240" w:lineRule="auto"/>
              <w:ind w:left="317"/>
              <w:jc w:val="both"/>
              <w:rPr>
                <w:rFonts w:cs="Arial"/>
              </w:rPr>
            </w:pPr>
          </w:p>
          <w:p w14:paraId="3408DF33"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53678869"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45E8F8AA" w14:textId="77777777"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niekwalifikowalnych w kontekście poszczególnych </w:t>
            </w:r>
            <w:r w:rsidRPr="00334FE3">
              <w:rPr>
                <w:rFonts w:asciiTheme="minorHAnsi" w:hAnsiTheme="minorHAnsi"/>
                <w:sz w:val="22"/>
                <w:szCs w:val="22"/>
              </w:rPr>
              <w:lastRenderedPageBreak/>
              <w:t>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15986767" w14:textId="77777777" w:rsidR="008B7386" w:rsidRPr="00334FE3" w:rsidRDefault="008B7386" w:rsidP="0034560E">
            <w:pPr>
              <w:spacing w:before="30" w:after="30"/>
              <w:jc w:val="both"/>
              <w:rPr>
                <w:rFonts w:asciiTheme="minorHAnsi" w:hAnsiTheme="minorHAnsi"/>
              </w:rPr>
            </w:pPr>
          </w:p>
          <w:p w14:paraId="12C3A580"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76B0D31F" w14:textId="77777777" w:rsidR="00EA7725" w:rsidRPr="00334FE3" w:rsidRDefault="00EA7725" w:rsidP="00B716D7">
            <w:pPr>
              <w:pStyle w:val="Akapitzlist"/>
              <w:numPr>
                <w:ilvl w:val="0"/>
                <w:numId w:val="204"/>
              </w:numPr>
              <w:shd w:val="clear" w:color="auto" w:fill="FFFFFF"/>
              <w:spacing w:before="120" w:after="0" w:line="288" w:lineRule="auto"/>
              <w:jc w:val="both"/>
              <w:rPr>
                <w:b/>
                <w:bCs/>
                <w:i/>
              </w:rPr>
            </w:pPr>
            <w:r w:rsidRPr="00334FE3">
              <w:rPr>
                <w:b/>
                <w:bCs/>
                <w:i/>
              </w:rPr>
              <w:t>Narzędzie 13 Policy Paper</w:t>
            </w:r>
          </w:p>
          <w:p w14:paraId="78A0523B"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397F98F2"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6F1B4AF6"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0517B169"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78FDCE4D"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3BE052EA"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27D9A710"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63EAD24C"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4292A45F"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0EB8A688"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5CD976F6" w14:textId="77777777" w:rsidR="007B0729" w:rsidRPr="00334FE3" w:rsidRDefault="007B0729" w:rsidP="00685488">
            <w:pPr>
              <w:pStyle w:val="Akapitzlist"/>
              <w:shd w:val="clear" w:color="auto" w:fill="FFFFFF"/>
              <w:spacing w:before="120" w:after="0" w:line="288" w:lineRule="auto"/>
              <w:ind w:left="1037"/>
              <w:jc w:val="both"/>
              <w:rPr>
                <w:bCs/>
              </w:rPr>
            </w:pPr>
          </w:p>
          <w:p w14:paraId="1DB5A71E" w14:textId="77777777" w:rsidR="006A35BD" w:rsidRPr="00334FE3" w:rsidRDefault="005A3A31" w:rsidP="00B716D7">
            <w:pPr>
              <w:pStyle w:val="Akapitzlist"/>
              <w:numPr>
                <w:ilvl w:val="0"/>
                <w:numId w:val="204"/>
              </w:numPr>
              <w:shd w:val="clear" w:color="auto" w:fill="FFFFFF"/>
              <w:spacing w:before="120" w:after="0" w:line="288" w:lineRule="auto"/>
              <w:jc w:val="both"/>
              <w:rPr>
                <w:b/>
                <w:bCs/>
              </w:rPr>
            </w:pPr>
            <w:r w:rsidRPr="00334FE3">
              <w:rPr>
                <w:b/>
                <w:bCs/>
                <w:i/>
              </w:rPr>
              <w:t>Narzędzie 14 Policy Paper</w:t>
            </w:r>
          </w:p>
          <w:p w14:paraId="5CD8E504"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07D6B05C" w14:textId="77777777" w:rsidR="004E491B" w:rsidRPr="00334FE3" w:rsidRDefault="005A3A31" w:rsidP="00B716D7">
            <w:pPr>
              <w:pStyle w:val="Akapitzlist"/>
              <w:numPr>
                <w:ilvl w:val="0"/>
                <w:numId w:val="251"/>
              </w:numPr>
              <w:shd w:val="clear" w:color="auto" w:fill="FFFFFF"/>
              <w:spacing w:before="120" w:after="0" w:line="288" w:lineRule="auto"/>
              <w:ind w:left="459"/>
              <w:jc w:val="both"/>
              <w:rPr>
                <w:b/>
                <w:bCs/>
                <w:i/>
              </w:rPr>
            </w:pPr>
            <w:r w:rsidRPr="00334FE3">
              <w:rPr>
                <w:b/>
                <w:bCs/>
                <w:i/>
              </w:rPr>
              <w:t>Narzędzie 16 Policy Paper</w:t>
            </w:r>
          </w:p>
          <w:p w14:paraId="52386E18"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59E48328"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14:paraId="2E8879B6"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44B20F56" w14:textId="77777777"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7E03365F" w14:textId="77777777" w:rsidR="006A35BD" w:rsidRPr="00334FE3" w:rsidRDefault="006A35BD" w:rsidP="006A35BD">
            <w:pPr>
              <w:pStyle w:val="Akapitzlist"/>
              <w:shd w:val="clear" w:color="auto" w:fill="FFFFFF"/>
              <w:spacing w:before="120" w:after="0" w:line="288" w:lineRule="auto"/>
              <w:ind w:left="1037"/>
              <w:jc w:val="both"/>
              <w:rPr>
                <w:bCs/>
                <w:i/>
              </w:rPr>
            </w:pPr>
          </w:p>
          <w:p w14:paraId="5C49DC70" w14:textId="77777777" w:rsidR="006A35BD" w:rsidRPr="00334FE3" w:rsidRDefault="00CE7155" w:rsidP="00B716D7">
            <w:pPr>
              <w:pStyle w:val="Akapitzlist"/>
              <w:numPr>
                <w:ilvl w:val="0"/>
                <w:numId w:val="252"/>
              </w:numPr>
              <w:ind w:left="459"/>
              <w:rPr>
                <w:b/>
              </w:rPr>
            </w:pPr>
            <w:r w:rsidRPr="00334FE3">
              <w:rPr>
                <w:b/>
                <w:bCs/>
                <w:i/>
              </w:rPr>
              <w:t>Narzędzie 17 Policy Paper</w:t>
            </w:r>
          </w:p>
          <w:p w14:paraId="189A8D55"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7C2CA4C8"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57BA819E"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290B7912" w14:textId="77777777" w:rsidR="000820BB" w:rsidRPr="00334FE3" w:rsidRDefault="000820BB" w:rsidP="003651D6">
            <w:pPr>
              <w:autoSpaceDE w:val="0"/>
              <w:autoSpaceDN w:val="0"/>
              <w:adjustRightInd w:val="0"/>
              <w:spacing w:after="0"/>
              <w:jc w:val="both"/>
              <w:rPr>
                <w:rFonts w:asciiTheme="minorHAnsi" w:hAnsiTheme="minorHAnsi" w:cs="Arial"/>
              </w:rPr>
            </w:pPr>
          </w:p>
          <w:p w14:paraId="383065E1"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33C14760"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18DBF12A"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48BF9014"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78073577"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479B0D24" w14:textId="77777777" w:rsidR="00EA0EFF" w:rsidRPr="00334FE3" w:rsidRDefault="00EA0EFF" w:rsidP="00B90DFF">
            <w:pPr>
              <w:spacing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2254021C" w14:textId="77777777" w:rsidR="003651D6" w:rsidRPr="00334FE3" w:rsidRDefault="003651D6" w:rsidP="00B90DFF">
            <w:pPr>
              <w:autoSpaceDE w:val="0"/>
              <w:autoSpaceDN w:val="0"/>
              <w:adjustRightInd w:val="0"/>
              <w:spacing w:after="0"/>
              <w:jc w:val="both"/>
              <w:rPr>
                <w:rFonts w:asciiTheme="minorHAnsi" w:hAnsiTheme="minorHAnsi" w:cs="Arial"/>
              </w:rPr>
            </w:pPr>
          </w:p>
          <w:p w14:paraId="0BE1B275"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rozpoczynanie inwestycji  w kontekście </w:t>
            </w:r>
            <w:r w:rsidRPr="00334FE3">
              <w:rPr>
                <w:rFonts w:cs="Arial"/>
              </w:rPr>
              <w:lastRenderedPageBreak/>
              <w:t xml:space="preserve">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6C87F483" w14:textId="77777777"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36BC46C4" w14:textId="77777777" w:rsidR="00647D54" w:rsidRDefault="00647D54" w:rsidP="00647D54">
            <w:pPr>
              <w:pStyle w:val="Akapitzlist"/>
              <w:autoSpaceDE w:val="0"/>
              <w:autoSpaceDN w:val="0"/>
              <w:adjustRightInd w:val="0"/>
              <w:spacing w:after="0"/>
              <w:ind w:left="360"/>
              <w:jc w:val="both"/>
            </w:pPr>
          </w:p>
          <w:p w14:paraId="6FF3ACBC" w14:textId="77777777"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723698D6" w14:textId="77777777" w:rsidR="003651D6" w:rsidRPr="00334FE3" w:rsidRDefault="003651D6" w:rsidP="003651D6">
            <w:pPr>
              <w:autoSpaceDE w:val="0"/>
              <w:autoSpaceDN w:val="0"/>
              <w:adjustRightInd w:val="0"/>
              <w:spacing w:after="0"/>
              <w:jc w:val="both"/>
              <w:rPr>
                <w:rFonts w:asciiTheme="minorHAnsi" w:hAnsiTheme="minorHAnsi" w:cs="Arial"/>
              </w:rPr>
            </w:pPr>
          </w:p>
          <w:p w14:paraId="3392435A"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0D2EA60C"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51A4BF60"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384E9560"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39C55300"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620DF9A5" w14:textId="77777777" w:rsidR="00723785" w:rsidRPr="00334FE3" w:rsidRDefault="00723785" w:rsidP="00723785">
            <w:pPr>
              <w:pStyle w:val="Akapitzlist"/>
              <w:spacing w:before="30" w:after="30" w:line="240" w:lineRule="auto"/>
              <w:ind w:left="459"/>
              <w:jc w:val="both"/>
              <w:rPr>
                <w:rFonts w:cs="Arial"/>
              </w:rPr>
            </w:pPr>
          </w:p>
          <w:p w14:paraId="4D2F1631" w14:textId="77777777"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 xml:space="preserve">Szczegółowe informacje na temat preferowanych projektów w kontekście poszczególnych narzędzi z Policy </w:t>
            </w:r>
            <w:r w:rsidRPr="00334FE3">
              <w:rPr>
                <w:rFonts w:asciiTheme="minorHAnsi" w:hAnsiTheme="minorHAnsi"/>
                <w:sz w:val="22"/>
                <w:szCs w:val="22"/>
              </w:rPr>
              <w:lastRenderedPageBreak/>
              <w:t>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50252B12" w14:textId="77777777" w:rsidTr="00143D96">
        <w:trPr>
          <w:trHeight w:val="20"/>
        </w:trPr>
        <w:tc>
          <w:tcPr>
            <w:tcW w:w="1376" w:type="pct"/>
            <w:shd w:val="clear" w:color="auto" w:fill="auto"/>
            <w:vAlign w:val="center"/>
          </w:tcPr>
          <w:p w14:paraId="39B2245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0228BBC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FB98907"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3BCABE6B" w14:textId="77777777" w:rsidR="00723785" w:rsidRPr="00334FE3" w:rsidRDefault="00723785" w:rsidP="00521FBB">
            <w:pPr>
              <w:pStyle w:val="Akapitzlist"/>
              <w:spacing w:before="30" w:after="30" w:line="240" w:lineRule="auto"/>
              <w:ind w:left="0"/>
              <w:jc w:val="both"/>
              <w:rPr>
                <w:rFonts w:eastAsia="Times New Roman" w:cs="Calibri"/>
              </w:rPr>
            </w:pPr>
          </w:p>
          <w:p w14:paraId="6BF7D66D"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1DE9FF59" w14:textId="77777777" w:rsidR="00723785" w:rsidRPr="00334FE3" w:rsidRDefault="00723785" w:rsidP="00521FBB">
            <w:pPr>
              <w:pStyle w:val="Akapitzlist"/>
              <w:spacing w:before="30" w:after="30" w:line="240" w:lineRule="auto"/>
              <w:ind w:left="0"/>
              <w:jc w:val="both"/>
              <w:rPr>
                <w:rFonts w:cs="Arial"/>
              </w:rPr>
            </w:pPr>
          </w:p>
          <w:p w14:paraId="34F5B49A"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511E456C" w14:textId="77777777"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w:t>
            </w:r>
            <w:r w:rsidRPr="00334FE3">
              <w:rPr>
                <w:rFonts w:cs="Arial"/>
              </w:rPr>
              <w:lastRenderedPageBreak/>
              <w:t xml:space="preserve">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14:paraId="115A1309" w14:textId="77777777" w:rsidR="000A154B" w:rsidRDefault="000A154B" w:rsidP="000820BB">
            <w:pPr>
              <w:pStyle w:val="Akapitzlist"/>
              <w:spacing w:before="30" w:after="30" w:line="240" w:lineRule="auto"/>
              <w:ind w:left="0"/>
              <w:jc w:val="both"/>
              <w:rPr>
                <w:rFonts w:cs="Arial"/>
              </w:rPr>
            </w:pPr>
          </w:p>
          <w:p w14:paraId="4798E8BB" w14:textId="77777777" w:rsidR="000A154B" w:rsidRPr="00334FE3" w:rsidRDefault="000A154B" w:rsidP="00B716D7">
            <w:pPr>
              <w:pStyle w:val="Akapitzlist"/>
              <w:numPr>
                <w:ilvl w:val="0"/>
                <w:numId w:val="326"/>
              </w:numPr>
              <w:spacing w:before="30" w:after="30" w:line="240" w:lineRule="auto"/>
              <w:jc w:val="both"/>
            </w:pPr>
            <w:r w:rsidRPr="000A154B">
              <w:t>JST oraz podmioty, w których większość udziałów lub akcji posiadają JST, ich związki i stowarzyszenia.</w:t>
            </w:r>
          </w:p>
        </w:tc>
      </w:tr>
      <w:tr w:rsidR="00351C8D" w:rsidRPr="00334FE3" w14:paraId="110F7596" w14:textId="77777777" w:rsidTr="00143D96">
        <w:trPr>
          <w:cantSplit/>
          <w:trHeight w:val="20"/>
        </w:trPr>
        <w:tc>
          <w:tcPr>
            <w:tcW w:w="1376" w:type="pct"/>
            <w:shd w:val="clear" w:color="auto" w:fill="auto"/>
            <w:vAlign w:val="center"/>
          </w:tcPr>
          <w:p w14:paraId="3CF222E9"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3032288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F497B64"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14:paraId="2CC5570E" w14:textId="77777777" w:rsidTr="00590D59">
        <w:trPr>
          <w:cantSplit/>
          <w:trHeight w:val="20"/>
        </w:trPr>
        <w:tc>
          <w:tcPr>
            <w:tcW w:w="1376" w:type="pct"/>
            <w:tcBorders>
              <w:top w:val="single" w:sz="4" w:space="0" w:color="auto"/>
            </w:tcBorders>
            <w:shd w:val="clear" w:color="auto" w:fill="auto"/>
            <w:vAlign w:val="center"/>
          </w:tcPr>
          <w:p w14:paraId="191EAF32"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4933D16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3F4434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76A21684" w14:textId="77777777" w:rsidTr="00590D59">
        <w:trPr>
          <w:cantSplit/>
          <w:trHeight w:val="20"/>
        </w:trPr>
        <w:tc>
          <w:tcPr>
            <w:tcW w:w="1376" w:type="pct"/>
            <w:tcBorders>
              <w:top w:val="single" w:sz="4" w:space="0" w:color="auto"/>
            </w:tcBorders>
            <w:shd w:val="clear" w:color="auto" w:fill="auto"/>
            <w:vAlign w:val="center"/>
          </w:tcPr>
          <w:p w14:paraId="29A97546"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504D95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611DEE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688C8CED" w14:textId="77777777" w:rsidTr="00143D96">
        <w:trPr>
          <w:cantSplit/>
          <w:trHeight w:val="1252"/>
        </w:trPr>
        <w:tc>
          <w:tcPr>
            <w:tcW w:w="1376" w:type="pct"/>
            <w:tcBorders>
              <w:top w:val="single" w:sz="4" w:space="0" w:color="auto"/>
            </w:tcBorders>
            <w:shd w:val="clear" w:color="auto" w:fill="auto"/>
            <w:vAlign w:val="center"/>
          </w:tcPr>
          <w:p w14:paraId="4346BFC9"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0C38695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B2E415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16786A31" w14:textId="77777777" w:rsidTr="00143D96">
        <w:trPr>
          <w:cantSplit/>
          <w:trHeight w:val="20"/>
        </w:trPr>
        <w:tc>
          <w:tcPr>
            <w:tcW w:w="1376" w:type="pct"/>
            <w:shd w:val="clear" w:color="auto" w:fill="auto"/>
            <w:vAlign w:val="center"/>
          </w:tcPr>
          <w:p w14:paraId="73074B78"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79E71F9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2B404BA"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3F262CCF"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3691E7DA"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4659C644" w14:textId="77777777" w:rsidTr="00143D96">
        <w:trPr>
          <w:cantSplit/>
          <w:trHeight w:val="20"/>
        </w:trPr>
        <w:tc>
          <w:tcPr>
            <w:tcW w:w="1376" w:type="pct"/>
            <w:shd w:val="clear" w:color="auto" w:fill="auto"/>
            <w:vAlign w:val="center"/>
          </w:tcPr>
          <w:p w14:paraId="248EA508"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F5DE579"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03903F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3C20840F" w14:textId="77777777" w:rsidTr="00143D96">
        <w:trPr>
          <w:cantSplit/>
          <w:trHeight w:val="402"/>
        </w:trPr>
        <w:tc>
          <w:tcPr>
            <w:tcW w:w="1376" w:type="pct"/>
            <w:shd w:val="clear" w:color="auto" w:fill="auto"/>
            <w:vAlign w:val="center"/>
          </w:tcPr>
          <w:p w14:paraId="7D17E6A2"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18F7BD1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31D7537" w14:textId="77777777"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4C26ADB9" w14:textId="77777777"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02E37E08" w14:textId="77777777" w:rsidR="00394BCC" w:rsidRPr="00394BCC" w:rsidRDefault="00394BCC" w:rsidP="00590D59">
            <w:pPr>
              <w:spacing w:before="40" w:after="40"/>
              <w:rPr>
                <w:rFonts w:asciiTheme="minorHAnsi" w:hAnsiTheme="minorHAnsi" w:cs="Arial"/>
              </w:rPr>
            </w:pPr>
          </w:p>
          <w:p w14:paraId="6C66BAFE"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0C0CB7" w:rsidRPr="00334FE3" w:rsidDel="00FE3C38" w14:paraId="4606A8BD" w14:textId="77777777" w:rsidTr="00590D59">
        <w:trPr>
          <w:cantSplit/>
          <w:trHeight w:val="20"/>
        </w:trPr>
        <w:tc>
          <w:tcPr>
            <w:tcW w:w="1376" w:type="pct"/>
            <w:tcBorders>
              <w:top w:val="single" w:sz="4" w:space="0" w:color="auto"/>
            </w:tcBorders>
            <w:shd w:val="clear" w:color="auto" w:fill="auto"/>
            <w:vAlign w:val="center"/>
          </w:tcPr>
          <w:p w14:paraId="4676FF80"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5E34B959"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7B78218"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14:paraId="6A89D09F" w14:textId="77777777" w:rsidTr="00590D59">
        <w:trPr>
          <w:cantSplit/>
          <w:trHeight w:val="20"/>
        </w:trPr>
        <w:tc>
          <w:tcPr>
            <w:tcW w:w="1376" w:type="pct"/>
            <w:shd w:val="clear" w:color="auto" w:fill="auto"/>
            <w:vAlign w:val="center"/>
          </w:tcPr>
          <w:p w14:paraId="0884223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502183BA"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0C7580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0E0B2AAC" w14:textId="77777777" w:rsidTr="00143D96">
        <w:trPr>
          <w:cantSplit/>
          <w:trHeight w:val="1998"/>
        </w:trPr>
        <w:tc>
          <w:tcPr>
            <w:tcW w:w="1376" w:type="pct"/>
            <w:shd w:val="clear" w:color="auto" w:fill="auto"/>
            <w:vAlign w:val="center"/>
          </w:tcPr>
          <w:p w14:paraId="4415652A"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03D6CA56"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21D030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5056870" w14:textId="77777777" w:rsidTr="00590D59">
        <w:trPr>
          <w:cantSplit/>
          <w:trHeight w:val="20"/>
        </w:trPr>
        <w:tc>
          <w:tcPr>
            <w:tcW w:w="1376" w:type="pct"/>
            <w:shd w:val="clear" w:color="auto" w:fill="auto"/>
            <w:vAlign w:val="center"/>
          </w:tcPr>
          <w:p w14:paraId="5D70C241"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49D9132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7C17DD7"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5A93A3E0"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7B846787"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18493E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62A5064" w14:textId="77777777" w:rsidR="00021BDD" w:rsidRPr="001A6F32" w:rsidRDefault="00021BDD" w:rsidP="00021BDD">
            <w:pPr>
              <w:spacing w:before="40" w:after="40"/>
              <w:rPr>
                <w:rFonts w:asciiTheme="minorHAnsi" w:hAnsiTheme="minorHAnsi" w:cs="Arial"/>
                <w:bCs/>
              </w:rPr>
            </w:pPr>
            <w:r w:rsidRPr="001A6F32">
              <w:rPr>
                <w:rFonts w:asciiTheme="minorHAnsi" w:hAnsiTheme="minorHAnsi" w:cs="Arial"/>
                <w:bCs/>
                <w:sz w:val="22"/>
                <w:szCs w:val="22"/>
              </w:rPr>
              <w:t>Dopuszczalność oraz warunki zastosowania uproszczonych metod rozliczania wydatków określać będzie regulamin konkursu</w:t>
            </w:r>
            <w:r w:rsidR="009B12D4" w:rsidRPr="001A6F32">
              <w:rPr>
                <w:rFonts w:asciiTheme="minorHAnsi" w:hAnsiTheme="minorHAnsi" w:cs="Arial"/>
                <w:bCs/>
                <w:sz w:val="22"/>
                <w:szCs w:val="22"/>
              </w:rPr>
              <w:t xml:space="preserve">/ </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p w14:paraId="505AFFDE" w14:textId="77777777" w:rsidR="00021BDD" w:rsidRPr="001A6F32" w:rsidRDefault="00021BDD" w:rsidP="00021BDD">
            <w:pPr>
              <w:spacing w:before="40" w:after="40"/>
              <w:rPr>
                <w:rFonts w:asciiTheme="minorHAnsi" w:hAnsiTheme="minorHAnsi" w:cs="Arial"/>
              </w:rPr>
            </w:pPr>
          </w:p>
          <w:p w14:paraId="4E16C515" w14:textId="77777777" w:rsidR="003A2F69" w:rsidRPr="001A6F32" w:rsidRDefault="00021BDD" w:rsidP="001A6F32">
            <w:pPr>
              <w:spacing w:before="40" w:after="40"/>
              <w:rPr>
                <w:rFonts w:asciiTheme="minorHAnsi" w:hAnsiTheme="minorHAnsi" w:cs="Arial"/>
              </w:rPr>
            </w:pPr>
            <w:r w:rsidRPr="001A6F32">
              <w:rPr>
                <w:rFonts w:asciiTheme="minorHAnsi" w:hAnsiTheme="minorHAnsi" w:cs="Arial"/>
                <w:sz w:val="22"/>
                <w:szCs w:val="22"/>
              </w:rPr>
              <w:t>Wysokość udzielanych zaliczek określać będzie regulamin konkursu</w:t>
            </w:r>
            <w:r w:rsidR="009B12D4" w:rsidRPr="001A6F32">
              <w:rPr>
                <w:rFonts w:asciiTheme="minorHAnsi" w:hAnsiTheme="minorHAnsi" w:cs="Arial"/>
                <w:sz w:val="22"/>
                <w:szCs w:val="22"/>
              </w:rPr>
              <w:t>/</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tc>
      </w:tr>
      <w:tr w:rsidR="000C0CB7" w:rsidRPr="00334FE3" w14:paraId="0C8550EB"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6D029BC5"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181EB4C7"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D09F275"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1A76D3D" w14:textId="77777777" w:rsidR="00E41C18" w:rsidRPr="00334FE3" w:rsidRDefault="00E41C18" w:rsidP="00E41C18">
            <w:pPr>
              <w:spacing w:before="40" w:after="40"/>
              <w:rPr>
                <w:rFonts w:asciiTheme="minorHAnsi" w:hAnsiTheme="minorHAnsi" w:cs="Arial"/>
              </w:rPr>
            </w:pPr>
          </w:p>
          <w:p w14:paraId="7F168503" w14:textId="77777777" w:rsidR="00E41C18" w:rsidRPr="00334FE3" w:rsidRDefault="00E41C18" w:rsidP="00B716D7">
            <w:pPr>
              <w:pStyle w:val="Akapitzlist"/>
              <w:numPr>
                <w:ilvl w:val="0"/>
                <w:numId w:val="237"/>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1DF9CBB6" w14:textId="77777777" w:rsidR="00E41C18" w:rsidRPr="00334FE3" w:rsidRDefault="00E41C18" w:rsidP="00B716D7">
            <w:pPr>
              <w:pStyle w:val="Akapitzlist"/>
              <w:numPr>
                <w:ilvl w:val="0"/>
                <w:numId w:val="236"/>
              </w:numPr>
              <w:spacing w:before="40" w:after="40" w:line="240" w:lineRule="auto"/>
              <w:ind w:left="883"/>
              <w:rPr>
                <w:rFonts w:cstheme="minorHAnsi"/>
              </w:rPr>
            </w:pPr>
            <w:r w:rsidRPr="00334FE3">
              <w:rPr>
                <w:rFonts w:cstheme="minorHAnsi"/>
              </w:rPr>
              <w:t xml:space="preserve">art. 14 Regionalna pomoc inwestycyjna, </w:t>
            </w:r>
          </w:p>
          <w:p w14:paraId="1308D645" w14:textId="77777777" w:rsidR="00E41C18" w:rsidRPr="00334FE3" w:rsidRDefault="00E41C18" w:rsidP="00E41C18">
            <w:pPr>
              <w:pStyle w:val="Akapitzlist"/>
              <w:spacing w:before="40" w:after="40" w:line="240" w:lineRule="auto"/>
              <w:ind w:left="883"/>
              <w:rPr>
                <w:rFonts w:cstheme="minorHAnsi"/>
              </w:rPr>
            </w:pPr>
          </w:p>
          <w:p w14:paraId="5510BDAD" w14:textId="77777777" w:rsidR="00E41C18" w:rsidRPr="00334FE3" w:rsidRDefault="00E41C18" w:rsidP="00B716D7">
            <w:pPr>
              <w:pStyle w:val="Akapitzlist"/>
              <w:numPr>
                <w:ilvl w:val="0"/>
                <w:numId w:val="237"/>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14:paraId="7E4980EB" w14:textId="77777777" w:rsidR="00E41C18" w:rsidRPr="00334FE3" w:rsidRDefault="00E41C18" w:rsidP="00E41C18">
            <w:pPr>
              <w:spacing w:before="40" w:after="40"/>
              <w:rPr>
                <w:rFonts w:asciiTheme="minorHAnsi" w:hAnsiTheme="minorHAnsi" w:cstheme="minorHAnsi"/>
              </w:rPr>
            </w:pPr>
          </w:p>
          <w:p w14:paraId="64E3A6DD" w14:textId="77777777" w:rsidR="004E5205" w:rsidRPr="001A6F32" w:rsidRDefault="00E41C18" w:rsidP="001A6F32">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tc>
      </w:tr>
      <w:tr w:rsidR="00351C8D" w:rsidRPr="00334FE3" w14:paraId="06D573D5" w14:textId="77777777" w:rsidTr="00143D96">
        <w:trPr>
          <w:cantSplit/>
          <w:trHeight w:val="2189"/>
        </w:trPr>
        <w:tc>
          <w:tcPr>
            <w:tcW w:w="1376" w:type="pct"/>
            <w:tcBorders>
              <w:top w:val="single" w:sz="4" w:space="0" w:color="auto"/>
            </w:tcBorders>
            <w:shd w:val="clear" w:color="auto" w:fill="auto"/>
            <w:vAlign w:val="center"/>
          </w:tcPr>
          <w:p w14:paraId="717DF8A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08B9CC42" w14:textId="77777777" w:rsidR="00351C8D" w:rsidRPr="00334FE3" w:rsidRDefault="00351C8D" w:rsidP="001A6F32">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ADDB77F" w14:textId="77777777" w:rsidR="00351C8D" w:rsidRPr="001A6F32"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7ECE6457" w14:textId="77777777" w:rsidTr="00143D96">
        <w:trPr>
          <w:cantSplit/>
          <w:trHeight w:val="4127"/>
        </w:trPr>
        <w:tc>
          <w:tcPr>
            <w:tcW w:w="1376" w:type="pct"/>
            <w:shd w:val="clear" w:color="auto" w:fill="auto"/>
            <w:vAlign w:val="center"/>
          </w:tcPr>
          <w:p w14:paraId="45C96D0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5B6947D0" w14:textId="77777777" w:rsidR="00351C8D" w:rsidRPr="00334FE3" w:rsidRDefault="00351C8D" w:rsidP="001A6F32">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70F4EA53" w14:textId="77777777" w:rsidR="00351C8D" w:rsidRPr="00334FE3" w:rsidRDefault="002D4B92" w:rsidP="001A6F3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tc>
      </w:tr>
      <w:tr w:rsidR="00351C8D" w:rsidRPr="00334FE3" w14:paraId="53EA17F3" w14:textId="77777777" w:rsidTr="00143D96">
        <w:trPr>
          <w:cantSplit/>
          <w:trHeight w:val="1173"/>
        </w:trPr>
        <w:tc>
          <w:tcPr>
            <w:tcW w:w="1376" w:type="pct"/>
            <w:shd w:val="clear" w:color="auto" w:fill="auto"/>
            <w:vAlign w:val="center"/>
          </w:tcPr>
          <w:p w14:paraId="4EEC56EA"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5BCF2BD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5D1D955"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4E8B5FE1"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78681404" w14:textId="77777777" w:rsidTr="001A6F32">
        <w:trPr>
          <w:cantSplit/>
          <w:trHeight w:val="2907"/>
        </w:trPr>
        <w:tc>
          <w:tcPr>
            <w:tcW w:w="1376" w:type="pct"/>
            <w:shd w:val="clear" w:color="auto" w:fill="auto"/>
            <w:vAlign w:val="center"/>
          </w:tcPr>
          <w:p w14:paraId="56A59D9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A9C9629"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4395B9D"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77C8322"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3EBF74CF"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51F111A6"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283EEF16" w14:textId="77777777" w:rsidR="00351C8D" w:rsidRPr="00334FE3" w:rsidRDefault="00351C8D" w:rsidP="00590D59">
            <w:pPr>
              <w:spacing w:before="30" w:after="30"/>
              <w:rPr>
                <w:rFonts w:asciiTheme="minorHAnsi" w:hAnsiTheme="minorHAnsi" w:cs="Arial"/>
              </w:rPr>
            </w:pPr>
          </w:p>
          <w:p w14:paraId="1166FA68"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36A13256"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6114DCD0"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3DF58144" w14:textId="77777777" w:rsidTr="00143D96">
        <w:trPr>
          <w:cantSplit/>
          <w:trHeight w:val="1710"/>
        </w:trPr>
        <w:tc>
          <w:tcPr>
            <w:tcW w:w="1376" w:type="pct"/>
            <w:shd w:val="clear" w:color="auto" w:fill="auto"/>
            <w:vAlign w:val="center"/>
          </w:tcPr>
          <w:p w14:paraId="4BD4D257"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3E963B3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46B284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388E34CD" w14:textId="77777777" w:rsidTr="00143D96">
        <w:trPr>
          <w:cantSplit/>
          <w:trHeight w:val="1173"/>
        </w:trPr>
        <w:tc>
          <w:tcPr>
            <w:tcW w:w="1376" w:type="pct"/>
            <w:shd w:val="clear" w:color="auto" w:fill="auto"/>
            <w:vAlign w:val="center"/>
          </w:tcPr>
          <w:p w14:paraId="0E6CD424"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01312AB"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6BFD65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428C6D52" w14:textId="77777777" w:rsidR="006F15B5" w:rsidRDefault="006F15B5" w:rsidP="00870FEE">
      <w:pPr>
        <w:jc w:val="both"/>
        <w:rPr>
          <w:rFonts w:asciiTheme="minorHAnsi" w:hAnsiTheme="minorHAnsi"/>
          <w:b/>
        </w:rPr>
      </w:pPr>
    </w:p>
    <w:p w14:paraId="204ABC41" w14:textId="77777777" w:rsidR="001A6F32" w:rsidRDefault="001A6F32" w:rsidP="00870FEE">
      <w:pPr>
        <w:jc w:val="both"/>
        <w:rPr>
          <w:rFonts w:asciiTheme="minorHAnsi" w:hAnsiTheme="minorHAnsi"/>
          <w:b/>
        </w:rPr>
      </w:pPr>
    </w:p>
    <w:p w14:paraId="6E24DECE" w14:textId="77777777" w:rsidR="001A6F32" w:rsidRDefault="001A6F32" w:rsidP="00870FEE">
      <w:pPr>
        <w:jc w:val="both"/>
        <w:rPr>
          <w:rFonts w:asciiTheme="minorHAnsi" w:hAnsiTheme="minorHAnsi"/>
          <w:b/>
        </w:rPr>
      </w:pPr>
    </w:p>
    <w:p w14:paraId="178472D5" w14:textId="77777777" w:rsidR="001A6F32" w:rsidRPr="00334FE3" w:rsidRDefault="001A6F32" w:rsidP="00870FEE">
      <w:pPr>
        <w:jc w:val="both"/>
        <w:rPr>
          <w:rFonts w:asciiTheme="minorHAnsi" w:hAnsiTheme="minorHAnsi"/>
          <w:b/>
        </w:rPr>
      </w:pPr>
    </w:p>
    <w:p w14:paraId="4F3621BB" w14:textId="77777777" w:rsidR="001D311F" w:rsidRPr="00334FE3" w:rsidRDefault="001D311F" w:rsidP="006F44CE">
      <w:pPr>
        <w:pStyle w:val="Nagwek3"/>
        <w:rPr>
          <w:rFonts w:asciiTheme="minorHAnsi" w:hAnsiTheme="minorHAnsi"/>
        </w:rPr>
      </w:pPr>
      <w:bookmarkStart w:id="60" w:name="_Toc53481389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0"/>
    </w:p>
    <w:p w14:paraId="6AB8E04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14:paraId="709F8331" w14:textId="77777777" w:rsidTr="00143D96">
        <w:trPr>
          <w:cantSplit/>
          <w:trHeight w:val="20"/>
        </w:trPr>
        <w:tc>
          <w:tcPr>
            <w:tcW w:w="5000" w:type="pct"/>
            <w:gridSpan w:val="3"/>
            <w:tcBorders>
              <w:top w:val="single" w:sz="4" w:space="0" w:color="auto"/>
            </w:tcBorders>
            <w:shd w:val="clear" w:color="auto" w:fill="E6E6E6"/>
            <w:vAlign w:val="center"/>
          </w:tcPr>
          <w:p w14:paraId="51818386"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D3528BB" w14:textId="77777777" w:rsidTr="00176DB4">
        <w:trPr>
          <w:cantSplit/>
          <w:trHeight w:val="20"/>
        </w:trPr>
        <w:tc>
          <w:tcPr>
            <w:tcW w:w="1387" w:type="pct"/>
            <w:vMerge w:val="restart"/>
            <w:tcBorders>
              <w:top w:val="single" w:sz="4" w:space="0" w:color="auto"/>
            </w:tcBorders>
            <w:shd w:val="clear" w:color="auto" w:fill="auto"/>
            <w:vAlign w:val="center"/>
          </w:tcPr>
          <w:p w14:paraId="3278F500" w14:textId="77777777"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55BC0C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BFEE8C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14:paraId="6917E17D" w14:textId="77777777" w:rsidTr="00176DB4">
        <w:trPr>
          <w:cantSplit/>
          <w:trHeight w:val="20"/>
        </w:trPr>
        <w:tc>
          <w:tcPr>
            <w:tcW w:w="1387" w:type="pct"/>
            <w:vMerge/>
            <w:shd w:val="clear" w:color="auto" w:fill="auto"/>
            <w:vAlign w:val="center"/>
          </w:tcPr>
          <w:p w14:paraId="0B68733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19B4D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23A7E9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14:paraId="76E523E1" w14:textId="77777777" w:rsidTr="00176DB4">
        <w:trPr>
          <w:cantSplit/>
          <w:trHeight w:val="20"/>
        </w:trPr>
        <w:tc>
          <w:tcPr>
            <w:tcW w:w="1387" w:type="pct"/>
            <w:vMerge/>
            <w:shd w:val="clear" w:color="auto" w:fill="auto"/>
            <w:vAlign w:val="center"/>
          </w:tcPr>
          <w:p w14:paraId="543268C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B6BFF"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E9AE236"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14:paraId="6AE0FE82" w14:textId="77777777" w:rsidTr="00176DB4">
        <w:trPr>
          <w:cantSplit/>
          <w:trHeight w:val="20"/>
        </w:trPr>
        <w:tc>
          <w:tcPr>
            <w:tcW w:w="1387" w:type="pct"/>
            <w:vMerge/>
            <w:shd w:val="clear" w:color="auto" w:fill="auto"/>
            <w:vAlign w:val="center"/>
          </w:tcPr>
          <w:p w14:paraId="4F9E6F0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5C519"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A36FEFD"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14:paraId="22BB531A" w14:textId="77777777" w:rsidTr="00176DB4">
        <w:trPr>
          <w:cantSplit/>
          <w:trHeight w:val="20"/>
        </w:trPr>
        <w:tc>
          <w:tcPr>
            <w:tcW w:w="1387" w:type="pct"/>
            <w:vMerge/>
            <w:tcBorders>
              <w:bottom w:val="single" w:sz="4" w:space="0" w:color="auto"/>
            </w:tcBorders>
            <w:shd w:val="clear" w:color="auto" w:fill="auto"/>
            <w:vAlign w:val="center"/>
          </w:tcPr>
          <w:p w14:paraId="5490AFD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B5E90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56B96DEF"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14:paraId="631D4080" w14:textId="77777777" w:rsidTr="001A6F32">
        <w:trPr>
          <w:trHeight w:val="20"/>
        </w:trPr>
        <w:tc>
          <w:tcPr>
            <w:tcW w:w="1387" w:type="pct"/>
            <w:vMerge w:val="restart"/>
            <w:tcBorders>
              <w:top w:val="single" w:sz="4" w:space="0" w:color="auto"/>
            </w:tcBorders>
            <w:shd w:val="clear" w:color="auto" w:fill="auto"/>
            <w:vAlign w:val="center"/>
          </w:tcPr>
          <w:p w14:paraId="076FC7C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65064D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538E7B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14:paraId="7DC58C8F" w14:textId="77777777" w:rsidTr="00176DB4">
        <w:trPr>
          <w:cantSplit/>
          <w:trHeight w:val="20"/>
        </w:trPr>
        <w:tc>
          <w:tcPr>
            <w:tcW w:w="1387" w:type="pct"/>
            <w:vMerge/>
            <w:shd w:val="clear" w:color="auto" w:fill="auto"/>
            <w:vAlign w:val="center"/>
          </w:tcPr>
          <w:p w14:paraId="7440481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1B63A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2CB569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01F3BFA" w14:textId="77777777" w:rsidTr="00176DB4">
        <w:trPr>
          <w:trHeight w:val="20"/>
        </w:trPr>
        <w:tc>
          <w:tcPr>
            <w:tcW w:w="1387" w:type="pct"/>
            <w:vMerge/>
            <w:shd w:val="clear" w:color="auto" w:fill="auto"/>
            <w:vAlign w:val="center"/>
          </w:tcPr>
          <w:p w14:paraId="1EAE42A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018DA"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C06134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937F74" w14:textId="77777777" w:rsidTr="00176DB4">
        <w:trPr>
          <w:cantSplit/>
          <w:trHeight w:val="20"/>
        </w:trPr>
        <w:tc>
          <w:tcPr>
            <w:tcW w:w="1387" w:type="pct"/>
            <w:vMerge/>
            <w:shd w:val="clear" w:color="auto" w:fill="auto"/>
            <w:vAlign w:val="center"/>
          </w:tcPr>
          <w:p w14:paraId="394CB8D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BF3D6"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5A6298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4E9544" w14:textId="77777777" w:rsidTr="00176DB4">
        <w:trPr>
          <w:cantSplit/>
          <w:trHeight w:val="20"/>
        </w:trPr>
        <w:tc>
          <w:tcPr>
            <w:tcW w:w="1387" w:type="pct"/>
            <w:vMerge/>
            <w:shd w:val="clear" w:color="auto" w:fill="auto"/>
            <w:vAlign w:val="center"/>
          </w:tcPr>
          <w:p w14:paraId="0F8D381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7ADB7F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E77C1B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90D9E8" w14:textId="77777777" w:rsidTr="00176DB4">
        <w:trPr>
          <w:cantSplit/>
          <w:trHeight w:val="20"/>
        </w:trPr>
        <w:tc>
          <w:tcPr>
            <w:tcW w:w="1387" w:type="pct"/>
            <w:vMerge w:val="restart"/>
            <w:tcBorders>
              <w:top w:val="single" w:sz="4" w:space="0" w:color="auto"/>
            </w:tcBorders>
            <w:shd w:val="clear" w:color="auto" w:fill="auto"/>
            <w:vAlign w:val="center"/>
          </w:tcPr>
          <w:p w14:paraId="28C1361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174592F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322AE98"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14:paraId="2E5AE2F8" w14:textId="77777777" w:rsidTr="00176DB4">
        <w:trPr>
          <w:cantSplit/>
          <w:trHeight w:val="20"/>
        </w:trPr>
        <w:tc>
          <w:tcPr>
            <w:tcW w:w="1387" w:type="pct"/>
            <w:vMerge/>
            <w:shd w:val="clear" w:color="auto" w:fill="auto"/>
            <w:vAlign w:val="center"/>
          </w:tcPr>
          <w:p w14:paraId="0404673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F8327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7B60E9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59AA90B" w14:textId="77777777" w:rsidTr="00176DB4">
        <w:trPr>
          <w:cantSplit/>
          <w:trHeight w:val="20"/>
        </w:trPr>
        <w:tc>
          <w:tcPr>
            <w:tcW w:w="1387" w:type="pct"/>
            <w:vMerge/>
            <w:shd w:val="clear" w:color="auto" w:fill="auto"/>
            <w:vAlign w:val="center"/>
          </w:tcPr>
          <w:p w14:paraId="6FC2005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93BE95"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F031DC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F89818" w14:textId="77777777" w:rsidTr="00176DB4">
        <w:trPr>
          <w:cantSplit/>
          <w:trHeight w:val="20"/>
        </w:trPr>
        <w:tc>
          <w:tcPr>
            <w:tcW w:w="1387" w:type="pct"/>
            <w:vMerge/>
            <w:shd w:val="clear" w:color="auto" w:fill="auto"/>
            <w:vAlign w:val="center"/>
          </w:tcPr>
          <w:p w14:paraId="49540E6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BA0FCA"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4FC87F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956198" w14:textId="77777777" w:rsidTr="00176DB4">
        <w:trPr>
          <w:cantSplit/>
          <w:trHeight w:val="20"/>
        </w:trPr>
        <w:tc>
          <w:tcPr>
            <w:tcW w:w="1387" w:type="pct"/>
            <w:vMerge/>
            <w:shd w:val="clear" w:color="auto" w:fill="auto"/>
            <w:vAlign w:val="center"/>
          </w:tcPr>
          <w:p w14:paraId="39EFC59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7CB2E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0E95CA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348E9EA7" w14:textId="77777777" w:rsidTr="001A6F32">
        <w:trPr>
          <w:cantSplit/>
          <w:trHeight w:val="20"/>
        </w:trPr>
        <w:tc>
          <w:tcPr>
            <w:tcW w:w="1387" w:type="pct"/>
            <w:vMerge w:val="restart"/>
            <w:shd w:val="clear" w:color="auto" w:fill="auto"/>
            <w:vAlign w:val="center"/>
          </w:tcPr>
          <w:p w14:paraId="34CDCAA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5E4389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2F5CD7F9"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17D62561" w14:textId="77777777" w:rsidR="006831B1" w:rsidRPr="001A6F32" w:rsidRDefault="00BD73DF" w:rsidP="001A6F32">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0D64BD61" w14:textId="77777777"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6CC1DC1F" w14:textId="77777777"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64267FB4" w14:textId="77777777"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14:paraId="33FE12B4" w14:textId="77777777"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352055F6" w14:textId="77777777"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14:paraId="4C55EE98" w14:textId="77777777" w:rsidTr="001A6F32">
        <w:trPr>
          <w:cantSplit/>
          <w:trHeight w:val="20"/>
        </w:trPr>
        <w:tc>
          <w:tcPr>
            <w:tcW w:w="1387" w:type="pct"/>
            <w:vMerge/>
            <w:shd w:val="clear" w:color="auto" w:fill="auto"/>
            <w:vAlign w:val="center"/>
          </w:tcPr>
          <w:p w14:paraId="5E692FC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5BC21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F318E13"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3B243EB4"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78864406" w14:textId="77777777" w:rsidR="006831B1" w:rsidRPr="00334FE3" w:rsidRDefault="006831B1" w:rsidP="00BD73DF">
            <w:pPr>
              <w:pStyle w:val="Akapitzlist"/>
              <w:spacing w:before="40" w:after="40" w:line="240" w:lineRule="auto"/>
              <w:ind w:left="316" w:hanging="316"/>
              <w:rPr>
                <w:rFonts w:cs="Arial"/>
              </w:rPr>
            </w:pPr>
          </w:p>
          <w:p w14:paraId="51EC82B4" w14:textId="77777777"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14:paraId="795F1C36" w14:textId="77777777"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14:paraId="50CA483D" w14:textId="77777777"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14:paraId="7B42397A" w14:textId="77777777"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36A3FE0C" w14:textId="77777777"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14:paraId="407D9525" w14:textId="77777777" w:rsidTr="00176DB4">
        <w:trPr>
          <w:cantSplit/>
          <w:trHeight w:val="20"/>
        </w:trPr>
        <w:tc>
          <w:tcPr>
            <w:tcW w:w="1387" w:type="pct"/>
            <w:vMerge/>
            <w:shd w:val="clear" w:color="auto" w:fill="auto"/>
            <w:vAlign w:val="center"/>
          </w:tcPr>
          <w:p w14:paraId="17AF2E1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86E46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FF5B715"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4903623B" w14:textId="77777777" w:rsidTr="00176DB4">
        <w:trPr>
          <w:cantSplit/>
          <w:trHeight w:val="20"/>
        </w:trPr>
        <w:tc>
          <w:tcPr>
            <w:tcW w:w="1387" w:type="pct"/>
            <w:vMerge/>
            <w:shd w:val="clear" w:color="auto" w:fill="auto"/>
            <w:vAlign w:val="center"/>
          </w:tcPr>
          <w:p w14:paraId="2CCF714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A6E0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59C5205"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244146D8" w14:textId="77777777" w:rsidTr="00176DB4">
        <w:trPr>
          <w:cantSplit/>
          <w:trHeight w:val="20"/>
        </w:trPr>
        <w:tc>
          <w:tcPr>
            <w:tcW w:w="1387" w:type="pct"/>
            <w:vMerge/>
            <w:shd w:val="clear" w:color="auto" w:fill="auto"/>
            <w:vAlign w:val="center"/>
          </w:tcPr>
          <w:p w14:paraId="21DC582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D2EF7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DE77A08"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14:paraId="77CDFE4A" w14:textId="77777777" w:rsidTr="00176DB4">
        <w:trPr>
          <w:trHeight w:val="20"/>
        </w:trPr>
        <w:tc>
          <w:tcPr>
            <w:tcW w:w="1387" w:type="pct"/>
            <w:vMerge w:val="restart"/>
            <w:shd w:val="clear" w:color="auto" w:fill="auto"/>
            <w:vAlign w:val="center"/>
          </w:tcPr>
          <w:p w14:paraId="7747A04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1DE00B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CCE5CCD"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63CAE2A9"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3"/>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14:paraId="79666474"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lastRenderedPageBreak/>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6828A808" w14:textId="77777777" w:rsidR="00E0696F" w:rsidRPr="00334FE3" w:rsidRDefault="00E0696F" w:rsidP="000F41CB">
            <w:pPr>
              <w:spacing w:before="40" w:after="40"/>
              <w:jc w:val="both"/>
              <w:rPr>
                <w:rFonts w:asciiTheme="minorHAnsi" w:hAnsiTheme="minorHAnsi" w:cs="Arial"/>
              </w:rPr>
            </w:pPr>
          </w:p>
          <w:p w14:paraId="7AC31857"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2989AEDA" w14:textId="77777777" w:rsidR="00836FCF" w:rsidRPr="00334FE3" w:rsidRDefault="00836FCF" w:rsidP="000F41CB">
            <w:pPr>
              <w:spacing w:before="40" w:after="40"/>
              <w:jc w:val="both"/>
              <w:rPr>
                <w:rFonts w:asciiTheme="minorHAnsi" w:hAnsiTheme="minorHAnsi" w:cs="Arial"/>
              </w:rPr>
            </w:pPr>
          </w:p>
          <w:p w14:paraId="2205B4BE"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4FF3A4CE"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51064D20" w14:textId="77777777" w:rsidR="00E0696F" w:rsidRPr="00334FE3" w:rsidRDefault="00E0696F" w:rsidP="000F41CB">
            <w:pPr>
              <w:spacing w:before="40" w:after="40"/>
              <w:jc w:val="both"/>
              <w:rPr>
                <w:rFonts w:asciiTheme="minorHAnsi" w:hAnsiTheme="minorHAnsi" w:cs="Arial"/>
              </w:rPr>
            </w:pPr>
          </w:p>
          <w:p w14:paraId="79C999BE"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461BF50D" w14:textId="77777777" w:rsidR="004D38DB" w:rsidRPr="00334FE3" w:rsidRDefault="004D38DB" w:rsidP="000F41CB">
            <w:pPr>
              <w:spacing w:before="40" w:after="40"/>
              <w:jc w:val="both"/>
              <w:rPr>
                <w:rFonts w:asciiTheme="minorHAnsi" w:hAnsiTheme="minorHAnsi" w:cs="Arial"/>
              </w:rPr>
            </w:pPr>
          </w:p>
          <w:p w14:paraId="3994C445"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1B3A6F06" w14:textId="77777777" w:rsidR="00554572" w:rsidRPr="00334FE3" w:rsidRDefault="00554572" w:rsidP="000F41CB">
            <w:pPr>
              <w:spacing w:before="40" w:after="40"/>
              <w:jc w:val="both"/>
              <w:rPr>
                <w:rFonts w:asciiTheme="minorHAnsi" w:hAnsiTheme="minorHAnsi" w:cs="Arial"/>
              </w:rPr>
            </w:pPr>
          </w:p>
          <w:p w14:paraId="2BC1F87F"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funkcjonalnych, jako element programu rewitalizacji jedynie wówczas, gdy </w:t>
            </w:r>
            <w:r w:rsidRPr="00334FE3">
              <w:rPr>
                <w:rFonts w:asciiTheme="minorHAnsi" w:hAnsiTheme="minorHAnsi" w:cs="Helv"/>
                <w:color w:val="000000" w:themeColor="text1"/>
                <w:sz w:val="22"/>
                <w:szCs w:val="22"/>
              </w:rPr>
              <w:lastRenderedPageBreak/>
              <w:t>przyczynią się do fizycznej, gospodarczej i społecznej rewitalizacji i regeneracji ww. obszarów.</w:t>
            </w:r>
          </w:p>
          <w:p w14:paraId="4B66E645" w14:textId="77777777" w:rsidR="00557970" w:rsidRPr="00334FE3" w:rsidRDefault="00557970" w:rsidP="00557970">
            <w:pPr>
              <w:spacing w:before="40" w:after="40"/>
              <w:jc w:val="both"/>
              <w:rPr>
                <w:rFonts w:asciiTheme="minorHAnsi" w:hAnsiTheme="minorHAnsi" w:cs="Arial"/>
              </w:rPr>
            </w:pPr>
          </w:p>
          <w:p w14:paraId="459CBF81"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296B9AEC" w14:textId="77777777"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4"/>
            </w:r>
            <w:r w:rsidRPr="00334FE3">
              <w:rPr>
                <w:rFonts w:asciiTheme="minorHAnsi" w:hAnsiTheme="minorHAnsi" w:cs="Arial"/>
                <w:sz w:val="22"/>
                <w:szCs w:val="22"/>
              </w:rPr>
              <w:t>;</w:t>
            </w:r>
          </w:p>
          <w:p w14:paraId="20230828" w14:textId="77777777"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7AFCB7C0"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4C223D0E" w14:textId="77777777" w:rsidR="00557970" w:rsidRPr="00334FE3" w:rsidRDefault="00557970" w:rsidP="00557970">
            <w:pPr>
              <w:spacing w:before="40" w:after="40"/>
              <w:jc w:val="both"/>
              <w:rPr>
                <w:rFonts w:asciiTheme="minorHAnsi" w:hAnsiTheme="minorHAnsi" w:cs="Arial"/>
              </w:rPr>
            </w:pPr>
          </w:p>
          <w:p w14:paraId="588D291C"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3A6F0E02" w14:textId="77777777" w:rsidR="00554572" w:rsidRPr="00334FE3" w:rsidRDefault="00554572" w:rsidP="000F41CB">
            <w:pPr>
              <w:spacing w:before="40" w:after="40"/>
              <w:jc w:val="both"/>
              <w:rPr>
                <w:rFonts w:asciiTheme="minorHAnsi" w:hAnsiTheme="minorHAnsi" w:cs="Arial"/>
              </w:rPr>
            </w:pPr>
          </w:p>
          <w:p w14:paraId="51793FB6"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338E12EB" w14:textId="77777777" w:rsidR="00BD3F48" w:rsidRDefault="00BD3F48" w:rsidP="000F41CB">
            <w:pPr>
              <w:spacing w:before="40" w:after="40"/>
              <w:jc w:val="both"/>
              <w:rPr>
                <w:rFonts w:asciiTheme="minorHAnsi" w:hAnsiTheme="minorHAnsi" w:cs="Arial"/>
              </w:rPr>
            </w:pPr>
          </w:p>
          <w:p w14:paraId="6C788720" w14:textId="77777777"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t>
            </w:r>
            <w:r>
              <w:rPr>
                <w:rFonts w:asciiTheme="minorHAnsi" w:hAnsiTheme="minorHAnsi" w:cs="Arial"/>
                <w:sz w:val="22"/>
                <w:szCs w:val="22"/>
              </w:rPr>
              <w:lastRenderedPageBreak/>
              <w:t>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66E4DAF2" w14:textId="77777777" w:rsidR="00176DB4" w:rsidRPr="00D302FE" w:rsidRDefault="00DD02A0" w:rsidP="000F41CB">
            <w:pPr>
              <w:spacing w:before="40" w:after="40"/>
              <w:jc w:val="both"/>
              <w:rPr>
                <w:rFonts w:asciiTheme="minorHAnsi" w:hAnsiTheme="minorHAnsi" w:cs="Arial"/>
              </w:rPr>
            </w:pPr>
            <w:r>
              <w:rPr>
                <w:rFonts w:asciiTheme="minorHAnsi" w:hAnsiTheme="minorHAnsi" w:cs="Arial"/>
              </w:rPr>
              <w:t>-------------------------------------------------------</w:t>
            </w:r>
          </w:p>
          <w:p w14:paraId="74B06DB9"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2F6E3D0E"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33291CD3"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4B43A338" w14:textId="77777777" w:rsidR="00176DB4" w:rsidRPr="00334FE3" w:rsidRDefault="00176DB4" w:rsidP="00176DB4">
            <w:pPr>
              <w:spacing w:before="40" w:after="40"/>
              <w:rPr>
                <w:rFonts w:asciiTheme="minorHAnsi" w:hAnsiTheme="minorHAnsi" w:cs="Arial"/>
              </w:rPr>
            </w:pPr>
          </w:p>
          <w:p w14:paraId="7CD969A4"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5"/>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3BB6B1AA"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 xml:space="preserve">zakresie </w:t>
            </w:r>
            <w:r w:rsidRPr="00334FE3">
              <w:rPr>
                <w:rFonts w:asciiTheme="minorHAnsi" w:hAnsiTheme="minorHAnsi"/>
                <w:sz w:val="22"/>
                <w:szCs w:val="22"/>
              </w:rPr>
              <w:lastRenderedPageBreak/>
              <w:t>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6ACA8E9D"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14:paraId="1EE14F67" w14:textId="77777777" w:rsidTr="00176DB4">
        <w:trPr>
          <w:cantSplit/>
          <w:trHeight w:val="20"/>
        </w:trPr>
        <w:tc>
          <w:tcPr>
            <w:tcW w:w="1387" w:type="pct"/>
            <w:vMerge/>
            <w:shd w:val="clear" w:color="auto" w:fill="auto"/>
            <w:vAlign w:val="center"/>
          </w:tcPr>
          <w:p w14:paraId="34A1546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2F75B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3C4C5B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E0FF48" w14:textId="77777777" w:rsidTr="00176DB4">
        <w:trPr>
          <w:cantSplit/>
          <w:trHeight w:val="20"/>
        </w:trPr>
        <w:tc>
          <w:tcPr>
            <w:tcW w:w="1387" w:type="pct"/>
            <w:vMerge/>
            <w:shd w:val="clear" w:color="auto" w:fill="auto"/>
            <w:vAlign w:val="center"/>
          </w:tcPr>
          <w:p w14:paraId="44AFE10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59D09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2A4306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00E99B" w14:textId="77777777" w:rsidTr="00176DB4">
        <w:trPr>
          <w:cantSplit/>
          <w:trHeight w:val="20"/>
        </w:trPr>
        <w:tc>
          <w:tcPr>
            <w:tcW w:w="1387" w:type="pct"/>
            <w:vMerge/>
            <w:shd w:val="clear" w:color="auto" w:fill="auto"/>
            <w:vAlign w:val="center"/>
          </w:tcPr>
          <w:p w14:paraId="75AE6BA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64171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DD5D2B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4F94E408" w14:textId="77777777" w:rsidTr="00143D96">
        <w:trPr>
          <w:cantSplit/>
          <w:trHeight w:val="20"/>
        </w:trPr>
        <w:tc>
          <w:tcPr>
            <w:tcW w:w="1387" w:type="pct"/>
            <w:vMerge/>
            <w:shd w:val="clear" w:color="auto" w:fill="auto"/>
            <w:vAlign w:val="center"/>
          </w:tcPr>
          <w:p w14:paraId="310EAB5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AD0D04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57D2DDD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5CDFB712" w14:textId="77777777" w:rsidTr="00143D96">
        <w:trPr>
          <w:trHeight w:val="20"/>
        </w:trPr>
        <w:tc>
          <w:tcPr>
            <w:tcW w:w="1387" w:type="pct"/>
            <w:vMerge w:val="restart"/>
            <w:shd w:val="clear" w:color="auto" w:fill="auto"/>
            <w:vAlign w:val="center"/>
          </w:tcPr>
          <w:p w14:paraId="1DFCF4D4"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C492E6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6E85E08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2103CDAD"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14:paraId="29F61A86"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w:t>
            </w:r>
            <w:r w:rsidR="00DD02A0">
              <w:rPr>
                <w:rFonts w:asciiTheme="minorHAnsi" w:hAnsiTheme="minorHAnsi" w:cs="Arial"/>
                <w:color w:val="000000"/>
                <w:sz w:val="22"/>
                <w:szCs w:val="22"/>
              </w:rPr>
              <w:t> </w:t>
            </w:r>
            <w:r w:rsidRPr="00BD73DF">
              <w:rPr>
                <w:rFonts w:asciiTheme="minorHAnsi" w:hAnsiTheme="minorHAnsi" w:cs="Arial"/>
                <w:color w:val="000000"/>
                <w:sz w:val="22"/>
                <w:szCs w:val="22"/>
              </w:rPr>
              <w:t>większościowym udziałem jst</w:t>
            </w:r>
            <w:r>
              <w:rPr>
                <w:rFonts w:asciiTheme="minorHAnsi" w:hAnsiTheme="minorHAnsi" w:cs="Arial"/>
                <w:color w:val="000000"/>
                <w:sz w:val="22"/>
                <w:szCs w:val="22"/>
              </w:rPr>
              <w:t>;</w:t>
            </w:r>
          </w:p>
          <w:p w14:paraId="616454C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6114544A"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63F29577"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6C5CD65C"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4098895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36D9F3F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62716CB9"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3464EA2C"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1E786238"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0B5CB5B8" w14:textId="77777777" w:rsidR="005E7FD3" w:rsidRPr="00334FE3" w:rsidRDefault="005E7FD3" w:rsidP="005E7FD3">
            <w:pPr>
              <w:spacing w:after="0"/>
              <w:jc w:val="both"/>
              <w:rPr>
                <w:rFonts w:asciiTheme="minorHAnsi" w:hAnsiTheme="minorHAnsi" w:cs="Arial"/>
                <w:color w:val="000000"/>
              </w:rPr>
            </w:pPr>
          </w:p>
          <w:p w14:paraId="7EB4103C"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0C0CB7" w:rsidRPr="00334FE3" w14:paraId="55F85DFD" w14:textId="77777777" w:rsidTr="00176DB4">
        <w:trPr>
          <w:cantSplit/>
          <w:trHeight w:val="20"/>
        </w:trPr>
        <w:tc>
          <w:tcPr>
            <w:tcW w:w="1387" w:type="pct"/>
            <w:vMerge/>
            <w:shd w:val="clear" w:color="auto" w:fill="auto"/>
            <w:vAlign w:val="center"/>
          </w:tcPr>
          <w:p w14:paraId="0D7F0F5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7B983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68ACD72"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6A05135" w14:textId="77777777" w:rsidTr="00176DB4">
        <w:trPr>
          <w:cantSplit/>
          <w:trHeight w:val="20"/>
        </w:trPr>
        <w:tc>
          <w:tcPr>
            <w:tcW w:w="1387" w:type="pct"/>
            <w:vMerge/>
            <w:shd w:val="clear" w:color="auto" w:fill="auto"/>
            <w:vAlign w:val="center"/>
          </w:tcPr>
          <w:p w14:paraId="343A890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A6B9E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B362117"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9667CD7" w14:textId="77777777" w:rsidTr="00176DB4">
        <w:trPr>
          <w:cantSplit/>
          <w:trHeight w:val="20"/>
        </w:trPr>
        <w:tc>
          <w:tcPr>
            <w:tcW w:w="1387" w:type="pct"/>
            <w:vMerge/>
            <w:shd w:val="clear" w:color="auto" w:fill="auto"/>
            <w:vAlign w:val="center"/>
          </w:tcPr>
          <w:p w14:paraId="7F5866F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74318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D9C1F37"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433933DF" w14:textId="77777777" w:rsidTr="00143D96">
        <w:trPr>
          <w:cantSplit/>
          <w:trHeight w:val="20"/>
        </w:trPr>
        <w:tc>
          <w:tcPr>
            <w:tcW w:w="1387" w:type="pct"/>
            <w:vMerge/>
            <w:shd w:val="clear" w:color="auto" w:fill="auto"/>
            <w:vAlign w:val="center"/>
          </w:tcPr>
          <w:p w14:paraId="0BD0015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5CF8FF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46D3B7A6"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44DC47A2" w14:textId="77777777" w:rsidTr="00143D96">
        <w:trPr>
          <w:cantSplit/>
          <w:trHeight w:val="20"/>
        </w:trPr>
        <w:tc>
          <w:tcPr>
            <w:tcW w:w="1387" w:type="pct"/>
            <w:vMerge w:val="restart"/>
            <w:shd w:val="clear" w:color="auto" w:fill="auto"/>
            <w:vAlign w:val="center"/>
          </w:tcPr>
          <w:p w14:paraId="0487C051"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6E98FC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93DD9E1"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14:paraId="508E2621" w14:textId="77777777" w:rsidTr="00176DB4">
        <w:trPr>
          <w:cantSplit/>
          <w:trHeight w:val="20"/>
        </w:trPr>
        <w:tc>
          <w:tcPr>
            <w:tcW w:w="1387" w:type="pct"/>
            <w:vMerge/>
            <w:shd w:val="clear" w:color="auto" w:fill="auto"/>
            <w:vAlign w:val="center"/>
          </w:tcPr>
          <w:p w14:paraId="51B4E2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6F863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87D78C0"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AC96CFF" w14:textId="77777777" w:rsidTr="00176DB4">
        <w:trPr>
          <w:cantSplit/>
          <w:trHeight w:val="20"/>
        </w:trPr>
        <w:tc>
          <w:tcPr>
            <w:tcW w:w="1387" w:type="pct"/>
            <w:vMerge/>
            <w:shd w:val="clear" w:color="auto" w:fill="auto"/>
            <w:vAlign w:val="center"/>
          </w:tcPr>
          <w:p w14:paraId="7859ABA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1B4CE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9624A4D"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49B6562" w14:textId="77777777" w:rsidTr="00176DB4">
        <w:trPr>
          <w:cantSplit/>
          <w:trHeight w:val="20"/>
        </w:trPr>
        <w:tc>
          <w:tcPr>
            <w:tcW w:w="1387" w:type="pct"/>
            <w:vMerge/>
            <w:shd w:val="clear" w:color="auto" w:fill="auto"/>
            <w:vAlign w:val="center"/>
          </w:tcPr>
          <w:p w14:paraId="1C676A9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71421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200D296"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5C6CCAFA" w14:textId="77777777" w:rsidTr="00176DB4">
        <w:trPr>
          <w:cantSplit/>
          <w:trHeight w:val="20"/>
        </w:trPr>
        <w:tc>
          <w:tcPr>
            <w:tcW w:w="1387" w:type="pct"/>
            <w:vMerge/>
            <w:tcBorders>
              <w:bottom w:val="nil"/>
            </w:tcBorders>
            <w:shd w:val="clear" w:color="auto" w:fill="auto"/>
            <w:vAlign w:val="center"/>
          </w:tcPr>
          <w:p w14:paraId="088D56D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14958C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65DFF953"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93B091B" w14:textId="77777777" w:rsidTr="00176DB4">
        <w:trPr>
          <w:cantSplit/>
          <w:trHeight w:val="20"/>
        </w:trPr>
        <w:tc>
          <w:tcPr>
            <w:tcW w:w="1387" w:type="pct"/>
            <w:vMerge w:val="restart"/>
            <w:tcBorders>
              <w:top w:val="single" w:sz="4" w:space="0" w:color="auto"/>
            </w:tcBorders>
            <w:shd w:val="clear" w:color="auto" w:fill="auto"/>
            <w:vAlign w:val="center"/>
          </w:tcPr>
          <w:p w14:paraId="54B3D34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BC36D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C8F8700"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353F2206" w14:textId="77777777" w:rsidTr="00176DB4">
        <w:trPr>
          <w:cantSplit/>
          <w:trHeight w:val="20"/>
        </w:trPr>
        <w:tc>
          <w:tcPr>
            <w:tcW w:w="1387" w:type="pct"/>
            <w:vMerge/>
            <w:shd w:val="clear" w:color="auto" w:fill="auto"/>
            <w:vAlign w:val="center"/>
          </w:tcPr>
          <w:p w14:paraId="58D91F4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107A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2DEB7D5"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14:paraId="3E0C3725" w14:textId="77777777" w:rsidTr="00176DB4">
        <w:trPr>
          <w:cantSplit/>
          <w:trHeight w:val="20"/>
        </w:trPr>
        <w:tc>
          <w:tcPr>
            <w:tcW w:w="1387" w:type="pct"/>
            <w:vMerge/>
            <w:shd w:val="clear" w:color="auto" w:fill="auto"/>
            <w:vAlign w:val="center"/>
          </w:tcPr>
          <w:p w14:paraId="52090A2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D6B5E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B0D734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2420F67C" w14:textId="77777777" w:rsidTr="00176DB4">
        <w:trPr>
          <w:cantSplit/>
          <w:trHeight w:val="20"/>
        </w:trPr>
        <w:tc>
          <w:tcPr>
            <w:tcW w:w="1387" w:type="pct"/>
            <w:vMerge/>
            <w:shd w:val="clear" w:color="auto" w:fill="auto"/>
            <w:vAlign w:val="center"/>
          </w:tcPr>
          <w:p w14:paraId="75AC63C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D95B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9E6BE5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78FE752C" w14:textId="77777777" w:rsidTr="00176DB4">
        <w:trPr>
          <w:cantSplit/>
          <w:trHeight w:val="20"/>
        </w:trPr>
        <w:tc>
          <w:tcPr>
            <w:tcW w:w="1387" w:type="pct"/>
            <w:vMerge/>
            <w:tcBorders>
              <w:bottom w:val="single" w:sz="4" w:space="0" w:color="auto"/>
            </w:tcBorders>
            <w:shd w:val="clear" w:color="auto" w:fill="auto"/>
            <w:vAlign w:val="center"/>
          </w:tcPr>
          <w:p w14:paraId="1F9CB5A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9F1DA3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E4DC80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2AD20CC2" w14:textId="77777777" w:rsidTr="00176DB4">
        <w:trPr>
          <w:cantSplit/>
          <w:trHeight w:val="20"/>
        </w:trPr>
        <w:tc>
          <w:tcPr>
            <w:tcW w:w="1387" w:type="pct"/>
            <w:vMerge w:val="restart"/>
            <w:tcBorders>
              <w:top w:val="single" w:sz="4" w:space="0" w:color="auto"/>
            </w:tcBorders>
            <w:shd w:val="clear" w:color="auto" w:fill="auto"/>
            <w:vAlign w:val="center"/>
          </w:tcPr>
          <w:p w14:paraId="54E21CA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71523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736CAA66"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55C7063" w14:textId="77777777" w:rsidTr="00176DB4">
        <w:trPr>
          <w:cantSplit/>
          <w:trHeight w:val="20"/>
        </w:trPr>
        <w:tc>
          <w:tcPr>
            <w:tcW w:w="1387" w:type="pct"/>
            <w:vMerge/>
            <w:shd w:val="clear" w:color="auto" w:fill="auto"/>
            <w:vAlign w:val="center"/>
          </w:tcPr>
          <w:p w14:paraId="57403DA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8AEF7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B116500"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552FF8" w14:textId="77777777" w:rsidTr="00176DB4">
        <w:trPr>
          <w:cantSplit/>
          <w:trHeight w:val="20"/>
        </w:trPr>
        <w:tc>
          <w:tcPr>
            <w:tcW w:w="1387" w:type="pct"/>
            <w:vMerge/>
            <w:shd w:val="clear" w:color="auto" w:fill="auto"/>
            <w:vAlign w:val="center"/>
          </w:tcPr>
          <w:p w14:paraId="5650796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F474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46E5239"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8099F14" w14:textId="77777777" w:rsidTr="00176DB4">
        <w:trPr>
          <w:cantSplit/>
          <w:trHeight w:val="20"/>
        </w:trPr>
        <w:tc>
          <w:tcPr>
            <w:tcW w:w="1387" w:type="pct"/>
            <w:vMerge/>
            <w:shd w:val="clear" w:color="auto" w:fill="auto"/>
            <w:vAlign w:val="center"/>
          </w:tcPr>
          <w:p w14:paraId="7A1E201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C150B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3427830"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151000" w14:textId="77777777" w:rsidTr="00176DB4">
        <w:trPr>
          <w:cantSplit/>
          <w:trHeight w:val="20"/>
        </w:trPr>
        <w:tc>
          <w:tcPr>
            <w:tcW w:w="1387" w:type="pct"/>
            <w:vMerge/>
            <w:tcBorders>
              <w:bottom w:val="single" w:sz="4" w:space="0" w:color="auto"/>
            </w:tcBorders>
            <w:shd w:val="clear" w:color="auto" w:fill="auto"/>
            <w:vAlign w:val="center"/>
          </w:tcPr>
          <w:p w14:paraId="5428B3B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88300B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4C058A3"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3DF746" w14:textId="77777777" w:rsidTr="00176DB4">
        <w:trPr>
          <w:cantSplit/>
          <w:trHeight w:val="20"/>
        </w:trPr>
        <w:tc>
          <w:tcPr>
            <w:tcW w:w="1387" w:type="pct"/>
            <w:vMerge w:val="restart"/>
            <w:tcBorders>
              <w:top w:val="single" w:sz="4" w:space="0" w:color="auto"/>
            </w:tcBorders>
            <w:shd w:val="clear" w:color="auto" w:fill="auto"/>
            <w:vAlign w:val="center"/>
          </w:tcPr>
          <w:p w14:paraId="6D139EF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4C6A188"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32FA79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7CFBC618" w14:textId="77777777" w:rsidTr="00176DB4">
        <w:trPr>
          <w:cantSplit/>
          <w:trHeight w:val="20"/>
        </w:trPr>
        <w:tc>
          <w:tcPr>
            <w:tcW w:w="1387" w:type="pct"/>
            <w:vMerge/>
            <w:shd w:val="clear" w:color="auto" w:fill="auto"/>
            <w:vAlign w:val="center"/>
          </w:tcPr>
          <w:p w14:paraId="1243E59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CC7FD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2D504F37" w14:textId="77777777" w:rsidR="00176DB4" w:rsidRPr="00334FE3" w:rsidRDefault="00B407E4" w:rsidP="00176DB4">
            <w:pPr>
              <w:spacing w:before="40" w:after="40"/>
              <w:rPr>
                <w:rFonts w:asciiTheme="minorHAnsi" w:hAnsiTheme="minorHAnsi" w:cs="Arial"/>
              </w:rPr>
            </w:pPr>
            <w:r>
              <w:rPr>
                <w:rFonts w:asciiTheme="minorHAnsi" w:hAnsiTheme="minorHAnsi" w:cs="Arial"/>
                <w:sz w:val="22"/>
                <w:szCs w:val="22"/>
              </w:rPr>
              <w:t>9</w:t>
            </w:r>
            <w:r w:rsidR="00335F2D">
              <w:rPr>
                <w:rFonts w:asciiTheme="minorHAnsi" w:hAnsiTheme="minorHAnsi" w:cs="Arial"/>
                <w:sz w:val="22"/>
                <w:szCs w:val="22"/>
              </w:rPr>
              <w:t xml:space="preserve">1 282 913 </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0C0CB7" w:rsidRPr="00334FE3" w14:paraId="3870CBCA" w14:textId="77777777" w:rsidTr="00176DB4">
        <w:trPr>
          <w:cantSplit/>
          <w:trHeight w:val="20"/>
        </w:trPr>
        <w:tc>
          <w:tcPr>
            <w:tcW w:w="1387" w:type="pct"/>
            <w:vMerge/>
            <w:shd w:val="clear" w:color="auto" w:fill="auto"/>
            <w:vAlign w:val="center"/>
          </w:tcPr>
          <w:p w14:paraId="61EB941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DC6B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0DD64CD"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w:t>
            </w:r>
            <w:r w:rsidR="00335F2D">
              <w:rPr>
                <w:rFonts w:asciiTheme="minorHAnsi" w:hAnsiTheme="minorHAnsi" w:cs="Arial"/>
                <w:sz w:val="22"/>
                <w:szCs w:val="22"/>
              </w:rPr>
              <w:t xml:space="preserve">4 029 356 </w:t>
            </w:r>
          </w:p>
        </w:tc>
      </w:tr>
      <w:tr w:rsidR="000C0CB7" w:rsidRPr="00334FE3" w14:paraId="68C0B562" w14:textId="77777777" w:rsidTr="00176DB4">
        <w:trPr>
          <w:cantSplit/>
          <w:trHeight w:val="20"/>
        </w:trPr>
        <w:tc>
          <w:tcPr>
            <w:tcW w:w="1387" w:type="pct"/>
            <w:vMerge/>
            <w:shd w:val="clear" w:color="auto" w:fill="auto"/>
            <w:vAlign w:val="center"/>
          </w:tcPr>
          <w:p w14:paraId="5A46CA8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D4046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8B95363" w14:textId="77777777"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0C0CB7" w:rsidRPr="00334FE3" w14:paraId="40B9584E" w14:textId="77777777" w:rsidTr="00176DB4">
        <w:trPr>
          <w:cantSplit/>
          <w:trHeight w:val="20"/>
        </w:trPr>
        <w:tc>
          <w:tcPr>
            <w:tcW w:w="1387" w:type="pct"/>
            <w:vMerge/>
            <w:shd w:val="clear" w:color="auto" w:fill="auto"/>
            <w:vAlign w:val="center"/>
          </w:tcPr>
          <w:p w14:paraId="43FB683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D8CF6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E98A330" w14:textId="77777777"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0C0CB7" w:rsidRPr="00334FE3" w14:paraId="35A1A25A" w14:textId="77777777" w:rsidTr="00176DB4">
        <w:trPr>
          <w:cantSplit/>
          <w:trHeight w:val="20"/>
        </w:trPr>
        <w:tc>
          <w:tcPr>
            <w:tcW w:w="1387" w:type="pct"/>
            <w:vMerge/>
            <w:shd w:val="clear" w:color="auto" w:fill="auto"/>
            <w:vAlign w:val="center"/>
          </w:tcPr>
          <w:p w14:paraId="217D898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117D5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0202847F"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14:paraId="1A58ECFF" w14:textId="77777777" w:rsidTr="00143D96">
        <w:trPr>
          <w:cantSplit/>
          <w:trHeight w:val="20"/>
        </w:trPr>
        <w:tc>
          <w:tcPr>
            <w:tcW w:w="1387" w:type="pct"/>
            <w:vMerge w:val="restart"/>
            <w:shd w:val="clear" w:color="auto" w:fill="auto"/>
            <w:vAlign w:val="center"/>
          </w:tcPr>
          <w:p w14:paraId="14DE229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8E2388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099E5614"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14:paraId="67233B83" w14:textId="77777777" w:rsidTr="00176DB4">
        <w:trPr>
          <w:cantSplit/>
          <w:trHeight w:val="20"/>
        </w:trPr>
        <w:tc>
          <w:tcPr>
            <w:tcW w:w="1387" w:type="pct"/>
            <w:vMerge/>
            <w:shd w:val="clear" w:color="auto" w:fill="auto"/>
            <w:vAlign w:val="center"/>
          </w:tcPr>
          <w:p w14:paraId="6088C12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7298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5B0B52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4548C4" w14:textId="77777777" w:rsidTr="00176DB4">
        <w:trPr>
          <w:cantSplit/>
          <w:trHeight w:val="20"/>
        </w:trPr>
        <w:tc>
          <w:tcPr>
            <w:tcW w:w="1387" w:type="pct"/>
            <w:vMerge/>
            <w:shd w:val="clear" w:color="auto" w:fill="auto"/>
            <w:vAlign w:val="center"/>
          </w:tcPr>
          <w:p w14:paraId="4DAF0B5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236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00F693F"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4082E3AC" w14:textId="77777777" w:rsidTr="00176DB4">
        <w:trPr>
          <w:cantSplit/>
          <w:trHeight w:val="20"/>
        </w:trPr>
        <w:tc>
          <w:tcPr>
            <w:tcW w:w="1387" w:type="pct"/>
            <w:vMerge/>
            <w:shd w:val="clear" w:color="auto" w:fill="auto"/>
            <w:vAlign w:val="center"/>
          </w:tcPr>
          <w:p w14:paraId="1F05477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9480C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41CD0CB"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14:paraId="5AF51166" w14:textId="77777777" w:rsidTr="00176DB4">
        <w:trPr>
          <w:cantSplit/>
          <w:trHeight w:val="20"/>
        </w:trPr>
        <w:tc>
          <w:tcPr>
            <w:tcW w:w="1387" w:type="pct"/>
            <w:vMerge/>
            <w:shd w:val="clear" w:color="auto" w:fill="auto"/>
            <w:vAlign w:val="center"/>
          </w:tcPr>
          <w:p w14:paraId="786514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DDC11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E457DB9"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7C4EACA8" w14:textId="77777777" w:rsidTr="00143D96">
        <w:trPr>
          <w:cantSplit/>
          <w:trHeight w:val="20"/>
        </w:trPr>
        <w:tc>
          <w:tcPr>
            <w:tcW w:w="1387" w:type="pct"/>
            <w:vMerge w:val="restart"/>
            <w:shd w:val="clear" w:color="auto" w:fill="auto"/>
            <w:vAlign w:val="center"/>
          </w:tcPr>
          <w:p w14:paraId="06A9652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9B312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7BB8D19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8A8861C" w14:textId="77777777" w:rsidTr="00176DB4">
        <w:trPr>
          <w:cantSplit/>
          <w:trHeight w:val="20"/>
        </w:trPr>
        <w:tc>
          <w:tcPr>
            <w:tcW w:w="1387" w:type="pct"/>
            <w:vMerge/>
            <w:shd w:val="clear" w:color="auto" w:fill="auto"/>
            <w:vAlign w:val="center"/>
          </w:tcPr>
          <w:p w14:paraId="7142987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DF518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C46F16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B4731C7" w14:textId="77777777" w:rsidTr="00176DB4">
        <w:trPr>
          <w:cantSplit/>
          <w:trHeight w:val="20"/>
        </w:trPr>
        <w:tc>
          <w:tcPr>
            <w:tcW w:w="1387" w:type="pct"/>
            <w:vMerge/>
            <w:shd w:val="clear" w:color="auto" w:fill="auto"/>
            <w:vAlign w:val="center"/>
          </w:tcPr>
          <w:p w14:paraId="742DE44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B0DE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A70FA8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14:paraId="0AE4A21C" w14:textId="77777777" w:rsidTr="00176DB4">
        <w:trPr>
          <w:cantSplit/>
          <w:trHeight w:val="20"/>
        </w:trPr>
        <w:tc>
          <w:tcPr>
            <w:tcW w:w="1387" w:type="pct"/>
            <w:vMerge/>
            <w:shd w:val="clear" w:color="auto" w:fill="auto"/>
            <w:vAlign w:val="center"/>
          </w:tcPr>
          <w:p w14:paraId="754D965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8DECA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BBCF3E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14:paraId="02091CA8" w14:textId="77777777" w:rsidTr="00176DB4">
        <w:trPr>
          <w:cantSplit/>
          <w:trHeight w:val="20"/>
        </w:trPr>
        <w:tc>
          <w:tcPr>
            <w:tcW w:w="1387" w:type="pct"/>
            <w:vMerge/>
            <w:shd w:val="clear" w:color="auto" w:fill="auto"/>
            <w:vAlign w:val="center"/>
          </w:tcPr>
          <w:p w14:paraId="002BB57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D269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6A1D531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626B41A0" w14:textId="77777777" w:rsidTr="00143D96">
        <w:trPr>
          <w:cantSplit/>
          <w:trHeight w:val="402"/>
        </w:trPr>
        <w:tc>
          <w:tcPr>
            <w:tcW w:w="1387" w:type="pct"/>
            <w:vMerge w:val="restart"/>
            <w:shd w:val="clear" w:color="auto" w:fill="auto"/>
            <w:vAlign w:val="center"/>
          </w:tcPr>
          <w:p w14:paraId="329D0C3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DEA296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B43C86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3111DAA8" w14:textId="77777777" w:rsidTr="00176DB4">
        <w:trPr>
          <w:cantSplit/>
          <w:trHeight w:val="408"/>
        </w:trPr>
        <w:tc>
          <w:tcPr>
            <w:tcW w:w="1387" w:type="pct"/>
            <w:vMerge/>
            <w:shd w:val="clear" w:color="auto" w:fill="auto"/>
            <w:vAlign w:val="center"/>
          </w:tcPr>
          <w:p w14:paraId="47C171C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3723F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56C269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14:paraId="32D718D3" w14:textId="77777777" w:rsidTr="00176DB4">
        <w:trPr>
          <w:cantSplit/>
          <w:trHeight w:val="413"/>
        </w:trPr>
        <w:tc>
          <w:tcPr>
            <w:tcW w:w="1387" w:type="pct"/>
            <w:vMerge/>
            <w:shd w:val="clear" w:color="auto" w:fill="auto"/>
            <w:vAlign w:val="center"/>
          </w:tcPr>
          <w:p w14:paraId="14FE2A6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ADCDA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7B70211"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14:paraId="1606560B" w14:textId="77777777" w:rsidTr="00176DB4">
        <w:trPr>
          <w:cantSplit/>
          <w:trHeight w:val="407"/>
        </w:trPr>
        <w:tc>
          <w:tcPr>
            <w:tcW w:w="1387" w:type="pct"/>
            <w:vMerge/>
            <w:shd w:val="clear" w:color="auto" w:fill="auto"/>
            <w:vAlign w:val="center"/>
          </w:tcPr>
          <w:p w14:paraId="00E0178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F3EE8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C11E837"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14:paraId="1FFE6598" w14:textId="77777777" w:rsidTr="00176DB4">
        <w:trPr>
          <w:cantSplit/>
          <w:trHeight w:val="423"/>
        </w:trPr>
        <w:tc>
          <w:tcPr>
            <w:tcW w:w="1387" w:type="pct"/>
            <w:vMerge/>
            <w:tcBorders>
              <w:bottom w:val="single" w:sz="4" w:space="0" w:color="auto"/>
            </w:tcBorders>
            <w:shd w:val="clear" w:color="auto" w:fill="auto"/>
            <w:vAlign w:val="center"/>
          </w:tcPr>
          <w:p w14:paraId="0C1FADE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65E47F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59FB7D2F"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14:paraId="6117C935" w14:textId="77777777" w:rsidTr="00176DB4">
        <w:trPr>
          <w:cantSplit/>
          <w:trHeight w:val="20"/>
        </w:trPr>
        <w:tc>
          <w:tcPr>
            <w:tcW w:w="1387" w:type="pct"/>
            <w:vMerge w:val="restart"/>
            <w:tcBorders>
              <w:top w:val="single" w:sz="4" w:space="0" w:color="auto"/>
            </w:tcBorders>
            <w:shd w:val="clear" w:color="auto" w:fill="auto"/>
            <w:vAlign w:val="center"/>
          </w:tcPr>
          <w:p w14:paraId="7D8C32C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686310E"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5149151"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66231F9B" w14:textId="77777777" w:rsidTr="00176DB4">
        <w:trPr>
          <w:cantSplit/>
          <w:trHeight w:val="20"/>
        </w:trPr>
        <w:tc>
          <w:tcPr>
            <w:tcW w:w="1387" w:type="pct"/>
            <w:vMerge/>
            <w:tcBorders>
              <w:top w:val="single" w:sz="4" w:space="0" w:color="auto"/>
            </w:tcBorders>
            <w:shd w:val="clear" w:color="auto" w:fill="auto"/>
            <w:vAlign w:val="center"/>
          </w:tcPr>
          <w:p w14:paraId="688EEEF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72451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0D212AD"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311EB370" w14:textId="77777777" w:rsidTr="00176DB4">
        <w:trPr>
          <w:cantSplit/>
          <w:trHeight w:val="20"/>
        </w:trPr>
        <w:tc>
          <w:tcPr>
            <w:tcW w:w="1387" w:type="pct"/>
            <w:vMerge/>
            <w:tcBorders>
              <w:top w:val="single" w:sz="4" w:space="0" w:color="auto"/>
            </w:tcBorders>
            <w:shd w:val="clear" w:color="auto" w:fill="auto"/>
            <w:vAlign w:val="center"/>
          </w:tcPr>
          <w:p w14:paraId="6C80765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47E8A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CB61A60"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EA1AA5A" w14:textId="77777777" w:rsidTr="00176DB4">
        <w:trPr>
          <w:cantSplit/>
          <w:trHeight w:val="20"/>
        </w:trPr>
        <w:tc>
          <w:tcPr>
            <w:tcW w:w="1387" w:type="pct"/>
            <w:vMerge/>
            <w:tcBorders>
              <w:top w:val="single" w:sz="4" w:space="0" w:color="auto"/>
            </w:tcBorders>
            <w:shd w:val="clear" w:color="auto" w:fill="auto"/>
            <w:vAlign w:val="center"/>
          </w:tcPr>
          <w:p w14:paraId="01D68C0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C5E4A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8E259F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14:paraId="0E21C0EF" w14:textId="77777777" w:rsidTr="00176DB4">
        <w:trPr>
          <w:cantSplit/>
          <w:trHeight w:val="20"/>
        </w:trPr>
        <w:tc>
          <w:tcPr>
            <w:tcW w:w="1387" w:type="pct"/>
            <w:vMerge/>
            <w:tcBorders>
              <w:top w:val="single" w:sz="4" w:space="0" w:color="auto"/>
            </w:tcBorders>
            <w:shd w:val="clear" w:color="auto" w:fill="auto"/>
            <w:vAlign w:val="center"/>
          </w:tcPr>
          <w:p w14:paraId="6B1107D3" w14:textId="77777777"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7660E4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713EB7E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0AC0B92F" w14:textId="77777777" w:rsidTr="00176DB4">
        <w:trPr>
          <w:cantSplit/>
          <w:trHeight w:val="20"/>
        </w:trPr>
        <w:tc>
          <w:tcPr>
            <w:tcW w:w="1387" w:type="pct"/>
            <w:vMerge w:val="restart"/>
            <w:shd w:val="clear" w:color="auto" w:fill="auto"/>
            <w:vAlign w:val="center"/>
          </w:tcPr>
          <w:p w14:paraId="3FF3444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900FA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BB5065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2D196218" w14:textId="77777777" w:rsidTr="00176DB4">
        <w:trPr>
          <w:cantSplit/>
          <w:trHeight w:val="20"/>
        </w:trPr>
        <w:tc>
          <w:tcPr>
            <w:tcW w:w="1387" w:type="pct"/>
            <w:vMerge/>
            <w:shd w:val="clear" w:color="auto" w:fill="auto"/>
            <w:vAlign w:val="center"/>
          </w:tcPr>
          <w:p w14:paraId="1E8CEC6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7262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D6093F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A3CF7B" w14:textId="77777777" w:rsidTr="00176DB4">
        <w:trPr>
          <w:cantSplit/>
          <w:trHeight w:val="20"/>
        </w:trPr>
        <w:tc>
          <w:tcPr>
            <w:tcW w:w="1387" w:type="pct"/>
            <w:vMerge/>
            <w:shd w:val="clear" w:color="auto" w:fill="auto"/>
            <w:vAlign w:val="center"/>
          </w:tcPr>
          <w:p w14:paraId="41D4F3D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9B064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34D7C3B"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B956D83" w14:textId="77777777" w:rsidTr="00176DB4">
        <w:trPr>
          <w:cantSplit/>
          <w:trHeight w:val="20"/>
        </w:trPr>
        <w:tc>
          <w:tcPr>
            <w:tcW w:w="1387" w:type="pct"/>
            <w:vMerge/>
            <w:shd w:val="clear" w:color="auto" w:fill="auto"/>
            <w:vAlign w:val="center"/>
          </w:tcPr>
          <w:p w14:paraId="4D5B78A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315A4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560BF3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70826835" w14:textId="77777777" w:rsidTr="00176DB4">
        <w:trPr>
          <w:cantSplit/>
          <w:trHeight w:val="20"/>
        </w:trPr>
        <w:tc>
          <w:tcPr>
            <w:tcW w:w="1387" w:type="pct"/>
            <w:vMerge/>
            <w:shd w:val="clear" w:color="auto" w:fill="auto"/>
            <w:vAlign w:val="center"/>
          </w:tcPr>
          <w:p w14:paraId="5E97191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5A9C9B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DAB525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610419A" w14:textId="77777777" w:rsidTr="00176DB4">
        <w:trPr>
          <w:cantSplit/>
          <w:trHeight w:val="315"/>
        </w:trPr>
        <w:tc>
          <w:tcPr>
            <w:tcW w:w="1387" w:type="pct"/>
            <w:vMerge w:val="restart"/>
            <w:shd w:val="clear" w:color="auto" w:fill="auto"/>
            <w:vAlign w:val="center"/>
          </w:tcPr>
          <w:p w14:paraId="55E4B79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263B28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5C5F33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4101C3D" w14:textId="77777777" w:rsidTr="00176DB4">
        <w:trPr>
          <w:cantSplit/>
          <w:trHeight w:val="350"/>
        </w:trPr>
        <w:tc>
          <w:tcPr>
            <w:tcW w:w="1387" w:type="pct"/>
            <w:vMerge/>
            <w:shd w:val="clear" w:color="auto" w:fill="auto"/>
            <w:vAlign w:val="center"/>
          </w:tcPr>
          <w:p w14:paraId="08B1626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18B86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766F6A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5D38157" w14:textId="77777777" w:rsidTr="00176DB4">
        <w:trPr>
          <w:cantSplit/>
          <w:trHeight w:val="373"/>
        </w:trPr>
        <w:tc>
          <w:tcPr>
            <w:tcW w:w="1387" w:type="pct"/>
            <w:vMerge/>
            <w:shd w:val="clear" w:color="auto" w:fill="auto"/>
            <w:vAlign w:val="center"/>
          </w:tcPr>
          <w:p w14:paraId="491807E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42E8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67A9529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5082743" w14:textId="77777777" w:rsidTr="00176DB4">
        <w:trPr>
          <w:cantSplit/>
          <w:trHeight w:val="408"/>
        </w:trPr>
        <w:tc>
          <w:tcPr>
            <w:tcW w:w="1387" w:type="pct"/>
            <w:vMerge/>
            <w:shd w:val="clear" w:color="auto" w:fill="auto"/>
            <w:vAlign w:val="center"/>
          </w:tcPr>
          <w:p w14:paraId="7E15CFC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D1EC9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16D9C0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F252A2C" w14:textId="77777777" w:rsidTr="00176DB4">
        <w:trPr>
          <w:cantSplit/>
          <w:trHeight w:val="431"/>
        </w:trPr>
        <w:tc>
          <w:tcPr>
            <w:tcW w:w="1387" w:type="pct"/>
            <w:vMerge/>
            <w:shd w:val="clear" w:color="auto" w:fill="auto"/>
            <w:vAlign w:val="center"/>
          </w:tcPr>
          <w:p w14:paraId="04D72A4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EC60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137FF6A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5D4FBF9" w14:textId="77777777" w:rsidTr="00176DB4">
        <w:trPr>
          <w:cantSplit/>
          <w:trHeight w:val="20"/>
        </w:trPr>
        <w:tc>
          <w:tcPr>
            <w:tcW w:w="1387" w:type="pct"/>
            <w:vMerge w:val="restart"/>
            <w:shd w:val="clear" w:color="auto" w:fill="auto"/>
            <w:vAlign w:val="center"/>
          </w:tcPr>
          <w:p w14:paraId="3FCFAFD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9A1E2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C849856"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14:paraId="58B93DCA" w14:textId="77777777" w:rsidTr="00176DB4">
        <w:trPr>
          <w:cantSplit/>
          <w:trHeight w:val="20"/>
        </w:trPr>
        <w:tc>
          <w:tcPr>
            <w:tcW w:w="1387" w:type="pct"/>
            <w:vMerge/>
            <w:shd w:val="clear" w:color="auto" w:fill="auto"/>
            <w:vAlign w:val="center"/>
          </w:tcPr>
          <w:p w14:paraId="16D36C6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F2894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E8A3FA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14:paraId="08723409" w14:textId="77777777" w:rsidTr="00176DB4">
        <w:trPr>
          <w:cantSplit/>
          <w:trHeight w:val="20"/>
        </w:trPr>
        <w:tc>
          <w:tcPr>
            <w:tcW w:w="1387" w:type="pct"/>
            <w:vMerge/>
            <w:shd w:val="clear" w:color="auto" w:fill="auto"/>
            <w:vAlign w:val="center"/>
          </w:tcPr>
          <w:p w14:paraId="558450D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1E158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D2BE80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59E5F3E" w14:textId="77777777" w:rsidTr="00176DB4">
        <w:trPr>
          <w:cantSplit/>
          <w:trHeight w:val="20"/>
        </w:trPr>
        <w:tc>
          <w:tcPr>
            <w:tcW w:w="1387" w:type="pct"/>
            <w:vMerge/>
            <w:shd w:val="clear" w:color="auto" w:fill="auto"/>
            <w:vAlign w:val="center"/>
          </w:tcPr>
          <w:p w14:paraId="2042F3A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8ABC0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C5BB79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9C3614" w14:textId="77777777" w:rsidTr="00176DB4">
        <w:trPr>
          <w:cantSplit/>
          <w:trHeight w:val="20"/>
        </w:trPr>
        <w:tc>
          <w:tcPr>
            <w:tcW w:w="1387" w:type="pct"/>
            <w:vMerge/>
            <w:tcBorders>
              <w:bottom w:val="single" w:sz="4" w:space="0" w:color="auto"/>
            </w:tcBorders>
            <w:shd w:val="clear" w:color="auto" w:fill="auto"/>
            <w:vAlign w:val="center"/>
          </w:tcPr>
          <w:p w14:paraId="47B8830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C874B2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D5C00E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2D9701"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3CD356A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2B0707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5D7E56B" w14:textId="77777777" w:rsidR="00BA471D" w:rsidRPr="00A40CD4" w:rsidRDefault="00BA471D" w:rsidP="00BA471D">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1688FF55" w14:textId="77777777" w:rsidR="00BA471D" w:rsidRPr="00A40CD4" w:rsidRDefault="00BA471D" w:rsidP="00BA471D">
            <w:pPr>
              <w:spacing w:before="40" w:after="40"/>
              <w:rPr>
                <w:rFonts w:asciiTheme="minorHAnsi" w:hAnsiTheme="minorHAnsi" w:cs="Arial"/>
              </w:rPr>
            </w:pPr>
          </w:p>
          <w:p w14:paraId="20B821F8" w14:textId="77777777" w:rsidR="00BA471D" w:rsidRPr="00A40CD4" w:rsidRDefault="00BA471D" w:rsidP="00BA471D">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52FBE283" w14:textId="77777777" w:rsidR="003A2F69" w:rsidRPr="00334FE3" w:rsidRDefault="003A2F69" w:rsidP="00BA471D">
            <w:pPr>
              <w:tabs>
                <w:tab w:val="left" w:pos="458"/>
              </w:tabs>
              <w:spacing w:before="40" w:after="40"/>
              <w:jc w:val="both"/>
              <w:rPr>
                <w:rFonts w:asciiTheme="minorHAnsi" w:hAnsiTheme="minorHAnsi" w:cs="Arial"/>
              </w:rPr>
            </w:pPr>
          </w:p>
        </w:tc>
      </w:tr>
      <w:tr w:rsidR="000C0CB7" w:rsidRPr="00334FE3" w14:paraId="409C3A40" w14:textId="77777777" w:rsidTr="00176DB4">
        <w:trPr>
          <w:cantSplit/>
          <w:trHeight w:val="20"/>
        </w:trPr>
        <w:tc>
          <w:tcPr>
            <w:tcW w:w="1387" w:type="pct"/>
            <w:vMerge/>
            <w:tcBorders>
              <w:right w:val="single" w:sz="4" w:space="0" w:color="auto"/>
            </w:tcBorders>
            <w:shd w:val="clear" w:color="auto" w:fill="auto"/>
            <w:vAlign w:val="center"/>
          </w:tcPr>
          <w:p w14:paraId="0406CBE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C9C5F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EBBAB0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9A7685B" w14:textId="77777777" w:rsidTr="00176DB4">
        <w:trPr>
          <w:cantSplit/>
          <w:trHeight w:val="20"/>
        </w:trPr>
        <w:tc>
          <w:tcPr>
            <w:tcW w:w="1387" w:type="pct"/>
            <w:vMerge/>
            <w:tcBorders>
              <w:right w:val="single" w:sz="4" w:space="0" w:color="auto"/>
            </w:tcBorders>
            <w:shd w:val="clear" w:color="auto" w:fill="auto"/>
            <w:vAlign w:val="center"/>
          </w:tcPr>
          <w:p w14:paraId="447390E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089C33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01390D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AA25125" w14:textId="77777777" w:rsidTr="00176DB4">
        <w:trPr>
          <w:cantSplit/>
          <w:trHeight w:val="20"/>
        </w:trPr>
        <w:tc>
          <w:tcPr>
            <w:tcW w:w="1387" w:type="pct"/>
            <w:vMerge/>
            <w:tcBorders>
              <w:right w:val="single" w:sz="4" w:space="0" w:color="auto"/>
            </w:tcBorders>
            <w:shd w:val="clear" w:color="auto" w:fill="auto"/>
            <w:vAlign w:val="center"/>
          </w:tcPr>
          <w:p w14:paraId="565B615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AB34C1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B7AA1E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4DF47D0D" w14:textId="77777777" w:rsidTr="00176DB4">
        <w:trPr>
          <w:cantSplit/>
          <w:trHeight w:val="20"/>
        </w:trPr>
        <w:tc>
          <w:tcPr>
            <w:tcW w:w="1387" w:type="pct"/>
            <w:vMerge/>
            <w:tcBorders>
              <w:right w:val="single" w:sz="4" w:space="0" w:color="auto"/>
            </w:tcBorders>
            <w:shd w:val="clear" w:color="auto" w:fill="auto"/>
            <w:vAlign w:val="center"/>
          </w:tcPr>
          <w:p w14:paraId="500FC8B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892F66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902DD6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552A5982"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376E444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3D0DA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D40FD81"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14A2F27"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45FFDD95"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03E4850F"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70D14173"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26C8D10A"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010834A5"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32D84069"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2D2BC4E7"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032D9F36"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14:paraId="084188D0"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14:paraId="147025C8" w14:textId="77777777" w:rsidTr="00176DB4">
        <w:trPr>
          <w:cantSplit/>
          <w:trHeight w:val="336"/>
        </w:trPr>
        <w:tc>
          <w:tcPr>
            <w:tcW w:w="1387" w:type="pct"/>
            <w:vMerge/>
            <w:tcBorders>
              <w:right w:val="single" w:sz="4" w:space="0" w:color="auto"/>
            </w:tcBorders>
            <w:shd w:val="clear" w:color="auto" w:fill="auto"/>
            <w:vAlign w:val="center"/>
          </w:tcPr>
          <w:p w14:paraId="54B8C36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F2DC81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6233F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4C28AC" w14:textId="77777777" w:rsidTr="00176DB4">
        <w:trPr>
          <w:cantSplit/>
          <w:trHeight w:val="256"/>
        </w:trPr>
        <w:tc>
          <w:tcPr>
            <w:tcW w:w="1387" w:type="pct"/>
            <w:vMerge/>
            <w:tcBorders>
              <w:right w:val="single" w:sz="4" w:space="0" w:color="auto"/>
            </w:tcBorders>
            <w:shd w:val="clear" w:color="auto" w:fill="auto"/>
            <w:vAlign w:val="center"/>
          </w:tcPr>
          <w:p w14:paraId="2D66331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4C2AD2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78B88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8B49DF" w14:textId="77777777" w:rsidTr="00176DB4">
        <w:trPr>
          <w:cantSplit/>
          <w:trHeight w:val="276"/>
        </w:trPr>
        <w:tc>
          <w:tcPr>
            <w:tcW w:w="1387" w:type="pct"/>
            <w:vMerge/>
            <w:tcBorders>
              <w:right w:val="single" w:sz="4" w:space="0" w:color="auto"/>
            </w:tcBorders>
            <w:shd w:val="clear" w:color="auto" w:fill="auto"/>
            <w:vAlign w:val="center"/>
          </w:tcPr>
          <w:p w14:paraId="41C144A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7358F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27D7B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DF6E39"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4B9DA0F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934087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C3622B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055E09A6" w14:textId="77777777" w:rsidTr="00143D96">
        <w:trPr>
          <w:cantSplit/>
          <w:trHeight w:val="2134"/>
        </w:trPr>
        <w:tc>
          <w:tcPr>
            <w:tcW w:w="1387" w:type="pct"/>
            <w:vMerge w:val="restart"/>
            <w:tcBorders>
              <w:top w:val="single" w:sz="4" w:space="0" w:color="auto"/>
            </w:tcBorders>
            <w:shd w:val="clear" w:color="auto" w:fill="auto"/>
            <w:vAlign w:val="center"/>
          </w:tcPr>
          <w:p w14:paraId="4D945813"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03A2C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9895A67"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0407846F" w14:textId="77777777" w:rsidTr="00176DB4">
        <w:trPr>
          <w:cantSplit/>
          <w:trHeight w:val="20"/>
        </w:trPr>
        <w:tc>
          <w:tcPr>
            <w:tcW w:w="1387" w:type="pct"/>
            <w:vMerge/>
            <w:shd w:val="clear" w:color="auto" w:fill="auto"/>
            <w:vAlign w:val="center"/>
          </w:tcPr>
          <w:p w14:paraId="03A4CBD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2BF8B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5F0DAD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C3D21E" w14:textId="77777777" w:rsidTr="00176DB4">
        <w:trPr>
          <w:cantSplit/>
          <w:trHeight w:val="20"/>
        </w:trPr>
        <w:tc>
          <w:tcPr>
            <w:tcW w:w="1387" w:type="pct"/>
            <w:vMerge/>
            <w:shd w:val="clear" w:color="auto" w:fill="auto"/>
            <w:vAlign w:val="center"/>
          </w:tcPr>
          <w:p w14:paraId="2F70372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04F5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9F0D90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D58399" w14:textId="77777777" w:rsidTr="00176DB4">
        <w:trPr>
          <w:cantSplit/>
          <w:trHeight w:val="20"/>
        </w:trPr>
        <w:tc>
          <w:tcPr>
            <w:tcW w:w="1387" w:type="pct"/>
            <w:vMerge/>
            <w:shd w:val="clear" w:color="auto" w:fill="auto"/>
            <w:vAlign w:val="center"/>
          </w:tcPr>
          <w:p w14:paraId="6E608F2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61C01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612E6E2"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1E302C3E"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391E0C95"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14:paraId="50C537CD" w14:textId="77777777" w:rsidTr="00176DB4">
        <w:trPr>
          <w:cantSplit/>
          <w:trHeight w:val="20"/>
        </w:trPr>
        <w:tc>
          <w:tcPr>
            <w:tcW w:w="1387" w:type="pct"/>
            <w:vMerge/>
            <w:shd w:val="clear" w:color="auto" w:fill="auto"/>
            <w:vAlign w:val="center"/>
          </w:tcPr>
          <w:p w14:paraId="2A266BC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00CFE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D340C35"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77E85006" w14:textId="77777777" w:rsidTr="00143D96">
        <w:trPr>
          <w:cantSplit/>
          <w:trHeight w:val="470"/>
        </w:trPr>
        <w:tc>
          <w:tcPr>
            <w:tcW w:w="1387" w:type="pct"/>
            <w:vMerge w:val="restart"/>
            <w:shd w:val="clear" w:color="auto" w:fill="auto"/>
            <w:vAlign w:val="center"/>
          </w:tcPr>
          <w:p w14:paraId="38FA98B4"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0C0F415"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05607012"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5FB81CFC" w14:textId="77777777" w:rsidR="002E0323" w:rsidRPr="00334FE3" w:rsidRDefault="002E0323" w:rsidP="00176DB4">
            <w:pPr>
              <w:spacing w:before="40" w:after="40"/>
              <w:rPr>
                <w:rFonts w:asciiTheme="minorHAnsi" w:hAnsiTheme="minorHAnsi" w:cs="Arial"/>
              </w:rPr>
            </w:pPr>
          </w:p>
          <w:p w14:paraId="353CC898"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6271A426" w14:textId="77777777" w:rsidTr="00176DB4">
        <w:trPr>
          <w:cantSplit/>
          <w:trHeight w:val="366"/>
        </w:trPr>
        <w:tc>
          <w:tcPr>
            <w:tcW w:w="1387" w:type="pct"/>
            <w:vMerge/>
            <w:shd w:val="clear" w:color="auto" w:fill="auto"/>
            <w:vAlign w:val="center"/>
          </w:tcPr>
          <w:p w14:paraId="2652EA1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B748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44E3639F"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60D09A35" w14:textId="77777777" w:rsidTr="00176DB4">
        <w:trPr>
          <w:cantSplit/>
          <w:trHeight w:val="414"/>
        </w:trPr>
        <w:tc>
          <w:tcPr>
            <w:tcW w:w="1387" w:type="pct"/>
            <w:vMerge/>
            <w:shd w:val="clear" w:color="auto" w:fill="auto"/>
            <w:vAlign w:val="center"/>
          </w:tcPr>
          <w:p w14:paraId="3CB33A6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4007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A21E16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2BB4AA34" w14:textId="77777777" w:rsidTr="00176DB4">
        <w:trPr>
          <w:cantSplit/>
          <w:trHeight w:val="420"/>
        </w:trPr>
        <w:tc>
          <w:tcPr>
            <w:tcW w:w="1387" w:type="pct"/>
            <w:vMerge/>
            <w:shd w:val="clear" w:color="auto" w:fill="auto"/>
            <w:vAlign w:val="center"/>
          </w:tcPr>
          <w:p w14:paraId="3DB8DE2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2EBA5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3B02680"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07C1D6A4"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325418C3"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5F46B9BE"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3750A41C"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14:paraId="4A7E9055" w14:textId="77777777" w:rsidTr="00176DB4">
        <w:trPr>
          <w:cantSplit/>
          <w:trHeight w:val="424"/>
        </w:trPr>
        <w:tc>
          <w:tcPr>
            <w:tcW w:w="1387" w:type="pct"/>
            <w:vMerge/>
            <w:shd w:val="clear" w:color="auto" w:fill="auto"/>
            <w:vAlign w:val="center"/>
          </w:tcPr>
          <w:p w14:paraId="4CF2532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6DA75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14BA4F3D"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4CBE48B0" w14:textId="77777777" w:rsidTr="00143D96">
        <w:trPr>
          <w:cantSplit/>
          <w:trHeight w:val="2369"/>
        </w:trPr>
        <w:tc>
          <w:tcPr>
            <w:tcW w:w="1387" w:type="pct"/>
            <w:vMerge w:val="restart"/>
            <w:shd w:val="clear" w:color="auto" w:fill="auto"/>
            <w:vAlign w:val="center"/>
          </w:tcPr>
          <w:p w14:paraId="7473D70E"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B0E2D8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9F61846"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410DE2B0"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14:paraId="0ACF428E" w14:textId="77777777" w:rsidTr="00176DB4">
        <w:trPr>
          <w:cantSplit/>
          <w:trHeight w:val="20"/>
        </w:trPr>
        <w:tc>
          <w:tcPr>
            <w:tcW w:w="1387" w:type="pct"/>
            <w:vMerge/>
            <w:shd w:val="clear" w:color="auto" w:fill="auto"/>
            <w:vAlign w:val="center"/>
          </w:tcPr>
          <w:p w14:paraId="3AF75E1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E2074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03EF87B"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14:paraId="12ED0C52" w14:textId="77777777" w:rsidTr="00176DB4">
        <w:trPr>
          <w:cantSplit/>
          <w:trHeight w:val="20"/>
        </w:trPr>
        <w:tc>
          <w:tcPr>
            <w:tcW w:w="1387" w:type="pct"/>
            <w:vMerge/>
            <w:shd w:val="clear" w:color="auto" w:fill="auto"/>
            <w:vAlign w:val="center"/>
          </w:tcPr>
          <w:p w14:paraId="4C38FA1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DEDE3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40FF0845"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14:paraId="02693415" w14:textId="77777777" w:rsidTr="00176DB4">
        <w:trPr>
          <w:cantSplit/>
          <w:trHeight w:val="20"/>
        </w:trPr>
        <w:tc>
          <w:tcPr>
            <w:tcW w:w="1387" w:type="pct"/>
            <w:vMerge/>
            <w:shd w:val="clear" w:color="auto" w:fill="auto"/>
            <w:vAlign w:val="center"/>
          </w:tcPr>
          <w:p w14:paraId="2AFE63A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42E56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D675611"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705DA61C"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53BA7B81"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3420DD1B"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6BCF1518"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14:paraId="43C7B616" w14:textId="77777777" w:rsidTr="00176DB4">
        <w:trPr>
          <w:cantSplit/>
          <w:trHeight w:val="20"/>
        </w:trPr>
        <w:tc>
          <w:tcPr>
            <w:tcW w:w="1387" w:type="pct"/>
            <w:vMerge/>
            <w:shd w:val="clear" w:color="auto" w:fill="auto"/>
            <w:vAlign w:val="center"/>
          </w:tcPr>
          <w:p w14:paraId="18FFAE9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D8DF9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205CE49"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238736D1" w14:textId="77777777" w:rsidTr="00143D96">
        <w:trPr>
          <w:cantSplit/>
          <w:trHeight w:val="438"/>
        </w:trPr>
        <w:tc>
          <w:tcPr>
            <w:tcW w:w="1387" w:type="pct"/>
            <w:vMerge w:val="restart"/>
            <w:shd w:val="clear" w:color="auto" w:fill="auto"/>
            <w:vAlign w:val="center"/>
          </w:tcPr>
          <w:p w14:paraId="5FA15596"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B5D5566"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6A21833"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14:paraId="7B1C8FA7" w14:textId="77777777" w:rsidTr="00176DB4">
        <w:trPr>
          <w:cantSplit/>
          <w:trHeight w:val="20"/>
        </w:trPr>
        <w:tc>
          <w:tcPr>
            <w:tcW w:w="1387" w:type="pct"/>
            <w:vMerge/>
            <w:shd w:val="clear" w:color="auto" w:fill="auto"/>
            <w:vAlign w:val="center"/>
          </w:tcPr>
          <w:p w14:paraId="154EC50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EA1E0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58E9CA6" w14:textId="77777777" w:rsidR="00176DB4" w:rsidRPr="00334FE3" w:rsidRDefault="00176DB4" w:rsidP="00176DB4">
            <w:pPr>
              <w:pStyle w:val="Akapitzlist"/>
              <w:spacing w:before="30" w:after="30"/>
              <w:ind w:left="0"/>
              <w:rPr>
                <w:rFonts w:cs="Arial"/>
              </w:rPr>
            </w:pPr>
            <w:r w:rsidRPr="00334FE3">
              <w:rPr>
                <w:rFonts w:cs="Arial"/>
              </w:rPr>
              <w:t>jw.</w:t>
            </w:r>
          </w:p>
        </w:tc>
      </w:tr>
      <w:tr w:rsidR="000C0CB7" w:rsidRPr="00334FE3" w14:paraId="2861626C" w14:textId="77777777" w:rsidTr="00176DB4">
        <w:trPr>
          <w:cantSplit/>
          <w:trHeight w:val="20"/>
        </w:trPr>
        <w:tc>
          <w:tcPr>
            <w:tcW w:w="1387" w:type="pct"/>
            <w:vMerge/>
            <w:shd w:val="clear" w:color="auto" w:fill="auto"/>
            <w:vAlign w:val="center"/>
          </w:tcPr>
          <w:p w14:paraId="11BFE38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89184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B75FC6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6D430C" w14:textId="77777777" w:rsidTr="00176DB4">
        <w:trPr>
          <w:cantSplit/>
          <w:trHeight w:val="20"/>
        </w:trPr>
        <w:tc>
          <w:tcPr>
            <w:tcW w:w="1387" w:type="pct"/>
            <w:vMerge/>
            <w:shd w:val="clear" w:color="auto" w:fill="auto"/>
            <w:vAlign w:val="center"/>
          </w:tcPr>
          <w:p w14:paraId="3B09A31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C1E19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7F79DC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462E4255" w14:textId="77777777" w:rsidTr="00143D96">
        <w:trPr>
          <w:cantSplit/>
          <w:trHeight w:val="20"/>
        </w:trPr>
        <w:tc>
          <w:tcPr>
            <w:tcW w:w="1387" w:type="pct"/>
            <w:vMerge/>
            <w:shd w:val="clear" w:color="auto" w:fill="auto"/>
            <w:vAlign w:val="center"/>
          </w:tcPr>
          <w:p w14:paraId="67B1F61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13A4B7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246EB54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25E63C4" w14:textId="77777777" w:rsidTr="00143D96">
        <w:trPr>
          <w:cantSplit/>
          <w:trHeight w:val="296"/>
        </w:trPr>
        <w:tc>
          <w:tcPr>
            <w:tcW w:w="1387" w:type="pct"/>
            <w:vMerge w:val="restart"/>
            <w:shd w:val="clear" w:color="auto" w:fill="auto"/>
            <w:vAlign w:val="center"/>
          </w:tcPr>
          <w:p w14:paraId="77B39E47"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0CBFD1C"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CB9E3A0"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14:paraId="4A67FAE5" w14:textId="77777777" w:rsidTr="00176DB4">
        <w:trPr>
          <w:cantSplit/>
          <w:trHeight w:val="20"/>
        </w:trPr>
        <w:tc>
          <w:tcPr>
            <w:tcW w:w="1387" w:type="pct"/>
            <w:vMerge/>
            <w:shd w:val="clear" w:color="auto" w:fill="auto"/>
            <w:vAlign w:val="center"/>
          </w:tcPr>
          <w:p w14:paraId="6A262CB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F6D5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7A63315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39B3CAB1" w14:textId="77777777" w:rsidTr="00176DB4">
        <w:trPr>
          <w:cantSplit/>
          <w:trHeight w:val="20"/>
        </w:trPr>
        <w:tc>
          <w:tcPr>
            <w:tcW w:w="1387" w:type="pct"/>
            <w:vMerge/>
            <w:shd w:val="clear" w:color="auto" w:fill="auto"/>
            <w:vAlign w:val="center"/>
          </w:tcPr>
          <w:p w14:paraId="1210F07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5034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2BCA28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1D20EBFC" w14:textId="77777777" w:rsidTr="00176DB4">
        <w:trPr>
          <w:cantSplit/>
          <w:trHeight w:val="20"/>
        </w:trPr>
        <w:tc>
          <w:tcPr>
            <w:tcW w:w="1387" w:type="pct"/>
            <w:vMerge/>
            <w:shd w:val="clear" w:color="auto" w:fill="auto"/>
            <w:vAlign w:val="center"/>
          </w:tcPr>
          <w:p w14:paraId="4173C43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3C2D2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C9C241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14:paraId="7D0F2047" w14:textId="77777777" w:rsidTr="00176DB4">
        <w:trPr>
          <w:cantSplit/>
          <w:trHeight w:val="20"/>
        </w:trPr>
        <w:tc>
          <w:tcPr>
            <w:tcW w:w="1387" w:type="pct"/>
            <w:vMerge/>
            <w:shd w:val="clear" w:color="auto" w:fill="auto"/>
            <w:vAlign w:val="center"/>
          </w:tcPr>
          <w:p w14:paraId="1309D86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BC071B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20D74217"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54610ACE" w14:textId="77777777" w:rsidTr="00143D96">
        <w:trPr>
          <w:cantSplit/>
          <w:trHeight w:val="340"/>
        </w:trPr>
        <w:tc>
          <w:tcPr>
            <w:tcW w:w="1387" w:type="pct"/>
            <w:vMerge w:val="restart"/>
            <w:shd w:val="clear" w:color="auto" w:fill="auto"/>
            <w:vAlign w:val="center"/>
          </w:tcPr>
          <w:p w14:paraId="48563F46"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C64775"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4B023FA"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5A3E42B" w14:textId="77777777" w:rsidTr="00176DB4">
        <w:trPr>
          <w:cantSplit/>
          <w:trHeight w:val="20"/>
        </w:trPr>
        <w:tc>
          <w:tcPr>
            <w:tcW w:w="1387" w:type="pct"/>
            <w:vMerge/>
            <w:shd w:val="clear" w:color="auto" w:fill="auto"/>
            <w:vAlign w:val="center"/>
          </w:tcPr>
          <w:p w14:paraId="29E86AA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4FB4F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0DE926C"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85E137" w14:textId="77777777" w:rsidTr="00176DB4">
        <w:trPr>
          <w:cantSplit/>
          <w:trHeight w:val="20"/>
        </w:trPr>
        <w:tc>
          <w:tcPr>
            <w:tcW w:w="1387" w:type="pct"/>
            <w:vMerge/>
            <w:shd w:val="clear" w:color="auto" w:fill="auto"/>
            <w:vAlign w:val="center"/>
          </w:tcPr>
          <w:p w14:paraId="3B75228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A9E3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D555409"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569806" w14:textId="77777777" w:rsidTr="00176DB4">
        <w:trPr>
          <w:cantSplit/>
          <w:trHeight w:val="20"/>
        </w:trPr>
        <w:tc>
          <w:tcPr>
            <w:tcW w:w="1387" w:type="pct"/>
            <w:vMerge/>
            <w:shd w:val="clear" w:color="auto" w:fill="auto"/>
            <w:vAlign w:val="center"/>
          </w:tcPr>
          <w:p w14:paraId="141DF63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7C545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8BD0AD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004845" w14:textId="77777777" w:rsidTr="00176DB4">
        <w:trPr>
          <w:cantSplit/>
          <w:trHeight w:val="20"/>
        </w:trPr>
        <w:tc>
          <w:tcPr>
            <w:tcW w:w="1387" w:type="pct"/>
            <w:vMerge/>
            <w:tcBorders>
              <w:bottom w:val="single" w:sz="4" w:space="0" w:color="auto"/>
            </w:tcBorders>
            <w:shd w:val="clear" w:color="auto" w:fill="auto"/>
            <w:vAlign w:val="center"/>
          </w:tcPr>
          <w:p w14:paraId="501312E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C99B3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F543849"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6EE173BA" w14:textId="77777777" w:rsidR="00561AFB" w:rsidRPr="00334FE3" w:rsidRDefault="00561AFB" w:rsidP="00870FEE">
      <w:pPr>
        <w:jc w:val="both"/>
        <w:rPr>
          <w:rFonts w:asciiTheme="minorHAnsi" w:hAnsiTheme="minorHAnsi"/>
          <w:b/>
        </w:rPr>
      </w:pPr>
    </w:p>
    <w:p w14:paraId="5A219FA7"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56F6B7E3" w14:textId="77777777" w:rsidR="00C55437" w:rsidRPr="00334FE3" w:rsidRDefault="00C55437" w:rsidP="00945319">
      <w:pPr>
        <w:pStyle w:val="Nagwek2"/>
        <w:rPr>
          <w:rFonts w:asciiTheme="minorHAnsi" w:hAnsiTheme="minorHAnsi"/>
        </w:rPr>
      </w:pPr>
      <w:bookmarkStart w:id="61" w:name="_Toc534813894"/>
      <w:r w:rsidRPr="00334FE3">
        <w:rPr>
          <w:rFonts w:asciiTheme="minorHAnsi" w:hAnsiTheme="minorHAnsi"/>
        </w:rPr>
        <w:lastRenderedPageBreak/>
        <w:t>Oś priorytetowa 7 Infrastruktura edukacyjna</w:t>
      </w:r>
      <w:bookmarkEnd w:id="61"/>
    </w:p>
    <w:p w14:paraId="51F960B9" w14:textId="77777777" w:rsidR="00C55437" w:rsidRPr="00334FE3" w:rsidRDefault="00C55437" w:rsidP="00870FEE">
      <w:pPr>
        <w:jc w:val="both"/>
        <w:rPr>
          <w:rFonts w:asciiTheme="minorHAnsi" w:hAnsiTheme="minorHAnsi"/>
          <w:b/>
        </w:rPr>
      </w:pPr>
    </w:p>
    <w:p w14:paraId="67006A34"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5F7344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479DEE33"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0C7E2E9"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5F58C9F4"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6C487027"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32037231"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5DC8283C" w14:textId="77777777" w:rsidTr="00143D96">
        <w:trPr>
          <w:trHeight w:val="20"/>
        </w:trPr>
        <w:tc>
          <w:tcPr>
            <w:tcW w:w="1429" w:type="pct"/>
            <w:vMerge w:val="restart"/>
            <w:shd w:val="clear" w:color="auto" w:fill="auto"/>
          </w:tcPr>
          <w:p w14:paraId="49409C8A"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EC232B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B1FCB55"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6700A902" w14:textId="77777777" w:rsidTr="00143D96">
        <w:trPr>
          <w:trHeight w:val="20"/>
        </w:trPr>
        <w:tc>
          <w:tcPr>
            <w:tcW w:w="1429" w:type="pct"/>
            <w:vMerge/>
            <w:shd w:val="clear" w:color="auto" w:fill="auto"/>
          </w:tcPr>
          <w:p w14:paraId="62BC7404"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BB9EB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2C47D1E"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3AF44961" w14:textId="77777777" w:rsidTr="00143D96">
        <w:trPr>
          <w:trHeight w:val="20"/>
        </w:trPr>
        <w:tc>
          <w:tcPr>
            <w:tcW w:w="1429" w:type="pct"/>
            <w:shd w:val="clear" w:color="auto" w:fill="auto"/>
          </w:tcPr>
          <w:p w14:paraId="1F60AC03"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AB3B35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8AFE53B" w14:textId="77777777" w:rsidR="009A2D7D" w:rsidRPr="00334FE3" w:rsidRDefault="009A2D7D" w:rsidP="00870FEE">
      <w:pPr>
        <w:jc w:val="both"/>
        <w:rPr>
          <w:rFonts w:asciiTheme="minorHAnsi" w:hAnsiTheme="minorHAnsi"/>
          <w:b/>
        </w:rPr>
      </w:pPr>
    </w:p>
    <w:p w14:paraId="1EF9DDDB" w14:textId="77777777" w:rsidR="001D311F" w:rsidRPr="00334FE3" w:rsidRDefault="001D311F" w:rsidP="00C94FE7">
      <w:pPr>
        <w:pStyle w:val="Nagwek3"/>
        <w:rPr>
          <w:rFonts w:asciiTheme="minorHAnsi" w:hAnsiTheme="minorHAnsi"/>
        </w:rPr>
      </w:pPr>
      <w:bookmarkStart w:id="62" w:name="_Toc53481389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2"/>
    </w:p>
    <w:p w14:paraId="72C0D0BB"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075"/>
        <w:gridCol w:w="4481"/>
      </w:tblGrid>
      <w:tr w:rsidR="00590D59" w:rsidRPr="00334FE3" w14:paraId="2EF0DB28" w14:textId="77777777" w:rsidTr="00143D96">
        <w:trPr>
          <w:cantSplit/>
          <w:trHeight w:val="20"/>
        </w:trPr>
        <w:tc>
          <w:tcPr>
            <w:tcW w:w="5000" w:type="pct"/>
            <w:gridSpan w:val="3"/>
            <w:tcBorders>
              <w:top w:val="single" w:sz="4" w:space="0" w:color="auto"/>
            </w:tcBorders>
            <w:shd w:val="clear" w:color="auto" w:fill="E6E6E6"/>
            <w:vAlign w:val="center"/>
          </w:tcPr>
          <w:p w14:paraId="6A147C49"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AE82B6D" w14:textId="77777777" w:rsidTr="00DD02A0">
        <w:trPr>
          <w:cantSplit/>
          <w:trHeight w:val="20"/>
        </w:trPr>
        <w:tc>
          <w:tcPr>
            <w:tcW w:w="1363" w:type="pct"/>
            <w:vMerge w:val="restart"/>
            <w:tcBorders>
              <w:top w:val="single" w:sz="4" w:space="0" w:color="auto"/>
            </w:tcBorders>
            <w:shd w:val="clear" w:color="auto" w:fill="auto"/>
            <w:vAlign w:val="center"/>
          </w:tcPr>
          <w:p w14:paraId="691450D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14:paraId="4B6D40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941586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14:paraId="6994A758" w14:textId="77777777" w:rsidTr="00DD02A0">
        <w:trPr>
          <w:cantSplit/>
          <w:trHeight w:val="20"/>
        </w:trPr>
        <w:tc>
          <w:tcPr>
            <w:tcW w:w="1363" w:type="pct"/>
            <w:vMerge/>
            <w:shd w:val="clear" w:color="auto" w:fill="auto"/>
            <w:vAlign w:val="center"/>
          </w:tcPr>
          <w:p w14:paraId="57D6B230"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627EC11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3C3620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14:paraId="762E0495" w14:textId="77777777" w:rsidTr="00DD02A0">
        <w:trPr>
          <w:cantSplit/>
          <w:trHeight w:val="20"/>
        </w:trPr>
        <w:tc>
          <w:tcPr>
            <w:tcW w:w="1363" w:type="pct"/>
            <w:vMerge/>
            <w:shd w:val="clear" w:color="auto" w:fill="auto"/>
            <w:vAlign w:val="center"/>
          </w:tcPr>
          <w:p w14:paraId="06E4BE07"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105ACAF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62936F5"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14:paraId="7A13CCDB" w14:textId="77777777" w:rsidTr="00DD02A0">
        <w:trPr>
          <w:cantSplit/>
          <w:trHeight w:val="20"/>
        </w:trPr>
        <w:tc>
          <w:tcPr>
            <w:tcW w:w="1363" w:type="pct"/>
            <w:vMerge/>
            <w:shd w:val="clear" w:color="auto" w:fill="auto"/>
            <w:vAlign w:val="center"/>
          </w:tcPr>
          <w:p w14:paraId="5E72AF14"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70B3824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199F334"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14:paraId="5D023745" w14:textId="77777777" w:rsidTr="00DD02A0">
        <w:trPr>
          <w:cantSplit/>
          <w:trHeight w:val="20"/>
        </w:trPr>
        <w:tc>
          <w:tcPr>
            <w:tcW w:w="1363" w:type="pct"/>
            <w:vMerge/>
            <w:tcBorders>
              <w:bottom w:val="single" w:sz="4" w:space="0" w:color="auto"/>
            </w:tcBorders>
            <w:shd w:val="clear" w:color="auto" w:fill="auto"/>
            <w:vAlign w:val="center"/>
          </w:tcPr>
          <w:p w14:paraId="64A6EBE3"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72B446E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9109A75"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14:paraId="1F4742C7" w14:textId="77777777" w:rsidTr="00DD02A0">
        <w:trPr>
          <w:trHeight w:val="20"/>
        </w:trPr>
        <w:tc>
          <w:tcPr>
            <w:tcW w:w="1363" w:type="pct"/>
            <w:vMerge w:val="restart"/>
            <w:tcBorders>
              <w:top w:val="single" w:sz="4" w:space="0" w:color="auto"/>
            </w:tcBorders>
            <w:shd w:val="clear" w:color="auto" w:fill="auto"/>
            <w:vAlign w:val="center"/>
          </w:tcPr>
          <w:p w14:paraId="390F37D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14:paraId="17DD406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DFC12A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6A64275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14:paraId="1AFBDB30" w14:textId="77777777" w:rsidTr="00DD02A0">
        <w:trPr>
          <w:cantSplit/>
          <w:trHeight w:val="20"/>
        </w:trPr>
        <w:tc>
          <w:tcPr>
            <w:tcW w:w="1363" w:type="pct"/>
            <w:vMerge/>
            <w:shd w:val="clear" w:color="auto" w:fill="auto"/>
            <w:vAlign w:val="center"/>
          </w:tcPr>
          <w:p w14:paraId="0BD988EA"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33662A7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177C63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C67CAB" w14:textId="77777777" w:rsidTr="00DD02A0">
        <w:trPr>
          <w:trHeight w:val="20"/>
        </w:trPr>
        <w:tc>
          <w:tcPr>
            <w:tcW w:w="1363" w:type="pct"/>
            <w:vMerge/>
            <w:shd w:val="clear" w:color="auto" w:fill="auto"/>
            <w:vAlign w:val="center"/>
          </w:tcPr>
          <w:p w14:paraId="4B1484B2"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6D338CB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DA9F91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075BF2" w14:textId="77777777" w:rsidTr="00DD02A0">
        <w:trPr>
          <w:cantSplit/>
          <w:trHeight w:val="20"/>
        </w:trPr>
        <w:tc>
          <w:tcPr>
            <w:tcW w:w="1363" w:type="pct"/>
            <w:vMerge/>
            <w:shd w:val="clear" w:color="auto" w:fill="auto"/>
            <w:vAlign w:val="center"/>
          </w:tcPr>
          <w:p w14:paraId="55A96956"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5F3AF17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34D56C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AA1643" w14:textId="77777777" w:rsidTr="00DD02A0">
        <w:trPr>
          <w:cantSplit/>
          <w:trHeight w:val="20"/>
        </w:trPr>
        <w:tc>
          <w:tcPr>
            <w:tcW w:w="1363" w:type="pct"/>
            <w:vMerge/>
            <w:shd w:val="clear" w:color="auto" w:fill="auto"/>
            <w:vAlign w:val="center"/>
          </w:tcPr>
          <w:p w14:paraId="2A5F47BB"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244F8B4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A9FF5E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7495F1" w14:textId="77777777" w:rsidTr="00DD02A0">
        <w:trPr>
          <w:cantSplit/>
          <w:trHeight w:val="20"/>
        </w:trPr>
        <w:tc>
          <w:tcPr>
            <w:tcW w:w="1363" w:type="pct"/>
            <w:vMerge w:val="restart"/>
            <w:tcBorders>
              <w:top w:val="single" w:sz="4" w:space="0" w:color="auto"/>
            </w:tcBorders>
            <w:shd w:val="clear" w:color="auto" w:fill="auto"/>
            <w:vAlign w:val="center"/>
          </w:tcPr>
          <w:p w14:paraId="6924AC4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14:paraId="3EF30D5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D54B19C"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052E54B7"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14:paraId="74286AB6" w14:textId="77777777" w:rsidTr="00DD02A0">
        <w:trPr>
          <w:cantSplit/>
          <w:trHeight w:val="20"/>
        </w:trPr>
        <w:tc>
          <w:tcPr>
            <w:tcW w:w="1363" w:type="pct"/>
            <w:vMerge/>
            <w:shd w:val="clear" w:color="auto" w:fill="auto"/>
            <w:vAlign w:val="center"/>
          </w:tcPr>
          <w:p w14:paraId="5CA937DC"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62D0CFA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FBC417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542733" w14:textId="77777777" w:rsidTr="00DD02A0">
        <w:trPr>
          <w:cantSplit/>
          <w:trHeight w:val="20"/>
        </w:trPr>
        <w:tc>
          <w:tcPr>
            <w:tcW w:w="1363" w:type="pct"/>
            <w:vMerge/>
            <w:shd w:val="clear" w:color="auto" w:fill="auto"/>
            <w:vAlign w:val="center"/>
          </w:tcPr>
          <w:p w14:paraId="4D92CB51"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138EBE5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629CAC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3568F16" w14:textId="77777777" w:rsidTr="00DD02A0">
        <w:trPr>
          <w:cantSplit/>
          <w:trHeight w:val="20"/>
        </w:trPr>
        <w:tc>
          <w:tcPr>
            <w:tcW w:w="1363" w:type="pct"/>
            <w:vMerge/>
            <w:shd w:val="clear" w:color="auto" w:fill="auto"/>
            <w:vAlign w:val="center"/>
          </w:tcPr>
          <w:p w14:paraId="7370CE9A"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49B2EC8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7029816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BDFAE36" w14:textId="77777777" w:rsidTr="00DD02A0">
        <w:trPr>
          <w:cantSplit/>
          <w:trHeight w:val="20"/>
        </w:trPr>
        <w:tc>
          <w:tcPr>
            <w:tcW w:w="1363" w:type="pct"/>
            <w:vMerge/>
            <w:shd w:val="clear" w:color="auto" w:fill="auto"/>
            <w:vAlign w:val="center"/>
          </w:tcPr>
          <w:p w14:paraId="2ABBEEDF"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06C7BD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37BCAA5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67CCA273" w14:textId="77777777" w:rsidTr="00DD02A0">
        <w:trPr>
          <w:cantSplit/>
          <w:trHeight w:val="20"/>
        </w:trPr>
        <w:tc>
          <w:tcPr>
            <w:tcW w:w="1363" w:type="pct"/>
            <w:vMerge w:val="restart"/>
            <w:shd w:val="clear" w:color="auto" w:fill="auto"/>
            <w:vAlign w:val="center"/>
          </w:tcPr>
          <w:p w14:paraId="2F2B28F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14:paraId="25CF02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11A32E8E"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3C3DACF1"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25206B99"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79910A4F" w14:textId="77777777" w:rsidTr="00DD02A0">
        <w:trPr>
          <w:cantSplit/>
          <w:trHeight w:val="20"/>
        </w:trPr>
        <w:tc>
          <w:tcPr>
            <w:tcW w:w="1363" w:type="pct"/>
            <w:vMerge/>
            <w:shd w:val="clear" w:color="auto" w:fill="auto"/>
            <w:vAlign w:val="center"/>
          </w:tcPr>
          <w:p w14:paraId="3080F5C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E61077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B6840F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C164F4" w14:textId="77777777" w:rsidTr="00DD02A0">
        <w:trPr>
          <w:cantSplit/>
          <w:trHeight w:val="20"/>
        </w:trPr>
        <w:tc>
          <w:tcPr>
            <w:tcW w:w="1363" w:type="pct"/>
            <w:vMerge/>
            <w:shd w:val="clear" w:color="auto" w:fill="auto"/>
            <w:vAlign w:val="center"/>
          </w:tcPr>
          <w:p w14:paraId="4C457CF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0D740A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CD93B3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227AB4D" w14:textId="77777777" w:rsidTr="00DD02A0">
        <w:trPr>
          <w:cantSplit/>
          <w:trHeight w:val="20"/>
        </w:trPr>
        <w:tc>
          <w:tcPr>
            <w:tcW w:w="1363" w:type="pct"/>
            <w:vMerge/>
            <w:shd w:val="clear" w:color="auto" w:fill="auto"/>
            <w:vAlign w:val="center"/>
          </w:tcPr>
          <w:p w14:paraId="7A4AB27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EAE5B0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1E7BC1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A5A34B1" w14:textId="77777777" w:rsidTr="00DD02A0">
        <w:trPr>
          <w:cantSplit/>
          <w:trHeight w:val="20"/>
        </w:trPr>
        <w:tc>
          <w:tcPr>
            <w:tcW w:w="1363" w:type="pct"/>
            <w:vMerge/>
            <w:shd w:val="clear" w:color="auto" w:fill="auto"/>
            <w:vAlign w:val="center"/>
          </w:tcPr>
          <w:p w14:paraId="56E386D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71B9703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214284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A17597D" w14:textId="77777777" w:rsidTr="00DD02A0">
        <w:trPr>
          <w:trHeight w:val="20"/>
        </w:trPr>
        <w:tc>
          <w:tcPr>
            <w:tcW w:w="1363" w:type="pct"/>
            <w:vMerge w:val="restart"/>
            <w:shd w:val="clear" w:color="auto" w:fill="auto"/>
            <w:vAlign w:val="center"/>
          </w:tcPr>
          <w:p w14:paraId="41A4186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151" w:type="pct"/>
            <w:tcBorders>
              <w:top w:val="single" w:sz="4" w:space="0" w:color="auto"/>
              <w:bottom w:val="dotted" w:sz="4" w:space="0" w:color="auto"/>
              <w:right w:val="dotted" w:sz="4" w:space="0" w:color="auto"/>
            </w:tcBorders>
            <w:shd w:val="clear" w:color="auto" w:fill="auto"/>
            <w:vAlign w:val="center"/>
          </w:tcPr>
          <w:p w14:paraId="4F48364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05710FF"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6"/>
            </w:r>
          </w:p>
          <w:p w14:paraId="4733B9E3" w14:textId="77777777" w:rsidR="005C79C2" w:rsidRPr="00334FE3" w:rsidRDefault="005C79C2" w:rsidP="005C79C2">
            <w:pPr>
              <w:spacing w:before="30" w:after="30"/>
              <w:jc w:val="both"/>
              <w:rPr>
                <w:rFonts w:asciiTheme="minorHAnsi" w:hAnsiTheme="minorHAnsi" w:cs="Arial"/>
              </w:rPr>
            </w:pPr>
          </w:p>
          <w:p w14:paraId="266F1C99"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0FA8D8FA" w14:textId="77777777" w:rsidR="00D302FE" w:rsidRDefault="00D302FE" w:rsidP="00D302FE">
            <w:pPr>
              <w:spacing w:after="0"/>
              <w:jc w:val="both"/>
              <w:rPr>
                <w:rFonts w:asciiTheme="minorHAnsi" w:hAnsiTheme="minorHAnsi" w:cs="Arial"/>
              </w:rPr>
            </w:pPr>
          </w:p>
          <w:p w14:paraId="5B98958F"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 xml:space="preserve">niepełnosprawnościami (jako obowiązkowy element projektu). </w:t>
            </w:r>
          </w:p>
          <w:p w14:paraId="07AE6545"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7"/>
            </w:r>
            <w:r w:rsidR="00590D59" w:rsidRPr="00334FE3">
              <w:rPr>
                <w:rFonts w:asciiTheme="minorHAnsi" w:hAnsiTheme="minorHAnsi" w:cs="Arial"/>
                <w:sz w:val="22"/>
                <w:szCs w:val="22"/>
              </w:rPr>
              <w:t>, adaptację, budowę (w tym także zakupu wyposażenia) budynków przedszkolnych oraz innych form wychowania przedszkolnego.</w:t>
            </w:r>
          </w:p>
          <w:p w14:paraId="486FC522" w14:textId="77777777" w:rsidR="00590D59" w:rsidRPr="00334FE3" w:rsidRDefault="00590D59" w:rsidP="00C60B52">
            <w:pPr>
              <w:spacing w:before="30" w:after="30"/>
              <w:jc w:val="both"/>
              <w:rPr>
                <w:rFonts w:asciiTheme="minorHAnsi" w:hAnsiTheme="minorHAnsi" w:cs="Arial"/>
              </w:rPr>
            </w:pPr>
          </w:p>
          <w:p w14:paraId="02EA849E"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9EE5E03"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48999745"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474D1E7D" w14:textId="77777777" w:rsidR="00590D59" w:rsidRPr="00334FE3" w:rsidRDefault="00590D59" w:rsidP="00C60B52">
            <w:pPr>
              <w:spacing w:before="30" w:after="30"/>
              <w:jc w:val="both"/>
              <w:rPr>
                <w:rFonts w:asciiTheme="minorHAnsi" w:hAnsiTheme="minorHAnsi" w:cs="Arial"/>
              </w:rPr>
            </w:pPr>
          </w:p>
          <w:p w14:paraId="749774E1"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716BC2E9"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4E21697E"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72D8E28F"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05787559" w14:textId="77777777" w:rsidR="00590D59" w:rsidRPr="00334FE3" w:rsidRDefault="00590D59" w:rsidP="00590D59">
            <w:pPr>
              <w:spacing w:before="30" w:after="30"/>
              <w:rPr>
                <w:rFonts w:asciiTheme="minorHAnsi" w:hAnsiTheme="minorHAnsi" w:cs="Arial"/>
              </w:rPr>
            </w:pPr>
          </w:p>
          <w:p w14:paraId="793A924C"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570B6BF0" w14:textId="77777777" w:rsidR="00C60B52" w:rsidRPr="00334FE3" w:rsidRDefault="00C60B52" w:rsidP="00C60B52">
            <w:pPr>
              <w:spacing w:before="30" w:after="30"/>
              <w:jc w:val="both"/>
              <w:rPr>
                <w:rFonts w:asciiTheme="minorHAnsi" w:hAnsiTheme="minorHAnsi" w:cs="Arial"/>
              </w:rPr>
            </w:pPr>
          </w:p>
          <w:p w14:paraId="6C38B99D"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w:t>
            </w:r>
            <w:r w:rsidRPr="00334FE3">
              <w:rPr>
                <w:rFonts w:asciiTheme="minorHAnsi" w:hAnsiTheme="minorHAnsi" w:cs="Arial"/>
                <w:sz w:val="22"/>
                <w:szCs w:val="22"/>
              </w:rPr>
              <w:lastRenderedPageBreak/>
              <w:t xml:space="preserve">ekonomicznej inwestycji po zakończeniu projektu).  </w:t>
            </w:r>
          </w:p>
          <w:p w14:paraId="5735BDA9" w14:textId="77777777" w:rsidR="00C60B52" w:rsidRPr="00334FE3" w:rsidRDefault="00C60B52" w:rsidP="00C60B52">
            <w:pPr>
              <w:spacing w:before="30" w:after="30"/>
              <w:jc w:val="both"/>
              <w:rPr>
                <w:rFonts w:asciiTheme="minorHAnsi" w:hAnsiTheme="minorHAnsi" w:cs="Arial"/>
              </w:rPr>
            </w:pPr>
          </w:p>
          <w:p w14:paraId="43B9DF86"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4CC0FD6F" w14:textId="77777777" w:rsidR="00590D59" w:rsidRPr="00334FE3" w:rsidRDefault="00590D59" w:rsidP="00C60B52">
            <w:pPr>
              <w:spacing w:before="30" w:after="30"/>
              <w:jc w:val="both"/>
              <w:rPr>
                <w:rFonts w:asciiTheme="minorHAnsi" w:hAnsiTheme="minorHAnsi" w:cs="Arial"/>
              </w:rPr>
            </w:pPr>
          </w:p>
          <w:p w14:paraId="22C7586D"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8"/>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549823EA" w14:textId="77777777" w:rsidR="00590D59" w:rsidRPr="00334FE3" w:rsidRDefault="00590D59" w:rsidP="00C60B52">
            <w:pPr>
              <w:spacing w:before="30" w:after="30"/>
              <w:jc w:val="both"/>
              <w:rPr>
                <w:rFonts w:asciiTheme="minorHAnsi" w:eastAsiaTheme="minorHAnsi" w:hAnsiTheme="minorHAnsi" w:cstheme="minorBidi"/>
              </w:rPr>
            </w:pPr>
          </w:p>
          <w:p w14:paraId="6BA6AB6F"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740BC2F3" w14:textId="77777777" w:rsidR="00590D59" w:rsidRPr="00334FE3" w:rsidRDefault="00590D59" w:rsidP="00C60B52">
            <w:pPr>
              <w:spacing w:before="30" w:after="30"/>
              <w:jc w:val="both"/>
              <w:rPr>
                <w:rFonts w:asciiTheme="minorHAnsi" w:hAnsiTheme="minorHAnsi" w:cs="Arial"/>
              </w:rPr>
            </w:pPr>
          </w:p>
          <w:p w14:paraId="0242C769"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56E8C69C" w14:textId="77777777" w:rsidR="00590D59" w:rsidRPr="00334FE3" w:rsidRDefault="00590D59" w:rsidP="00C60B52">
            <w:pPr>
              <w:spacing w:before="30" w:after="30"/>
              <w:ind w:left="360"/>
              <w:contextualSpacing/>
              <w:jc w:val="both"/>
              <w:rPr>
                <w:rFonts w:asciiTheme="minorHAnsi" w:hAnsiTheme="minorHAnsi" w:cs="Arial"/>
              </w:rPr>
            </w:pPr>
          </w:p>
          <w:p w14:paraId="3B1822BF" w14:textId="77777777"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27F9BC39" w14:textId="77777777" w:rsidR="00590D59" w:rsidRPr="00334FE3" w:rsidRDefault="00590D59" w:rsidP="00C60B52">
            <w:pPr>
              <w:spacing w:line="276" w:lineRule="auto"/>
              <w:contextualSpacing/>
              <w:jc w:val="both"/>
              <w:rPr>
                <w:rFonts w:asciiTheme="minorHAnsi" w:hAnsiTheme="minorHAnsi" w:cs="Arial"/>
              </w:rPr>
            </w:pPr>
          </w:p>
          <w:p w14:paraId="32B6B172"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25C23AFB"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275D7D7C"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w:t>
            </w:r>
            <w:r w:rsidRPr="00334FE3">
              <w:rPr>
                <w:rFonts w:asciiTheme="minorHAnsi" w:hAnsiTheme="minorHAnsi" w:cs="Arial"/>
                <w:sz w:val="22"/>
                <w:szCs w:val="22"/>
              </w:rPr>
              <w:lastRenderedPageBreak/>
              <w:t>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48A3D0C4"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4F8CDD6C"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14:paraId="43773EBE" w14:textId="77777777" w:rsidTr="00DD02A0">
        <w:trPr>
          <w:cantSplit/>
          <w:trHeight w:val="20"/>
        </w:trPr>
        <w:tc>
          <w:tcPr>
            <w:tcW w:w="1363" w:type="pct"/>
            <w:vMerge/>
            <w:shd w:val="clear" w:color="auto" w:fill="auto"/>
            <w:vAlign w:val="center"/>
          </w:tcPr>
          <w:p w14:paraId="1CD107C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A23F7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70ECB20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C15E8C4" w14:textId="77777777" w:rsidTr="00DD02A0">
        <w:trPr>
          <w:cantSplit/>
          <w:trHeight w:val="20"/>
        </w:trPr>
        <w:tc>
          <w:tcPr>
            <w:tcW w:w="1363" w:type="pct"/>
            <w:vMerge/>
            <w:shd w:val="clear" w:color="auto" w:fill="auto"/>
            <w:vAlign w:val="center"/>
          </w:tcPr>
          <w:p w14:paraId="50AEC47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BB48B2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84A792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00C6F74" w14:textId="77777777" w:rsidTr="00DD02A0">
        <w:trPr>
          <w:cantSplit/>
          <w:trHeight w:val="20"/>
        </w:trPr>
        <w:tc>
          <w:tcPr>
            <w:tcW w:w="1363" w:type="pct"/>
            <w:vMerge/>
            <w:shd w:val="clear" w:color="auto" w:fill="auto"/>
            <w:vAlign w:val="center"/>
          </w:tcPr>
          <w:p w14:paraId="0F8F71C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D0BEF0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DDE9BD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639B4446" w14:textId="77777777" w:rsidTr="00DD02A0">
        <w:trPr>
          <w:cantSplit/>
          <w:trHeight w:val="20"/>
        </w:trPr>
        <w:tc>
          <w:tcPr>
            <w:tcW w:w="1363" w:type="pct"/>
            <w:vMerge/>
            <w:shd w:val="clear" w:color="auto" w:fill="auto"/>
            <w:vAlign w:val="center"/>
          </w:tcPr>
          <w:p w14:paraId="781C766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76F72F4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03DD809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10D21AC8" w14:textId="77777777" w:rsidTr="00DD02A0">
        <w:trPr>
          <w:trHeight w:val="20"/>
        </w:trPr>
        <w:tc>
          <w:tcPr>
            <w:tcW w:w="1363" w:type="pct"/>
            <w:vMerge w:val="restart"/>
            <w:shd w:val="clear" w:color="auto" w:fill="auto"/>
            <w:vAlign w:val="center"/>
          </w:tcPr>
          <w:p w14:paraId="5697115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14:paraId="7C80FD4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B80D831"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18F2BC86"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14:paraId="333729BC"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6648EEF5"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170408CB"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14:paraId="7A4FB68A" w14:textId="77777777" w:rsidTr="00DD02A0">
        <w:trPr>
          <w:cantSplit/>
          <w:trHeight w:val="20"/>
        </w:trPr>
        <w:tc>
          <w:tcPr>
            <w:tcW w:w="1363" w:type="pct"/>
            <w:vMerge/>
            <w:shd w:val="clear" w:color="auto" w:fill="auto"/>
            <w:vAlign w:val="center"/>
          </w:tcPr>
          <w:p w14:paraId="675A259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862431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CB4ACA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67071A65" w14:textId="77777777" w:rsidTr="00DD02A0">
        <w:trPr>
          <w:cantSplit/>
          <w:trHeight w:val="20"/>
        </w:trPr>
        <w:tc>
          <w:tcPr>
            <w:tcW w:w="1363" w:type="pct"/>
            <w:vMerge/>
            <w:shd w:val="clear" w:color="auto" w:fill="auto"/>
            <w:vAlign w:val="center"/>
          </w:tcPr>
          <w:p w14:paraId="5F1AB75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EF8F53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FE388E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F211825" w14:textId="77777777" w:rsidTr="00DD02A0">
        <w:trPr>
          <w:cantSplit/>
          <w:trHeight w:val="20"/>
        </w:trPr>
        <w:tc>
          <w:tcPr>
            <w:tcW w:w="1363" w:type="pct"/>
            <w:vMerge/>
            <w:shd w:val="clear" w:color="auto" w:fill="auto"/>
            <w:vAlign w:val="center"/>
          </w:tcPr>
          <w:p w14:paraId="168C7B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675F23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5D8F44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7B6AA5D2" w14:textId="77777777" w:rsidTr="00DD02A0">
        <w:trPr>
          <w:cantSplit/>
          <w:trHeight w:val="20"/>
        </w:trPr>
        <w:tc>
          <w:tcPr>
            <w:tcW w:w="1363" w:type="pct"/>
            <w:vMerge/>
            <w:shd w:val="clear" w:color="auto" w:fill="auto"/>
            <w:vAlign w:val="center"/>
          </w:tcPr>
          <w:p w14:paraId="73A82C0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15AE6B5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5F592E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5D808AF6" w14:textId="77777777" w:rsidTr="00DD02A0">
        <w:trPr>
          <w:cantSplit/>
          <w:trHeight w:val="20"/>
        </w:trPr>
        <w:tc>
          <w:tcPr>
            <w:tcW w:w="1363" w:type="pct"/>
            <w:vMerge w:val="restart"/>
            <w:shd w:val="clear" w:color="auto" w:fill="auto"/>
            <w:vAlign w:val="center"/>
          </w:tcPr>
          <w:p w14:paraId="4568541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151" w:type="pct"/>
            <w:tcBorders>
              <w:bottom w:val="dotted" w:sz="4" w:space="0" w:color="auto"/>
              <w:right w:val="dotted" w:sz="4" w:space="0" w:color="auto"/>
            </w:tcBorders>
            <w:shd w:val="clear" w:color="auto" w:fill="auto"/>
            <w:vAlign w:val="center"/>
          </w:tcPr>
          <w:p w14:paraId="4E6DBD8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30BF9F1"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14:paraId="50A046E3" w14:textId="77777777" w:rsidTr="00DD02A0">
        <w:trPr>
          <w:cantSplit/>
          <w:trHeight w:val="20"/>
        </w:trPr>
        <w:tc>
          <w:tcPr>
            <w:tcW w:w="1363" w:type="pct"/>
            <w:vMerge/>
            <w:shd w:val="clear" w:color="auto" w:fill="auto"/>
            <w:vAlign w:val="center"/>
          </w:tcPr>
          <w:p w14:paraId="275FD53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2843E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46694C4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6158CD4" w14:textId="77777777" w:rsidTr="00DD02A0">
        <w:trPr>
          <w:cantSplit/>
          <w:trHeight w:val="20"/>
        </w:trPr>
        <w:tc>
          <w:tcPr>
            <w:tcW w:w="1363" w:type="pct"/>
            <w:vMerge/>
            <w:shd w:val="clear" w:color="auto" w:fill="auto"/>
            <w:vAlign w:val="center"/>
          </w:tcPr>
          <w:p w14:paraId="2FCC5F6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E751D0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DE7863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E2DD137" w14:textId="77777777" w:rsidTr="00DD02A0">
        <w:trPr>
          <w:cantSplit/>
          <w:trHeight w:val="20"/>
        </w:trPr>
        <w:tc>
          <w:tcPr>
            <w:tcW w:w="1363" w:type="pct"/>
            <w:vMerge/>
            <w:shd w:val="clear" w:color="auto" w:fill="auto"/>
            <w:vAlign w:val="center"/>
          </w:tcPr>
          <w:p w14:paraId="73C8838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E6B663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93DAD4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2566E81" w14:textId="77777777" w:rsidTr="00DD02A0">
        <w:trPr>
          <w:cantSplit/>
          <w:trHeight w:val="20"/>
        </w:trPr>
        <w:tc>
          <w:tcPr>
            <w:tcW w:w="1363" w:type="pct"/>
            <w:vMerge/>
            <w:tcBorders>
              <w:bottom w:val="nil"/>
            </w:tcBorders>
            <w:shd w:val="clear" w:color="auto" w:fill="auto"/>
            <w:vAlign w:val="center"/>
          </w:tcPr>
          <w:p w14:paraId="7EC002F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273DE13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0BF5089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00BC077" w14:textId="77777777" w:rsidTr="00DD02A0">
        <w:trPr>
          <w:cantSplit/>
          <w:trHeight w:val="20"/>
        </w:trPr>
        <w:tc>
          <w:tcPr>
            <w:tcW w:w="1363" w:type="pct"/>
            <w:vMerge w:val="restart"/>
            <w:tcBorders>
              <w:top w:val="single" w:sz="4" w:space="0" w:color="auto"/>
            </w:tcBorders>
            <w:shd w:val="clear" w:color="auto" w:fill="auto"/>
            <w:vAlign w:val="center"/>
          </w:tcPr>
          <w:p w14:paraId="58DA1DC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42B66AF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B32344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2B91BFC9" w14:textId="77777777" w:rsidTr="00DD02A0">
        <w:trPr>
          <w:cantSplit/>
          <w:trHeight w:val="20"/>
        </w:trPr>
        <w:tc>
          <w:tcPr>
            <w:tcW w:w="1363" w:type="pct"/>
            <w:vMerge/>
            <w:shd w:val="clear" w:color="auto" w:fill="auto"/>
            <w:vAlign w:val="center"/>
          </w:tcPr>
          <w:p w14:paraId="5DE34BB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3DC144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D01DD4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24C6C85" w14:textId="77777777" w:rsidTr="00DD02A0">
        <w:trPr>
          <w:cantSplit/>
          <w:trHeight w:val="20"/>
        </w:trPr>
        <w:tc>
          <w:tcPr>
            <w:tcW w:w="1363" w:type="pct"/>
            <w:vMerge/>
            <w:shd w:val="clear" w:color="auto" w:fill="auto"/>
            <w:vAlign w:val="center"/>
          </w:tcPr>
          <w:p w14:paraId="11774C3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8B313A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904A57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0393BDBB" w14:textId="77777777" w:rsidTr="00DD02A0">
        <w:trPr>
          <w:cantSplit/>
          <w:trHeight w:val="20"/>
        </w:trPr>
        <w:tc>
          <w:tcPr>
            <w:tcW w:w="1363" w:type="pct"/>
            <w:vMerge/>
            <w:shd w:val="clear" w:color="auto" w:fill="auto"/>
            <w:vAlign w:val="center"/>
          </w:tcPr>
          <w:p w14:paraId="08EBFD4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05FD01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6BF4A5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6CF2B7C2" w14:textId="77777777" w:rsidTr="00DD02A0">
        <w:trPr>
          <w:cantSplit/>
          <w:trHeight w:val="20"/>
        </w:trPr>
        <w:tc>
          <w:tcPr>
            <w:tcW w:w="1363" w:type="pct"/>
            <w:vMerge/>
            <w:tcBorders>
              <w:bottom w:val="single" w:sz="4" w:space="0" w:color="auto"/>
            </w:tcBorders>
            <w:shd w:val="clear" w:color="auto" w:fill="auto"/>
            <w:vAlign w:val="center"/>
          </w:tcPr>
          <w:p w14:paraId="55E2656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95922A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B92E1F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01A15FB" w14:textId="77777777" w:rsidTr="00DD02A0">
        <w:trPr>
          <w:cantSplit/>
          <w:trHeight w:val="20"/>
        </w:trPr>
        <w:tc>
          <w:tcPr>
            <w:tcW w:w="1363" w:type="pct"/>
            <w:vMerge w:val="restart"/>
            <w:tcBorders>
              <w:top w:val="single" w:sz="4" w:space="0" w:color="auto"/>
            </w:tcBorders>
            <w:shd w:val="clear" w:color="auto" w:fill="auto"/>
            <w:vAlign w:val="center"/>
          </w:tcPr>
          <w:p w14:paraId="36808C2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7C8EA08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6B1DA8D"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ADE3F0B" w14:textId="77777777" w:rsidTr="00DD02A0">
        <w:trPr>
          <w:cantSplit/>
          <w:trHeight w:val="20"/>
        </w:trPr>
        <w:tc>
          <w:tcPr>
            <w:tcW w:w="1363" w:type="pct"/>
            <w:vMerge/>
            <w:shd w:val="clear" w:color="auto" w:fill="auto"/>
            <w:vAlign w:val="center"/>
          </w:tcPr>
          <w:p w14:paraId="33CA385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FDF584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649DE33"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52C030AC" w14:textId="77777777" w:rsidTr="00DD02A0">
        <w:trPr>
          <w:cantSplit/>
          <w:trHeight w:val="20"/>
        </w:trPr>
        <w:tc>
          <w:tcPr>
            <w:tcW w:w="1363" w:type="pct"/>
            <w:vMerge/>
            <w:shd w:val="clear" w:color="auto" w:fill="auto"/>
            <w:vAlign w:val="center"/>
          </w:tcPr>
          <w:p w14:paraId="7B254DC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125C1C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086E9B3"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7AC80FBE" w14:textId="77777777" w:rsidTr="00DD02A0">
        <w:trPr>
          <w:cantSplit/>
          <w:trHeight w:val="20"/>
        </w:trPr>
        <w:tc>
          <w:tcPr>
            <w:tcW w:w="1363" w:type="pct"/>
            <w:vMerge/>
            <w:shd w:val="clear" w:color="auto" w:fill="auto"/>
            <w:vAlign w:val="center"/>
          </w:tcPr>
          <w:p w14:paraId="32181C9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20E881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2874752"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7CE4C062" w14:textId="77777777" w:rsidTr="00DD02A0">
        <w:trPr>
          <w:cantSplit/>
          <w:trHeight w:val="20"/>
        </w:trPr>
        <w:tc>
          <w:tcPr>
            <w:tcW w:w="1363" w:type="pct"/>
            <w:vMerge/>
            <w:tcBorders>
              <w:bottom w:val="single" w:sz="4" w:space="0" w:color="auto"/>
            </w:tcBorders>
            <w:shd w:val="clear" w:color="auto" w:fill="auto"/>
            <w:vAlign w:val="center"/>
          </w:tcPr>
          <w:p w14:paraId="6810EEF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CAD99F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AF8265E"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464ED4B5" w14:textId="77777777" w:rsidTr="00DD02A0">
        <w:trPr>
          <w:cantSplit/>
          <w:trHeight w:val="390"/>
        </w:trPr>
        <w:tc>
          <w:tcPr>
            <w:tcW w:w="1363" w:type="pct"/>
            <w:vMerge w:val="restart"/>
            <w:tcBorders>
              <w:top w:val="single" w:sz="4" w:space="0" w:color="auto"/>
            </w:tcBorders>
            <w:shd w:val="clear" w:color="auto" w:fill="auto"/>
            <w:vAlign w:val="center"/>
          </w:tcPr>
          <w:p w14:paraId="6EB56071"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14:paraId="3F41BE2B"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8295FD8" w14:textId="77777777" w:rsidR="005D52E8" w:rsidRPr="00334FE3" w:rsidRDefault="00FA25C3" w:rsidP="00B81E31">
            <w:pPr>
              <w:spacing w:before="40" w:after="40"/>
              <w:rPr>
                <w:rFonts w:asciiTheme="minorHAnsi" w:hAnsiTheme="minorHAnsi" w:cs="Arial"/>
              </w:rPr>
            </w:pPr>
            <w:r>
              <w:rPr>
                <w:rFonts w:asciiTheme="minorHAnsi" w:hAnsiTheme="minorHAnsi" w:cs="Arial"/>
                <w:sz w:val="22"/>
                <w:szCs w:val="22"/>
              </w:rPr>
              <w:t xml:space="preserve">39 </w:t>
            </w:r>
            <w:r w:rsidR="00BC17FE">
              <w:rPr>
                <w:rFonts w:asciiTheme="minorHAnsi" w:hAnsiTheme="minorHAnsi" w:cs="Arial"/>
                <w:sz w:val="22"/>
                <w:szCs w:val="22"/>
              </w:rPr>
              <w:t>679 468</w:t>
            </w:r>
            <w:r w:rsidR="003B0FF5" w:rsidRPr="00334FE3">
              <w:rPr>
                <w:rFonts w:asciiTheme="minorHAnsi" w:hAnsiTheme="minorHAnsi" w:cs="Arial"/>
                <w:sz w:val="22"/>
                <w:szCs w:val="22"/>
              </w:rPr>
              <w:t xml:space="preserve"> </w:t>
            </w:r>
            <w:r w:rsidR="005D52E8" w:rsidRPr="00334FE3">
              <w:rPr>
                <w:rFonts w:asciiTheme="minorHAnsi" w:hAnsiTheme="minorHAnsi" w:cs="Arial"/>
                <w:sz w:val="22"/>
                <w:szCs w:val="22"/>
              </w:rPr>
              <w:t>– region słabiej rozwinięty</w:t>
            </w:r>
          </w:p>
        </w:tc>
      </w:tr>
      <w:tr w:rsidR="000C0CB7" w:rsidRPr="00334FE3" w14:paraId="7455355B" w14:textId="77777777" w:rsidTr="00DD02A0">
        <w:trPr>
          <w:cantSplit/>
          <w:trHeight w:val="20"/>
        </w:trPr>
        <w:tc>
          <w:tcPr>
            <w:tcW w:w="1363" w:type="pct"/>
            <w:vMerge/>
            <w:shd w:val="clear" w:color="auto" w:fill="auto"/>
            <w:vAlign w:val="center"/>
          </w:tcPr>
          <w:p w14:paraId="59430B8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C1E29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C37D0E2" w14:textId="77777777" w:rsidR="00590D59" w:rsidRPr="00334FE3" w:rsidRDefault="00FA25C3" w:rsidP="00590D59">
            <w:pPr>
              <w:spacing w:before="40" w:after="40"/>
              <w:rPr>
                <w:rFonts w:asciiTheme="minorHAnsi" w:hAnsiTheme="minorHAnsi" w:cs="Arial"/>
              </w:rPr>
            </w:pPr>
            <w:r>
              <w:rPr>
                <w:rFonts w:asciiTheme="minorHAnsi" w:hAnsiTheme="minorHAnsi" w:cs="Arial"/>
                <w:sz w:val="22"/>
                <w:szCs w:val="22"/>
              </w:rPr>
              <w:t>19 134 341</w:t>
            </w:r>
            <w:r w:rsidR="003B0FF5" w:rsidRPr="00334FE3">
              <w:rPr>
                <w:rFonts w:asciiTheme="minorHAnsi" w:hAnsiTheme="minorHAnsi" w:cs="Arial"/>
                <w:sz w:val="22"/>
                <w:szCs w:val="22"/>
              </w:rPr>
              <w:t xml:space="preserve"> </w:t>
            </w:r>
          </w:p>
        </w:tc>
      </w:tr>
      <w:tr w:rsidR="000C0CB7" w:rsidRPr="00334FE3" w14:paraId="694231B8" w14:textId="77777777" w:rsidTr="00DD02A0">
        <w:trPr>
          <w:cantSplit/>
          <w:trHeight w:val="20"/>
        </w:trPr>
        <w:tc>
          <w:tcPr>
            <w:tcW w:w="1363" w:type="pct"/>
            <w:vMerge/>
            <w:shd w:val="clear" w:color="auto" w:fill="auto"/>
            <w:vAlign w:val="center"/>
          </w:tcPr>
          <w:p w14:paraId="03ECDA4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07F615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1C6F8C4" w14:textId="77777777"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14:paraId="1A543D71" w14:textId="77777777" w:rsidTr="00DD02A0">
        <w:trPr>
          <w:cantSplit/>
          <w:trHeight w:val="20"/>
        </w:trPr>
        <w:tc>
          <w:tcPr>
            <w:tcW w:w="1363" w:type="pct"/>
            <w:vMerge/>
            <w:shd w:val="clear" w:color="auto" w:fill="auto"/>
            <w:vAlign w:val="center"/>
          </w:tcPr>
          <w:p w14:paraId="2B7A5AB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FF7673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13F7410" w14:textId="6EB97789"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4</w:t>
            </w:r>
            <w:r w:rsidR="00AD7C38">
              <w:rPr>
                <w:rFonts w:asciiTheme="minorHAnsi" w:hAnsiTheme="minorHAnsi" w:cs="Arial"/>
                <w:sz w:val="22"/>
                <w:szCs w:val="22"/>
              </w:rPr>
              <w:t> </w:t>
            </w:r>
            <w:r w:rsidRPr="00334FE3">
              <w:rPr>
                <w:rFonts w:asciiTheme="minorHAnsi" w:hAnsiTheme="minorHAnsi" w:cs="Arial"/>
                <w:sz w:val="22"/>
                <w:szCs w:val="22"/>
              </w:rPr>
              <w:t>7</w:t>
            </w:r>
            <w:r w:rsidR="00AD7C38">
              <w:rPr>
                <w:rFonts w:asciiTheme="minorHAnsi" w:hAnsiTheme="minorHAnsi" w:cs="Arial"/>
                <w:sz w:val="22"/>
                <w:szCs w:val="22"/>
              </w:rPr>
              <w:t>97 670</w:t>
            </w:r>
          </w:p>
        </w:tc>
      </w:tr>
      <w:tr w:rsidR="000C0CB7" w:rsidRPr="00334FE3" w14:paraId="4F44CCD9" w14:textId="77777777" w:rsidTr="00DD02A0">
        <w:trPr>
          <w:cantSplit/>
          <w:trHeight w:val="20"/>
        </w:trPr>
        <w:tc>
          <w:tcPr>
            <w:tcW w:w="1363" w:type="pct"/>
            <w:vMerge/>
            <w:shd w:val="clear" w:color="auto" w:fill="auto"/>
            <w:vAlign w:val="center"/>
          </w:tcPr>
          <w:p w14:paraId="2CC5D14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BFB21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C4ADE74" w14:textId="77777777" w:rsidR="00590D59" w:rsidRPr="00334FE3" w:rsidRDefault="00585111" w:rsidP="00590D59">
            <w:pPr>
              <w:spacing w:before="40" w:after="40"/>
              <w:rPr>
                <w:rFonts w:asciiTheme="minorHAnsi" w:hAnsiTheme="minorHAnsi" w:cs="Arial"/>
              </w:rPr>
            </w:pPr>
            <w:r>
              <w:rPr>
                <w:rFonts w:asciiTheme="minorHAnsi" w:hAnsiTheme="minorHAnsi" w:cs="Arial"/>
                <w:sz w:val="22"/>
                <w:szCs w:val="22"/>
              </w:rPr>
              <w:t>6 542 683</w:t>
            </w:r>
            <w:r w:rsidR="003B0FF5" w:rsidRPr="00334FE3">
              <w:rPr>
                <w:rFonts w:asciiTheme="minorHAnsi" w:hAnsiTheme="minorHAnsi" w:cs="Arial"/>
                <w:sz w:val="22"/>
                <w:szCs w:val="22"/>
              </w:rPr>
              <w:t xml:space="preserve"> </w:t>
            </w:r>
          </w:p>
        </w:tc>
      </w:tr>
      <w:tr w:rsidR="00590D59" w:rsidRPr="00334FE3" w14:paraId="062F8BB6" w14:textId="77777777" w:rsidTr="00DD02A0">
        <w:trPr>
          <w:cantSplit/>
          <w:trHeight w:val="20"/>
        </w:trPr>
        <w:tc>
          <w:tcPr>
            <w:tcW w:w="1363" w:type="pct"/>
            <w:vMerge w:val="restart"/>
            <w:shd w:val="clear" w:color="auto" w:fill="auto"/>
            <w:vAlign w:val="center"/>
          </w:tcPr>
          <w:p w14:paraId="1D73905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DD02A0">
              <w:rPr>
                <w:rFonts w:cs="Arial"/>
              </w:rPr>
              <w:t xml:space="preserve"> </w:t>
            </w:r>
            <w:r w:rsidR="00466857" w:rsidRPr="00334FE3">
              <w:rPr>
                <w:rFonts w:cs="Arial"/>
              </w:rPr>
              <w:t>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14:paraId="7574A4C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16E26453"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13383708" w14:textId="77777777" w:rsidTr="00DD02A0">
        <w:trPr>
          <w:cantSplit/>
          <w:trHeight w:val="20"/>
        </w:trPr>
        <w:tc>
          <w:tcPr>
            <w:tcW w:w="1363" w:type="pct"/>
            <w:vMerge/>
            <w:shd w:val="clear" w:color="auto" w:fill="auto"/>
            <w:vAlign w:val="center"/>
          </w:tcPr>
          <w:p w14:paraId="690F8A8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44131F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4275017" w14:textId="77777777" w:rsidR="00590D59" w:rsidRPr="00334FE3" w:rsidRDefault="00590D59" w:rsidP="00590D59">
            <w:pPr>
              <w:spacing w:before="40" w:after="40"/>
              <w:rPr>
                <w:rFonts w:asciiTheme="minorHAnsi" w:hAnsiTheme="minorHAnsi" w:cs="Arial"/>
              </w:rPr>
            </w:pPr>
          </w:p>
        </w:tc>
      </w:tr>
      <w:tr w:rsidR="000C0CB7" w:rsidRPr="00334FE3" w14:paraId="76114A5D" w14:textId="77777777" w:rsidTr="00DD02A0">
        <w:trPr>
          <w:cantSplit/>
          <w:trHeight w:val="20"/>
        </w:trPr>
        <w:tc>
          <w:tcPr>
            <w:tcW w:w="1363" w:type="pct"/>
            <w:vMerge/>
            <w:shd w:val="clear" w:color="auto" w:fill="auto"/>
            <w:vAlign w:val="center"/>
          </w:tcPr>
          <w:p w14:paraId="6EA3FBF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406B05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FA8B415"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14:paraId="305860F2" w14:textId="77777777" w:rsidTr="00DD02A0">
        <w:trPr>
          <w:cantSplit/>
          <w:trHeight w:val="20"/>
        </w:trPr>
        <w:tc>
          <w:tcPr>
            <w:tcW w:w="1363" w:type="pct"/>
            <w:vMerge/>
            <w:shd w:val="clear" w:color="auto" w:fill="auto"/>
            <w:vAlign w:val="center"/>
          </w:tcPr>
          <w:p w14:paraId="105ECF9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04EACC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547D8E4"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11239CC7" w14:textId="77777777" w:rsidTr="00DD02A0">
        <w:trPr>
          <w:cantSplit/>
          <w:trHeight w:val="20"/>
        </w:trPr>
        <w:tc>
          <w:tcPr>
            <w:tcW w:w="1363" w:type="pct"/>
            <w:vMerge/>
            <w:shd w:val="clear" w:color="auto" w:fill="auto"/>
            <w:vAlign w:val="center"/>
          </w:tcPr>
          <w:p w14:paraId="498BEDA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828A29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69F257EA"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6E49F402" w14:textId="77777777" w:rsidTr="00DD02A0">
        <w:trPr>
          <w:cantSplit/>
          <w:trHeight w:val="20"/>
        </w:trPr>
        <w:tc>
          <w:tcPr>
            <w:tcW w:w="1363" w:type="pct"/>
            <w:vMerge w:val="restart"/>
            <w:shd w:val="clear" w:color="auto" w:fill="auto"/>
            <w:vAlign w:val="center"/>
          </w:tcPr>
          <w:p w14:paraId="1E423FE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6E9B6BCB"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bottom w:val="dotted" w:sz="4" w:space="0" w:color="auto"/>
              <w:right w:val="dotted" w:sz="4" w:space="0" w:color="auto"/>
            </w:tcBorders>
            <w:shd w:val="clear" w:color="auto" w:fill="auto"/>
            <w:vAlign w:val="center"/>
          </w:tcPr>
          <w:p w14:paraId="5B833EE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551052E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3CFE0CF" w14:textId="77777777" w:rsidTr="00DD02A0">
        <w:trPr>
          <w:cantSplit/>
          <w:trHeight w:val="20"/>
        </w:trPr>
        <w:tc>
          <w:tcPr>
            <w:tcW w:w="1363" w:type="pct"/>
            <w:vMerge/>
            <w:shd w:val="clear" w:color="auto" w:fill="auto"/>
            <w:vAlign w:val="center"/>
          </w:tcPr>
          <w:p w14:paraId="2622ED7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4FD722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A1146A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2F7E467" w14:textId="77777777" w:rsidTr="00DD02A0">
        <w:trPr>
          <w:cantSplit/>
          <w:trHeight w:val="20"/>
        </w:trPr>
        <w:tc>
          <w:tcPr>
            <w:tcW w:w="1363" w:type="pct"/>
            <w:vMerge/>
            <w:shd w:val="clear" w:color="auto" w:fill="auto"/>
            <w:vAlign w:val="center"/>
          </w:tcPr>
          <w:p w14:paraId="08F0603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8A89B2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7556B08"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32660C57" w14:textId="77777777" w:rsidTr="00DD02A0">
        <w:trPr>
          <w:cantSplit/>
          <w:trHeight w:val="20"/>
        </w:trPr>
        <w:tc>
          <w:tcPr>
            <w:tcW w:w="1363" w:type="pct"/>
            <w:vMerge/>
            <w:shd w:val="clear" w:color="auto" w:fill="auto"/>
            <w:vAlign w:val="center"/>
          </w:tcPr>
          <w:p w14:paraId="6B021CB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B151F8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04685A8A"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361C7A44" w14:textId="77777777" w:rsidTr="00DD02A0">
        <w:trPr>
          <w:cantSplit/>
          <w:trHeight w:val="20"/>
        </w:trPr>
        <w:tc>
          <w:tcPr>
            <w:tcW w:w="1363" w:type="pct"/>
            <w:vMerge/>
            <w:shd w:val="clear" w:color="auto" w:fill="auto"/>
            <w:vAlign w:val="center"/>
          </w:tcPr>
          <w:p w14:paraId="0FF445E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929FEF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4B2719FA"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3AD1A725" w14:textId="77777777" w:rsidTr="00DD02A0">
        <w:trPr>
          <w:cantSplit/>
          <w:trHeight w:val="402"/>
        </w:trPr>
        <w:tc>
          <w:tcPr>
            <w:tcW w:w="1363" w:type="pct"/>
            <w:vMerge w:val="restart"/>
            <w:shd w:val="clear" w:color="auto" w:fill="auto"/>
            <w:vAlign w:val="center"/>
          </w:tcPr>
          <w:p w14:paraId="7D8B528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14:paraId="64E8E37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556C67A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6639261C" w14:textId="77777777" w:rsidTr="00DD02A0">
        <w:trPr>
          <w:cantSplit/>
          <w:trHeight w:val="408"/>
        </w:trPr>
        <w:tc>
          <w:tcPr>
            <w:tcW w:w="1363" w:type="pct"/>
            <w:vMerge/>
            <w:shd w:val="clear" w:color="auto" w:fill="auto"/>
            <w:vAlign w:val="center"/>
          </w:tcPr>
          <w:p w14:paraId="18060DB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B49B03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FA6D2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14:paraId="6560C3ED" w14:textId="77777777" w:rsidTr="00DD02A0">
        <w:trPr>
          <w:cantSplit/>
          <w:trHeight w:val="413"/>
        </w:trPr>
        <w:tc>
          <w:tcPr>
            <w:tcW w:w="1363" w:type="pct"/>
            <w:vMerge/>
            <w:shd w:val="clear" w:color="auto" w:fill="auto"/>
            <w:vAlign w:val="center"/>
          </w:tcPr>
          <w:p w14:paraId="3977F6E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A4904D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6E4B9A0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14:paraId="3DC75960" w14:textId="77777777" w:rsidTr="00DD02A0">
        <w:trPr>
          <w:cantSplit/>
          <w:trHeight w:val="407"/>
        </w:trPr>
        <w:tc>
          <w:tcPr>
            <w:tcW w:w="1363" w:type="pct"/>
            <w:vMerge/>
            <w:shd w:val="clear" w:color="auto" w:fill="auto"/>
            <w:vAlign w:val="center"/>
          </w:tcPr>
          <w:p w14:paraId="4C493CB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0AB9F6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30F51F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14:paraId="19A5D519" w14:textId="77777777" w:rsidTr="00DD02A0">
        <w:trPr>
          <w:cantSplit/>
          <w:trHeight w:val="423"/>
        </w:trPr>
        <w:tc>
          <w:tcPr>
            <w:tcW w:w="1363" w:type="pct"/>
            <w:vMerge/>
            <w:tcBorders>
              <w:bottom w:val="single" w:sz="4" w:space="0" w:color="auto"/>
            </w:tcBorders>
            <w:shd w:val="clear" w:color="auto" w:fill="auto"/>
            <w:vAlign w:val="center"/>
          </w:tcPr>
          <w:p w14:paraId="23BC950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14AD657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B1A43BF"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14:paraId="0A91530A" w14:textId="77777777" w:rsidTr="00DD02A0">
        <w:trPr>
          <w:cantSplit/>
          <w:trHeight w:val="20"/>
        </w:trPr>
        <w:tc>
          <w:tcPr>
            <w:tcW w:w="1363" w:type="pct"/>
            <w:vMerge w:val="restart"/>
            <w:tcBorders>
              <w:top w:val="single" w:sz="4" w:space="0" w:color="auto"/>
            </w:tcBorders>
            <w:shd w:val="clear" w:color="auto" w:fill="auto"/>
            <w:vAlign w:val="center"/>
          </w:tcPr>
          <w:p w14:paraId="09ECEA5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60E6BF4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F45F9EB"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10C401C3" w14:textId="77777777" w:rsidTr="00DD02A0">
        <w:trPr>
          <w:cantSplit/>
          <w:trHeight w:val="20"/>
        </w:trPr>
        <w:tc>
          <w:tcPr>
            <w:tcW w:w="1363" w:type="pct"/>
            <w:vMerge/>
            <w:tcBorders>
              <w:top w:val="single" w:sz="4" w:space="0" w:color="auto"/>
            </w:tcBorders>
            <w:shd w:val="clear" w:color="auto" w:fill="auto"/>
            <w:vAlign w:val="center"/>
          </w:tcPr>
          <w:p w14:paraId="042B4F9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C9A47F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5C7102B"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0FBAA479" w14:textId="77777777" w:rsidTr="00DD02A0">
        <w:trPr>
          <w:cantSplit/>
          <w:trHeight w:val="20"/>
        </w:trPr>
        <w:tc>
          <w:tcPr>
            <w:tcW w:w="1363" w:type="pct"/>
            <w:vMerge/>
            <w:tcBorders>
              <w:top w:val="single" w:sz="4" w:space="0" w:color="auto"/>
            </w:tcBorders>
            <w:shd w:val="clear" w:color="auto" w:fill="auto"/>
            <w:vAlign w:val="center"/>
          </w:tcPr>
          <w:p w14:paraId="4A845BE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2C65A0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E787F5C"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219B4FB" w14:textId="77777777" w:rsidTr="00DD02A0">
        <w:trPr>
          <w:cantSplit/>
          <w:trHeight w:val="20"/>
        </w:trPr>
        <w:tc>
          <w:tcPr>
            <w:tcW w:w="1363" w:type="pct"/>
            <w:vMerge/>
            <w:tcBorders>
              <w:top w:val="single" w:sz="4" w:space="0" w:color="auto"/>
            </w:tcBorders>
            <w:shd w:val="clear" w:color="auto" w:fill="auto"/>
            <w:vAlign w:val="center"/>
          </w:tcPr>
          <w:p w14:paraId="0644645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8CA21C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D7F277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14:paraId="086C25BE" w14:textId="77777777" w:rsidTr="00DD02A0">
        <w:trPr>
          <w:cantSplit/>
          <w:trHeight w:val="20"/>
        </w:trPr>
        <w:tc>
          <w:tcPr>
            <w:tcW w:w="1363" w:type="pct"/>
            <w:vMerge/>
            <w:tcBorders>
              <w:top w:val="single" w:sz="4" w:space="0" w:color="auto"/>
            </w:tcBorders>
            <w:shd w:val="clear" w:color="auto" w:fill="auto"/>
            <w:vAlign w:val="center"/>
          </w:tcPr>
          <w:p w14:paraId="4F40D63A"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05674F2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6753799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2EDC3D3" w14:textId="77777777" w:rsidTr="00DD02A0">
        <w:trPr>
          <w:cantSplit/>
          <w:trHeight w:val="20"/>
        </w:trPr>
        <w:tc>
          <w:tcPr>
            <w:tcW w:w="1363" w:type="pct"/>
            <w:vMerge w:val="restart"/>
            <w:shd w:val="clear" w:color="auto" w:fill="auto"/>
            <w:vAlign w:val="center"/>
          </w:tcPr>
          <w:p w14:paraId="37F0B0F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27C267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80B41F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2D3338FD" w14:textId="77777777" w:rsidTr="00DD02A0">
        <w:trPr>
          <w:cantSplit/>
          <w:trHeight w:val="20"/>
        </w:trPr>
        <w:tc>
          <w:tcPr>
            <w:tcW w:w="1363" w:type="pct"/>
            <w:vMerge/>
            <w:shd w:val="clear" w:color="auto" w:fill="auto"/>
            <w:vAlign w:val="center"/>
          </w:tcPr>
          <w:p w14:paraId="467E202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FA3B82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6DD91E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0ED4EA" w14:textId="77777777" w:rsidTr="00DD02A0">
        <w:trPr>
          <w:cantSplit/>
          <w:trHeight w:val="20"/>
        </w:trPr>
        <w:tc>
          <w:tcPr>
            <w:tcW w:w="1363" w:type="pct"/>
            <w:vMerge/>
            <w:shd w:val="clear" w:color="auto" w:fill="auto"/>
            <w:vAlign w:val="center"/>
          </w:tcPr>
          <w:p w14:paraId="211E154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A24318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98D840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4B4D3D40" w14:textId="77777777" w:rsidTr="00DD02A0">
        <w:trPr>
          <w:cantSplit/>
          <w:trHeight w:val="20"/>
        </w:trPr>
        <w:tc>
          <w:tcPr>
            <w:tcW w:w="1363" w:type="pct"/>
            <w:vMerge/>
            <w:shd w:val="clear" w:color="auto" w:fill="auto"/>
            <w:vAlign w:val="center"/>
          </w:tcPr>
          <w:p w14:paraId="650ADCD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CC7EB8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CA4047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8FC55FA" w14:textId="77777777" w:rsidTr="00DD02A0">
        <w:trPr>
          <w:cantSplit/>
          <w:trHeight w:val="20"/>
        </w:trPr>
        <w:tc>
          <w:tcPr>
            <w:tcW w:w="1363" w:type="pct"/>
            <w:vMerge/>
            <w:shd w:val="clear" w:color="auto" w:fill="auto"/>
            <w:vAlign w:val="center"/>
          </w:tcPr>
          <w:p w14:paraId="6D33942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EC8203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E89D6A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1B69A7A5" w14:textId="77777777" w:rsidTr="00DD02A0">
        <w:trPr>
          <w:cantSplit/>
          <w:trHeight w:val="315"/>
        </w:trPr>
        <w:tc>
          <w:tcPr>
            <w:tcW w:w="1363" w:type="pct"/>
            <w:vMerge w:val="restart"/>
            <w:shd w:val="clear" w:color="auto" w:fill="auto"/>
            <w:vAlign w:val="center"/>
          </w:tcPr>
          <w:p w14:paraId="637B301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14:paraId="07F094C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3889FD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49537E2" w14:textId="77777777" w:rsidTr="00DD02A0">
        <w:trPr>
          <w:cantSplit/>
          <w:trHeight w:val="350"/>
        </w:trPr>
        <w:tc>
          <w:tcPr>
            <w:tcW w:w="1363" w:type="pct"/>
            <w:vMerge/>
            <w:shd w:val="clear" w:color="auto" w:fill="auto"/>
            <w:vAlign w:val="center"/>
          </w:tcPr>
          <w:p w14:paraId="3F512DE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85B8D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B4D6E8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33101E" w14:textId="77777777" w:rsidTr="00DD02A0">
        <w:trPr>
          <w:cantSplit/>
          <w:trHeight w:val="373"/>
        </w:trPr>
        <w:tc>
          <w:tcPr>
            <w:tcW w:w="1363" w:type="pct"/>
            <w:vMerge/>
            <w:shd w:val="clear" w:color="auto" w:fill="auto"/>
            <w:vAlign w:val="center"/>
          </w:tcPr>
          <w:p w14:paraId="2B8DBDF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7BD263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E6FC70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24B65BE" w14:textId="77777777" w:rsidTr="00DD02A0">
        <w:trPr>
          <w:cantSplit/>
          <w:trHeight w:val="408"/>
        </w:trPr>
        <w:tc>
          <w:tcPr>
            <w:tcW w:w="1363" w:type="pct"/>
            <w:vMerge/>
            <w:shd w:val="clear" w:color="auto" w:fill="auto"/>
            <w:vAlign w:val="center"/>
          </w:tcPr>
          <w:p w14:paraId="6EFE07B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27A055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E2CA89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14137BB" w14:textId="77777777" w:rsidTr="00DD02A0">
        <w:trPr>
          <w:cantSplit/>
          <w:trHeight w:val="431"/>
        </w:trPr>
        <w:tc>
          <w:tcPr>
            <w:tcW w:w="1363" w:type="pct"/>
            <w:vMerge/>
            <w:shd w:val="clear" w:color="auto" w:fill="auto"/>
            <w:vAlign w:val="center"/>
          </w:tcPr>
          <w:p w14:paraId="318B042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D2B867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49D165F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1FF3171" w14:textId="77777777" w:rsidTr="00DD02A0">
        <w:trPr>
          <w:cantSplit/>
          <w:trHeight w:val="20"/>
        </w:trPr>
        <w:tc>
          <w:tcPr>
            <w:tcW w:w="1363" w:type="pct"/>
            <w:vMerge w:val="restart"/>
            <w:shd w:val="clear" w:color="auto" w:fill="auto"/>
            <w:vAlign w:val="center"/>
          </w:tcPr>
          <w:p w14:paraId="3E03BE9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30B3E03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7FAE04E8"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43288B73" w14:textId="77777777" w:rsidTr="00DD02A0">
        <w:trPr>
          <w:cantSplit/>
          <w:trHeight w:val="20"/>
        </w:trPr>
        <w:tc>
          <w:tcPr>
            <w:tcW w:w="1363" w:type="pct"/>
            <w:vMerge/>
            <w:shd w:val="clear" w:color="auto" w:fill="auto"/>
            <w:vAlign w:val="center"/>
          </w:tcPr>
          <w:p w14:paraId="46188AF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697706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ABF2CD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453656" w14:textId="77777777" w:rsidTr="00DD02A0">
        <w:trPr>
          <w:cantSplit/>
          <w:trHeight w:val="20"/>
        </w:trPr>
        <w:tc>
          <w:tcPr>
            <w:tcW w:w="1363" w:type="pct"/>
            <w:vMerge/>
            <w:shd w:val="clear" w:color="auto" w:fill="auto"/>
            <w:vAlign w:val="center"/>
          </w:tcPr>
          <w:p w14:paraId="057A95F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AD800B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BA154F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4F548FD" w14:textId="77777777" w:rsidTr="00DD02A0">
        <w:trPr>
          <w:cantSplit/>
          <w:trHeight w:val="20"/>
        </w:trPr>
        <w:tc>
          <w:tcPr>
            <w:tcW w:w="1363" w:type="pct"/>
            <w:vMerge/>
            <w:shd w:val="clear" w:color="auto" w:fill="auto"/>
            <w:vAlign w:val="center"/>
          </w:tcPr>
          <w:p w14:paraId="15425A5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D90479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3176E7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0B605FE7" w14:textId="77777777" w:rsidTr="00DD02A0">
        <w:trPr>
          <w:cantSplit/>
          <w:trHeight w:val="20"/>
        </w:trPr>
        <w:tc>
          <w:tcPr>
            <w:tcW w:w="1363" w:type="pct"/>
            <w:vMerge/>
            <w:tcBorders>
              <w:bottom w:val="single" w:sz="4" w:space="0" w:color="auto"/>
            </w:tcBorders>
            <w:shd w:val="clear" w:color="auto" w:fill="auto"/>
            <w:vAlign w:val="center"/>
          </w:tcPr>
          <w:p w14:paraId="50FDB42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2FF5166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8687BC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2E8832B7" w14:textId="77777777" w:rsidTr="00DD02A0">
        <w:trPr>
          <w:cantSplit/>
          <w:trHeight w:val="20"/>
        </w:trPr>
        <w:tc>
          <w:tcPr>
            <w:tcW w:w="1363" w:type="pct"/>
            <w:vMerge w:val="restart"/>
            <w:tcBorders>
              <w:top w:val="single" w:sz="4" w:space="0" w:color="auto"/>
              <w:right w:val="single" w:sz="4" w:space="0" w:color="auto"/>
            </w:tcBorders>
            <w:shd w:val="clear" w:color="auto" w:fill="auto"/>
            <w:vAlign w:val="center"/>
          </w:tcPr>
          <w:p w14:paraId="0B4BCAA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75AA492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0C61B64"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6B158F49" w14:textId="77777777" w:rsidR="00B61394" w:rsidRPr="00A40CD4" w:rsidRDefault="00B61394" w:rsidP="00B61394">
            <w:pPr>
              <w:spacing w:before="40" w:after="40"/>
              <w:rPr>
                <w:rFonts w:asciiTheme="minorHAnsi" w:hAnsiTheme="minorHAnsi" w:cs="Arial"/>
              </w:rPr>
            </w:pPr>
          </w:p>
          <w:p w14:paraId="3526DA0F" w14:textId="77777777" w:rsidR="003A2F69" w:rsidRPr="00334FE3" w:rsidRDefault="00B61394" w:rsidP="00C409F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0C0CB7" w:rsidRPr="00334FE3" w14:paraId="74109B14" w14:textId="77777777" w:rsidTr="00DD02A0">
        <w:trPr>
          <w:cantSplit/>
          <w:trHeight w:val="20"/>
        </w:trPr>
        <w:tc>
          <w:tcPr>
            <w:tcW w:w="1363" w:type="pct"/>
            <w:vMerge/>
            <w:tcBorders>
              <w:right w:val="single" w:sz="4" w:space="0" w:color="auto"/>
            </w:tcBorders>
            <w:shd w:val="clear" w:color="auto" w:fill="auto"/>
            <w:vAlign w:val="center"/>
          </w:tcPr>
          <w:p w14:paraId="3A0E51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526B9FD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5DFC18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988F40E" w14:textId="77777777" w:rsidTr="00DD02A0">
        <w:trPr>
          <w:cantSplit/>
          <w:trHeight w:val="20"/>
        </w:trPr>
        <w:tc>
          <w:tcPr>
            <w:tcW w:w="1363" w:type="pct"/>
            <w:vMerge/>
            <w:tcBorders>
              <w:right w:val="single" w:sz="4" w:space="0" w:color="auto"/>
            </w:tcBorders>
            <w:shd w:val="clear" w:color="auto" w:fill="auto"/>
            <w:vAlign w:val="center"/>
          </w:tcPr>
          <w:p w14:paraId="3C1A473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572A4FF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D4A617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5F88A004" w14:textId="77777777" w:rsidTr="00DD02A0">
        <w:trPr>
          <w:cantSplit/>
          <w:trHeight w:val="20"/>
        </w:trPr>
        <w:tc>
          <w:tcPr>
            <w:tcW w:w="1363" w:type="pct"/>
            <w:vMerge/>
            <w:tcBorders>
              <w:right w:val="single" w:sz="4" w:space="0" w:color="auto"/>
            </w:tcBorders>
            <w:shd w:val="clear" w:color="auto" w:fill="auto"/>
            <w:vAlign w:val="center"/>
          </w:tcPr>
          <w:p w14:paraId="1607AC4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3F690EE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C6DE8C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7C1634EE" w14:textId="77777777" w:rsidTr="00DD02A0">
        <w:trPr>
          <w:cantSplit/>
          <w:trHeight w:val="20"/>
        </w:trPr>
        <w:tc>
          <w:tcPr>
            <w:tcW w:w="1363" w:type="pct"/>
            <w:vMerge/>
            <w:tcBorders>
              <w:right w:val="single" w:sz="4" w:space="0" w:color="auto"/>
            </w:tcBorders>
            <w:shd w:val="clear" w:color="auto" w:fill="auto"/>
            <w:vAlign w:val="center"/>
          </w:tcPr>
          <w:p w14:paraId="176FA55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312736C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486C416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14:paraId="32770E8F" w14:textId="77777777" w:rsidTr="00DD02A0">
        <w:trPr>
          <w:cantSplit/>
          <w:trHeight w:val="335"/>
        </w:trPr>
        <w:tc>
          <w:tcPr>
            <w:tcW w:w="1363" w:type="pct"/>
            <w:vMerge w:val="restart"/>
            <w:tcBorders>
              <w:top w:val="single" w:sz="4" w:space="0" w:color="auto"/>
              <w:right w:val="single" w:sz="4" w:space="0" w:color="auto"/>
            </w:tcBorders>
            <w:shd w:val="clear" w:color="auto" w:fill="auto"/>
            <w:vAlign w:val="center"/>
          </w:tcPr>
          <w:p w14:paraId="7AF97BD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501161E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45E53FDE"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6D011E7" w14:textId="77777777" w:rsidR="00091A09" w:rsidRPr="00334FE3" w:rsidRDefault="00091A09" w:rsidP="00091A09">
            <w:pPr>
              <w:spacing w:before="40" w:after="40"/>
              <w:rPr>
                <w:rFonts w:asciiTheme="minorHAnsi" w:hAnsiTheme="minorHAnsi" w:cs="Arial"/>
              </w:rPr>
            </w:pPr>
          </w:p>
          <w:p w14:paraId="774B6DC2"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23BE9713" w14:textId="77777777" w:rsidR="00091A09" w:rsidRPr="00334FE3" w:rsidRDefault="00091A09" w:rsidP="00091A09">
            <w:pPr>
              <w:spacing w:before="40" w:after="40"/>
              <w:jc w:val="both"/>
              <w:rPr>
                <w:rFonts w:asciiTheme="minorHAnsi" w:hAnsiTheme="minorHAnsi" w:cs="Arial"/>
              </w:rPr>
            </w:pPr>
          </w:p>
          <w:p w14:paraId="61B68772"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370AC1C3" w14:textId="77777777" w:rsidTr="00DD02A0">
        <w:trPr>
          <w:cantSplit/>
          <w:trHeight w:val="336"/>
        </w:trPr>
        <w:tc>
          <w:tcPr>
            <w:tcW w:w="1363" w:type="pct"/>
            <w:vMerge/>
            <w:tcBorders>
              <w:right w:val="single" w:sz="4" w:space="0" w:color="auto"/>
            </w:tcBorders>
            <w:shd w:val="clear" w:color="auto" w:fill="auto"/>
            <w:vAlign w:val="center"/>
          </w:tcPr>
          <w:p w14:paraId="1C765E3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040A1F4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35ECD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7F54284" w14:textId="77777777" w:rsidTr="00DD02A0">
        <w:trPr>
          <w:cantSplit/>
          <w:trHeight w:val="256"/>
        </w:trPr>
        <w:tc>
          <w:tcPr>
            <w:tcW w:w="1363" w:type="pct"/>
            <w:vMerge/>
            <w:tcBorders>
              <w:right w:val="single" w:sz="4" w:space="0" w:color="auto"/>
            </w:tcBorders>
            <w:shd w:val="clear" w:color="auto" w:fill="auto"/>
            <w:vAlign w:val="center"/>
          </w:tcPr>
          <w:p w14:paraId="32B832D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5F82B27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3404D1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552773" w14:textId="77777777" w:rsidTr="00DD02A0">
        <w:trPr>
          <w:cantSplit/>
          <w:trHeight w:val="276"/>
        </w:trPr>
        <w:tc>
          <w:tcPr>
            <w:tcW w:w="1363" w:type="pct"/>
            <w:vMerge/>
            <w:tcBorders>
              <w:right w:val="single" w:sz="4" w:space="0" w:color="auto"/>
            </w:tcBorders>
            <w:shd w:val="clear" w:color="auto" w:fill="auto"/>
            <w:vAlign w:val="center"/>
          </w:tcPr>
          <w:p w14:paraId="5705934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0BEEDB2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55A96B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FE98D3" w14:textId="77777777" w:rsidTr="00DD02A0">
        <w:trPr>
          <w:cantSplit/>
          <w:trHeight w:val="429"/>
        </w:trPr>
        <w:tc>
          <w:tcPr>
            <w:tcW w:w="1363" w:type="pct"/>
            <w:vMerge/>
            <w:tcBorders>
              <w:bottom w:val="single" w:sz="4" w:space="0" w:color="auto"/>
              <w:right w:val="single" w:sz="4" w:space="0" w:color="auto"/>
            </w:tcBorders>
            <w:shd w:val="clear" w:color="auto" w:fill="auto"/>
            <w:vAlign w:val="center"/>
          </w:tcPr>
          <w:p w14:paraId="60D7445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14:paraId="3D66789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1F2D9D7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7E990285" w14:textId="77777777" w:rsidTr="00DD02A0">
        <w:trPr>
          <w:cantSplit/>
          <w:trHeight w:val="756"/>
        </w:trPr>
        <w:tc>
          <w:tcPr>
            <w:tcW w:w="1363" w:type="pct"/>
            <w:vMerge w:val="restart"/>
            <w:tcBorders>
              <w:top w:val="single" w:sz="4" w:space="0" w:color="auto"/>
            </w:tcBorders>
            <w:shd w:val="clear" w:color="auto" w:fill="auto"/>
            <w:vAlign w:val="center"/>
          </w:tcPr>
          <w:p w14:paraId="4939B2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51" w:type="pct"/>
            <w:tcBorders>
              <w:top w:val="single" w:sz="4" w:space="0" w:color="auto"/>
              <w:right w:val="dotted" w:sz="4" w:space="0" w:color="auto"/>
            </w:tcBorders>
            <w:shd w:val="clear" w:color="auto" w:fill="auto"/>
            <w:vAlign w:val="center"/>
          </w:tcPr>
          <w:p w14:paraId="4573E09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97C3F67"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77C1CFF0" w14:textId="77777777" w:rsidTr="00DD02A0">
        <w:trPr>
          <w:cantSplit/>
          <w:trHeight w:val="20"/>
        </w:trPr>
        <w:tc>
          <w:tcPr>
            <w:tcW w:w="1363" w:type="pct"/>
            <w:vMerge/>
            <w:shd w:val="clear" w:color="auto" w:fill="auto"/>
            <w:vAlign w:val="center"/>
          </w:tcPr>
          <w:p w14:paraId="4F0299A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1CEA1A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F1D07D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2AE07B" w14:textId="77777777" w:rsidTr="00DD02A0">
        <w:trPr>
          <w:cantSplit/>
          <w:trHeight w:val="20"/>
        </w:trPr>
        <w:tc>
          <w:tcPr>
            <w:tcW w:w="1363" w:type="pct"/>
            <w:vMerge/>
            <w:shd w:val="clear" w:color="auto" w:fill="auto"/>
            <w:vAlign w:val="center"/>
          </w:tcPr>
          <w:p w14:paraId="6153236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D82BC2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B79F14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976BD60" w14:textId="77777777" w:rsidTr="00DD02A0">
        <w:trPr>
          <w:cantSplit/>
          <w:trHeight w:val="20"/>
        </w:trPr>
        <w:tc>
          <w:tcPr>
            <w:tcW w:w="1363" w:type="pct"/>
            <w:vMerge/>
            <w:shd w:val="clear" w:color="auto" w:fill="auto"/>
            <w:vAlign w:val="center"/>
          </w:tcPr>
          <w:p w14:paraId="07F2896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E8F040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F9A31D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DACAF4" w14:textId="77777777" w:rsidTr="00DD02A0">
        <w:trPr>
          <w:cantSplit/>
          <w:trHeight w:val="20"/>
        </w:trPr>
        <w:tc>
          <w:tcPr>
            <w:tcW w:w="1363" w:type="pct"/>
            <w:vMerge/>
            <w:shd w:val="clear" w:color="auto" w:fill="auto"/>
            <w:vAlign w:val="center"/>
          </w:tcPr>
          <w:p w14:paraId="0B4BF58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C16F3D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17964B7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805D8FA" w14:textId="77777777" w:rsidTr="00DD02A0">
        <w:trPr>
          <w:cantSplit/>
          <w:trHeight w:val="756"/>
        </w:trPr>
        <w:tc>
          <w:tcPr>
            <w:tcW w:w="1363" w:type="pct"/>
            <w:vMerge w:val="restart"/>
            <w:shd w:val="clear" w:color="auto" w:fill="auto"/>
            <w:vAlign w:val="center"/>
          </w:tcPr>
          <w:p w14:paraId="13A8FCF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54FD28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F144774" w14:textId="77777777" w:rsidR="005D52E8"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tc>
      </w:tr>
      <w:tr w:rsidR="000C0CB7" w:rsidRPr="00334FE3" w14:paraId="292A720E" w14:textId="77777777" w:rsidTr="00DD02A0">
        <w:trPr>
          <w:cantSplit/>
          <w:trHeight w:val="366"/>
        </w:trPr>
        <w:tc>
          <w:tcPr>
            <w:tcW w:w="1363" w:type="pct"/>
            <w:vMerge/>
            <w:shd w:val="clear" w:color="auto" w:fill="auto"/>
            <w:vAlign w:val="center"/>
          </w:tcPr>
          <w:p w14:paraId="3361AC4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51A5E1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F981A0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2CC86B" w14:textId="77777777" w:rsidTr="00DD02A0">
        <w:trPr>
          <w:cantSplit/>
          <w:trHeight w:val="414"/>
        </w:trPr>
        <w:tc>
          <w:tcPr>
            <w:tcW w:w="1363" w:type="pct"/>
            <w:vMerge/>
            <w:shd w:val="clear" w:color="auto" w:fill="auto"/>
            <w:vAlign w:val="center"/>
          </w:tcPr>
          <w:p w14:paraId="5C6646D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5AB7C7E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77D763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E523E7" w14:textId="77777777" w:rsidTr="00DD02A0">
        <w:trPr>
          <w:cantSplit/>
          <w:trHeight w:val="420"/>
        </w:trPr>
        <w:tc>
          <w:tcPr>
            <w:tcW w:w="1363" w:type="pct"/>
            <w:vMerge/>
            <w:shd w:val="clear" w:color="auto" w:fill="auto"/>
            <w:vAlign w:val="center"/>
          </w:tcPr>
          <w:p w14:paraId="6811595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7C9CEF0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B8A54D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17A7A7" w14:textId="77777777" w:rsidTr="00DD02A0">
        <w:trPr>
          <w:cantSplit/>
          <w:trHeight w:val="424"/>
        </w:trPr>
        <w:tc>
          <w:tcPr>
            <w:tcW w:w="1363" w:type="pct"/>
            <w:vMerge/>
            <w:shd w:val="clear" w:color="auto" w:fill="auto"/>
            <w:vAlign w:val="center"/>
          </w:tcPr>
          <w:p w14:paraId="159F3B6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8B7644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4E8F64B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3FC60953" w14:textId="77777777" w:rsidTr="00C409F9">
        <w:trPr>
          <w:cantSplit/>
          <w:trHeight w:val="417"/>
        </w:trPr>
        <w:tc>
          <w:tcPr>
            <w:tcW w:w="1363" w:type="pct"/>
            <w:vMerge w:val="restart"/>
            <w:shd w:val="clear" w:color="auto" w:fill="auto"/>
            <w:vAlign w:val="center"/>
          </w:tcPr>
          <w:p w14:paraId="1C87B67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14:paraId="1D6EE1C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41D913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1A31CA03" w14:textId="77777777" w:rsidTr="00DD02A0">
        <w:trPr>
          <w:cantSplit/>
          <w:trHeight w:val="20"/>
        </w:trPr>
        <w:tc>
          <w:tcPr>
            <w:tcW w:w="1363" w:type="pct"/>
            <w:vMerge/>
            <w:shd w:val="clear" w:color="auto" w:fill="auto"/>
            <w:vAlign w:val="center"/>
          </w:tcPr>
          <w:p w14:paraId="2B60904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28B55B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6656072"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5E06DD03" w14:textId="77777777" w:rsidTr="00DD02A0">
        <w:trPr>
          <w:cantSplit/>
          <w:trHeight w:val="20"/>
        </w:trPr>
        <w:tc>
          <w:tcPr>
            <w:tcW w:w="1363" w:type="pct"/>
            <w:vMerge/>
            <w:shd w:val="clear" w:color="auto" w:fill="auto"/>
            <w:vAlign w:val="center"/>
          </w:tcPr>
          <w:p w14:paraId="031F8B5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C314F8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AC621AE"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2AF23C1C" w14:textId="77777777" w:rsidTr="00DD02A0">
        <w:trPr>
          <w:cantSplit/>
          <w:trHeight w:val="20"/>
        </w:trPr>
        <w:tc>
          <w:tcPr>
            <w:tcW w:w="1363" w:type="pct"/>
            <w:vMerge/>
            <w:shd w:val="clear" w:color="auto" w:fill="auto"/>
            <w:vAlign w:val="center"/>
          </w:tcPr>
          <w:p w14:paraId="48599CE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30E4F11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A027292"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83FBDC7" w14:textId="77777777" w:rsidTr="00DD02A0">
        <w:trPr>
          <w:cantSplit/>
          <w:trHeight w:val="20"/>
        </w:trPr>
        <w:tc>
          <w:tcPr>
            <w:tcW w:w="1363" w:type="pct"/>
            <w:vMerge/>
            <w:shd w:val="clear" w:color="auto" w:fill="auto"/>
            <w:vAlign w:val="center"/>
          </w:tcPr>
          <w:p w14:paraId="29F8B55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550D8A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4993DADA"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2FD489FE" w14:textId="77777777" w:rsidTr="00C409F9">
        <w:trPr>
          <w:cantSplit/>
          <w:trHeight w:val="432"/>
        </w:trPr>
        <w:tc>
          <w:tcPr>
            <w:tcW w:w="1363" w:type="pct"/>
            <w:vMerge w:val="restart"/>
            <w:shd w:val="clear" w:color="auto" w:fill="auto"/>
            <w:vAlign w:val="center"/>
          </w:tcPr>
          <w:p w14:paraId="50605A4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1B75221A"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14:paraId="77AA090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12913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0F1C63B" w14:textId="77777777" w:rsidTr="00DD02A0">
        <w:trPr>
          <w:cantSplit/>
          <w:trHeight w:val="20"/>
        </w:trPr>
        <w:tc>
          <w:tcPr>
            <w:tcW w:w="1363" w:type="pct"/>
            <w:vMerge/>
            <w:shd w:val="clear" w:color="auto" w:fill="auto"/>
            <w:vAlign w:val="center"/>
          </w:tcPr>
          <w:p w14:paraId="07BEA5E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7EF2D1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DA29317"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14:paraId="7AE2B871" w14:textId="77777777" w:rsidTr="00DD02A0">
        <w:trPr>
          <w:cantSplit/>
          <w:trHeight w:val="20"/>
        </w:trPr>
        <w:tc>
          <w:tcPr>
            <w:tcW w:w="1363" w:type="pct"/>
            <w:vMerge/>
            <w:shd w:val="clear" w:color="auto" w:fill="auto"/>
            <w:vAlign w:val="center"/>
          </w:tcPr>
          <w:p w14:paraId="264E761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2B14193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D18C8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22BE55" w14:textId="77777777" w:rsidTr="00DD02A0">
        <w:trPr>
          <w:cantSplit/>
          <w:trHeight w:val="20"/>
        </w:trPr>
        <w:tc>
          <w:tcPr>
            <w:tcW w:w="1363" w:type="pct"/>
            <w:vMerge/>
            <w:shd w:val="clear" w:color="auto" w:fill="auto"/>
            <w:vAlign w:val="center"/>
          </w:tcPr>
          <w:p w14:paraId="66CACBE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CFD125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3B5810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0E703621" w14:textId="77777777" w:rsidTr="00DD02A0">
        <w:trPr>
          <w:cantSplit/>
          <w:trHeight w:val="20"/>
        </w:trPr>
        <w:tc>
          <w:tcPr>
            <w:tcW w:w="1363" w:type="pct"/>
            <w:vMerge/>
            <w:shd w:val="clear" w:color="auto" w:fill="auto"/>
            <w:vAlign w:val="center"/>
          </w:tcPr>
          <w:p w14:paraId="60EC9AD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14:paraId="6FFD33B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5FB71A1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88735BE" w14:textId="77777777" w:rsidTr="00DD02A0">
        <w:trPr>
          <w:cantSplit/>
          <w:trHeight w:val="2650"/>
        </w:trPr>
        <w:tc>
          <w:tcPr>
            <w:tcW w:w="1363" w:type="pct"/>
            <w:vMerge w:val="restart"/>
            <w:shd w:val="clear" w:color="auto" w:fill="auto"/>
            <w:vAlign w:val="center"/>
          </w:tcPr>
          <w:p w14:paraId="01D940B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14:paraId="0693A2B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8D512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r w:rsidR="009F67BF">
              <w:rPr>
                <w:rFonts w:asciiTheme="minorHAnsi" w:hAnsiTheme="minorHAnsi" w:cs="Arial"/>
                <w:sz w:val="22"/>
                <w:szCs w:val="22"/>
              </w:rPr>
              <w:t xml:space="preserve"> wartość wydatków kwalifikowalnych</w:t>
            </w:r>
            <w:r w:rsidR="009D2EDB">
              <w:rPr>
                <w:rFonts w:asciiTheme="minorHAnsi" w:hAnsiTheme="minorHAnsi" w:cs="Arial"/>
                <w:sz w:val="22"/>
                <w:szCs w:val="22"/>
              </w:rPr>
              <w:t xml:space="preserve"> (nie dotyczy ZIT AW)</w:t>
            </w:r>
            <w:r w:rsidRPr="00334FE3">
              <w:rPr>
                <w:rFonts w:asciiTheme="minorHAnsi" w:hAnsiTheme="minorHAnsi" w:cs="Arial"/>
                <w:sz w:val="22"/>
                <w:szCs w:val="22"/>
              </w:rPr>
              <w:t>:</w:t>
            </w:r>
          </w:p>
          <w:p w14:paraId="512E046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6D6C3F7B" w14:textId="77777777" w:rsidR="00590D59"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6CCC3DE1" w14:textId="77777777" w:rsidR="009F67BF" w:rsidRDefault="009F67BF" w:rsidP="00590D59">
            <w:pPr>
              <w:spacing w:before="40" w:after="40"/>
              <w:rPr>
                <w:rFonts w:asciiTheme="minorHAnsi" w:hAnsiTheme="minorHAnsi" w:cs="Arial"/>
              </w:rPr>
            </w:pPr>
          </w:p>
          <w:p w14:paraId="726EC5AA" w14:textId="77777777" w:rsidR="0086595C" w:rsidRDefault="009F67BF" w:rsidP="00590D59">
            <w:pPr>
              <w:spacing w:before="40" w:after="40"/>
              <w:rPr>
                <w:rFonts w:asciiTheme="minorHAnsi" w:hAnsiTheme="minorHAnsi" w:cs="Arial"/>
              </w:rPr>
            </w:pPr>
            <w:r>
              <w:rPr>
                <w:rFonts w:asciiTheme="minorHAnsi" w:hAnsiTheme="minorHAnsi" w:cs="Arial"/>
                <w:sz w:val="22"/>
                <w:szCs w:val="22"/>
              </w:rPr>
              <w:t>W przypadku ZIT AW</w:t>
            </w:r>
            <w:r w:rsidR="0086595C">
              <w:rPr>
                <w:rFonts w:asciiTheme="minorHAnsi" w:hAnsiTheme="minorHAnsi" w:cs="Arial"/>
                <w:sz w:val="22"/>
                <w:szCs w:val="22"/>
              </w:rPr>
              <w:t>:</w:t>
            </w:r>
          </w:p>
          <w:p w14:paraId="1EA1FE60" w14:textId="77777777" w:rsidR="009F67BF" w:rsidRPr="00334FE3" w:rsidRDefault="009F67BF" w:rsidP="00590D5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14:paraId="47A866D7" w14:textId="77777777" w:rsidR="00590D59" w:rsidRPr="00334FE3" w:rsidRDefault="00590D59" w:rsidP="00590D59">
            <w:pPr>
              <w:spacing w:before="40" w:after="40"/>
              <w:rPr>
                <w:rFonts w:asciiTheme="minorHAnsi" w:hAnsiTheme="minorHAnsi" w:cs="Arial"/>
              </w:rPr>
            </w:pPr>
          </w:p>
          <w:p w14:paraId="227E2843"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5CDB6A3B"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14:paraId="52D21806" w14:textId="77777777" w:rsidTr="00DD02A0">
        <w:trPr>
          <w:cantSplit/>
          <w:trHeight w:val="20"/>
        </w:trPr>
        <w:tc>
          <w:tcPr>
            <w:tcW w:w="1363" w:type="pct"/>
            <w:vMerge/>
            <w:shd w:val="clear" w:color="auto" w:fill="auto"/>
            <w:vAlign w:val="center"/>
          </w:tcPr>
          <w:p w14:paraId="2625B1D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F24233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86842A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A4B2C7" w14:textId="77777777" w:rsidTr="00DD02A0">
        <w:trPr>
          <w:cantSplit/>
          <w:trHeight w:val="20"/>
        </w:trPr>
        <w:tc>
          <w:tcPr>
            <w:tcW w:w="1363" w:type="pct"/>
            <w:vMerge/>
            <w:shd w:val="clear" w:color="auto" w:fill="auto"/>
            <w:vAlign w:val="center"/>
          </w:tcPr>
          <w:p w14:paraId="60F074B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03BAAF2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BDF469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81D832" w14:textId="77777777" w:rsidTr="00DD02A0">
        <w:trPr>
          <w:cantSplit/>
          <w:trHeight w:val="20"/>
        </w:trPr>
        <w:tc>
          <w:tcPr>
            <w:tcW w:w="1363" w:type="pct"/>
            <w:vMerge/>
            <w:shd w:val="clear" w:color="auto" w:fill="auto"/>
            <w:vAlign w:val="center"/>
          </w:tcPr>
          <w:p w14:paraId="5C6B498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1AF13DC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3DAC9F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528AE0" w14:textId="77777777" w:rsidTr="00D31FD9">
        <w:trPr>
          <w:cantSplit/>
          <w:trHeight w:val="454"/>
        </w:trPr>
        <w:tc>
          <w:tcPr>
            <w:tcW w:w="1363" w:type="pct"/>
            <w:vMerge/>
            <w:shd w:val="clear" w:color="auto" w:fill="auto"/>
            <w:vAlign w:val="center"/>
          </w:tcPr>
          <w:p w14:paraId="6F4FF87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9FBC24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7A58D78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D7143B2" w14:textId="77777777" w:rsidTr="00D31FD9">
        <w:trPr>
          <w:cantSplit/>
          <w:trHeight w:val="566"/>
        </w:trPr>
        <w:tc>
          <w:tcPr>
            <w:tcW w:w="1363" w:type="pct"/>
            <w:vMerge w:val="restart"/>
            <w:shd w:val="clear" w:color="auto" w:fill="auto"/>
            <w:vAlign w:val="center"/>
          </w:tcPr>
          <w:p w14:paraId="22A68C0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6A564AB8"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151" w:type="pct"/>
            <w:tcBorders>
              <w:top w:val="single" w:sz="4" w:space="0" w:color="auto"/>
              <w:right w:val="dotted" w:sz="4" w:space="0" w:color="auto"/>
            </w:tcBorders>
            <w:shd w:val="clear" w:color="auto" w:fill="auto"/>
            <w:vAlign w:val="center"/>
          </w:tcPr>
          <w:p w14:paraId="0B7D69C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550F2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7CD7307" w14:textId="77777777" w:rsidTr="00DD02A0">
        <w:trPr>
          <w:cantSplit/>
          <w:trHeight w:val="20"/>
        </w:trPr>
        <w:tc>
          <w:tcPr>
            <w:tcW w:w="1363" w:type="pct"/>
            <w:vMerge/>
            <w:shd w:val="clear" w:color="auto" w:fill="auto"/>
            <w:vAlign w:val="center"/>
          </w:tcPr>
          <w:p w14:paraId="2D3EE66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11A804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0B8AC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68EA18" w14:textId="77777777" w:rsidTr="00DD02A0">
        <w:trPr>
          <w:cantSplit/>
          <w:trHeight w:val="20"/>
        </w:trPr>
        <w:tc>
          <w:tcPr>
            <w:tcW w:w="1363" w:type="pct"/>
            <w:vMerge/>
            <w:shd w:val="clear" w:color="auto" w:fill="auto"/>
            <w:vAlign w:val="center"/>
          </w:tcPr>
          <w:p w14:paraId="7FC2C95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6EB28A0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266521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47B309" w14:textId="77777777" w:rsidTr="00DD02A0">
        <w:trPr>
          <w:cantSplit/>
          <w:trHeight w:val="20"/>
        </w:trPr>
        <w:tc>
          <w:tcPr>
            <w:tcW w:w="1363" w:type="pct"/>
            <w:vMerge/>
            <w:shd w:val="clear" w:color="auto" w:fill="auto"/>
            <w:vAlign w:val="center"/>
          </w:tcPr>
          <w:p w14:paraId="65E9601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14:paraId="4518A6E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DC8B80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6729DB" w14:textId="77777777" w:rsidTr="00DD02A0">
        <w:trPr>
          <w:cantSplit/>
          <w:trHeight w:val="20"/>
        </w:trPr>
        <w:tc>
          <w:tcPr>
            <w:tcW w:w="1363" w:type="pct"/>
            <w:vMerge/>
            <w:tcBorders>
              <w:bottom w:val="single" w:sz="4" w:space="0" w:color="auto"/>
            </w:tcBorders>
            <w:shd w:val="clear" w:color="auto" w:fill="auto"/>
            <w:vAlign w:val="center"/>
          </w:tcPr>
          <w:p w14:paraId="71AC54B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7B3A881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0F836FD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50BD95B8" w14:textId="77777777" w:rsidR="00954137" w:rsidRPr="00334FE3" w:rsidRDefault="00954137" w:rsidP="00870FEE">
      <w:pPr>
        <w:jc w:val="both"/>
        <w:rPr>
          <w:rFonts w:asciiTheme="minorHAnsi" w:hAnsiTheme="minorHAnsi"/>
          <w:b/>
        </w:rPr>
      </w:pPr>
    </w:p>
    <w:p w14:paraId="1425818C" w14:textId="77777777" w:rsidR="001D311F" w:rsidRPr="00334FE3" w:rsidRDefault="001D311F" w:rsidP="00C94FE7">
      <w:pPr>
        <w:pStyle w:val="Nagwek3"/>
        <w:rPr>
          <w:rFonts w:asciiTheme="minorHAnsi" w:hAnsiTheme="minorHAnsi"/>
        </w:rPr>
      </w:pPr>
      <w:bookmarkStart w:id="63" w:name="_Toc53481389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3"/>
    </w:p>
    <w:p w14:paraId="7DE79932"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075"/>
        <w:gridCol w:w="4481"/>
      </w:tblGrid>
      <w:tr w:rsidR="000A71D4" w:rsidRPr="00334FE3" w14:paraId="768BF73E" w14:textId="77777777" w:rsidTr="00143D96">
        <w:trPr>
          <w:cantSplit/>
          <w:trHeight w:val="20"/>
        </w:trPr>
        <w:tc>
          <w:tcPr>
            <w:tcW w:w="5000" w:type="pct"/>
            <w:gridSpan w:val="3"/>
            <w:tcBorders>
              <w:top w:val="single" w:sz="4" w:space="0" w:color="auto"/>
            </w:tcBorders>
            <w:shd w:val="clear" w:color="auto" w:fill="E6E6E6"/>
            <w:vAlign w:val="center"/>
          </w:tcPr>
          <w:p w14:paraId="38ECFBFD"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5982EB50" w14:textId="77777777" w:rsidTr="00D31FD9">
        <w:trPr>
          <w:cantSplit/>
          <w:trHeight w:val="20"/>
        </w:trPr>
        <w:tc>
          <w:tcPr>
            <w:tcW w:w="1363" w:type="pct"/>
            <w:vMerge w:val="restart"/>
            <w:tcBorders>
              <w:top w:val="single" w:sz="4" w:space="0" w:color="auto"/>
            </w:tcBorders>
            <w:shd w:val="clear" w:color="auto" w:fill="auto"/>
            <w:vAlign w:val="center"/>
          </w:tcPr>
          <w:p w14:paraId="7298F9A9" w14:textId="77777777" w:rsidR="000A71D4" w:rsidRPr="00334FE3" w:rsidRDefault="00D31FD9" w:rsidP="00E16E0E">
            <w:pPr>
              <w:pStyle w:val="Akapitzlist"/>
              <w:numPr>
                <w:ilvl w:val="0"/>
                <w:numId w:val="87"/>
              </w:numPr>
              <w:suppressAutoHyphens/>
              <w:spacing w:before="40" w:after="40" w:line="240" w:lineRule="auto"/>
              <w:ind w:left="426" w:hanging="426"/>
              <w:rPr>
                <w:rFonts w:cs="Arial"/>
              </w:rPr>
            </w:pPr>
            <w:r>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14:paraId="71AEB73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6B7855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14:paraId="3096E5A1" w14:textId="77777777" w:rsidTr="00D31FD9">
        <w:trPr>
          <w:cantSplit/>
          <w:trHeight w:val="20"/>
        </w:trPr>
        <w:tc>
          <w:tcPr>
            <w:tcW w:w="1363" w:type="pct"/>
            <w:vMerge/>
            <w:shd w:val="clear" w:color="auto" w:fill="auto"/>
            <w:vAlign w:val="center"/>
          </w:tcPr>
          <w:p w14:paraId="0E8A4950"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14:paraId="6A2B2F1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5BA8B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14:paraId="1544D571" w14:textId="77777777" w:rsidTr="00D31FD9">
        <w:trPr>
          <w:cantSplit/>
          <w:trHeight w:val="20"/>
        </w:trPr>
        <w:tc>
          <w:tcPr>
            <w:tcW w:w="1363" w:type="pct"/>
            <w:vMerge/>
            <w:shd w:val="clear" w:color="auto" w:fill="auto"/>
            <w:vAlign w:val="center"/>
          </w:tcPr>
          <w:p w14:paraId="27F425DC"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5C5D30A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7E1F63CE"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14:paraId="342AA81D" w14:textId="77777777" w:rsidTr="00D31FD9">
        <w:trPr>
          <w:cantSplit/>
          <w:trHeight w:val="20"/>
        </w:trPr>
        <w:tc>
          <w:tcPr>
            <w:tcW w:w="1363" w:type="pct"/>
            <w:vMerge/>
            <w:shd w:val="clear" w:color="auto" w:fill="auto"/>
            <w:vAlign w:val="center"/>
          </w:tcPr>
          <w:p w14:paraId="0CBD106B"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14:paraId="4C2B8D7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DDF2210"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14:paraId="0A904F42" w14:textId="77777777" w:rsidTr="00D31FD9">
        <w:trPr>
          <w:cantSplit/>
          <w:trHeight w:val="20"/>
        </w:trPr>
        <w:tc>
          <w:tcPr>
            <w:tcW w:w="1363" w:type="pct"/>
            <w:vMerge/>
            <w:tcBorders>
              <w:bottom w:val="single" w:sz="4" w:space="0" w:color="auto"/>
            </w:tcBorders>
            <w:shd w:val="clear" w:color="auto" w:fill="auto"/>
            <w:vAlign w:val="center"/>
          </w:tcPr>
          <w:p w14:paraId="63803461"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14:paraId="486650E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183A2B00"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14:paraId="0148AAFA" w14:textId="77777777" w:rsidTr="00D31FD9">
        <w:trPr>
          <w:trHeight w:val="20"/>
        </w:trPr>
        <w:tc>
          <w:tcPr>
            <w:tcW w:w="1363" w:type="pct"/>
            <w:vMerge w:val="restart"/>
            <w:tcBorders>
              <w:top w:val="single" w:sz="4" w:space="0" w:color="auto"/>
            </w:tcBorders>
            <w:shd w:val="clear" w:color="auto" w:fill="auto"/>
            <w:vAlign w:val="center"/>
          </w:tcPr>
          <w:p w14:paraId="5D3D498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133B975E"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14:paraId="702AAF4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30928D6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14:paraId="14197E18" w14:textId="77777777" w:rsidTr="00D31FD9">
        <w:trPr>
          <w:cantSplit/>
          <w:trHeight w:val="20"/>
        </w:trPr>
        <w:tc>
          <w:tcPr>
            <w:tcW w:w="1363" w:type="pct"/>
            <w:vMerge/>
            <w:shd w:val="clear" w:color="auto" w:fill="auto"/>
            <w:vAlign w:val="center"/>
          </w:tcPr>
          <w:p w14:paraId="5BD3EF8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C988BB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335054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9EE38B" w14:textId="77777777" w:rsidTr="00D31FD9">
        <w:trPr>
          <w:trHeight w:val="20"/>
        </w:trPr>
        <w:tc>
          <w:tcPr>
            <w:tcW w:w="1363" w:type="pct"/>
            <w:vMerge/>
            <w:shd w:val="clear" w:color="auto" w:fill="auto"/>
            <w:vAlign w:val="center"/>
          </w:tcPr>
          <w:p w14:paraId="310722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9CD1D4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CE829F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A3DC78" w14:textId="77777777" w:rsidTr="00D31FD9">
        <w:trPr>
          <w:cantSplit/>
          <w:trHeight w:val="20"/>
        </w:trPr>
        <w:tc>
          <w:tcPr>
            <w:tcW w:w="1363" w:type="pct"/>
            <w:vMerge/>
            <w:shd w:val="clear" w:color="auto" w:fill="auto"/>
            <w:vAlign w:val="center"/>
          </w:tcPr>
          <w:p w14:paraId="478BF3C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F151B6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7C8FD2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9945F9" w14:textId="77777777" w:rsidTr="00D31FD9">
        <w:trPr>
          <w:cantSplit/>
          <w:trHeight w:val="20"/>
        </w:trPr>
        <w:tc>
          <w:tcPr>
            <w:tcW w:w="1363" w:type="pct"/>
            <w:vMerge/>
            <w:shd w:val="clear" w:color="auto" w:fill="auto"/>
            <w:vAlign w:val="center"/>
          </w:tcPr>
          <w:p w14:paraId="1D4D964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48ADB7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1E131F0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B907AF" w14:textId="77777777" w:rsidTr="00D31FD9">
        <w:trPr>
          <w:cantSplit/>
          <w:trHeight w:val="20"/>
        </w:trPr>
        <w:tc>
          <w:tcPr>
            <w:tcW w:w="1363" w:type="pct"/>
            <w:vMerge w:val="restart"/>
            <w:tcBorders>
              <w:top w:val="single" w:sz="4" w:space="0" w:color="auto"/>
            </w:tcBorders>
            <w:shd w:val="clear" w:color="auto" w:fill="auto"/>
            <w:vAlign w:val="center"/>
          </w:tcPr>
          <w:p w14:paraId="391E4E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14:paraId="5AC102A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398FC31E"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5B3D38CD"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14:paraId="6BDB92A7" w14:textId="77777777" w:rsidTr="00D31FD9">
        <w:trPr>
          <w:cantSplit/>
          <w:trHeight w:val="20"/>
        </w:trPr>
        <w:tc>
          <w:tcPr>
            <w:tcW w:w="1363" w:type="pct"/>
            <w:vMerge/>
            <w:shd w:val="clear" w:color="auto" w:fill="auto"/>
            <w:vAlign w:val="center"/>
          </w:tcPr>
          <w:p w14:paraId="13689E0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F83BAD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BA31EA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3AC3B94" w14:textId="77777777" w:rsidTr="00D31FD9">
        <w:trPr>
          <w:cantSplit/>
          <w:trHeight w:val="20"/>
        </w:trPr>
        <w:tc>
          <w:tcPr>
            <w:tcW w:w="1363" w:type="pct"/>
            <w:vMerge/>
            <w:shd w:val="clear" w:color="auto" w:fill="auto"/>
            <w:vAlign w:val="center"/>
          </w:tcPr>
          <w:p w14:paraId="6196147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59C068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DB4299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EF98D29" w14:textId="77777777" w:rsidTr="00D31FD9">
        <w:trPr>
          <w:cantSplit/>
          <w:trHeight w:val="20"/>
        </w:trPr>
        <w:tc>
          <w:tcPr>
            <w:tcW w:w="1363" w:type="pct"/>
            <w:vMerge/>
            <w:shd w:val="clear" w:color="auto" w:fill="auto"/>
            <w:vAlign w:val="center"/>
          </w:tcPr>
          <w:p w14:paraId="61767FA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A0CBA5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555285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576C906" w14:textId="77777777" w:rsidTr="00D31FD9">
        <w:trPr>
          <w:cantSplit/>
          <w:trHeight w:val="20"/>
        </w:trPr>
        <w:tc>
          <w:tcPr>
            <w:tcW w:w="1363" w:type="pct"/>
            <w:vMerge/>
            <w:shd w:val="clear" w:color="auto" w:fill="auto"/>
            <w:vAlign w:val="center"/>
          </w:tcPr>
          <w:p w14:paraId="26A94BF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7D416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E5EC9F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67BBD3D5" w14:textId="77777777" w:rsidTr="00D31FD9">
        <w:trPr>
          <w:cantSplit/>
          <w:trHeight w:val="20"/>
        </w:trPr>
        <w:tc>
          <w:tcPr>
            <w:tcW w:w="1363" w:type="pct"/>
            <w:vMerge w:val="restart"/>
            <w:shd w:val="clear" w:color="auto" w:fill="auto"/>
            <w:vAlign w:val="center"/>
          </w:tcPr>
          <w:p w14:paraId="390A98D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14:paraId="66952EC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0430E350"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628D251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5BD3CF1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14:paraId="20C13FA1" w14:textId="77777777" w:rsidTr="00D31FD9">
        <w:trPr>
          <w:cantSplit/>
          <w:trHeight w:val="20"/>
        </w:trPr>
        <w:tc>
          <w:tcPr>
            <w:tcW w:w="1363" w:type="pct"/>
            <w:vMerge/>
            <w:shd w:val="clear" w:color="auto" w:fill="auto"/>
            <w:vAlign w:val="center"/>
          </w:tcPr>
          <w:p w14:paraId="2BBA7A9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BFE593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7B047D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62073C" w14:textId="77777777" w:rsidTr="00D31FD9">
        <w:trPr>
          <w:cantSplit/>
          <w:trHeight w:val="20"/>
        </w:trPr>
        <w:tc>
          <w:tcPr>
            <w:tcW w:w="1363" w:type="pct"/>
            <w:vMerge/>
            <w:shd w:val="clear" w:color="auto" w:fill="auto"/>
            <w:vAlign w:val="center"/>
          </w:tcPr>
          <w:p w14:paraId="30B2B74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32D72E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19D376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5CE1C5C" w14:textId="77777777" w:rsidTr="00D31FD9">
        <w:trPr>
          <w:cantSplit/>
          <w:trHeight w:val="20"/>
        </w:trPr>
        <w:tc>
          <w:tcPr>
            <w:tcW w:w="1363" w:type="pct"/>
            <w:vMerge/>
            <w:shd w:val="clear" w:color="auto" w:fill="auto"/>
            <w:vAlign w:val="center"/>
          </w:tcPr>
          <w:p w14:paraId="66BC6CD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5A7C74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09596F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6A86F52" w14:textId="77777777" w:rsidTr="00D31FD9">
        <w:trPr>
          <w:cantSplit/>
          <w:trHeight w:val="20"/>
        </w:trPr>
        <w:tc>
          <w:tcPr>
            <w:tcW w:w="1363" w:type="pct"/>
            <w:vMerge/>
            <w:shd w:val="clear" w:color="auto" w:fill="auto"/>
            <w:vAlign w:val="center"/>
          </w:tcPr>
          <w:p w14:paraId="3F22D4F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3650852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A122F2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77A1BCB" w14:textId="77777777" w:rsidTr="00D31FD9">
        <w:trPr>
          <w:trHeight w:val="20"/>
        </w:trPr>
        <w:tc>
          <w:tcPr>
            <w:tcW w:w="1363" w:type="pct"/>
            <w:vMerge w:val="restart"/>
            <w:shd w:val="clear" w:color="auto" w:fill="auto"/>
            <w:vAlign w:val="center"/>
          </w:tcPr>
          <w:p w14:paraId="76C3697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Typy projektów</w:t>
            </w:r>
          </w:p>
        </w:tc>
        <w:tc>
          <w:tcPr>
            <w:tcW w:w="1151" w:type="pct"/>
            <w:tcBorders>
              <w:top w:val="single" w:sz="4" w:space="0" w:color="auto"/>
              <w:bottom w:val="dotted" w:sz="4" w:space="0" w:color="auto"/>
              <w:right w:val="dotted" w:sz="4" w:space="0" w:color="auto"/>
            </w:tcBorders>
            <w:shd w:val="clear" w:color="auto" w:fill="auto"/>
            <w:vAlign w:val="center"/>
          </w:tcPr>
          <w:p w14:paraId="41B0E6E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3A97C1AE"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6AEDF0CC" w14:textId="77777777" w:rsidR="000A71D4" w:rsidRPr="00334FE3" w:rsidRDefault="000A71D4" w:rsidP="0092542C">
            <w:pPr>
              <w:spacing w:before="30" w:after="30"/>
              <w:ind w:left="35"/>
              <w:contextualSpacing/>
              <w:rPr>
                <w:rFonts w:asciiTheme="minorHAnsi" w:hAnsiTheme="minorHAnsi" w:cs="Arial"/>
                <w:b/>
              </w:rPr>
            </w:pPr>
          </w:p>
          <w:p w14:paraId="453BB1FA"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14:paraId="1E27A501" w14:textId="77777777" w:rsidR="000A71D4" w:rsidRPr="00334FE3" w:rsidRDefault="000A71D4" w:rsidP="0092542C">
            <w:pPr>
              <w:spacing w:before="30" w:after="30"/>
              <w:ind w:left="35"/>
              <w:contextualSpacing/>
              <w:rPr>
                <w:rFonts w:asciiTheme="minorHAnsi" w:hAnsiTheme="minorHAnsi" w:cs="Arial"/>
              </w:rPr>
            </w:pPr>
          </w:p>
          <w:p w14:paraId="71F1E164"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6760A4D9" w14:textId="77777777" w:rsidR="000A71D4" w:rsidRPr="00334FE3" w:rsidRDefault="000A71D4" w:rsidP="0092542C">
            <w:pPr>
              <w:spacing w:before="30" w:after="30"/>
              <w:rPr>
                <w:rFonts w:asciiTheme="minorHAnsi" w:eastAsiaTheme="minorHAnsi" w:hAnsiTheme="minorHAnsi" w:cstheme="minorBidi"/>
                <w:lang w:eastAsia="en-US"/>
              </w:rPr>
            </w:pPr>
          </w:p>
          <w:p w14:paraId="01A10BDA"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9"/>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1A5056B5"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171B0D30"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03D5A898" w14:textId="77777777" w:rsidR="000A71D4" w:rsidRPr="00334FE3" w:rsidRDefault="000A71D4" w:rsidP="0092542C">
            <w:pPr>
              <w:spacing w:before="30" w:after="30"/>
              <w:rPr>
                <w:rFonts w:asciiTheme="minorHAnsi" w:hAnsiTheme="minorHAnsi" w:cs="Arial"/>
              </w:rPr>
            </w:pPr>
          </w:p>
          <w:p w14:paraId="36B18940"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53EB3D05"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0290C608"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 xml:space="preserve">w szkołach zawodowych warunków </w:t>
            </w:r>
            <w:r w:rsidR="00CB5A9C" w:rsidRPr="00334FE3">
              <w:rPr>
                <w:rFonts w:asciiTheme="minorHAnsi" w:hAnsiTheme="minorHAnsi" w:cs="Arial"/>
                <w:sz w:val="22"/>
                <w:szCs w:val="22"/>
              </w:rPr>
              <w:lastRenderedPageBreak/>
              <w:t>zbliżonych do rzeczywistego środowiska pracy zawodowej pod kątem wyposażenia, doposażenie warsztatów, pracowni itp.</w:t>
            </w:r>
          </w:p>
          <w:p w14:paraId="0709D2E3"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1EEC07DD"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5FF678FF"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0D8CC9C9"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6D25D878"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5FEE5320" w14:textId="77777777"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54F7E33E" w14:textId="77777777"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44D59B96" w14:textId="77777777"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51BEB011" w14:textId="77777777" w:rsidR="000A71D4" w:rsidRPr="00334FE3" w:rsidRDefault="000A71D4" w:rsidP="007915B7">
            <w:pPr>
              <w:spacing w:before="30" w:after="30"/>
              <w:ind w:left="35"/>
              <w:contextualSpacing/>
              <w:jc w:val="both"/>
              <w:rPr>
                <w:rFonts w:asciiTheme="minorHAnsi" w:hAnsiTheme="minorHAnsi" w:cs="Arial"/>
              </w:rPr>
            </w:pPr>
          </w:p>
          <w:p w14:paraId="1B756F91"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0345DD07"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2A3D16BB"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049DDED4" w14:textId="77777777" w:rsidR="000A71D4" w:rsidRPr="00334FE3" w:rsidRDefault="00B433D0" w:rsidP="00B716D7">
            <w:pPr>
              <w:pStyle w:val="Akapitzlist"/>
              <w:numPr>
                <w:ilvl w:val="0"/>
                <w:numId w:val="217"/>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0C0CB7" w:rsidRPr="00334FE3" w14:paraId="7D6D9C47" w14:textId="77777777" w:rsidTr="00D31FD9">
        <w:trPr>
          <w:cantSplit/>
          <w:trHeight w:val="20"/>
        </w:trPr>
        <w:tc>
          <w:tcPr>
            <w:tcW w:w="1363" w:type="pct"/>
            <w:vMerge/>
            <w:shd w:val="clear" w:color="auto" w:fill="auto"/>
            <w:vAlign w:val="center"/>
          </w:tcPr>
          <w:p w14:paraId="62891E1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1549FB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6680FCC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6DFA499" w14:textId="77777777" w:rsidTr="00D31FD9">
        <w:trPr>
          <w:cantSplit/>
          <w:trHeight w:val="20"/>
        </w:trPr>
        <w:tc>
          <w:tcPr>
            <w:tcW w:w="1363" w:type="pct"/>
            <w:vMerge/>
            <w:shd w:val="clear" w:color="auto" w:fill="auto"/>
            <w:vAlign w:val="center"/>
          </w:tcPr>
          <w:p w14:paraId="71114F0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0115D2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52EFE5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3EDC9B0" w14:textId="77777777" w:rsidTr="00D31FD9">
        <w:trPr>
          <w:cantSplit/>
          <w:trHeight w:val="20"/>
        </w:trPr>
        <w:tc>
          <w:tcPr>
            <w:tcW w:w="1363" w:type="pct"/>
            <w:vMerge/>
            <w:shd w:val="clear" w:color="auto" w:fill="auto"/>
            <w:vAlign w:val="center"/>
          </w:tcPr>
          <w:p w14:paraId="6CBA518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2D6A0F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EEA7741"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26275D3B" w14:textId="77777777" w:rsidTr="00D31FD9">
        <w:trPr>
          <w:cantSplit/>
          <w:trHeight w:val="20"/>
        </w:trPr>
        <w:tc>
          <w:tcPr>
            <w:tcW w:w="1363" w:type="pct"/>
            <w:vMerge/>
            <w:shd w:val="clear" w:color="auto" w:fill="auto"/>
            <w:vAlign w:val="center"/>
          </w:tcPr>
          <w:p w14:paraId="145F2CF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224C08B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59F8502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35B62FFF" w14:textId="77777777" w:rsidTr="00D31FD9">
        <w:trPr>
          <w:trHeight w:val="20"/>
        </w:trPr>
        <w:tc>
          <w:tcPr>
            <w:tcW w:w="1363" w:type="pct"/>
            <w:vMerge w:val="restart"/>
            <w:shd w:val="clear" w:color="auto" w:fill="auto"/>
            <w:vAlign w:val="center"/>
          </w:tcPr>
          <w:p w14:paraId="4F30665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14:paraId="0ED3038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03A34EB"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640CF908"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14:paraId="60BA83B1"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6E5B0AB2"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14:paraId="4717B81E" w14:textId="77777777" w:rsidTr="00D31FD9">
        <w:trPr>
          <w:cantSplit/>
          <w:trHeight w:val="20"/>
        </w:trPr>
        <w:tc>
          <w:tcPr>
            <w:tcW w:w="1363" w:type="pct"/>
            <w:vMerge/>
            <w:shd w:val="clear" w:color="auto" w:fill="auto"/>
            <w:vAlign w:val="center"/>
          </w:tcPr>
          <w:p w14:paraId="295C21A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E84D41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8C98C4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AFF4600" w14:textId="77777777" w:rsidTr="00D31FD9">
        <w:trPr>
          <w:cantSplit/>
          <w:trHeight w:val="20"/>
        </w:trPr>
        <w:tc>
          <w:tcPr>
            <w:tcW w:w="1363" w:type="pct"/>
            <w:vMerge/>
            <w:shd w:val="clear" w:color="auto" w:fill="auto"/>
            <w:vAlign w:val="center"/>
          </w:tcPr>
          <w:p w14:paraId="73FF2A7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F0C1F3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F159B9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F57B213" w14:textId="77777777" w:rsidTr="00D31FD9">
        <w:trPr>
          <w:cantSplit/>
          <w:trHeight w:val="20"/>
        </w:trPr>
        <w:tc>
          <w:tcPr>
            <w:tcW w:w="1363" w:type="pct"/>
            <w:vMerge/>
            <w:shd w:val="clear" w:color="auto" w:fill="auto"/>
            <w:vAlign w:val="center"/>
          </w:tcPr>
          <w:p w14:paraId="5E2D4CC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AE78C5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FFEDC5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3FBE2754" w14:textId="77777777" w:rsidTr="00D31FD9">
        <w:trPr>
          <w:cantSplit/>
          <w:trHeight w:val="20"/>
        </w:trPr>
        <w:tc>
          <w:tcPr>
            <w:tcW w:w="1363" w:type="pct"/>
            <w:vMerge/>
            <w:shd w:val="clear" w:color="auto" w:fill="auto"/>
            <w:vAlign w:val="center"/>
          </w:tcPr>
          <w:p w14:paraId="02574CD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6A2C521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4156F33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7A35D73" w14:textId="77777777" w:rsidTr="00D31FD9">
        <w:trPr>
          <w:cantSplit/>
          <w:trHeight w:val="20"/>
        </w:trPr>
        <w:tc>
          <w:tcPr>
            <w:tcW w:w="1363" w:type="pct"/>
            <w:vMerge w:val="restart"/>
            <w:shd w:val="clear" w:color="auto" w:fill="auto"/>
            <w:vAlign w:val="center"/>
          </w:tcPr>
          <w:p w14:paraId="7CF795E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151" w:type="pct"/>
            <w:tcBorders>
              <w:bottom w:val="dotted" w:sz="4" w:space="0" w:color="auto"/>
              <w:right w:val="dotted" w:sz="4" w:space="0" w:color="auto"/>
            </w:tcBorders>
            <w:shd w:val="clear" w:color="auto" w:fill="auto"/>
            <w:vAlign w:val="center"/>
          </w:tcPr>
          <w:p w14:paraId="413DED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7FC08460"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14:paraId="24A4B435" w14:textId="77777777" w:rsidTr="00D31FD9">
        <w:trPr>
          <w:cantSplit/>
          <w:trHeight w:val="20"/>
        </w:trPr>
        <w:tc>
          <w:tcPr>
            <w:tcW w:w="1363" w:type="pct"/>
            <w:vMerge/>
            <w:shd w:val="clear" w:color="auto" w:fill="auto"/>
            <w:vAlign w:val="center"/>
          </w:tcPr>
          <w:p w14:paraId="7144C0F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5AAD84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3638306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D7711FF" w14:textId="77777777" w:rsidTr="00D31FD9">
        <w:trPr>
          <w:cantSplit/>
          <w:trHeight w:val="20"/>
        </w:trPr>
        <w:tc>
          <w:tcPr>
            <w:tcW w:w="1363" w:type="pct"/>
            <w:vMerge/>
            <w:shd w:val="clear" w:color="auto" w:fill="auto"/>
            <w:vAlign w:val="center"/>
          </w:tcPr>
          <w:p w14:paraId="5DA22D3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1ADA0A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CF7E77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5D14965" w14:textId="77777777" w:rsidTr="00D31FD9">
        <w:trPr>
          <w:cantSplit/>
          <w:trHeight w:val="20"/>
        </w:trPr>
        <w:tc>
          <w:tcPr>
            <w:tcW w:w="1363" w:type="pct"/>
            <w:vMerge/>
            <w:shd w:val="clear" w:color="auto" w:fill="auto"/>
            <w:vAlign w:val="center"/>
          </w:tcPr>
          <w:p w14:paraId="5BFA612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F6D858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7A7A77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1AA25F6" w14:textId="77777777" w:rsidTr="00D31FD9">
        <w:trPr>
          <w:cantSplit/>
          <w:trHeight w:val="20"/>
        </w:trPr>
        <w:tc>
          <w:tcPr>
            <w:tcW w:w="1363" w:type="pct"/>
            <w:vMerge/>
            <w:tcBorders>
              <w:bottom w:val="nil"/>
            </w:tcBorders>
            <w:shd w:val="clear" w:color="auto" w:fill="auto"/>
            <w:vAlign w:val="center"/>
          </w:tcPr>
          <w:p w14:paraId="18F9592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30DDB5C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4493B59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675FB002" w14:textId="77777777" w:rsidTr="00D31FD9">
        <w:trPr>
          <w:cantSplit/>
          <w:trHeight w:val="20"/>
        </w:trPr>
        <w:tc>
          <w:tcPr>
            <w:tcW w:w="1363" w:type="pct"/>
            <w:vMerge w:val="restart"/>
            <w:tcBorders>
              <w:top w:val="single" w:sz="4" w:space="0" w:color="auto"/>
            </w:tcBorders>
            <w:shd w:val="clear" w:color="auto" w:fill="auto"/>
            <w:vAlign w:val="center"/>
          </w:tcPr>
          <w:p w14:paraId="277F52D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5A99E15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C669B4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421E2E00" w14:textId="77777777" w:rsidTr="00D31FD9">
        <w:trPr>
          <w:cantSplit/>
          <w:trHeight w:val="20"/>
        </w:trPr>
        <w:tc>
          <w:tcPr>
            <w:tcW w:w="1363" w:type="pct"/>
            <w:vMerge/>
            <w:shd w:val="clear" w:color="auto" w:fill="auto"/>
            <w:vAlign w:val="center"/>
          </w:tcPr>
          <w:p w14:paraId="5CF025E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3EBCFD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8911D50"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DA63F8A" w14:textId="77777777" w:rsidTr="00D31FD9">
        <w:trPr>
          <w:cantSplit/>
          <w:trHeight w:val="20"/>
        </w:trPr>
        <w:tc>
          <w:tcPr>
            <w:tcW w:w="1363" w:type="pct"/>
            <w:vMerge/>
            <w:shd w:val="clear" w:color="auto" w:fill="auto"/>
            <w:vAlign w:val="center"/>
          </w:tcPr>
          <w:p w14:paraId="1AD788B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9A4E91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68DEC1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12B1275A" w14:textId="77777777" w:rsidTr="00D31FD9">
        <w:trPr>
          <w:cantSplit/>
          <w:trHeight w:val="20"/>
        </w:trPr>
        <w:tc>
          <w:tcPr>
            <w:tcW w:w="1363" w:type="pct"/>
            <w:vMerge/>
            <w:shd w:val="clear" w:color="auto" w:fill="auto"/>
            <w:vAlign w:val="center"/>
          </w:tcPr>
          <w:p w14:paraId="5DE0522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1BD2EF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1BE759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131B6389" w14:textId="77777777" w:rsidTr="00D31FD9">
        <w:trPr>
          <w:cantSplit/>
          <w:trHeight w:val="20"/>
        </w:trPr>
        <w:tc>
          <w:tcPr>
            <w:tcW w:w="1363" w:type="pct"/>
            <w:vMerge/>
            <w:tcBorders>
              <w:bottom w:val="single" w:sz="4" w:space="0" w:color="auto"/>
            </w:tcBorders>
            <w:shd w:val="clear" w:color="auto" w:fill="auto"/>
            <w:vAlign w:val="center"/>
          </w:tcPr>
          <w:p w14:paraId="313F72D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6A25CFC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7A153D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A9EAFCB" w14:textId="77777777" w:rsidTr="00D31FD9">
        <w:trPr>
          <w:cantSplit/>
          <w:trHeight w:val="20"/>
        </w:trPr>
        <w:tc>
          <w:tcPr>
            <w:tcW w:w="1363" w:type="pct"/>
            <w:vMerge w:val="restart"/>
            <w:tcBorders>
              <w:top w:val="single" w:sz="4" w:space="0" w:color="auto"/>
            </w:tcBorders>
            <w:shd w:val="clear" w:color="auto" w:fill="auto"/>
            <w:vAlign w:val="center"/>
          </w:tcPr>
          <w:p w14:paraId="1CC64A3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7E1A43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508FE05A"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06F9C34" w14:textId="77777777" w:rsidTr="00D31FD9">
        <w:trPr>
          <w:cantSplit/>
          <w:trHeight w:val="20"/>
        </w:trPr>
        <w:tc>
          <w:tcPr>
            <w:tcW w:w="1363" w:type="pct"/>
            <w:vMerge/>
            <w:shd w:val="clear" w:color="auto" w:fill="auto"/>
            <w:vAlign w:val="center"/>
          </w:tcPr>
          <w:p w14:paraId="74CAC31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1AAC948"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2FF8A21A"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8840B93" w14:textId="77777777" w:rsidTr="00D31FD9">
        <w:trPr>
          <w:cantSplit/>
          <w:trHeight w:val="20"/>
        </w:trPr>
        <w:tc>
          <w:tcPr>
            <w:tcW w:w="1363" w:type="pct"/>
            <w:vMerge/>
            <w:shd w:val="clear" w:color="auto" w:fill="auto"/>
            <w:vAlign w:val="center"/>
          </w:tcPr>
          <w:p w14:paraId="04C8722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18CFEE01"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7BEA59CD"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2378D5CF" w14:textId="77777777" w:rsidTr="00D31FD9">
        <w:trPr>
          <w:cantSplit/>
          <w:trHeight w:val="20"/>
        </w:trPr>
        <w:tc>
          <w:tcPr>
            <w:tcW w:w="1363" w:type="pct"/>
            <w:vMerge/>
            <w:shd w:val="clear" w:color="auto" w:fill="auto"/>
            <w:vAlign w:val="center"/>
          </w:tcPr>
          <w:p w14:paraId="2CBCFB3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68FE4DA3"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7EF54C30"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14:paraId="69B2A09F" w14:textId="77777777" w:rsidTr="00D31FD9">
        <w:trPr>
          <w:cantSplit/>
          <w:trHeight w:val="20"/>
        </w:trPr>
        <w:tc>
          <w:tcPr>
            <w:tcW w:w="1363" w:type="pct"/>
            <w:vMerge/>
            <w:tcBorders>
              <w:bottom w:val="single" w:sz="4" w:space="0" w:color="auto"/>
            </w:tcBorders>
            <w:shd w:val="clear" w:color="auto" w:fill="auto"/>
            <w:vAlign w:val="center"/>
          </w:tcPr>
          <w:p w14:paraId="6DAF302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74D72CB8"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7DDB860D"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7ED1FDE9" w14:textId="77777777" w:rsidTr="00D31FD9">
        <w:trPr>
          <w:cantSplit/>
          <w:trHeight w:val="482"/>
        </w:trPr>
        <w:tc>
          <w:tcPr>
            <w:tcW w:w="1363" w:type="pct"/>
            <w:vMerge w:val="restart"/>
            <w:tcBorders>
              <w:top w:val="single" w:sz="4" w:space="0" w:color="auto"/>
            </w:tcBorders>
            <w:shd w:val="clear" w:color="auto" w:fill="auto"/>
            <w:vAlign w:val="center"/>
          </w:tcPr>
          <w:p w14:paraId="04C8F65E"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14:paraId="2CA01844"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4CFB150" w14:textId="77777777" w:rsidR="00E528E3" w:rsidRPr="00334FE3" w:rsidRDefault="009615F2" w:rsidP="000A71D4">
            <w:pPr>
              <w:spacing w:before="40" w:after="40"/>
              <w:rPr>
                <w:rFonts w:asciiTheme="minorHAnsi" w:hAnsiTheme="minorHAnsi" w:cs="Arial"/>
              </w:rPr>
            </w:pPr>
            <w:r>
              <w:rPr>
                <w:rFonts w:asciiTheme="minorHAnsi" w:hAnsiTheme="minorHAnsi" w:cs="Arial"/>
                <w:sz w:val="22"/>
                <w:szCs w:val="22"/>
              </w:rPr>
              <w:t xml:space="preserve">21 272 762 </w:t>
            </w:r>
            <w:r w:rsidR="00E528E3" w:rsidRPr="00334FE3">
              <w:rPr>
                <w:rFonts w:asciiTheme="minorHAnsi" w:hAnsiTheme="minorHAnsi" w:cs="Arial"/>
                <w:sz w:val="22"/>
                <w:szCs w:val="22"/>
              </w:rPr>
              <w:t>– region słabiej rozwinięty</w:t>
            </w:r>
          </w:p>
        </w:tc>
      </w:tr>
      <w:tr w:rsidR="000C0CB7" w:rsidRPr="00334FE3" w14:paraId="1C717140" w14:textId="77777777" w:rsidTr="00D31FD9">
        <w:trPr>
          <w:cantSplit/>
          <w:trHeight w:val="20"/>
        </w:trPr>
        <w:tc>
          <w:tcPr>
            <w:tcW w:w="1363" w:type="pct"/>
            <w:vMerge/>
            <w:shd w:val="clear" w:color="auto" w:fill="auto"/>
            <w:vAlign w:val="center"/>
          </w:tcPr>
          <w:p w14:paraId="5906C8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43991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F99702E" w14:textId="77777777" w:rsidR="000A71D4" w:rsidRPr="00334FE3" w:rsidRDefault="001B106A" w:rsidP="0092542C">
            <w:pPr>
              <w:spacing w:before="40" w:after="40"/>
              <w:rPr>
                <w:rFonts w:asciiTheme="minorHAnsi" w:hAnsiTheme="minorHAnsi" w:cs="Arial"/>
              </w:rPr>
            </w:pPr>
            <w:r w:rsidRPr="001B106A">
              <w:rPr>
                <w:rFonts w:asciiTheme="minorHAnsi" w:hAnsiTheme="minorHAnsi" w:cs="Arial"/>
                <w:sz w:val="22"/>
                <w:szCs w:val="22"/>
              </w:rPr>
              <w:t>13 817 889</w:t>
            </w:r>
          </w:p>
        </w:tc>
      </w:tr>
      <w:tr w:rsidR="000C0CB7" w:rsidRPr="00334FE3" w14:paraId="3B289418" w14:textId="77777777" w:rsidTr="00D31FD9">
        <w:trPr>
          <w:cantSplit/>
          <w:trHeight w:val="20"/>
        </w:trPr>
        <w:tc>
          <w:tcPr>
            <w:tcW w:w="1363" w:type="pct"/>
            <w:vMerge/>
            <w:shd w:val="clear" w:color="auto" w:fill="auto"/>
            <w:vAlign w:val="center"/>
          </w:tcPr>
          <w:p w14:paraId="4712643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79C56A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3B4D3A8"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14:paraId="75BD93D2" w14:textId="77777777" w:rsidTr="00D31FD9">
        <w:trPr>
          <w:cantSplit/>
          <w:trHeight w:val="20"/>
        </w:trPr>
        <w:tc>
          <w:tcPr>
            <w:tcW w:w="1363" w:type="pct"/>
            <w:vMerge/>
            <w:shd w:val="clear" w:color="auto" w:fill="auto"/>
            <w:vAlign w:val="center"/>
          </w:tcPr>
          <w:p w14:paraId="1EC6422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6E5699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1A101335" w14:textId="129C41F8"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1</w:t>
            </w:r>
            <w:r w:rsidR="00AD7C38">
              <w:rPr>
                <w:rFonts w:asciiTheme="minorHAnsi" w:hAnsiTheme="minorHAnsi" w:cs="Arial"/>
                <w:sz w:val="22"/>
                <w:szCs w:val="22"/>
              </w:rPr>
              <w:t> </w:t>
            </w:r>
            <w:r w:rsidRPr="00334FE3">
              <w:rPr>
                <w:rFonts w:asciiTheme="minorHAnsi" w:hAnsiTheme="minorHAnsi" w:cs="Arial"/>
                <w:sz w:val="22"/>
                <w:szCs w:val="22"/>
              </w:rPr>
              <w:t>2</w:t>
            </w:r>
            <w:r w:rsidR="00AD7C38">
              <w:rPr>
                <w:rFonts w:asciiTheme="minorHAnsi" w:hAnsiTheme="minorHAnsi" w:cs="Arial"/>
                <w:sz w:val="22"/>
                <w:szCs w:val="22"/>
              </w:rPr>
              <w:t xml:space="preserve">02 330 </w:t>
            </w:r>
          </w:p>
        </w:tc>
      </w:tr>
      <w:tr w:rsidR="000C0CB7" w:rsidRPr="00334FE3" w14:paraId="08934F01" w14:textId="77777777" w:rsidTr="00D31FD9">
        <w:trPr>
          <w:cantSplit/>
          <w:trHeight w:val="20"/>
        </w:trPr>
        <w:tc>
          <w:tcPr>
            <w:tcW w:w="1363" w:type="pct"/>
            <w:vMerge/>
            <w:shd w:val="clear" w:color="auto" w:fill="auto"/>
            <w:vAlign w:val="center"/>
          </w:tcPr>
          <w:p w14:paraId="04DCC8A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509FE0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0B63A3E5" w14:textId="77777777" w:rsidR="000A71D4" w:rsidRPr="00334FE3" w:rsidRDefault="005B73D0" w:rsidP="0092542C">
            <w:pPr>
              <w:spacing w:before="40" w:after="40"/>
              <w:rPr>
                <w:rFonts w:asciiTheme="minorHAnsi" w:hAnsiTheme="minorHAnsi" w:cs="Arial"/>
              </w:rPr>
            </w:pPr>
            <w:r>
              <w:rPr>
                <w:rFonts w:asciiTheme="minorHAnsi" w:hAnsiTheme="minorHAnsi" w:cs="Arial"/>
                <w:sz w:val="22"/>
                <w:szCs w:val="22"/>
              </w:rPr>
              <w:t>1 457 317</w:t>
            </w:r>
            <w:r w:rsidR="003B0FF5" w:rsidRPr="00334FE3">
              <w:rPr>
                <w:rFonts w:asciiTheme="minorHAnsi" w:hAnsiTheme="minorHAnsi" w:cs="Arial"/>
                <w:sz w:val="22"/>
                <w:szCs w:val="22"/>
              </w:rPr>
              <w:t xml:space="preserve"> </w:t>
            </w:r>
          </w:p>
        </w:tc>
      </w:tr>
      <w:tr w:rsidR="000A71D4" w:rsidRPr="00334FE3" w14:paraId="5E82DF81" w14:textId="77777777" w:rsidTr="00D31FD9">
        <w:trPr>
          <w:cantSplit/>
          <w:trHeight w:val="20"/>
        </w:trPr>
        <w:tc>
          <w:tcPr>
            <w:tcW w:w="1363" w:type="pct"/>
            <w:vMerge w:val="restart"/>
            <w:shd w:val="clear" w:color="auto" w:fill="auto"/>
            <w:vAlign w:val="center"/>
          </w:tcPr>
          <w:p w14:paraId="164A7F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14:paraId="43075CE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0C84D242"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0E0E2AF6" w14:textId="77777777" w:rsidTr="00D31FD9">
        <w:trPr>
          <w:cantSplit/>
          <w:trHeight w:val="20"/>
        </w:trPr>
        <w:tc>
          <w:tcPr>
            <w:tcW w:w="1363" w:type="pct"/>
            <w:vMerge/>
            <w:shd w:val="clear" w:color="auto" w:fill="auto"/>
            <w:vAlign w:val="center"/>
          </w:tcPr>
          <w:p w14:paraId="5DC5342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16F73C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BBA1D98"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14:paraId="4DBAC65F" w14:textId="77777777" w:rsidTr="00D31FD9">
        <w:trPr>
          <w:cantSplit/>
          <w:trHeight w:val="20"/>
        </w:trPr>
        <w:tc>
          <w:tcPr>
            <w:tcW w:w="1363" w:type="pct"/>
            <w:vMerge/>
            <w:shd w:val="clear" w:color="auto" w:fill="auto"/>
            <w:vAlign w:val="center"/>
          </w:tcPr>
          <w:p w14:paraId="5092D19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B7E9C5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3408854"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14:paraId="4D01A56E" w14:textId="77777777" w:rsidTr="00D31FD9">
        <w:trPr>
          <w:cantSplit/>
          <w:trHeight w:val="20"/>
        </w:trPr>
        <w:tc>
          <w:tcPr>
            <w:tcW w:w="1363" w:type="pct"/>
            <w:vMerge/>
            <w:shd w:val="clear" w:color="auto" w:fill="auto"/>
            <w:vAlign w:val="center"/>
          </w:tcPr>
          <w:p w14:paraId="11590BC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025559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3505CB6"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5CA52E2D" w14:textId="77777777" w:rsidTr="00D31FD9">
        <w:trPr>
          <w:cantSplit/>
          <w:trHeight w:val="20"/>
        </w:trPr>
        <w:tc>
          <w:tcPr>
            <w:tcW w:w="1363" w:type="pct"/>
            <w:vMerge/>
            <w:shd w:val="clear" w:color="auto" w:fill="auto"/>
            <w:vAlign w:val="center"/>
          </w:tcPr>
          <w:p w14:paraId="53345BB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1AAEF4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44D5E453"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58A8B4C4" w14:textId="77777777" w:rsidTr="00D31FD9">
        <w:trPr>
          <w:cantSplit/>
          <w:trHeight w:val="20"/>
        </w:trPr>
        <w:tc>
          <w:tcPr>
            <w:tcW w:w="1363" w:type="pct"/>
            <w:vMerge w:val="restart"/>
            <w:shd w:val="clear" w:color="auto" w:fill="auto"/>
            <w:vAlign w:val="center"/>
          </w:tcPr>
          <w:p w14:paraId="47E94F0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14:paraId="5C88F7A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0D92ED5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40E0D57F" w14:textId="77777777" w:rsidTr="00D31FD9">
        <w:trPr>
          <w:cantSplit/>
          <w:trHeight w:val="20"/>
        </w:trPr>
        <w:tc>
          <w:tcPr>
            <w:tcW w:w="1363" w:type="pct"/>
            <w:vMerge/>
            <w:shd w:val="clear" w:color="auto" w:fill="auto"/>
            <w:vAlign w:val="center"/>
          </w:tcPr>
          <w:p w14:paraId="5B2BB4F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6C9776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9F6EC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B02EEC8" w14:textId="77777777" w:rsidTr="00D31FD9">
        <w:trPr>
          <w:cantSplit/>
          <w:trHeight w:val="20"/>
        </w:trPr>
        <w:tc>
          <w:tcPr>
            <w:tcW w:w="1363" w:type="pct"/>
            <w:vMerge/>
            <w:shd w:val="clear" w:color="auto" w:fill="auto"/>
            <w:vAlign w:val="center"/>
          </w:tcPr>
          <w:p w14:paraId="0C6B506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BF7CB5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C40BF98"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7B5DBB25" w14:textId="77777777" w:rsidTr="00D31FD9">
        <w:trPr>
          <w:cantSplit/>
          <w:trHeight w:val="20"/>
        </w:trPr>
        <w:tc>
          <w:tcPr>
            <w:tcW w:w="1363" w:type="pct"/>
            <w:vMerge/>
            <w:shd w:val="clear" w:color="auto" w:fill="auto"/>
            <w:vAlign w:val="center"/>
          </w:tcPr>
          <w:p w14:paraId="5A8F29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14556B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1C1C0E4F"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0611DF0F" w14:textId="77777777" w:rsidTr="00D31FD9">
        <w:trPr>
          <w:cantSplit/>
          <w:trHeight w:val="20"/>
        </w:trPr>
        <w:tc>
          <w:tcPr>
            <w:tcW w:w="1363" w:type="pct"/>
            <w:vMerge/>
            <w:shd w:val="clear" w:color="auto" w:fill="auto"/>
            <w:vAlign w:val="center"/>
          </w:tcPr>
          <w:p w14:paraId="55E1817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473071F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28920D38"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5E870032" w14:textId="77777777" w:rsidTr="00D31FD9">
        <w:trPr>
          <w:cantSplit/>
          <w:trHeight w:val="402"/>
        </w:trPr>
        <w:tc>
          <w:tcPr>
            <w:tcW w:w="1363" w:type="pct"/>
            <w:vMerge w:val="restart"/>
            <w:shd w:val="clear" w:color="auto" w:fill="auto"/>
            <w:vAlign w:val="center"/>
          </w:tcPr>
          <w:p w14:paraId="76A7016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14:paraId="7FED22F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4763E64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14:paraId="326ED03B" w14:textId="77777777" w:rsidTr="00D31FD9">
        <w:trPr>
          <w:cantSplit/>
          <w:trHeight w:val="408"/>
        </w:trPr>
        <w:tc>
          <w:tcPr>
            <w:tcW w:w="1363" w:type="pct"/>
            <w:vMerge/>
            <w:shd w:val="clear" w:color="auto" w:fill="auto"/>
            <w:vAlign w:val="center"/>
          </w:tcPr>
          <w:p w14:paraId="7C1F71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D4E643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3669BA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14:paraId="0C52F454" w14:textId="77777777" w:rsidTr="00D31FD9">
        <w:trPr>
          <w:cantSplit/>
          <w:trHeight w:val="413"/>
        </w:trPr>
        <w:tc>
          <w:tcPr>
            <w:tcW w:w="1363" w:type="pct"/>
            <w:vMerge/>
            <w:shd w:val="clear" w:color="auto" w:fill="auto"/>
            <w:vAlign w:val="center"/>
          </w:tcPr>
          <w:p w14:paraId="60372A7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F66136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A03BC1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14:paraId="01FFC987" w14:textId="77777777" w:rsidTr="00D31FD9">
        <w:trPr>
          <w:cantSplit/>
          <w:trHeight w:val="407"/>
        </w:trPr>
        <w:tc>
          <w:tcPr>
            <w:tcW w:w="1363" w:type="pct"/>
            <w:vMerge/>
            <w:shd w:val="clear" w:color="auto" w:fill="auto"/>
            <w:vAlign w:val="center"/>
          </w:tcPr>
          <w:p w14:paraId="657402A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E97574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EFB191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14:paraId="103CFC52" w14:textId="77777777" w:rsidTr="00D31FD9">
        <w:trPr>
          <w:cantSplit/>
          <w:trHeight w:val="423"/>
        </w:trPr>
        <w:tc>
          <w:tcPr>
            <w:tcW w:w="1363" w:type="pct"/>
            <w:vMerge/>
            <w:tcBorders>
              <w:bottom w:val="single" w:sz="4" w:space="0" w:color="auto"/>
            </w:tcBorders>
            <w:shd w:val="clear" w:color="auto" w:fill="auto"/>
            <w:vAlign w:val="center"/>
          </w:tcPr>
          <w:p w14:paraId="4CE2FEE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3B59F35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4D8E7B0"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14:paraId="25251AE8" w14:textId="77777777" w:rsidTr="00D31FD9">
        <w:trPr>
          <w:cantSplit/>
          <w:trHeight w:val="20"/>
        </w:trPr>
        <w:tc>
          <w:tcPr>
            <w:tcW w:w="1363" w:type="pct"/>
            <w:vMerge w:val="restart"/>
            <w:tcBorders>
              <w:top w:val="single" w:sz="4" w:space="0" w:color="auto"/>
            </w:tcBorders>
            <w:shd w:val="clear" w:color="auto" w:fill="auto"/>
            <w:vAlign w:val="center"/>
          </w:tcPr>
          <w:p w14:paraId="0EA87DC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70EEFB2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B263DFF"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14:paraId="39C112C0" w14:textId="77777777" w:rsidTr="00D31FD9">
        <w:trPr>
          <w:cantSplit/>
          <w:trHeight w:val="20"/>
        </w:trPr>
        <w:tc>
          <w:tcPr>
            <w:tcW w:w="1363" w:type="pct"/>
            <w:vMerge/>
            <w:tcBorders>
              <w:top w:val="single" w:sz="4" w:space="0" w:color="auto"/>
            </w:tcBorders>
            <w:shd w:val="clear" w:color="auto" w:fill="auto"/>
            <w:vAlign w:val="center"/>
          </w:tcPr>
          <w:p w14:paraId="1B8603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F4AFC4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ABCD840"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39AECEB" w14:textId="77777777" w:rsidTr="00D31FD9">
        <w:trPr>
          <w:cantSplit/>
          <w:trHeight w:val="20"/>
        </w:trPr>
        <w:tc>
          <w:tcPr>
            <w:tcW w:w="1363" w:type="pct"/>
            <w:vMerge/>
            <w:tcBorders>
              <w:top w:val="single" w:sz="4" w:space="0" w:color="auto"/>
            </w:tcBorders>
            <w:shd w:val="clear" w:color="auto" w:fill="auto"/>
            <w:vAlign w:val="center"/>
          </w:tcPr>
          <w:p w14:paraId="3EF921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67B660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77055BAD"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15C7AFFB" w14:textId="77777777" w:rsidTr="00D31FD9">
        <w:trPr>
          <w:cantSplit/>
          <w:trHeight w:val="20"/>
        </w:trPr>
        <w:tc>
          <w:tcPr>
            <w:tcW w:w="1363" w:type="pct"/>
            <w:vMerge/>
            <w:tcBorders>
              <w:top w:val="single" w:sz="4" w:space="0" w:color="auto"/>
            </w:tcBorders>
            <w:shd w:val="clear" w:color="auto" w:fill="auto"/>
            <w:vAlign w:val="center"/>
          </w:tcPr>
          <w:p w14:paraId="097FAA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1C05E0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BE470C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14:paraId="50F9C89C" w14:textId="77777777" w:rsidTr="00D31FD9">
        <w:trPr>
          <w:cantSplit/>
          <w:trHeight w:val="20"/>
        </w:trPr>
        <w:tc>
          <w:tcPr>
            <w:tcW w:w="1363" w:type="pct"/>
            <w:vMerge/>
            <w:tcBorders>
              <w:top w:val="single" w:sz="4" w:space="0" w:color="auto"/>
            </w:tcBorders>
            <w:shd w:val="clear" w:color="auto" w:fill="auto"/>
            <w:vAlign w:val="center"/>
          </w:tcPr>
          <w:p w14:paraId="28B6FC50"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0EFA518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3416279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DD73CF7" w14:textId="77777777" w:rsidTr="00D31FD9">
        <w:trPr>
          <w:cantSplit/>
          <w:trHeight w:val="20"/>
        </w:trPr>
        <w:tc>
          <w:tcPr>
            <w:tcW w:w="1363" w:type="pct"/>
            <w:vMerge w:val="restart"/>
            <w:shd w:val="clear" w:color="auto" w:fill="auto"/>
            <w:vAlign w:val="center"/>
          </w:tcPr>
          <w:p w14:paraId="1991F31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0F26D0A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F20869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14:paraId="00D67729" w14:textId="77777777" w:rsidTr="00D31FD9">
        <w:trPr>
          <w:cantSplit/>
          <w:trHeight w:val="20"/>
        </w:trPr>
        <w:tc>
          <w:tcPr>
            <w:tcW w:w="1363" w:type="pct"/>
            <w:vMerge/>
            <w:shd w:val="clear" w:color="auto" w:fill="auto"/>
            <w:vAlign w:val="center"/>
          </w:tcPr>
          <w:p w14:paraId="454ADD3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4149E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615792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4C589D" w14:textId="77777777" w:rsidTr="00D31FD9">
        <w:trPr>
          <w:cantSplit/>
          <w:trHeight w:val="20"/>
        </w:trPr>
        <w:tc>
          <w:tcPr>
            <w:tcW w:w="1363" w:type="pct"/>
            <w:vMerge/>
            <w:shd w:val="clear" w:color="auto" w:fill="auto"/>
            <w:vAlign w:val="center"/>
          </w:tcPr>
          <w:p w14:paraId="3EA6222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6783BB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D976D6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C3823BD" w14:textId="77777777" w:rsidTr="00D31FD9">
        <w:trPr>
          <w:cantSplit/>
          <w:trHeight w:val="20"/>
        </w:trPr>
        <w:tc>
          <w:tcPr>
            <w:tcW w:w="1363" w:type="pct"/>
            <w:vMerge/>
            <w:shd w:val="clear" w:color="auto" w:fill="auto"/>
            <w:vAlign w:val="center"/>
          </w:tcPr>
          <w:p w14:paraId="1CF05D3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4C35138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B3BB26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6A1D0C9" w14:textId="77777777" w:rsidTr="00D31FD9">
        <w:trPr>
          <w:cantSplit/>
          <w:trHeight w:val="20"/>
        </w:trPr>
        <w:tc>
          <w:tcPr>
            <w:tcW w:w="1363" w:type="pct"/>
            <w:vMerge/>
            <w:shd w:val="clear" w:color="auto" w:fill="auto"/>
            <w:vAlign w:val="center"/>
          </w:tcPr>
          <w:p w14:paraId="00BFC8F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588DE4F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56953F1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B58CF75" w14:textId="77777777" w:rsidTr="00D31FD9">
        <w:trPr>
          <w:cantSplit/>
          <w:trHeight w:val="315"/>
        </w:trPr>
        <w:tc>
          <w:tcPr>
            <w:tcW w:w="1363" w:type="pct"/>
            <w:vMerge w:val="restart"/>
            <w:shd w:val="clear" w:color="auto" w:fill="auto"/>
            <w:vAlign w:val="center"/>
          </w:tcPr>
          <w:p w14:paraId="78D385C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14:paraId="65C056E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ED2782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769DC82" w14:textId="77777777" w:rsidTr="00D31FD9">
        <w:trPr>
          <w:cantSplit/>
          <w:trHeight w:val="350"/>
        </w:trPr>
        <w:tc>
          <w:tcPr>
            <w:tcW w:w="1363" w:type="pct"/>
            <w:vMerge/>
            <w:shd w:val="clear" w:color="auto" w:fill="auto"/>
            <w:vAlign w:val="center"/>
          </w:tcPr>
          <w:p w14:paraId="691B7A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E26D1B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24836C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461F81" w14:textId="77777777" w:rsidTr="00D31FD9">
        <w:trPr>
          <w:cantSplit/>
          <w:trHeight w:val="373"/>
        </w:trPr>
        <w:tc>
          <w:tcPr>
            <w:tcW w:w="1363" w:type="pct"/>
            <w:vMerge/>
            <w:shd w:val="clear" w:color="auto" w:fill="auto"/>
            <w:vAlign w:val="center"/>
          </w:tcPr>
          <w:p w14:paraId="333D693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5FAB59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E15C57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5A7191E3" w14:textId="77777777" w:rsidTr="00D31FD9">
        <w:trPr>
          <w:cantSplit/>
          <w:trHeight w:val="408"/>
        </w:trPr>
        <w:tc>
          <w:tcPr>
            <w:tcW w:w="1363" w:type="pct"/>
            <w:vMerge/>
            <w:shd w:val="clear" w:color="auto" w:fill="auto"/>
            <w:vAlign w:val="center"/>
          </w:tcPr>
          <w:p w14:paraId="4133829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0249AF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759C89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747B79C" w14:textId="77777777" w:rsidTr="00D31FD9">
        <w:trPr>
          <w:cantSplit/>
          <w:trHeight w:val="431"/>
        </w:trPr>
        <w:tc>
          <w:tcPr>
            <w:tcW w:w="1363" w:type="pct"/>
            <w:vMerge/>
            <w:shd w:val="clear" w:color="auto" w:fill="auto"/>
            <w:vAlign w:val="center"/>
          </w:tcPr>
          <w:p w14:paraId="51F6986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C420A5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0C94E5F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CDDE25A" w14:textId="77777777" w:rsidTr="00D31FD9">
        <w:trPr>
          <w:cantSplit/>
          <w:trHeight w:val="20"/>
        </w:trPr>
        <w:tc>
          <w:tcPr>
            <w:tcW w:w="1363" w:type="pct"/>
            <w:vMerge w:val="restart"/>
            <w:shd w:val="clear" w:color="auto" w:fill="auto"/>
            <w:vAlign w:val="center"/>
          </w:tcPr>
          <w:p w14:paraId="255BA4F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14:paraId="47D3F0D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8CB5DE5"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14:paraId="27713626" w14:textId="77777777" w:rsidTr="00D31FD9">
        <w:trPr>
          <w:cantSplit/>
          <w:trHeight w:val="20"/>
        </w:trPr>
        <w:tc>
          <w:tcPr>
            <w:tcW w:w="1363" w:type="pct"/>
            <w:vMerge/>
            <w:shd w:val="clear" w:color="auto" w:fill="auto"/>
            <w:vAlign w:val="center"/>
          </w:tcPr>
          <w:p w14:paraId="0741471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E5170F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5674F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AC252B" w14:textId="77777777" w:rsidTr="00D31FD9">
        <w:trPr>
          <w:cantSplit/>
          <w:trHeight w:val="20"/>
        </w:trPr>
        <w:tc>
          <w:tcPr>
            <w:tcW w:w="1363" w:type="pct"/>
            <w:vMerge/>
            <w:shd w:val="clear" w:color="auto" w:fill="auto"/>
            <w:vAlign w:val="center"/>
          </w:tcPr>
          <w:p w14:paraId="3D37127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4CD389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000403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AE4C9B5" w14:textId="77777777" w:rsidTr="00D31FD9">
        <w:trPr>
          <w:cantSplit/>
          <w:trHeight w:val="20"/>
        </w:trPr>
        <w:tc>
          <w:tcPr>
            <w:tcW w:w="1363" w:type="pct"/>
            <w:vMerge/>
            <w:shd w:val="clear" w:color="auto" w:fill="auto"/>
            <w:vAlign w:val="center"/>
          </w:tcPr>
          <w:p w14:paraId="4B1ABC6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BB9ECA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6B939A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193A602A" w14:textId="77777777" w:rsidTr="00D31FD9">
        <w:trPr>
          <w:cantSplit/>
          <w:trHeight w:val="20"/>
        </w:trPr>
        <w:tc>
          <w:tcPr>
            <w:tcW w:w="1363" w:type="pct"/>
            <w:vMerge/>
            <w:tcBorders>
              <w:bottom w:val="single" w:sz="4" w:space="0" w:color="auto"/>
            </w:tcBorders>
            <w:shd w:val="clear" w:color="auto" w:fill="auto"/>
            <w:vAlign w:val="center"/>
          </w:tcPr>
          <w:p w14:paraId="061ACDA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D50D35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30C88F9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76A2A2A7" w14:textId="77777777" w:rsidTr="00D31FD9">
        <w:trPr>
          <w:cantSplit/>
          <w:trHeight w:val="20"/>
        </w:trPr>
        <w:tc>
          <w:tcPr>
            <w:tcW w:w="1363" w:type="pct"/>
            <w:vMerge w:val="restart"/>
            <w:tcBorders>
              <w:top w:val="single" w:sz="4" w:space="0" w:color="auto"/>
              <w:right w:val="single" w:sz="4" w:space="0" w:color="auto"/>
            </w:tcBorders>
            <w:shd w:val="clear" w:color="auto" w:fill="auto"/>
            <w:vAlign w:val="center"/>
          </w:tcPr>
          <w:p w14:paraId="6F87F4D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4DC89DD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45B404E"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wydatkówokreślać będzie regulamin konkursu.</w:t>
            </w:r>
          </w:p>
          <w:p w14:paraId="5BBEC0F5" w14:textId="77777777" w:rsidR="00B61394" w:rsidRPr="00A40CD4" w:rsidRDefault="00B61394" w:rsidP="00B61394">
            <w:pPr>
              <w:spacing w:before="40" w:after="40"/>
              <w:rPr>
                <w:rFonts w:asciiTheme="minorHAnsi" w:hAnsiTheme="minorHAnsi" w:cs="Arial"/>
              </w:rPr>
            </w:pPr>
          </w:p>
          <w:p w14:paraId="3FFD61ED" w14:textId="77777777" w:rsidR="003A2F69" w:rsidRPr="00334FE3" w:rsidRDefault="00B61394" w:rsidP="00D31FD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0C0CB7" w:rsidRPr="00334FE3" w14:paraId="56686D88" w14:textId="77777777" w:rsidTr="00D31FD9">
        <w:trPr>
          <w:cantSplit/>
          <w:trHeight w:val="20"/>
        </w:trPr>
        <w:tc>
          <w:tcPr>
            <w:tcW w:w="1363" w:type="pct"/>
            <w:vMerge/>
            <w:tcBorders>
              <w:right w:val="single" w:sz="4" w:space="0" w:color="auto"/>
            </w:tcBorders>
            <w:shd w:val="clear" w:color="auto" w:fill="auto"/>
            <w:vAlign w:val="center"/>
          </w:tcPr>
          <w:p w14:paraId="5846CD8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2F47FE2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77ECE70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3FFAA2" w14:textId="77777777" w:rsidTr="00D31FD9">
        <w:trPr>
          <w:cantSplit/>
          <w:trHeight w:val="20"/>
        </w:trPr>
        <w:tc>
          <w:tcPr>
            <w:tcW w:w="1363" w:type="pct"/>
            <w:vMerge/>
            <w:tcBorders>
              <w:right w:val="single" w:sz="4" w:space="0" w:color="auto"/>
            </w:tcBorders>
            <w:shd w:val="clear" w:color="auto" w:fill="auto"/>
            <w:vAlign w:val="center"/>
          </w:tcPr>
          <w:p w14:paraId="7F3EE0D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2A4430D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1512331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2573725C" w14:textId="77777777" w:rsidTr="00D31FD9">
        <w:trPr>
          <w:cantSplit/>
          <w:trHeight w:val="20"/>
        </w:trPr>
        <w:tc>
          <w:tcPr>
            <w:tcW w:w="1363" w:type="pct"/>
            <w:vMerge/>
            <w:tcBorders>
              <w:right w:val="single" w:sz="4" w:space="0" w:color="auto"/>
            </w:tcBorders>
            <w:shd w:val="clear" w:color="auto" w:fill="auto"/>
            <w:vAlign w:val="center"/>
          </w:tcPr>
          <w:p w14:paraId="0F7F18E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19EB401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1069AF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55A4412" w14:textId="77777777" w:rsidTr="00D31FD9">
        <w:trPr>
          <w:cantSplit/>
          <w:trHeight w:val="20"/>
        </w:trPr>
        <w:tc>
          <w:tcPr>
            <w:tcW w:w="1363" w:type="pct"/>
            <w:vMerge/>
            <w:tcBorders>
              <w:right w:val="single" w:sz="4" w:space="0" w:color="auto"/>
            </w:tcBorders>
            <w:shd w:val="clear" w:color="auto" w:fill="auto"/>
            <w:vAlign w:val="center"/>
          </w:tcPr>
          <w:p w14:paraId="58F706A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17C7A06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061071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3DD682D2" w14:textId="77777777" w:rsidTr="00D31FD9">
        <w:trPr>
          <w:cantSplit/>
          <w:trHeight w:val="335"/>
        </w:trPr>
        <w:tc>
          <w:tcPr>
            <w:tcW w:w="1363" w:type="pct"/>
            <w:vMerge w:val="restart"/>
            <w:tcBorders>
              <w:top w:val="single" w:sz="4" w:space="0" w:color="auto"/>
              <w:right w:val="single" w:sz="4" w:space="0" w:color="auto"/>
            </w:tcBorders>
            <w:shd w:val="clear" w:color="auto" w:fill="auto"/>
            <w:vAlign w:val="center"/>
          </w:tcPr>
          <w:p w14:paraId="72F20EE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14:paraId="4B33704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0F66B659"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26E3F68" w14:textId="77777777" w:rsidR="0081445D" w:rsidRPr="00334FE3" w:rsidRDefault="0081445D" w:rsidP="0081445D">
            <w:pPr>
              <w:spacing w:before="40" w:after="40"/>
              <w:rPr>
                <w:rFonts w:asciiTheme="minorHAnsi" w:hAnsiTheme="minorHAnsi" w:cs="Arial"/>
              </w:rPr>
            </w:pPr>
          </w:p>
          <w:p w14:paraId="0A837923"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70CAED08" w14:textId="77777777" w:rsidR="0081445D" w:rsidRPr="00334FE3" w:rsidRDefault="0081445D" w:rsidP="0081445D">
            <w:pPr>
              <w:spacing w:before="40" w:after="40"/>
              <w:jc w:val="both"/>
              <w:rPr>
                <w:rFonts w:asciiTheme="minorHAnsi" w:hAnsiTheme="minorHAnsi" w:cs="Arial"/>
              </w:rPr>
            </w:pPr>
          </w:p>
          <w:p w14:paraId="33F44A63"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14:paraId="3442F814" w14:textId="77777777" w:rsidTr="00D31FD9">
        <w:trPr>
          <w:cantSplit/>
          <w:trHeight w:val="336"/>
        </w:trPr>
        <w:tc>
          <w:tcPr>
            <w:tcW w:w="1363" w:type="pct"/>
            <w:vMerge/>
            <w:tcBorders>
              <w:right w:val="single" w:sz="4" w:space="0" w:color="auto"/>
            </w:tcBorders>
            <w:shd w:val="clear" w:color="auto" w:fill="auto"/>
            <w:vAlign w:val="center"/>
          </w:tcPr>
          <w:p w14:paraId="6965775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14:paraId="74A1637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E725C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A590F9D" w14:textId="77777777" w:rsidTr="00D31FD9">
        <w:trPr>
          <w:cantSplit/>
          <w:trHeight w:val="256"/>
        </w:trPr>
        <w:tc>
          <w:tcPr>
            <w:tcW w:w="1363" w:type="pct"/>
            <w:vMerge/>
            <w:tcBorders>
              <w:right w:val="single" w:sz="4" w:space="0" w:color="auto"/>
            </w:tcBorders>
            <w:shd w:val="clear" w:color="auto" w:fill="auto"/>
            <w:vAlign w:val="center"/>
          </w:tcPr>
          <w:p w14:paraId="0833F38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4C11665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290069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56510D" w14:textId="77777777" w:rsidTr="00D31FD9">
        <w:trPr>
          <w:cantSplit/>
          <w:trHeight w:val="276"/>
        </w:trPr>
        <w:tc>
          <w:tcPr>
            <w:tcW w:w="1363" w:type="pct"/>
            <w:vMerge/>
            <w:tcBorders>
              <w:right w:val="single" w:sz="4" w:space="0" w:color="auto"/>
            </w:tcBorders>
            <w:shd w:val="clear" w:color="auto" w:fill="auto"/>
            <w:vAlign w:val="center"/>
          </w:tcPr>
          <w:p w14:paraId="45B8EE8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14:paraId="62A45C1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66D68B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5CE78F" w14:textId="77777777" w:rsidTr="00D31FD9">
        <w:trPr>
          <w:cantSplit/>
          <w:trHeight w:val="429"/>
        </w:trPr>
        <w:tc>
          <w:tcPr>
            <w:tcW w:w="1363" w:type="pct"/>
            <w:vMerge/>
            <w:tcBorders>
              <w:bottom w:val="single" w:sz="4" w:space="0" w:color="auto"/>
              <w:right w:val="single" w:sz="4" w:space="0" w:color="auto"/>
            </w:tcBorders>
            <w:shd w:val="clear" w:color="auto" w:fill="auto"/>
            <w:vAlign w:val="center"/>
          </w:tcPr>
          <w:p w14:paraId="1070382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14:paraId="3C267D7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2BA7330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1ABE80AF" w14:textId="77777777" w:rsidTr="00D31FD9">
        <w:trPr>
          <w:cantSplit/>
          <w:trHeight w:val="476"/>
        </w:trPr>
        <w:tc>
          <w:tcPr>
            <w:tcW w:w="1363" w:type="pct"/>
            <w:vMerge w:val="restart"/>
            <w:tcBorders>
              <w:top w:val="single" w:sz="4" w:space="0" w:color="auto"/>
            </w:tcBorders>
            <w:shd w:val="clear" w:color="auto" w:fill="auto"/>
            <w:vAlign w:val="center"/>
          </w:tcPr>
          <w:p w14:paraId="2F2C414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4FD0081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7AD3645F"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14:paraId="355A5C57" w14:textId="77777777" w:rsidTr="00D31FD9">
        <w:trPr>
          <w:cantSplit/>
          <w:trHeight w:val="20"/>
        </w:trPr>
        <w:tc>
          <w:tcPr>
            <w:tcW w:w="1363" w:type="pct"/>
            <w:vMerge/>
            <w:shd w:val="clear" w:color="auto" w:fill="auto"/>
            <w:vAlign w:val="center"/>
          </w:tcPr>
          <w:p w14:paraId="195B69E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62FAA2D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44565A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04C3B3" w14:textId="77777777" w:rsidTr="00D31FD9">
        <w:trPr>
          <w:cantSplit/>
          <w:trHeight w:val="20"/>
        </w:trPr>
        <w:tc>
          <w:tcPr>
            <w:tcW w:w="1363" w:type="pct"/>
            <w:vMerge/>
            <w:shd w:val="clear" w:color="auto" w:fill="auto"/>
            <w:vAlign w:val="center"/>
          </w:tcPr>
          <w:p w14:paraId="66953BD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6247BF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0B4B80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EEF66CC" w14:textId="77777777" w:rsidTr="00D31FD9">
        <w:trPr>
          <w:cantSplit/>
          <w:trHeight w:val="20"/>
        </w:trPr>
        <w:tc>
          <w:tcPr>
            <w:tcW w:w="1363" w:type="pct"/>
            <w:vMerge/>
            <w:shd w:val="clear" w:color="auto" w:fill="auto"/>
            <w:vAlign w:val="center"/>
          </w:tcPr>
          <w:p w14:paraId="01D49E1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4C1C02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27F4A1C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BF3BE7" w14:textId="77777777" w:rsidTr="00D31FD9">
        <w:trPr>
          <w:cantSplit/>
          <w:trHeight w:val="20"/>
        </w:trPr>
        <w:tc>
          <w:tcPr>
            <w:tcW w:w="1363" w:type="pct"/>
            <w:vMerge/>
            <w:shd w:val="clear" w:color="auto" w:fill="auto"/>
            <w:vAlign w:val="center"/>
          </w:tcPr>
          <w:p w14:paraId="7147849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FB65EA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725A501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7E21D939" w14:textId="77777777" w:rsidTr="00D31FD9">
        <w:trPr>
          <w:cantSplit/>
          <w:trHeight w:val="686"/>
        </w:trPr>
        <w:tc>
          <w:tcPr>
            <w:tcW w:w="1363" w:type="pct"/>
            <w:vMerge w:val="restart"/>
            <w:shd w:val="clear" w:color="auto" w:fill="auto"/>
            <w:vAlign w:val="center"/>
          </w:tcPr>
          <w:p w14:paraId="7C69D39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02E6934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2AC1155"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14:paraId="257CA0F1" w14:textId="77777777" w:rsidTr="00D31FD9">
        <w:trPr>
          <w:cantSplit/>
          <w:trHeight w:val="366"/>
        </w:trPr>
        <w:tc>
          <w:tcPr>
            <w:tcW w:w="1363" w:type="pct"/>
            <w:vMerge/>
            <w:shd w:val="clear" w:color="auto" w:fill="auto"/>
            <w:vAlign w:val="center"/>
          </w:tcPr>
          <w:p w14:paraId="73974D6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0E813F4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F64B4E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BA5D6C" w14:textId="77777777" w:rsidTr="00D31FD9">
        <w:trPr>
          <w:cantSplit/>
          <w:trHeight w:val="414"/>
        </w:trPr>
        <w:tc>
          <w:tcPr>
            <w:tcW w:w="1363" w:type="pct"/>
            <w:vMerge/>
            <w:shd w:val="clear" w:color="auto" w:fill="auto"/>
            <w:vAlign w:val="center"/>
          </w:tcPr>
          <w:p w14:paraId="3936F8A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CEE9E0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9312738"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0A920224" w14:textId="77777777" w:rsidTr="00D31FD9">
        <w:trPr>
          <w:cantSplit/>
          <w:trHeight w:val="420"/>
        </w:trPr>
        <w:tc>
          <w:tcPr>
            <w:tcW w:w="1363" w:type="pct"/>
            <w:vMerge/>
            <w:shd w:val="clear" w:color="auto" w:fill="auto"/>
            <w:vAlign w:val="center"/>
          </w:tcPr>
          <w:p w14:paraId="619EB60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0BAE4F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CEDD1A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14:paraId="4A64A4B9" w14:textId="77777777" w:rsidTr="00D31FD9">
        <w:trPr>
          <w:cantSplit/>
          <w:trHeight w:val="424"/>
        </w:trPr>
        <w:tc>
          <w:tcPr>
            <w:tcW w:w="1363" w:type="pct"/>
            <w:vMerge/>
            <w:shd w:val="clear" w:color="auto" w:fill="auto"/>
            <w:vAlign w:val="center"/>
          </w:tcPr>
          <w:p w14:paraId="1E68D13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362EA59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36934256"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6F691C70" w14:textId="77777777" w:rsidTr="00D31FD9">
        <w:trPr>
          <w:cantSplit/>
          <w:trHeight w:val="390"/>
        </w:trPr>
        <w:tc>
          <w:tcPr>
            <w:tcW w:w="1363" w:type="pct"/>
            <w:vMerge w:val="restart"/>
            <w:shd w:val="clear" w:color="auto" w:fill="auto"/>
            <w:vAlign w:val="center"/>
          </w:tcPr>
          <w:p w14:paraId="121031FD"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14:paraId="125A7627"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3737555"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00871E0F" w14:textId="77777777" w:rsidTr="00D31FD9">
        <w:trPr>
          <w:cantSplit/>
          <w:trHeight w:val="20"/>
        </w:trPr>
        <w:tc>
          <w:tcPr>
            <w:tcW w:w="1363" w:type="pct"/>
            <w:vMerge/>
            <w:shd w:val="clear" w:color="auto" w:fill="auto"/>
            <w:vAlign w:val="center"/>
          </w:tcPr>
          <w:p w14:paraId="2E74D75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377138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A350ED7"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2DC708C6" w14:textId="77777777" w:rsidTr="00D31FD9">
        <w:trPr>
          <w:cantSplit/>
          <w:trHeight w:val="20"/>
        </w:trPr>
        <w:tc>
          <w:tcPr>
            <w:tcW w:w="1363" w:type="pct"/>
            <w:vMerge/>
            <w:shd w:val="clear" w:color="auto" w:fill="auto"/>
            <w:vAlign w:val="center"/>
          </w:tcPr>
          <w:p w14:paraId="5A98D1A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3AFFA5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122C408"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524FA146" w14:textId="77777777" w:rsidTr="00D31FD9">
        <w:trPr>
          <w:cantSplit/>
          <w:trHeight w:val="20"/>
        </w:trPr>
        <w:tc>
          <w:tcPr>
            <w:tcW w:w="1363" w:type="pct"/>
            <w:vMerge/>
            <w:shd w:val="clear" w:color="auto" w:fill="auto"/>
            <w:vAlign w:val="center"/>
          </w:tcPr>
          <w:p w14:paraId="47A871A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41D750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91EEBFA"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0C0E2FD4" w14:textId="77777777" w:rsidTr="00D31FD9">
        <w:trPr>
          <w:cantSplit/>
          <w:trHeight w:val="20"/>
        </w:trPr>
        <w:tc>
          <w:tcPr>
            <w:tcW w:w="1363" w:type="pct"/>
            <w:vMerge/>
            <w:shd w:val="clear" w:color="auto" w:fill="auto"/>
            <w:vAlign w:val="center"/>
          </w:tcPr>
          <w:p w14:paraId="53EAD0E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725CD28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6E068AF8"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3D1DEE49" w14:textId="77777777" w:rsidTr="00D31FD9">
        <w:trPr>
          <w:cantSplit/>
          <w:trHeight w:val="460"/>
        </w:trPr>
        <w:tc>
          <w:tcPr>
            <w:tcW w:w="1363" w:type="pct"/>
            <w:vMerge w:val="restart"/>
            <w:shd w:val="clear" w:color="auto" w:fill="auto"/>
            <w:vAlign w:val="center"/>
          </w:tcPr>
          <w:p w14:paraId="174D8281"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139441F8"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14:paraId="39B375ED"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4BFCCBB"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8C416ED" w14:textId="77777777" w:rsidTr="00D31FD9">
        <w:trPr>
          <w:cantSplit/>
          <w:trHeight w:val="20"/>
        </w:trPr>
        <w:tc>
          <w:tcPr>
            <w:tcW w:w="1363" w:type="pct"/>
            <w:vMerge/>
            <w:shd w:val="clear" w:color="auto" w:fill="auto"/>
            <w:vAlign w:val="center"/>
          </w:tcPr>
          <w:p w14:paraId="404B43E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277F50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EFF71F8"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14:paraId="0E2BA849" w14:textId="77777777" w:rsidTr="00D31FD9">
        <w:trPr>
          <w:cantSplit/>
          <w:trHeight w:val="20"/>
        </w:trPr>
        <w:tc>
          <w:tcPr>
            <w:tcW w:w="1363" w:type="pct"/>
            <w:vMerge/>
            <w:shd w:val="clear" w:color="auto" w:fill="auto"/>
            <w:vAlign w:val="center"/>
          </w:tcPr>
          <w:p w14:paraId="75B0683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0B9B42A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E58C28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9E154B" w14:textId="77777777" w:rsidTr="00D31FD9">
        <w:trPr>
          <w:cantSplit/>
          <w:trHeight w:val="20"/>
        </w:trPr>
        <w:tc>
          <w:tcPr>
            <w:tcW w:w="1363" w:type="pct"/>
            <w:vMerge/>
            <w:shd w:val="clear" w:color="auto" w:fill="auto"/>
            <w:vAlign w:val="center"/>
          </w:tcPr>
          <w:p w14:paraId="3BE3B9E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2A60CF4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EFBCA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53DB07E9" w14:textId="77777777" w:rsidTr="00D31FD9">
        <w:trPr>
          <w:cantSplit/>
          <w:trHeight w:val="20"/>
        </w:trPr>
        <w:tc>
          <w:tcPr>
            <w:tcW w:w="1363" w:type="pct"/>
            <w:vMerge/>
            <w:shd w:val="clear" w:color="auto" w:fill="auto"/>
            <w:vAlign w:val="center"/>
          </w:tcPr>
          <w:p w14:paraId="57A3CD8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14:paraId="421010C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7D5F80B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3EF9F8EB" w14:textId="77777777" w:rsidTr="00D31FD9">
        <w:trPr>
          <w:cantSplit/>
          <w:trHeight w:val="2193"/>
        </w:trPr>
        <w:tc>
          <w:tcPr>
            <w:tcW w:w="1363" w:type="pct"/>
            <w:vMerge w:val="restart"/>
            <w:shd w:val="clear" w:color="auto" w:fill="auto"/>
            <w:vAlign w:val="center"/>
          </w:tcPr>
          <w:p w14:paraId="14CB5E7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14:paraId="58F3FFD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3AB3B5E"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7B115192"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627358BB"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7E1FE029" w14:textId="77777777" w:rsidR="000A71D4" w:rsidRPr="00334FE3" w:rsidRDefault="000A71D4" w:rsidP="0092542C">
            <w:pPr>
              <w:spacing w:before="30" w:after="30"/>
              <w:rPr>
                <w:rFonts w:asciiTheme="minorHAnsi" w:hAnsiTheme="minorHAnsi" w:cs="Arial"/>
              </w:rPr>
            </w:pPr>
          </w:p>
          <w:p w14:paraId="27E78A1E"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78AA793C"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14:paraId="0D63C842" w14:textId="77777777" w:rsidTr="00D31FD9">
        <w:trPr>
          <w:cantSplit/>
          <w:trHeight w:val="20"/>
        </w:trPr>
        <w:tc>
          <w:tcPr>
            <w:tcW w:w="1363" w:type="pct"/>
            <w:vMerge/>
            <w:shd w:val="clear" w:color="auto" w:fill="auto"/>
            <w:vAlign w:val="center"/>
          </w:tcPr>
          <w:p w14:paraId="16CF2E9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253BC4F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1008E6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45E995" w14:textId="77777777" w:rsidTr="00D31FD9">
        <w:trPr>
          <w:cantSplit/>
          <w:trHeight w:val="20"/>
        </w:trPr>
        <w:tc>
          <w:tcPr>
            <w:tcW w:w="1363" w:type="pct"/>
            <w:vMerge/>
            <w:shd w:val="clear" w:color="auto" w:fill="auto"/>
            <w:vAlign w:val="center"/>
          </w:tcPr>
          <w:p w14:paraId="4806405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2DFA0C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82735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825F42" w14:textId="77777777" w:rsidTr="00D31FD9">
        <w:trPr>
          <w:cantSplit/>
          <w:trHeight w:val="20"/>
        </w:trPr>
        <w:tc>
          <w:tcPr>
            <w:tcW w:w="1363" w:type="pct"/>
            <w:vMerge/>
            <w:shd w:val="clear" w:color="auto" w:fill="auto"/>
            <w:vAlign w:val="center"/>
          </w:tcPr>
          <w:p w14:paraId="4C1EC30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532C015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A3B2EE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872321" w14:textId="77777777" w:rsidTr="00D31FD9">
        <w:trPr>
          <w:cantSplit/>
          <w:trHeight w:val="20"/>
        </w:trPr>
        <w:tc>
          <w:tcPr>
            <w:tcW w:w="1363" w:type="pct"/>
            <w:vMerge/>
            <w:shd w:val="clear" w:color="auto" w:fill="auto"/>
            <w:vAlign w:val="center"/>
          </w:tcPr>
          <w:p w14:paraId="438D219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184DB98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8D3419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1BCAA0D2" w14:textId="77777777" w:rsidTr="00D31FD9">
        <w:trPr>
          <w:cantSplit/>
          <w:trHeight w:val="506"/>
        </w:trPr>
        <w:tc>
          <w:tcPr>
            <w:tcW w:w="1363" w:type="pct"/>
            <w:vMerge w:val="restart"/>
            <w:shd w:val="clear" w:color="auto" w:fill="auto"/>
            <w:vAlign w:val="center"/>
          </w:tcPr>
          <w:p w14:paraId="6A5B7F8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14:paraId="5338566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3356962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81F9C2E" w14:textId="77777777" w:rsidTr="00D31FD9">
        <w:trPr>
          <w:cantSplit/>
          <w:trHeight w:val="20"/>
        </w:trPr>
        <w:tc>
          <w:tcPr>
            <w:tcW w:w="1363" w:type="pct"/>
            <w:vMerge/>
            <w:shd w:val="clear" w:color="auto" w:fill="auto"/>
            <w:vAlign w:val="center"/>
          </w:tcPr>
          <w:p w14:paraId="4788658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14:paraId="56AC436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9A2082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95FDC5" w14:textId="77777777" w:rsidTr="00D31FD9">
        <w:trPr>
          <w:cantSplit/>
          <w:trHeight w:val="20"/>
        </w:trPr>
        <w:tc>
          <w:tcPr>
            <w:tcW w:w="1363" w:type="pct"/>
            <w:vMerge/>
            <w:shd w:val="clear" w:color="auto" w:fill="auto"/>
            <w:vAlign w:val="center"/>
          </w:tcPr>
          <w:p w14:paraId="7FB76CA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3ACFF14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667E3A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E0DDB6" w14:textId="77777777" w:rsidTr="00D31FD9">
        <w:trPr>
          <w:cantSplit/>
          <w:trHeight w:val="20"/>
        </w:trPr>
        <w:tc>
          <w:tcPr>
            <w:tcW w:w="1363" w:type="pct"/>
            <w:vMerge/>
            <w:shd w:val="clear" w:color="auto" w:fill="auto"/>
            <w:vAlign w:val="center"/>
          </w:tcPr>
          <w:p w14:paraId="173568E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14:paraId="7707175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6616B31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5DB35EF" w14:textId="77777777" w:rsidTr="00D31FD9">
        <w:trPr>
          <w:cantSplit/>
          <w:trHeight w:val="20"/>
        </w:trPr>
        <w:tc>
          <w:tcPr>
            <w:tcW w:w="1363" w:type="pct"/>
            <w:vMerge/>
            <w:tcBorders>
              <w:bottom w:val="single" w:sz="4" w:space="0" w:color="auto"/>
            </w:tcBorders>
            <w:shd w:val="clear" w:color="auto" w:fill="auto"/>
            <w:vAlign w:val="center"/>
          </w:tcPr>
          <w:p w14:paraId="40A6419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14:paraId="4530349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655DADA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55B0E4FE" w14:textId="77777777" w:rsidR="00E528E3" w:rsidRPr="00334FE3" w:rsidRDefault="00E528E3" w:rsidP="00945319">
      <w:pPr>
        <w:pStyle w:val="Nagwek2"/>
        <w:rPr>
          <w:rFonts w:asciiTheme="minorHAnsi" w:eastAsia="Times New Roman" w:hAnsiTheme="minorHAnsi" w:cs="Times New Roman"/>
          <w:bCs w:val="0"/>
          <w:color w:val="auto"/>
          <w:sz w:val="24"/>
          <w:szCs w:val="24"/>
        </w:rPr>
      </w:pPr>
    </w:p>
    <w:p w14:paraId="7E4DD5F0" w14:textId="77777777"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14:paraId="0B154716" w14:textId="77777777" w:rsidR="00C55437" w:rsidRPr="00334FE3" w:rsidRDefault="00C55437" w:rsidP="00945319">
      <w:pPr>
        <w:pStyle w:val="Nagwek2"/>
        <w:rPr>
          <w:rFonts w:asciiTheme="minorHAnsi" w:hAnsiTheme="minorHAnsi"/>
        </w:rPr>
      </w:pPr>
      <w:bookmarkStart w:id="64" w:name="_Toc534813897"/>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4"/>
    </w:p>
    <w:p w14:paraId="4A54C3E0"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0EB3AA6"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4B35B6B7"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6AF5E1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70B9DA31"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24F48655"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53D24085"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44021FC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20892F7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49EEC7D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68755440"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66EBD755" w14:textId="77777777" w:rsidTr="00143D96">
        <w:trPr>
          <w:trHeight w:val="20"/>
        </w:trPr>
        <w:tc>
          <w:tcPr>
            <w:tcW w:w="1429" w:type="pct"/>
            <w:vMerge w:val="restart"/>
            <w:shd w:val="clear" w:color="auto" w:fill="auto"/>
          </w:tcPr>
          <w:p w14:paraId="782E1096"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A3F3591"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5F6C4E2"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02B6967C" w14:textId="77777777" w:rsidTr="00143D96">
        <w:trPr>
          <w:trHeight w:val="20"/>
        </w:trPr>
        <w:tc>
          <w:tcPr>
            <w:tcW w:w="1429" w:type="pct"/>
            <w:vMerge/>
            <w:shd w:val="clear" w:color="auto" w:fill="auto"/>
          </w:tcPr>
          <w:p w14:paraId="00B0D1CB"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A6CFA2B"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1C5F78C" w14:textId="77777777"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14:paraId="0BE21E82" w14:textId="77777777" w:rsidTr="00143D96">
        <w:trPr>
          <w:trHeight w:val="20"/>
        </w:trPr>
        <w:tc>
          <w:tcPr>
            <w:tcW w:w="1429" w:type="pct"/>
            <w:shd w:val="clear" w:color="auto" w:fill="auto"/>
          </w:tcPr>
          <w:p w14:paraId="31B7BBF5"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0B28696"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CB917FF" w14:textId="77777777" w:rsidR="003D5F15" w:rsidRPr="00334FE3" w:rsidRDefault="003D5F15" w:rsidP="00870FEE">
      <w:pPr>
        <w:jc w:val="both"/>
        <w:rPr>
          <w:rFonts w:asciiTheme="minorHAnsi" w:hAnsiTheme="minorHAnsi"/>
          <w:b/>
        </w:rPr>
      </w:pPr>
    </w:p>
    <w:p w14:paraId="63DA895F" w14:textId="77777777" w:rsidR="00110677" w:rsidRPr="00334FE3" w:rsidRDefault="00110677" w:rsidP="005A0826">
      <w:pPr>
        <w:pStyle w:val="Nagwek3"/>
        <w:rPr>
          <w:rFonts w:asciiTheme="minorHAnsi" w:hAnsiTheme="minorHAnsi"/>
        </w:rPr>
      </w:pPr>
      <w:bookmarkStart w:id="65" w:name="_Toc53481389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5"/>
    </w:p>
    <w:p w14:paraId="51D4E58A"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14:paraId="3B7479AB" w14:textId="77777777" w:rsidTr="00143D96">
        <w:trPr>
          <w:trHeight w:val="20"/>
        </w:trPr>
        <w:tc>
          <w:tcPr>
            <w:tcW w:w="5000" w:type="pct"/>
            <w:gridSpan w:val="3"/>
            <w:tcBorders>
              <w:top w:val="single" w:sz="4" w:space="0" w:color="auto"/>
            </w:tcBorders>
            <w:shd w:val="clear" w:color="auto" w:fill="E6E6E6"/>
            <w:vAlign w:val="center"/>
          </w:tcPr>
          <w:p w14:paraId="6F76CBC7"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2FE9F93F" w14:textId="77777777" w:rsidTr="00440C6C">
        <w:trPr>
          <w:trHeight w:val="20"/>
        </w:trPr>
        <w:tc>
          <w:tcPr>
            <w:tcW w:w="1387" w:type="pct"/>
            <w:tcBorders>
              <w:top w:val="single" w:sz="4" w:space="0" w:color="auto"/>
            </w:tcBorders>
            <w:shd w:val="clear" w:color="auto" w:fill="auto"/>
            <w:vAlign w:val="center"/>
          </w:tcPr>
          <w:p w14:paraId="7E6C7001"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111E33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647147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14:paraId="2AEEA683" w14:textId="77777777" w:rsidTr="00440C6C">
        <w:trPr>
          <w:trHeight w:val="20"/>
        </w:trPr>
        <w:tc>
          <w:tcPr>
            <w:tcW w:w="1387" w:type="pct"/>
            <w:tcBorders>
              <w:top w:val="single" w:sz="4" w:space="0" w:color="auto"/>
            </w:tcBorders>
            <w:shd w:val="clear" w:color="auto" w:fill="auto"/>
            <w:vAlign w:val="center"/>
          </w:tcPr>
          <w:p w14:paraId="3E0BA6B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006FF6F"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782406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14:paraId="1322DB4B" w14:textId="77777777" w:rsidTr="00440C6C">
        <w:trPr>
          <w:trHeight w:val="20"/>
        </w:trPr>
        <w:tc>
          <w:tcPr>
            <w:tcW w:w="1387" w:type="pct"/>
            <w:tcBorders>
              <w:top w:val="single" w:sz="4" w:space="0" w:color="auto"/>
            </w:tcBorders>
            <w:shd w:val="clear" w:color="auto" w:fill="auto"/>
            <w:vAlign w:val="center"/>
          </w:tcPr>
          <w:p w14:paraId="2076AE4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409C174"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54F2DD3"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499DB159"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14:paraId="41A977ED"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lastRenderedPageBreak/>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1D6A9BB6"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1DE45C14" w14:textId="77777777"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5CAD1F44" w14:textId="77777777"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78954FC9"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0A077809" w14:textId="77777777" w:rsidTr="00143D96">
        <w:trPr>
          <w:trHeight w:val="20"/>
        </w:trPr>
        <w:tc>
          <w:tcPr>
            <w:tcW w:w="1387" w:type="pct"/>
            <w:shd w:val="clear" w:color="auto" w:fill="auto"/>
            <w:vAlign w:val="center"/>
          </w:tcPr>
          <w:p w14:paraId="3B4376BB"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262EBD66"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6A24C73F"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1FFCA9E2"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3B0E0F74"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2573B281"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6293BEC6"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590AAFCF" w14:textId="7777777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14:paraId="5A5CB679" w14:textId="77777777" w:rsidTr="00440C6C">
        <w:trPr>
          <w:trHeight w:val="20"/>
        </w:trPr>
        <w:tc>
          <w:tcPr>
            <w:tcW w:w="1387" w:type="pct"/>
            <w:shd w:val="clear" w:color="auto" w:fill="auto"/>
            <w:vAlign w:val="center"/>
          </w:tcPr>
          <w:p w14:paraId="5B94B0F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2558FF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7815604"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17CDBC62"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4AC0C8C7"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zastosowanie Indywidualnych Planów Działania, diagnozowanie potrzeb </w:t>
            </w:r>
            <w:r w:rsidRPr="00334FE3">
              <w:rPr>
                <w:rFonts w:eastAsia="Calibri" w:cs="Times New Roman"/>
              </w:rPr>
              <w:lastRenderedPageBreak/>
              <w:t>szkoleniowych oraz możliwości doskonalenia zawodowego w regionie,</w:t>
            </w:r>
          </w:p>
          <w:p w14:paraId="60E35794"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0CA3A814" w14:textId="77777777" w:rsidR="002623AE" w:rsidRPr="00334FE3" w:rsidRDefault="002623AE" w:rsidP="00440C6C">
            <w:pPr>
              <w:ind w:right="6"/>
              <w:rPr>
                <w:rFonts w:asciiTheme="minorHAnsi" w:eastAsia="Calibri" w:hAnsiTheme="minorHAnsi"/>
                <w:b/>
                <w:lang w:eastAsia="en-US"/>
              </w:rPr>
            </w:pPr>
          </w:p>
          <w:p w14:paraId="7D73BC89"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5C14D997"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26EC5F95"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551B95EB"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1E533A74"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14:paraId="79F6450F" w14:textId="77777777" w:rsidR="002623AE" w:rsidRPr="00334FE3" w:rsidRDefault="002623AE" w:rsidP="00440C6C">
            <w:pPr>
              <w:ind w:right="6"/>
              <w:rPr>
                <w:rFonts w:asciiTheme="minorHAnsi" w:eastAsia="Calibri" w:hAnsiTheme="minorHAnsi"/>
                <w:b/>
                <w:lang w:eastAsia="en-US"/>
              </w:rPr>
            </w:pPr>
          </w:p>
          <w:p w14:paraId="77C4573E"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4253DD09"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26537152"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6A2F2277"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2D4A1A9B"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14:paraId="0EEB6AF4" w14:textId="77777777" w:rsidR="002623AE" w:rsidRPr="00334FE3" w:rsidRDefault="002623AE" w:rsidP="00440C6C">
            <w:pPr>
              <w:ind w:right="6"/>
              <w:rPr>
                <w:rFonts w:asciiTheme="minorHAnsi" w:eastAsia="Calibri" w:hAnsiTheme="minorHAnsi"/>
                <w:b/>
                <w:lang w:eastAsia="en-US"/>
              </w:rPr>
            </w:pPr>
          </w:p>
          <w:p w14:paraId="7872C06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654CC866"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4DB0D0E3"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134A7A85"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2B4B02EE" w14:textId="77777777" w:rsidR="002623AE" w:rsidRPr="00334FE3" w:rsidRDefault="002623AE" w:rsidP="00440C6C">
            <w:pPr>
              <w:ind w:right="6"/>
              <w:rPr>
                <w:rFonts w:asciiTheme="minorHAnsi" w:eastAsia="Calibri" w:hAnsiTheme="minorHAnsi"/>
                <w:b/>
                <w:lang w:eastAsia="en-US"/>
              </w:rPr>
            </w:pPr>
          </w:p>
          <w:p w14:paraId="77BC2A4B"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08AF642E"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4BA2DF99"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4268D4D6" w14:textId="77777777" w:rsidR="002623AE" w:rsidRPr="00334FE3" w:rsidRDefault="002623AE" w:rsidP="00440C6C">
            <w:pPr>
              <w:spacing w:after="0"/>
              <w:ind w:left="-34" w:right="6"/>
              <w:jc w:val="both"/>
              <w:rPr>
                <w:rFonts w:asciiTheme="minorHAnsi" w:eastAsia="Calibri" w:hAnsiTheme="minorHAnsi"/>
              </w:rPr>
            </w:pPr>
          </w:p>
          <w:p w14:paraId="4AB9F0EE"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5AE6E243" w14:textId="77777777" w:rsidTr="00143D96">
        <w:trPr>
          <w:trHeight w:val="20"/>
        </w:trPr>
        <w:tc>
          <w:tcPr>
            <w:tcW w:w="1387" w:type="pct"/>
            <w:shd w:val="clear" w:color="auto" w:fill="auto"/>
            <w:vAlign w:val="center"/>
          </w:tcPr>
          <w:p w14:paraId="31D11BE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3E27F52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DF4FEFD"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3EC428FD" w14:textId="77777777" w:rsidTr="00143D96">
        <w:trPr>
          <w:trHeight w:val="20"/>
        </w:trPr>
        <w:tc>
          <w:tcPr>
            <w:tcW w:w="1387" w:type="pct"/>
            <w:shd w:val="clear" w:color="auto" w:fill="auto"/>
            <w:vAlign w:val="center"/>
          </w:tcPr>
          <w:p w14:paraId="6683009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AB9F83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B75517E" w14:textId="77777777"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14:paraId="0614D6CC" w14:textId="77777777" w:rsidTr="00440C6C">
        <w:trPr>
          <w:trHeight w:val="20"/>
        </w:trPr>
        <w:tc>
          <w:tcPr>
            <w:tcW w:w="1387" w:type="pct"/>
            <w:tcBorders>
              <w:top w:val="single" w:sz="4" w:space="0" w:color="auto"/>
            </w:tcBorders>
            <w:shd w:val="clear" w:color="auto" w:fill="auto"/>
            <w:vAlign w:val="center"/>
          </w:tcPr>
          <w:p w14:paraId="0665401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576A9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5A13FA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0BB31B86" w14:textId="77777777" w:rsidTr="00440C6C">
        <w:trPr>
          <w:trHeight w:val="20"/>
        </w:trPr>
        <w:tc>
          <w:tcPr>
            <w:tcW w:w="1387" w:type="pct"/>
            <w:tcBorders>
              <w:top w:val="single" w:sz="4" w:space="0" w:color="auto"/>
            </w:tcBorders>
            <w:shd w:val="clear" w:color="auto" w:fill="auto"/>
            <w:vAlign w:val="center"/>
          </w:tcPr>
          <w:p w14:paraId="688108C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939BA3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6AAA61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C26AE9B" w14:textId="77777777" w:rsidTr="00143D96">
        <w:trPr>
          <w:trHeight w:val="1252"/>
        </w:trPr>
        <w:tc>
          <w:tcPr>
            <w:tcW w:w="1387" w:type="pct"/>
            <w:tcBorders>
              <w:top w:val="single" w:sz="4" w:space="0" w:color="auto"/>
            </w:tcBorders>
            <w:shd w:val="clear" w:color="auto" w:fill="auto"/>
            <w:vAlign w:val="center"/>
          </w:tcPr>
          <w:p w14:paraId="7133A2B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4F5574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322767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14:paraId="323F08D9" w14:textId="77777777" w:rsidTr="00143D96">
        <w:trPr>
          <w:trHeight w:val="20"/>
        </w:trPr>
        <w:tc>
          <w:tcPr>
            <w:tcW w:w="1387" w:type="pct"/>
            <w:shd w:val="clear" w:color="auto" w:fill="auto"/>
            <w:vAlign w:val="center"/>
          </w:tcPr>
          <w:p w14:paraId="03055D2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D484A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6F0E2F2"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50B0D546" w14:textId="77777777" w:rsidTr="00143D96">
        <w:trPr>
          <w:trHeight w:val="402"/>
        </w:trPr>
        <w:tc>
          <w:tcPr>
            <w:tcW w:w="1387" w:type="pct"/>
            <w:shd w:val="clear" w:color="auto" w:fill="auto"/>
            <w:vAlign w:val="center"/>
          </w:tcPr>
          <w:p w14:paraId="374349BE"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B70E0D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46EFB71"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FA8244F" w14:textId="77777777" w:rsidTr="00143D96">
        <w:trPr>
          <w:trHeight w:val="402"/>
        </w:trPr>
        <w:tc>
          <w:tcPr>
            <w:tcW w:w="1387" w:type="pct"/>
            <w:shd w:val="clear" w:color="auto" w:fill="auto"/>
            <w:vAlign w:val="center"/>
          </w:tcPr>
          <w:p w14:paraId="2AF2B34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BD3696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87F756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0CC6BF5E"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14:paraId="46D7BB5D" w14:textId="77777777" w:rsidTr="00440C6C">
        <w:trPr>
          <w:trHeight w:val="20"/>
        </w:trPr>
        <w:tc>
          <w:tcPr>
            <w:tcW w:w="1387" w:type="pct"/>
            <w:tcBorders>
              <w:top w:val="single" w:sz="4" w:space="0" w:color="auto"/>
            </w:tcBorders>
            <w:shd w:val="clear" w:color="auto" w:fill="auto"/>
            <w:vAlign w:val="center"/>
          </w:tcPr>
          <w:p w14:paraId="3085B62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A9CCA3"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11C5438" w14:textId="77777777" w:rsidR="002623AE" w:rsidRPr="008508AF" w:rsidDel="00FE3C38" w:rsidRDefault="001341F6" w:rsidP="00440C6C">
            <w:pPr>
              <w:spacing w:before="40" w:after="40"/>
              <w:rPr>
                <w:rFonts w:asciiTheme="minorHAnsi" w:hAnsiTheme="minorHAnsi" w:cs="Arial"/>
                <w:color w:val="FF0000"/>
              </w:rPr>
            </w:pPr>
            <w:r w:rsidRPr="008508AF">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0C0CB7" w:rsidRPr="00334FE3" w14:paraId="2FCE317E" w14:textId="77777777" w:rsidTr="00440C6C">
        <w:trPr>
          <w:trHeight w:val="20"/>
        </w:trPr>
        <w:tc>
          <w:tcPr>
            <w:tcW w:w="1387" w:type="pct"/>
            <w:shd w:val="clear" w:color="auto" w:fill="auto"/>
            <w:vAlign w:val="center"/>
          </w:tcPr>
          <w:p w14:paraId="5D3BC28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A212B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CB53C11"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14:paraId="11E4DC75" w14:textId="77777777" w:rsidTr="00440C6C">
        <w:trPr>
          <w:trHeight w:val="315"/>
        </w:trPr>
        <w:tc>
          <w:tcPr>
            <w:tcW w:w="1387" w:type="pct"/>
            <w:shd w:val="clear" w:color="auto" w:fill="auto"/>
            <w:vAlign w:val="center"/>
          </w:tcPr>
          <w:p w14:paraId="144D760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7AB5E0C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E7D244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14:paraId="346627BA" w14:textId="77777777" w:rsidTr="00440C6C">
        <w:trPr>
          <w:trHeight w:val="20"/>
        </w:trPr>
        <w:tc>
          <w:tcPr>
            <w:tcW w:w="1387" w:type="pct"/>
            <w:shd w:val="clear" w:color="auto" w:fill="auto"/>
            <w:vAlign w:val="center"/>
          </w:tcPr>
          <w:p w14:paraId="13EA3E3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62537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328197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29C8497" w14:textId="77777777" w:rsidTr="00440C6C">
        <w:trPr>
          <w:trHeight w:val="20"/>
        </w:trPr>
        <w:tc>
          <w:tcPr>
            <w:tcW w:w="1387" w:type="pct"/>
            <w:tcBorders>
              <w:top w:val="single" w:sz="4" w:space="0" w:color="auto"/>
              <w:right w:val="single" w:sz="4" w:space="0" w:color="auto"/>
            </w:tcBorders>
            <w:shd w:val="clear" w:color="auto" w:fill="auto"/>
            <w:vAlign w:val="center"/>
          </w:tcPr>
          <w:p w14:paraId="4E0ECC36"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8BD029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61945ED"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14:paraId="565DA90A" w14:textId="77777777" w:rsidTr="00440C6C">
        <w:trPr>
          <w:trHeight w:val="335"/>
        </w:trPr>
        <w:tc>
          <w:tcPr>
            <w:tcW w:w="1387" w:type="pct"/>
            <w:tcBorders>
              <w:top w:val="single" w:sz="4" w:space="0" w:color="auto"/>
              <w:right w:val="single" w:sz="4" w:space="0" w:color="auto"/>
            </w:tcBorders>
            <w:shd w:val="clear" w:color="auto" w:fill="auto"/>
            <w:vAlign w:val="center"/>
          </w:tcPr>
          <w:p w14:paraId="0997797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1C61B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2DD70E3"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44409246"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14:paraId="7C38712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1C59CA53" w14:textId="77777777" w:rsidR="002623AE" w:rsidRPr="00334FE3" w:rsidRDefault="002623AE" w:rsidP="00B716D7">
            <w:pPr>
              <w:pStyle w:val="Akapitzlist"/>
              <w:numPr>
                <w:ilvl w:val="0"/>
                <w:numId w:val="205"/>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14:paraId="3BB38E05" w14:textId="77777777" w:rsidR="002623AE" w:rsidRPr="00334FE3" w:rsidRDefault="002623AE" w:rsidP="00B716D7">
            <w:pPr>
              <w:pStyle w:val="Akapitzlist"/>
              <w:numPr>
                <w:ilvl w:val="0"/>
                <w:numId w:val="205"/>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725C34AC" w14:textId="77777777" w:rsidR="002623AE" w:rsidRPr="00334FE3" w:rsidRDefault="002623AE" w:rsidP="00B716D7">
            <w:pPr>
              <w:pStyle w:val="Akapitzlist"/>
              <w:numPr>
                <w:ilvl w:val="0"/>
                <w:numId w:val="205"/>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71F34678" w14:textId="77777777" w:rsidTr="00143D96">
        <w:trPr>
          <w:trHeight w:val="2131"/>
        </w:trPr>
        <w:tc>
          <w:tcPr>
            <w:tcW w:w="1387" w:type="pct"/>
            <w:tcBorders>
              <w:top w:val="single" w:sz="4" w:space="0" w:color="auto"/>
            </w:tcBorders>
            <w:shd w:val="clear" w:color="auto" w:fill="auto"/>
            <w:vAlign w:val="center"/>
          </w:tcPr>
          <w:p w14:paraId="622AB68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BA9475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8229678"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0F81F460" w14:textId="77777777" w:rsidTr="00143D96">
        <w:trPr>
          <w:trHeight w:val="4243"/>
        </w:trPr>
        <w:tc>
          <w:tcPr>
            <w:tcW w:w="1387" w:type="pct"/>
            <w:shd w:val="clear" w:color="auto" w:fill="auto"/>
            <w:vAlign w:val="center"/>
          </w:tcPr>
          <w:p w14:paraId="1CE3515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B57304"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670A418F"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5D5C5A5D" w14:textId="77777777" w:rsidTr="00143D96">
        <w:trPr>
          <w:trHeight w:val="1252"/>
        </w:trPr>
        <w:tc>
          <w:tcPr>
            <w:tcW w:w="1387" w:type="pct"/>
            <w:shd w:val="clear" w:color="auto" w:fill="auto"/>
            <w:vAlign w:val="center"/>
          </w:tcPr>
          <w:p w14:paraId="0788D02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A65AB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6F3ADB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137ACD6A" w14:textId="77777777" w:rsidTr="00143D96">
        <w:trPr>
          <w:trHeight w:val="1252"/>
        </w:trPr>
        <w:tc>
          <w:tcPr>
            <w:tcW w:w="1387" w:type="pct"/>
            <w:shd w:val="clear" w:color="auto" w:fill="auto"/>
            <w:vAlign w:val="center"/>
          </w:tcPr>
          <w:p w14:paraId="3B03788E"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F34A01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0EEC7FB"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2294FE3" w14:textId="77777777" w:rsidTr="00143D96">
        <w:trPr>
          <w:trHeight w:val="1838"/>
        </w:trPr>
        <w:tc>
          <w:tcPr>
            <w:tcW w:w="1387" w:type="pct"/>
            <w:shd w:val="clear" w:color="auto" w:fill="auto"/>
            <w:vAlign w:val="center"/>
          </w:tcPr>
          <w:p w14:paraId="69271E4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CC110D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5AFBE6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247B822" w14:textId="77777777" w:rsidTr="00143D96">
        <w:trPr>
          <w:trHeight w:val="1252"/>
        </w:trPr>
        <w:tc>
          <w:tcPr>
            <w:tcW w:w="1387" w:type="pct"/>
            <w:shd w:val="clear" w:color="auto" w:fill="auto"/>
            <w:vAlign w:val="center"/>
          </w:tcPr>
          <w:p w14:paraId="75EA8DB4"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24B353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A455E8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046FC373" w14:textId="77777777" w:rsidR="003D5F15" w:rsidRPr="00334FE3" w:rsidRDefault="003D5F15" w:rsidP="00870FEE">
      <w:pPr>
        <w:jc w:val="both"/>
        <w:rPr>
          <w:rFonts w:asciiTheme="minorHAnsi" w:hAnsiTheme="minorHAnsi"/>
          <w:b/>
        </w:rPr>
      </w:pPr>
    </w:p>
    <w:p w14:paraId="4EA9D71D" w14:textId="77777777" w:rsidR="00E275E9" w:rsidRDefault="00E275E9" w:rsidP="00870FEE">
      <w:pPr>
        <w:jc w:val="both"/>
        <w:rPr>
          <w:rFonts w:asciiTheme="minorHAnsi" w:hAnsiTheme="minorHAnsi"/>
          <w:b/>
        </w:rPr>
      </w:pPr>
    </w:p>
    <w:p w14:paraId="64AE402F" w14:textId="77777777" w:rsidR="00D31FD9" w:rsidRPr="00334FE3" w:rsidRDefault="00D31FD9" w:rsidP="00870FEE">
      <w:pPr>
        <w:jc w:val="both"/>
        <w:rPr>
          <w:rFonts w:asciiTheme="minorHAnsi" w:hAnsiTheme="minorHAnsi"/>
          <w:b/>
        </w:rPr>
      </w:pPr>
    </w:p>
    <w:p w14:paraId="0BE14450" w14:textId="77777777" w:rsidR="003D6BC8" w:rsidRPr="00334FE3" w:rsidRDefault="003D6BC8" w:rsidP="00870FEE">
      <w:pPr>
        <w:jc w:val="both"/>
        <w:rPr>
          <w:rFonts w:asciiTheme="minorHAnsi" w:hAnsiTheme="minorHAnsi"/>
          <w:b/>
        </w:rPr>
      </w:pPr>
    </w:p>
    <w:p w14:paraId="5C06607E" w14:textId="77777777" w:rsidR="00110677" w:rsidRPr="00334FE3" w:rsidRDefault="00110677" w:rsidP="005A0826">
      <w:pPr>
        <w:pStyle w:val="Nagwek3"/>
        <w:rPr>
          <w:rFonts w:asciiTheme="minorHAnsi" w:hAnsiTheme="minorHAnsi"/>
        </w:rPr>
      </w:pPr>
      <w:bookmarkStart w:id="66" w:name="_Toc534813899"/>
      <w:r w:rsidRPr="00334FE3">
        <w:rPr>
          <w:rFonts w:asciiTheme="minorHAnsi" w:hAnsiTheme="minorHAnsi"/>
        </w:rPr>
        <w:lastRenderedPageBreak/>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6"/>
      <w:r w:rsidR="003210BA" w:rsidRPr="00334FE3">
        <w:rPr>
          <w:rFonts w:asciiTheme="minorHAnsi" w:hAnsiTheme="minorHAnsi"/>
        </w:rPr>
        <w:t xml:space="preserve"> </w:t>
      </w:r>
    </w:p>
    <w:p w14:paraId="7BB09AC9"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14:paraId="447E176C" w14:textId="77777777" w:rsidTr="00143D96">
        <w:trPr>
          <w:trHeight w:val="20"/>
        </w:trPr>
        <w:tc>
          <w:tcPr>
            <w:tcW w:w="5000" w:type="pct"/>
            <w:gridSpan w:val="3"/>
            <w:tcBorders>
              <w:top w:val="single" w:sz="4" w:space="0" w:color="auto"/>
            </w:tcBorders>
            <w:shd w:val="clear" w:color="auto" w:fill="E6E6E6"/>
            <w:vAlign w:val="center"/>
          </w:tcPr>
          <w:p w14:paraId="412F0921"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FCF603F" w14:textId="77777777" w:rsidTr="006554CD">
        <w:trPr>
          <w:trHeight w:val="20"/>
        </w:trPr>
        <w:tc>
          <w:tcPr>
            <w:tcW w:w="1387" w:type="pct"/>
            <w:tcBorders>
              <w:top w:val="single" w:sz="4" w:space="0" w:color="auto"/>
            </w:tcBorders>
            <w:shd w:val="clear" w:color="auto" w:fill="auto"/>
            <w:vAlign w:val="center"/>
          </w:tcPr>
          <w:p w14:paraId="34555B4F"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99CADB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C0C19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14:paraId="635FCEBA" w14:textId="77777777" w:rsidTr="00967969">
        <w:trPr>
          <w:trHeight w:val="20"/>
        </w:trPr>
        <w:tc>
          <w:tcPr>
            <w:tcW w:w="1387" w:type="pct"/>
            <w:tcBorders>
              <w:top w:val="single" w:sz="4" w:space="0" w:color="auto"/>
            </w:tcBorders>
            <w:shd w:val="clear" w:color="auto" w:fill="auto"/>
            <w:vAlign w:val="center"/>
          </w:tcPr>
          <w:p w14:paraId="01AC390B"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714FAB1"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AE22BC7" w14:textId="77777777" w:rsidR="00977E9F" w:rsidRPr="00D31FD9" w:rsidRDefault="00977E9F" w:rsidP="00967969">
            <w:pPr>
              <w:spacing w:before="40" w:after="40"/>
              <w:jc w:val="both"/>
              <w:rPr>
                <w:rFonts w:asciiTheme="minorHAnsi" w:hAnsiTheme="minorHAnsi" w:cs="Arial"/>
              </w:rPr>
            </w:pPr>
            <w:r w:rsidRPr="00D31FD9">
              <w:rPr>
                <w:rFonts w:asciiTheme="minorHAnsi" w:hAnsiTheme="minorHAnsi" w:cs="Arial"/>
                <w:sz w:val="22"/>
                <w:szCs w:val="22"/>
              </w:rPr>
              <w:t xml:space="preserve">Poprawa szans na zatrudnienie </w:t>
            </w:r>
            <w:r w:rsidR="00466662" w:rsidRPr="00D31FD9">
              <w:rPr>
                <w:rFonts w:asciiTheme="minorHAnsi" w:hAnsiTheme="minorHAnsi" w:cs="Arial"/>
                <w:sz w:val="22"/>
                <w:szCs w:val="22"/>
              </w:rPr>
              <w:t>gł</w:t>
            </w:r>
            <w:r w:rsidR="00996A0F" w:rsidRPr="00D31FD9">
              <w:rPr>
                <w:rFonts w:asciiTheme="minorHAnsi" w:hAnsiTheme="minorHAnsi" w:cs="Arial"/>
                <w:sz w:val="22"/>
                <w:szCs w:val="22"/>
              </w:rPr>
              <w:t>ó</w:t>
            </w:r>
            <w:r w:rsidR="00466662" w:rsidRPr="00D31FD9">
              <w:rPr>
                <w:rFonts w:asciiTheme="minorHAnsi" w:hAnsiTheme="minorHAnsi" w:cs="Arial"/>
                <w:sz w:val="22"/>
                <w:szCs w:val="22"/>
              </w:rPr>
              <w:t xml:space="preserve">wnie </w:t>
            </w:r>
            <w:r w:rsidRPr="00D31FD9">
              <w:rPr>
                <w:rFonts w:asciiTheme="minorHAnsi" w:hAnsiTheme="minorHAnsi" w:cs="Arial"/>
                <w:sz w:val="22"/>
                <w:szCs w:val="22"/>
              </w:rPr>
              <w:t>osób</w:t>
            </w:r>
            <w:r w:rsidR="00466662" w:rsidRPr="00D31FD9">
              <w:rPr>
                <w:rFonts w:asciiTheme="minorHAnsi" w:hAnsiTheme="minorHAnsi" w:cs="Arial"/>
                <w:sz w:val="22"/>
                <w:szCs w:val="22"/>
              </w:rPr>
              <w:t xml:space="preserve"> bezrobotnych i biernych zawodowo</w:t>
            </w:r>
            <w:r w:rsidRPr="00D31FD9">
              <w:rPr>
                <w:rFonts w:asciiTheme="minorHAnsi" w:hAnsiTheme="minorHAnsi" w:cs="Arial"/>
                <w:sz w:val="22"/>
                <w:szCs w:val="22"/>
              </w:rPr>
              <w:t xml:space="preserve">, </w:t>
            </w:r>
            <w:r w:rsidR="00466662" w:rsidRPr="00D31FD9">
              <w:rPr>
                <w:rFonts w:asciiTheme="minorHAnsi" w:hAnsiTheme="minorHAnsi" w:cs="Arial"/>
                <w:sz w:val="22"/>
                <w:szCs w:val="22"/>
              </w:rPr>
              <w:t xml:space="preserve">zwłaszcza tych, </w:t>
            </w:r>
            <w:r w:rsidRPr="00D31FD9">
              <w:rPr>
                <w:rFonts w:asciiTheme="minorHAnsi" w:hAnsiTheme="minorHAnsi" w:cs="Arial"/>
                <w:sz w:val="22"/>
                <w:szCs w:val="22"/>
              </w:rPr>
              <w:t>które znajdują się</w:t>
            </w:r>
            <w:r w:rsidR="00466857" w:rsidRPr="00D31FD9">
              <w:rPr>
                <w:rFonts w:asciiTheme="minorHAnsi" w:hAnsiTheme="minorHAnsi" w:cs="Arial"/>
                <w:sz w:val="22"/>
                <w:szCs w:val="22"/>
              </w:rPr>
              <w:t xml:space="preserve"> w </w:t>
            </w:r>
            <w:r w:rsidRPr="00D31FD9">
              <w:rPr>
                <w:rFonts w:asciiTheme="minorHAnsi" w:hAnsiTheme="minorHAnsi" w:cs="Arial"/>
                <w:sz w:val="22"/>
                <w:szCs w:val="22"/>
              </w:rPr>
              <w:t>szczególnej sytuacji na rynku pracy (</w:t>
            </w:r>
            <w:r w:rsidR="00466662" w:rsidRPr="00D31FD9">
              <w:rPr>
                <w:rFonts w:asciiTheme="minorHAnsi" w:hAnsiTheme="minorHAnsi" w:cs="Arial"/>
                <w:sz w:val="22"/>
                <w:szCs w:val="22"/>
              </w:rPr>
              <w:t xml:space="preserve">osoby w wieku </w:t>
            </w:r>
            <w:r w:rsidRPr="00D31FD9">
              <w:rPr>
                <w:rFonts w:asciiTheme="minorHAnsi" w:hAnsiTheme="minorHAnsi" w:cs="Arial"/>
                <w:sz w:val="22"/>
                <w:szCs w:val="22"/>
              </w:rPr>
              <w:t>50</w:t>
            </w:r>
            <w:r w:rsidR="00466662" w:rsidRPr="00D31FD9">
              <w:rPr>
                <w:rFonts w:asciiTheme="minorHAnsi" w:hAnsiTheme="minorHAnsi" w:cs="Arial"/>
                <w:sz w:val="22"/>
                <w:szCs w:val="22"/>
              </w:rPr>
              <w:t xml:space="preserve"> lat i więcej</w:t>
            </w:r>
            <w:r w:rsidRPr="00D31FD9">
              <w:rPr>
                <w:rFonts w:asciiTheme="minorHAnsi" w:hAnsiTheme="minorHAnsi" w:cs="Arial"/>
                <w:sz w:val="22"/>
                <w:szCs w:val="22"/>
              </w:rPr>
              <w:t>, kobiety, osoby</w:t>
            </w:r>
            <w:r w:rsidR="00F3445D" w:rsidRPr="00D31FD9">
              <w:rPr>
                <w:rFonts w:asciiTheme="minorHAnsi" w:hAnsiTheme="minorHAnsi" w:cs="Arial"/>
                <w:sz w:val="22"/>
                <w:szCs w:val="22"/>
              </w:rPr>
              <w:t xml:space="preserve"> </w:t>
            </w:r>
            <w:r w:rsidR="00466662" w:rsidRPr="00D31FD9">
              <w:rPr>
                <w:rFonts w:asciiTheme="minorHAnsi" w:hAnsiTheme="minorHAnsi" w:cs="Arial"/>
                <w:sz w:val="22"/>
                <w:szCs w:val="22"/>
              </w:rPr>
              <w:t>z niepełnosprawnościami</w:t>
            </w:r>
            <w:r w:rsidRPr="00D31FD9">
              <w:rPr>
                <w:rFonts w:asciiTheme="minorHAnsi" w:hAnsiTheme="minorHAnsi" w:cs="Arial"/>
                <w:sz w:val="22"/>
                <w:szCs w:val="22"/>
              </w:rPr>
              <w:t>, długotrwale bezrobotne, osoby</w:t>
            </w:r>
            <w:r w:rsidR="00466857" w:rsidRPr="00D31FD9">
              <w:rPr>
                <w:rFonts w:asciiTheme="minorHAnsi" w:hAnsiTheme="minorHAnsi" w:cs="Arial"/>
                <w:sz w:val="22"/>
                <w:szCs w:val="22"/>
              </w:rPr>
              <w:t xml:space="preserve"> o </w:t>
            </w:r>
            <w:r w:rsidRPr="00D31FD9">
              <w:rPr>
                <w:rFonts w:asciiTheme="minorHAnsi" w:hAnsiTheme="minorHAnsi" w:cs="Arial"/>
                <w:sz w:val="22"/>
                <w:szCs w:val="22"/>
              </w:rPr>
              <w:t>niskich kwalifikacjach)</w:t>
            </w:r>
            <w:r w:rsidR="00D31FD9">
              <w:rPr>
                <w:rFonts w:asciiTheme="minorHAnsi" w:hAnsiTheme="minorHAnsi" w:cs="Arial"/>
                <w:sz w:val="22"/>
                <w:szCs w:val="22"/>
              </w:rPr>
              <w:t>.</w:t>
            </w:r>
          </w:p>
          <w:p w14:paraId="21B622BF" w14:textId="77777777" w:rsidR="00D803EA" w:rsidRPr="00D31FD9" w:rsidRDefault="00D803EA" w:rsidP="00967969">
            <w:pPr>
              <w:spacing w:before="40" w:after="40"/>
              <w:jc w:val="both"/>
              <w:rPr>
                <w:rFonts w:asciiTheme="minorHAnsi" w:hAnsiTheme="minorHAnsi" w:cs="Arial"/>
              </w:rPr>
            </w:pPr>
            <w:r w:rsidRPr="00D31FD9">
              <w:rPr>
                <w:rFonts w:asciiTheme="minorHAnsi" w:hAnsiTheme="minorHAnsi" w:cs="Arial"/>
                <w:sz w:val="22"/>
                <w:szCs w:val="22"/>
              </w:rPr>
              <w:t>Poprawa sytuacji zawodowej osób zatrudnionych na umowach krótkoterminowych oraz pracujących w ramach umów cywilno-prawnych oraz ubogich pracujących</w:t>
            </w:r>
          </w:p>
        </w:tc>
      </w:tr>
      <w:tr w:rsidR="000C0CB7" w:rsidRPr="00334FE3" w14:paraId="78CE3791" w14:textId="77777777" w:rsidTr="00967969">
        <w:trPr>
          <w:trHeight w:val="20"/>
        </w:trPr>
        <w:tc>
          <w:tcPr>
            <w:tcW w:w="1387" w:type="pct"/>
            <w:tcBorders>
              <w:top w:val="single" w:sz="4" w:space="0" w:color="auto"/>
            </w:tcBorders>
            <w:shd w:val="clear" w:color="auto" w:fill="auto"/>
            <w:vAlign w:val="center"/>
          </w:tcPr>
          <w:p w14:paraId="6D8AB180"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67" w:name="_Hlk519172660"/>
            <w:r w:rsidRPr="00334FE3">
              <w:rPr>
                <w:rFonts w:asciiTheme="minorHAnsi" w:hAnsiTheme="minorHAnsi" w:cs="Arial"/>
                <w:sz w:val="22"/>
                <w:szCs w:val="22"/>
              </w:rPr>
              <w:t xml:space="preserve">Lista wskaźników rezultatu bezpośredniego </w:t>
            </w:r>
            <w:bookmarkEnd w:id="67"/>
          </w:p>
        </w:tc>
        <w:tc>
          <w:tcPr>
            <w:tcW w:w="1237" w:type="pct"/>
            <w:tcBorders>
              <w:top w:val="single" w:sz="4" w:space="0" w:color="auto"/>
              <w:bottom w:val="dotted" w:sz="4" w:space="0" w:color="auto"/>
              <w:right w:val="dotted" w:sz="4" w:space="0" w:color="auto"/>
            </w:tcBorders>
            <w:shd w:val="clear" w:color="auto" w:fill="auto"/>
            <w:vAlign w:val="center"/>
          </w:tcPr>
          <w:p w14:paraId="7CC865F8"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EFCDFA5"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361C7CDB"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7DEEB512"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49A579BC"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6C3C076C"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55F5AA2D"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4C8E6893"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lastRenderedPageBreak/>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0E4E9C48" w14:textId="77777777"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1C35CF6D" w14:textId="77777777" w:rsidTr="00143D96">
        <w:trPr>
          <w:trHeight w:val="20"/>
        </w:trPr>
        <w:tc>
          <w:tcPr>
            <w:tcW w:w="1387" w:type="pct"/>
            <w:shd w:val="clear" w:color="auto" w:fill="auto"/>
            <w:vAlign w:val="center"/>
          </w:tcPr>
          <w:p w14:paraId="1A36A579"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D76C6BC"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10B2E17B"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3980F497"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23341495"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200655CC"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2E163965"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25A499B5" w14:textId="77777777"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36A96934"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14:paraId="360B6495" w14:textId="77777777" w:rsidTr="006554CD">
        <w:trPr>
          <w:trHeight w:val="20"/>
        </w:trPr>
        <w:tc>
          <w:tcPr>
            <w:tcW w:w="1387" w:type="pct"/>
            <w:shd w:val="clear" w:color="auto" w:fill="auto"/>
            <w:vAlign w:val="center"/>
          </w:tcPr>
          <w:p w14:paraId="576352C7"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86B6F6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9D13A9"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61082D68"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11C2E818"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7D4E971D"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4B082ECB"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14:paraId="13F7F3F2"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2A56485B"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14:paraId="4B22A2CD"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0ACC60DA"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5DAC3E85"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33E75E6A"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4E1DEA24"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14:paraId="6CAC348D"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2568FE62"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47F3C480"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6DC6469A"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6A8F758F"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1C9DD348"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6DBF2CF2"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5A2C3E2B"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6E59D401"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14:paraId="07272925"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046230CF"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45F729CD"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09FB4617" w14:textId="77777777" w:rsidTr="00143D96">
        <w:trPr>
          <w:trHeight w:val="20"/>
        </w:trPr>
        <w:tc>
          <w:tcPr>
            <w:tcW w:w="1387" w:type="pct"/>
            <w:shd w:val="clear" w:color="auto" w:fill="auto"/>
            <w:vAlign w:val="center"/>
          </w:tcPr>
          <w:p w14:paraId="6E1E6A10"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FD7E20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806BD8C"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75A274A1"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74613D58"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517B58B9"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04077F83"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2EB370F3"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14:paraId="3500E222"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7DF0139B" w14:textId="77777777"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7E2D18AA"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23183F99"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744CA493"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3B528CFF" w14:textId="77777777"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68F7D432"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06947FE6"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14:paraId="011DD184" w14:textId="77777777" w:rsidTr="00143D96">
        <w:trPr>
          <w:trHeight w:val="20"/>
        </w:trPr>
        <w:tc>
          <w:tcPr>
            <w:tcW w:w="1387" w:type="pct"/>
            <w:shd w:val="clear" w:color="auto" w:fill="auto"/>
            <w:vAlign w:val="center"/>
          </w:tcPr>
          <w:p w14:paraId="07BCA84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B90E0B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00ACC44"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294B0E44"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3F6F1E12" w14:textId="77777777"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 xml:space="preserve">szczególnej sytuacji na </w:t>
            </w:r>
            <w:r w:rsidRPr="00334FE3">
              <w:rPr>
                <w:rFonts w:eastAsia="Times New Roman"/>
                <w:lang w:eastAsia="pl-PL"/>
              </w:rPr>
              <w:lastRenderedPageBreak/>
              <w:t>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24E16A70"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76BD129E"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4E801FA0"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244A0A14" w14:textId="77777777"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których miesięczne zarobki nie przekraczają wysokości minimalnego wynagrodzenia</w:t>
            </w:r>
            <w:r w:rsidR="00C1156C">
              <w:t>.</w:t>
            </w:r>
          </w:p>
          <w:p w14:paraId="477169A5"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64EECA9D"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37DFC38D" w14:textId="77777777"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1E5DBBE3"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0CFDA7C5"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7A19DBCC"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4D1219E5" w14:textId="77777777"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14:paraId="4A78388A" w14:textId="77777777"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14:paraId="64EDA5D9" w14:textId="77777777" w:rsidTr="006554CD">
        <w:trPr>
          <w:trHeight w:val="20"/>
        </w:trPr>
        <w:tc>
          <w:tcPr>
            <w:tcW w:w="1387" w:type="pct"/>
            <w:tcBorders>
              <w:top w:val="single" w:sz="4" w:space="0" w:color="auto"/>
            </w:tcBorders>
            <w:shd w:val="clear" w:color="auto" w:fill="auto"/>
            <w:vAlign w:val="center"/>
          </w:tcPr>
          <w:p w14:paraId="6FFB5E16"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55677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C6FB7D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0ADAB8A3" w14:textId="77777777" w:rsidTr="006554CD">
        <w:trPr>
          <w:trHeight w:val="20"/>
        </w:trPr>
        <w:tc>
          <w:tcPr>
            <w:tcW w:w="1387" w:type="pct"/>
            <w:tcBorders>
              <w:top w:val="single" w:sz="4" w:space="0" w:color="auto"/>
            </w:tcBorders>
            <w:shd w:val="clear" w:color="auto" w:fill="auto"/>
            <w:vAlign w:val="center"/>
          </w:tcPr>
          <w:p w14:paraId="0C006CB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5898FB"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CF1947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144EE0AF" w14:textId="77777777" w:rsidTr="00143D96">
        <w:trPr>
          <w:trHeight w:val="1173"/>
        </w:trPr>
        <w:tc>
          <w:tcPr>
            <w:tcW w:w="1387" w:type="pct"/>
            <w:tcBorders>
              <w:top w:val="single" w:sz="4" w:space="0" w:color="auto"/>
            </w:tcBorders>
            <w:shd w:val="clear" w:color="auto" w:fill="auto"/>
            <w:vAlign w:val="center"/>
          </w:tcPr>
          <w:p w14:paraId="03E9F94B"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20D6EF0"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865CBF9"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7575B21F" w14:textId="77777777" w:rsidTr="00143D96">
        <w:trPr>
          <w:trHeight w:val="20"/>
        </w:trPr>
        <w:tc>
          <w:tcPr>
            <w:tcW w:w="1387" w:type="pct"/>
            <w:shd w:val="clear" w:color="auto" w:fill="auto"/>
            <w:vAlign w:val="center"/>
          </w:tcPr>
          <w:p w14:paraId="310E492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C19441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05722C4"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69DD9A4F"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 xml:space="preserve">nie będą wspierane osoby, które w pierwszej kolejności wymagają </w:t>
            </w:r>
            <w:r w:rsidR="00561E6B" w:rsidRPr="00334FE3">
              <w:rPr>
                <w:rFonts w:asciiTheme="minorHAnsi" w:hAnsiTheme="minorHAnsi" w:cs="Arial"/>
                <w:sz w:val="22"/>
                <w:szCs w:val="22"/>
              </w:rPr>
              <w:lastRenderedPageBreak/>
              <w:t>wsparcia w zakresie aktywizacji 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5C218373" w14:textId="77777777" w:rsidTr="00143D96">
        <w:trPr>
          <w:trHeight w:val="402"/>
        </w:trPr>
        <w:tc>
          <w:tcPr>
            <w:tcW w:w="1387" w:type="pct"/>
            <w:shd w:val="clear" w:color="auto" w:fill="auto"/>
            <w:vAlign w:val="center"/>
          </w:tcPr>
          <w:p w14:paraId="3F3F3EE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5D16A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63A2237"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1F3F580C"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484477A3" w14:textId="77777777" w:rsidTr="00143D96">
        <w:trPr>
          <w:trHeight w:val="402"/>
        </w:trPr>
        <w:tc>
          <w:tcPr>
            <w:tcW w:w="1387" w:type="pct"/>
            <w:shd w:val="clear" w:color="auto" w:fill="auto"/>
            <w:vAlign w:val="center"/>
          </w:tcPr>
          <w:p w14:paraId="0CBCAA5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CE0BEF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50A5236"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4800A49A"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5BB7909E"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2C33F416"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6027BF0A"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6FD8D4AC"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C63B5DB"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5D185986" w14:textId="77777777" w:rsidTr="006554CD">
        <w:trPr>
          <w:trHeight w:val="20"/>
        </w:trPr>
        <w:tc>
          <w:tcPr>
            <w:tcW w:w="1387" w:type="pct"/>
            <w:tcBorders>
              <w:top w:val="single" w:sz="4" w:space="0" w:color="auto"/>
            </w:tcBorders>
            <w:shd w:val="clear" w:color="auto" w:fill="auto"/>
            <w:vAlign w:val="center"/>
          </w:tcPr>
          <w:p w14:paraId="05AE8368"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F3E26F"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14271E6" w14:textId="77777777"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5DEC8797" w14:textId="77777777" w:rsidTr="006554CD">
        <w:trPr>
          <w:trHeight w:val="20"/>
        </w:trPr>
        <w:tc>
          <w:tcPr>
            <w:tcW w:w="1387" w:type="pct"/>
            <w:shd w:val="clear" w:color="auto" w:fill="auto"/>
            <w:vAlign w:val="center"/>
          </w:tcPr>
          <w:p w14:paraId="0A2F42C6"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21584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4449E64"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377D532C"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0C0CB7" w:rsidRPr="00334FE3" w14:paraId="57587917" w14:textId="77777777" w:rsidTr="006554CD">
        <w:trPr>
          <w:trHeight w:val="315"/>
        </w:trPr>
        <w:tc>
          <w:tcPr>
            <w:tcW w:w="1387" w:type="pct"/>
            <w:shd w:val="clear" w:color="auto" w:fill="auto"/>
            <w:vAlign w:val="center"/>
          </w:tcPr>
          <w:p w14:paraId="561A861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2962EB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68A0115" w14:textId="77777777"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6BB0537E" w14:textId="77777777" w:rsidTr="006554CD">
        <w:trPr>
          <w:trHeight w:val="20"/>
        </w:trPr>
        <w:tc>
          <w:tcPr>
            <w:tcW w:w="1387" w:type="pct"/>
            <w:shd w:val="clear" w:color="auto" w:fill="auto"/>
            <w:vAlign w:val="center"/>
          </w:tcPr>
          <w:p w14:paraId="782A47D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w:t>
            </w:r>
            <w:r w:rsidRPr="00334FE3">
              <w:rPr>
                <w:rFonts w:asciiTheme="minorHAnsi" w:hAnsiTheme="minorHAnsi" w:cs="Arial"/>
                <w:sz w:val="22"/>
                <w:szCs w:val="22"/>
              </w:rPr>
              <w:lastRenderedPageBreak/>
              <w:t>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13C15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5EC777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9A5BF76" w14:textId="77777777" w:rsidTr="006554CD">
        <w:trPr>
          <w:trHeight w:val="20"/>
        </w:trPr>
        <w:tc>
          <w:tcPr>
            <w:tcW w:w="1387" w:type="pct"/>
            <w:tcBorders>
              <w:top w:val="single" w:sz="4" w:space="0" w:color="auto"/>
              <w:right w:val="single" w:sz="4" w:space="0" w:color="auto"/>
            </w:tcBorders>
            <w:shd w:val="clear" w:color="auto" w:fill="auto"/>
            <w:vAlign w:val="center"/>
          </w:tcPr>
          <w:p w14:paraId="667FF03F"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5309B3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C08B1D" w14:textId="77777777"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14:paraId="1B8113CB" w14:textId="77777777" w:rsidTr="00EB6BE0">
        <w:trPr>
          <w:trHeight w:val="9139"/>
        </w:trPr>
        <w:tc>
          <w:tcPr>
            <w:tcW w:w="1387" w:type="pct"/>
            <w:tcBorders>
              <w:top w:val="single" w:sz="4" w:space="0" w:color="auto"/>
              <w:right w:val="single" w:sz="4" w:space="0" w:color="auto"/>
            </w:tcBorders>
            <w:shd w:val="clear" w:color="auto" w:fill="auto"/>
            <w:vAlign w:val="center"/>
          </w:tcPr>
          <w:p w14:paraId="56AEE93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3674B2"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7279899" w14:textId="77777777" w:rsidR="006A1F37" w:rsidRPr="00334FE3" w:rsidRDefault="006A1F37" w:rsidP="00A2794E">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515E773" w14:textId="77777777" w:rsidR="006A1F37" w:rsidRPr="00334FE3" w:rsidRDefault="006A1F37" w:rsidP="00A2794E">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345CCD4B" w14:textId="77777777" w:rsidR="006A1F37" w:rsidRPr="00334FE3" w:rsidRDefault="006A1F37" w:rsidP="00A2794E">
            <w:pPr>
              <w:pStyle w:val="Akapitzlist"/>
              <w:numPr>
                <w:ilvl w:val="0"/>
                <w:numId w:val="275"/>
              </w:numPr>
              <w:spacing w:beforeLines="40" w:before="96" w:afterLines="40" w:after="96" w:line="240" w:lineRule="auto"/>
              <w:ind w:left="316" w:hanging="284"/>
              <w:jc w:val="both"/>
            </w:pPr>
            <w:r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14:paraId="673C77A8" w14:textId="77777777" w:rsidR="006A1F37" w:rsidRPr="00334FE3" w:rsidRDefault="006A1F37" w:rsidP="00A2794E">
            <w:pPr>
              <w:spacing w:beforeLines="40" w:before="96" w:afterLines="40" w:after="96"/>
              <w:rPr>
                <w:rFonts w:asciiTheme="minorHAnsi" w:hAnsiTheme="minorHAnsi"/>
              </w:rPr>
            </w:pPr>
          </w:p>
          <w:p w14:paraId="15C757D4" w14:textId="77777777" w:rsidR="004E5205" w:rsidRPr="00334FE3" w:rsidRDefault="006A1F37" w:rsidP="00A2794E">
            <w:pPr>
              <w:pStyle w:val="Akapitzlist"/>
              <w:numPr>
                <w:ilvl w:val="0"/>
                <w:numId w:val="275"/>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14:paraId="1CD0480B" w14:textId="77777777" w:rsidTr="00143D96">
        <w:trPr>
          <w:trHeight w:val="2131"/>
        </w:trPr>
        <w:tc>
          <w:tcPr>
            <w:tcW w:w="1387" w:type="pct"/>
            <w:tcBorders>
              <w:top w:val="single" w:sz="4" w:space="0" w:color="auto"/>
            </w:tcBorders>
            <w:shd w:val="clear" w:color="auto" w:fill="auto"/>
            <w:vAlign w:val="center"/>
          </w:tcPr>
          <w:p w14:paraId="41E119EE"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73AC885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CF84DDF"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693FBB02" w14:textId="77777777" w:rsidTr="00143D96">
        <w:trPr>
          <w:trHeight w:val="4212"/>
        </w:trPr>
        <w:tc>
          <w:tcPr>
            <w:tcW w:w="1387" w:type="pct"/>
            <w:shd w:val="clear" w:color="auto" w:fill="auto"/>
            <w:vAlign w:val="center"/>
          </w:tcPr>
          <w:p w14:paraId="7D689447"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0D502B"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09C95C83"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0CEECDBB"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405744FE"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6EFE97BE" w14:textId="77777777" w:rsidR="00C83A1A" w:rsidRPr="00334FE3" w:rsidRDefault="00C83A1A" w:rsidP="006A1F37">
            <w:pPr>
              <w:spacing w:before="40" w:after="40"/>
              <w:rPr>
                <w:rFonts w:asciiTheme="minorHAnsi" w:hAnsiTheme="minorHAnsi" w:cs="Arial"/>
              </w:rPr>
            </w:pPr>
          </w:p>
          <w:p w14:paraId="38103B33"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61BBF203" w14:textId="77777777" w:rsidR="00C83A1A" w:rsidRDefault="00C83A1A" w:rsidP="006A1F37">
            <w:pPr>
              <w:spacing w:before="40" w:after="40"/>
              <w:rPr>
                <w:rFonts w:asciiTheme="minorHAnsi" w:hAnsiTheme="minorHAnsi" w:cs="Arial"/>
              </w:rPr>
            </w:pPr>
            <w:r w:rsidRPr="00334FE3">
              <w:rPr>
                <w:rFonts w:asciiTheme="minorHAnsi" w:hAnsiTheme="minorHAnsi" w:cs="Arial"/>
              </w:rPr>
              <w:t>95%</w:t>
            </w:r>
          </w:p>
          <w:p w14:paraId="024038CE" w14:textId="77777777" w:rsidR="00F713D7" w:rsidRDefault="00F713D7" w:rsidP="006A1F37">
            <w:pPr>
              <w:spacing w:before="40" w:after="40"/>
              <w:rPr>
                <w:rFonts w:asciiTheme="minorHAnsi" w:hAnsiTheme="minorHAnsi" w:cs="Arial"/>
              </w:rPr>
            </w:pPr>
          </w:p>
          <w:p w14:paraId="74CFF6E6" w14:textId="77777777"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14:paraId="21066A89" w14:textId="77777777" w:rsidTr="00143D96">
        <w:trPr>
          <w:trHeight w:val="1252"/>
        </w:trPr>
        <w:tc>
          <w:tcPr>
            <w:tcW w:w="1387" w:type="pct"/>
            <w:shd w:val="clear" w:color="auto" w:fill="auto"/>
            <w:vAlign w:val="center"/>
          </w:tcPr>
          <w:p w14:paraId="4CF62A65"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AC5496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D9D8654"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3F3707C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3D3321A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6D9F103B"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0A3E9E59" w14:textId="77777777" w:rsidR="00C83A1A" w:rsidRDefault="00C83A1A" w:rsidP="006554CD">
            <w:pPr>
              <w:spacing w:before="40" w:after="40"/>
              <w:rPr>
                <w:rFonts w:asciiTheme="minorHAnsi" w:hAnsiTheme="minorHAnsi" w:cs="Arial"/>
              </w:rPr>
            </w:pPr>
            <w:r w:rsidRPr="00334FE3">
              <w:rPr>
                <w:rFonts w:asciiTheme="minorHAnsi" w:hAnsiTheme="minorHAnsi" w:cs="Arial"/>
              </w:rPr>
              <w:t>5%</w:t>
            </w:r>
          </w:p>
          <w:p w14:paraId="1F4D7A00" w14:textId="77777777" w:rsidR="00135048" w:rsidRDefault="00135048" w:rsidP="006554CD">
            <w:pPr>
              <w:spacing w:before="40" w:after="40"/>
              <w:rPr>
                <w:rFonts w:asciiTheme="minorHAnsi" w:hAnsiTheme="minorHAnsi" w:cs="Arial"/>
              </w:rPr>
            </w:pPr>
          </w:p>
          <w:p w14:paraId="7A4E1848" w14:textId="77777777"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14:paraId="463FEF4C" w14:textId="77777777" w:rsidTr="00143D96">
        <w:trPr>
          <w:trHeight w:val="1270"/>
        </w:trPr>
        <w:tc>
          <w:tcPr>
            <w:tcW w:w="1387" w:type="pct"/>
            <w:shd w:val="clear" w:color="auto" w:fill="auto"/>
            <w:vAlign w:val="center"/>
          </w:tcPr>
          <w:p w14:paraId="0E31BE4C"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8"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55E29C0"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8"/>
          </w:p>
        </w:tc>
        <w:tc>
          <w:tcPr>
            <w:tcW w:w="1237" w:type="pct"/>
            <w:tcBorders>
              <w:top w:val="single" w:sz="4" w:space="0" w:color="auto"/>
              <w:right w:val="dotted" w:sz="4" w:space="0" w:color="auto"/>
            </w:tcBorders>
            <w:shd w:val="clear" w:color="auto" w:fill="auto"/>
            <w:vAlign w:val="center"/>
          </w:tcPr>
          <w:p w14:paraId="287470C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61888AC"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13FB8238" w14:textId="77777777" w:rsidTr="00143D96">
        <w:trPr>
          <w:trHeight w:val="1838"/>
        </w:trPr>
        <w:tc>
          <w:tcPr>
            <w:tcW w:w="1387" w:type="pct"/>
            <w:shd w:val="clear" w:color="auto" w:fill="auto"/>
            <w:vAlign w:val="center"/>
          </w:tcPr>
          <w:p w14:paraId="1DCC1505"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69"/>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94F359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2EC6998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4BFD384C" w14:textId="77777777" w:rsidTr="00143D96">
        <w:trPr>
          <w:trHeight w:val="1272"/>
        </w:trPr>
        <w:tc>
          <w:tcPr>
            <w:tcW w:w="1387" w:type="pct"/>
            <w:shd w:val="clear" w:color="auto" w:fill="auto"/>
            <w:vAlign w:val="center"/>
          </w:tcPr>
          <w:p w14:paraId="32BF5318"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E394C2"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5CEDCE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4C65A628" w14:textId="77777777" w:rsidR="00EF2C2A" w:rsidRDefault="00EF2C2A" w:rsidP="00870FEE">
      <w:pPr>
        <w:jc w:val="both"/>
        <w:rPr>
          <w:rFonts w:asciiTheme="minorHAnsi" w:hAnsiTheme="minorHAnsi"/>
          <w:b/>
        </w:rPr>
      </w:pPr>
    </w:p>
    <w:p w14:paraId="72A4319B" w14:textId="77777777" w:rsidR="00D31FD9" w:rsidRDefault="00D31FD9" w:rsidP="00870FEE">
      <w:pPr>
        <w:jc w:val="both"/>
        <w:rPr>
          <w:rFonts w:asciiTheme="minorHAnsi" w:hAnsiTheme="minorHAnsi"/>
          <w:b/>
        </w:rPr>
      </w:pPr>
    </w:p>
    <w:p w14:paraId="201008C9" w14:textId="77777777" w:rsidR="001A1082" w:rsidRDefault="001A1082" w:rsidP="005A0826">
      <w:pPr>
        <w:pStyle w:val="Nagwek3"/>
        <w:rPr>
          <w:rFonts w:asciiTheme="minorHAnsi" w:eastAsia="Times New Roman" w:hAnsiTheme="minorHAnsi" w:cs="Times New Roman"/>
          <w:bCs w:val="0"/>
          <w:color w:val="auto"/>
        </w:rPr>
      </w:pPr>
      <w:bookmarkStart w:id="70" w:name="_Toc534813900"/>
    </w:p>
    <w:p w14:paraId="222DDC11" w14:textId="77777777" w:rsidR="001A1082" w:rsidRPr="001A1082" w:rsidRDefault="001A1082" w:rsidP="001A1082"/>
    <w:p w14:paraId="546031DF" w14:textId="77777777" w:rsidR="001A1082" w:rsidRDefault="001A1082" w:rsidP="005A0826">
      <w:pPr>
        <w:pStyle w:val="Nagwek3"/>
        <w:rPr>
          <w:rFonts w:asciiTheme="minorHAnsi" w:hAnsiTheme="minorHAnsi"/>
        </w:rPr>
      </w:pPr>
    </w:p>
    <w:p w14:paraId="09660C9C" w14:textId="77777777" w:rsidR="00110677" w:rsidRPr="00334FE3" w:rsidRDefault="00110677" w:rsidP="005A0826">
      <w:pPr>
        <w:pStyle w:val="Nagwek3"/>
        <w:rPr>
          <w:rFonts w:asciiTheme="minorHAnsi" w:hAnsiTheme="minorHAnsi"/>
        </w:rPr>
      </w:pPr>
      <w:r w:rsidRPr="00334FE3">
        <w:rPr>
          <w:rFonts w:asciiTheme="minorHAnsi" w:hAnsiTheme="minorHAnsi"/>
        </w:rPr>
        <w:t xml:space="preserve">Działanie 8.3. </w:t>
      </w:r>
      <w:bookmarkStart w:id="71" w:name="_Hlk534799958"/>
      <w:r w:rsidR="003210BA" w:rsidRPr="00334FE3">
        <w:rPr>
          <w:rFonts w:asciiTheme="minorHAnsi" w:hAnsiTheme="minorHAnsi" w:cs="Arial"/>
          <w:szCs w:val="22"/>
        </w:rPr>
        <w:t>Samozatrudnienie, przedsiębiorczość oraz tworzenie nowych miejsc pracy</w:t>
      </w:r>
      <w:bookmarkEnd w:id="70"/>
      <w:bookmarkEnd w:id="71"/>
    </w:p>
    <w:p w14:paraId="2AFE72EC"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14:paraId="4AEDF6AA" w14:textId="77777777" w:rsidTr="00143D96">
        <w:trPr>
          <w:trHeight w:val="20"/>
        </w:trPr>
        <w:tc>
          <w:tcPr>
            <w:tcW w:w="5000" w:type="pct"/>
            <w:gridSpan w:val="3"/>
            <w:tcBorders>
              <w:top w:val="single" w:sz="4" w:space="0" w:color="auto"/>
            </w:tcBorders>
            <w:shd w:val="clear" w:color="auto" w:fill="E6E6E6"/>
            <w:vAlign w:val="center"/>
          </w:tcPr>
          <w:p w14:paraId="7E8B8EB0"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76214213" w14:textId="77777777" w:rsidTr="006554CD">
        <w:trPr>
          <w:trHeight w:val="20"/>
        </w:trPr>
        <w:tc>
          <w:tcPr>
            <w:tcW w:w="1387" w:type="pct"/>
            <w:tcBorders>
              <w:top w:val="single" w:sz="4" w:space="0" w:color="auto"/>
            </w:tcBorders>
            <w:shd w:val="clear" w:color="auto" w:fill="auto"/>
            <w:vAlign w:val="center"/>
          </w:tcPr>
          <w:p w14:paraId="261CB3FF"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632081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86E2F81"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14:paraId="72D7DD41" w14:textId="77777777" w:rsidTr="006554CD">
        <w:trPr>
          <w:trHeight w:val="20"/>
        </w:trPr>
        <w:tc>
          <w:tcPr>
            <w:tcW w:w="1387" w:type="pct"/>
            <w:tcBorders>
              <w:top w:val="single" w:sz="4" w:space="0" w:color="auto"/>
            </w:tcBorders>
            <w:shd w:val="clear" w:color="auto" w:fill="auto"/>
            <w:vAlign w:val="center"/>
          </w:tcPr>
          <w:p w14:paraId="74F0C76A"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41F18BB"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049513"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14:paraId="178AE092" w14:textId="77777777" w:rsidTr="006554CD">
        <w:trPr>
          <w:trHeight w:val="20"/>
        </w:trPr>
        <w:tc>
          <w:tcPr>
            <w:tcW w:w="1387" w:type="pct"/>
            <w:tcBorders>
              <w:top w:val="single" w:sz="4" w:space="0" w:color="auto"/>
            </w:tcBorders>
            <w:shd w:val="clear" w:color="auto" w:fill="auto"/>
            <w:vAlign w:val="center"/>
          </w:tcPr>
          <w:p w14:paraId="5E500145"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E4D9B3E"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24977EF"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44104B52" w14:textId="77777777" w:rsidTr="00143D96">
        <w:trPr>
          <w:trHeight w:val="20"/>
        </w:trPr>
        <w:tc>
          <w:tcPr>
            <w:tcW w:w="1387" w:type="pct"/>
            <w:shd w:val="clear" w:color="auto" w:fill="auto"/>
            <w:vAlign w:val="center"/>
          </w:tcPr>
          <w:p w14:paraId="45D60539"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E9340C9"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32293A22" w14:textId="77777777"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72A7FF64" w14:textId="7777777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31FDA5C0"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6ACC8B7E" w14:textId="77777777"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14:paraId="34ADBE35" w14:textId="77777777" w:rsidTr="006554CD">
        <w:trPr>
          <w:trHeight w:val="20"/>
        </w:trPr>
        <w:tc>
          <w:tcPr>
            <w:tcW w:w="1387" w:type="pct"/>
            <w:shd w:val="clear" w:color="auto" w:fill="auto"/>
            <w:vAlign w:val="center"/>
          </w:tcPr>
          <w:p w14:paraId="40266E04"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D577881"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FB6B9AA"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5FFD8F90"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1D797B3B"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587939D5"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3DAC9172"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 xml:space="preserve">pomostowe wsparcie finansowe. </w:t>
            </w:r>
          </w:p>
          <w:p w14:paraId="20549FED" w14:textId="77777777" w:rsidR="001162A9" w:rsidRPr="00334FE3" w:rsidRDefault="001162A9" w:rsidP="006554CD">
            <w:pPr>
              <w:pStyle w:val="Akapitzlist"/>
              <w:tabs>
                <w:tab w:val="left" w:pos="431"/>
              </w:tabs>
              <w:spacing w:after="0" w:line="240" w:lineRule="auto"/>
              <w:ind w:left="0"/>
              <w:jc w:val="both"/>
              <w:rPr>
                <w:rFonts w:eastAsia="Calibri"/>
                <w:b/>
              </w:rPr>
            </w:pPr>
          </w:p>
          <w:p w14:paraId="698814F2"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lastRenderedPageBreak/>
              <w:t>8.3.B</w:t>
            </w:r>
            <w:r w:rsidRPr="00334FE3">
              <w:rPr>
                <w:rFonts w:eastAsia="Calibri"/>
              </w:rPr>
              <w:t xml:space="preserve"> </w:t>
            </w:r>
          </w:p>
          <w:p w14:paraId="24987D8E"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09156ACF"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15AF3FD9" w14:textId="77777777" w:rsidR="001162A9" w:rsidRPr="00334FE3" w:rsidRDefault="001162A9" w:rsidP="006554CD">
            <w:pPr>
              <w:rPr>
                <w:rFonts w:asciiTheme="minorHAnsi" w:hAnsiTheme="minorHAnsi" w:cs="Arial"/>
              </w:rPr>
            </w:pPr>
          </w:p>
          <w:p w14:paraId="7F312798"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1BC8E22A"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04992720"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14:paraId="027E9D24"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4E5F2F7D"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3B4DEC31" w14:textId="77777777" w:rsidTr="00143D96">
        <w:trPr>
          <w:trHeight w:val="20"/>
        </w:trPr>
        <w:tc>
          <w:tcPr>
            <w:tcW w:w="1387" w:type="pct"/>
            <w:shd w:val="clear" w:color="auto" w:fill="auto"/>
            <w:vAlign w:val="center"/>
          </w:tcPr>
          <w:p w14:paraId="0866C209"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92E9162"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A8C4CB2"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33671850"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151C9220"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041EA008"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25EE148C"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14:paraId="3996F6D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6F881727" w14:textId="77777777"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52ED21D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6E37F38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73861AEB"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7AC38EE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29E61F22" w14:textId="77777777" w:rsidTr="00143D96">
        <w:trPr>
          <w:trHeight w:val="20"/>
        </w:trPr>
        <w:tc>
          <w:tcPr>
            <w:tcW w:w="1387" w:type="pct"/>
            <w:shd w:val="clear" w:color="auto" w:fill="auto"/>
            <w:vAlign w:val="center"/>
          </w:tcPr>
          <w:p w14:paraId="376AD72A"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8CD250D"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1131F72"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25AA02FA"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0640EAE5" w14:textId="77777777"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037FFDE8"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603C4EEC"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04ACA2EF"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6DF34D37" w14:textId="77777777"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14:paraId="4A8A4425" w14:textId="77777777" w:rsidTr="006554CD">
        <w:trPr>
          <w:trHeight w:val="20"/>
        </w:trPr>
        <w:tc>
          <w:tcPr>
            <w:tcW w:w="1387" w:type="pct"/>
            <w:tcBorders>
              <w:top w:val="single" w:sz="4" w:space="0" w:color="auto"/>
            </w:tcBorders>
            <w:shd w:val="clear" w:color="auto" w:fill="auto"/>
            <w:vAlign w:val="center"/>
          </w:tcPr>
          <w:p w14:paraId="7C452168"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1F8C9E"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C624A5C"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11CB97C6"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14:paraId="375B3393" w14:textId="77777777" w:rsidTr="006554CD">
        <w:trPr>
          <w:trHeight w:val="20"/>
        </w:trPr>
        <w:tc>
          <w:tcPr>
            <w:tcW w:w="1387" w:type="pct"/>
            <w:tcBorders>
              <w:top w:val="single" w:sz="4" w:space="0" w:color="auto"/>
            </w:tcBorders>
            <w:shd w:val="clear" w:color="auto" w:fill="auto"/>
            <w:vAlign w:val="center"/>
          </w:tcPr>
          <w:p w14:paraId="356528A4"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D4F652"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8FA59FD"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38E241D4" w14:textId="77777777" w:rsidTr="00143D96">
        <w:trPr>
          <w:trHeight w:val="1173"/>
        </w:trPr>
        <w:tc>
          <w:tcPr>
            <w:tcW w:w="1387" w:type="pct"/>
            <w:tcBorders>
              <w:top w:val="single" w:sz="4" w:space="0" w:color="auto"/>
            </w:tcBorders>
            <w:shd w:val="clear" w:color="auto" w:fill="auto"/>
            <w:vAlign w:val="center"/>
          </w:tcPr>
          <w:p w14:paraId="40D66133"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B5BB059"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78949D6"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32AE8554" w14:textId="77777777" w:rsidTr="00143D96">
        <w:trPr>
          <w:trHeight w:val="20"/>
        </w:trPr>
        <w:tc>
          <w:tcPr>
            <w:tcW w:w="1387" w:type="pct"/>
            <w:shd w:val="clear" w:color="auto" w:fill="auto"/>
            <w:vAlign w:val="center"/>
          </w:tcPr>
          <w:p w14:paraId="5B042680"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945D717"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75957FD" w14:textId="77777777"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59913516" w14:textId="77777777" w:rsidR="00621AE8"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72EC5CC5" w14:textId="77777777" w:rsidTr="00143D96">
        <w:trPr>
          <w:trHeight w:val="402"/>
        </w:trPr>
        <w:tc>
          <w:tcPr>
            <w:tcW w:w="1387" w:type="pct"/>
            <w:shd w:val="clear" w:color="auto" w:fill="auto"/>
            <w:vAlign w:val="center"/>
          </w:tcPr>
          <w:p w14:paraId="6C3DB66A"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68BE49D"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FCE284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5E0FF93E" w14:textId="77777777" w:rsidTr="00143D96">
        <w:trPr>
          <w:trHeight w:val="402"/>
        </w:trPr>
        <w:tc>
          <w:tcPr>
            <w:tcW w:w="1387" w:type="pct"/>
            <w:shd w:val="clear" w:color="auto" w:fill="auto"/>
            <w:vAlign w:val="center"/>
          </w:tcPr>
          <w:p w14:paraId="70AFF31D"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90EA1FD"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1692387"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2984C9DC"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6640D243" w14:textId="77777777" w:rsidR="006554CD" w:rsidRDefault="00007130" w:rsidP="00D31FD9">
            <w:pPr>
              <w:spacing w:after="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5FCF5045" w14:textId="77777777" w:rsidR="003B6F08" w:rsidRPr="00334FE3" w:rsidRDefault="003B6F08" w:rsidP="00D31FD9">
            <w:pPr>
              <w:spacing w:after="0"/>
              <w:jc w:val="both"/>
              <w:rPr>
                <w:rFonts w:asciiTheme="minorHAnsi" w:hAnsiTheme="minorHAnsi" w:cs="Arial"/>
              </w:rPr>
            </w:pPr>
          </w:p>
          <w:p w14:paraId="2F47518A" w14:textId="77777777"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14:paraId="445B7104" w14:textId="77777777" w:rsidTr="006554CD">
        <w:trPr>
          <w:trHeight w:val="20"/>
        </w:trPr>
        <w:tc>
          <w:tcPr>
            <w:tcW w:w="1387" w:type="pct"/>
            <w:tcBorders>
              <w:top w:val="single" w:sz="4" w:space="0" w:color="auto"/>
            </w:tcBorders>
            <w:shd w:val="clear" w:color="auto" w:fill="auto"/>
            <w:vAlign w:val="center"/>
          </w:tcPr>
          <w:p w14:paraId="25D99EC2"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AC4D26"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5186805" w14:textId="77777777" w:rsidR="00621AE8" w:rsidRPr="00D31FD9" w:rsidDel="00FE3C38" w:rsidRDefault="006D015B" w:rsidP="006554CD">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14:paraId="026EEDC1" w14:textId="77777777" w:rsidTr="006554CD">
        <w:trPr>
          <w:trHeight w:val="20"/>
        </w:trPr>
        <w:tc>
          <w:tcPr>
            <w:tcW w:w="1387" w:type="pct"/>
            <w:shd w:val="clear" w:color="auto" w:fill="auto"/>
            <w:vAlign w:val="center"/>
          </w:tcPr>
          <w:p w14:paraId="030B8132"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B680D5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1D59D74"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B062E80"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14:paraId="4732C9A7" w14:textId="77777777" w:rsidR="00621AE8"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lastRenderedPageBreak/>
              <w:t>Nie dotyczy instrumentów finansowych.</w:t>
            </w:r>
          </w:p>
        </w:tc>
      </w:tr>
      <w:tr w:rsidR="000C0CB7" w:rsidRPr="00334FE3" w14:paraId="694FA27F" w14:textId="77777777" w:rsidTr="006554CD">
        <w:trPr>
          <w:trHeight w:val="315"/>
        </w:trPr>
        <w:tc>
          <w:tcPr>
            <w:tcW w:w="1387" w:type="pct"/>
            <w:shd w:val="clear" w:color="auto" w:fill="auto"/>
            <w:vAlign w:val="center"/>
          </w:tcPr>
          <w:p w14:paraId="74A3AFAB"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69739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295D473"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3903FEB8"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28F3E0DE" w14:textId="77777777" w:rsidTr="006554CD">
        <w:trPr>
          <w:trHeight w:val="20"/>
        </w:trPr>
        <w:tc>
          <w:tcPr>
            <w:tcW w:w="1387" w:type="pct"/>
            <w:shd w:val="clear" w:color="auto" w:fill="auto"/>
            <w:vAlign w:val="center"/>
          </w:tcPr>
          <w:p w14:paraId="2F19D12F"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7AB2E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A2DC53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3D3171D" w14:textId="77777777" w:rsidTr="006554CD">
        <w:trPr>
          <w:trHeight w:val="20"/>
        </w:trPr>
        <w:tc>
          <w:tcPr>
            <w:tcW w:w="1387" w:type="pct"/>
            <w:tcBorders>
              <w:top w:val="single" w:sz="4" w:space="0" w:color="auto"/>
              <w:right w:val="single" w:sz="4" w:space="0" w:color="auto"/>
            </w:tcBorders>
            <w:shd w:val="clear" w:color="auto" w:fill="auto"/>
            <w:vAlign w:val="center"/>
          </w:tcPr>
          <w:p w14:paraId="2F06713A"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53289F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EE3EF60" w14:textId="77777777"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2962E827" w14:textId="77777777"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5270F570"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52849849"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14:paraId="6A9F1942" w14:textId="77777777" w:rsidTr="006554CD">
        <w:trPr>
          <w:trHeight w:val="335"/>
        </w:trPr>
        <w:tc>
          <w:tcPr>
            <w:tcW w:w="1387" w:type="pct"/>
            <w:tcBorders>
              <w:top w:val="single" w:sz="4" w:space="0" w:color="auto"/>
              <w:right w:val="single" w:sz="4" w:space="0" w:color="auto"/>
            </w:tcBorders>
            <w:shd w:val="clear" w:color="auto" w:fill="auto"/>
            <w:vAlign w:val="center"/>
          </w:tcPr>
          <w:p w14:paraId="142A9146"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013E6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68AEF90"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w:t>
            </w:r>
            <w:r w:rsidRPr="00334FE3">
              <w:rPr>
                <w:rFonts w:asciiTheme="minorHAnsi" w:hAnsiTheme="minorHAnsi" w:cs="Arial"/>
                <w:sz w:val="22"/>
                <w:szCs w:val="22"/>
              </w:rPr>
              <w:lastRenderedPageBreak/>
              <w:t>zasad udzielania tej pomocy, obowiązujące w momencie udzielania wsparcia.</w:t>
            </w:r>
          </w:p>
          <w:p w14:paraId="2B154905"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334FE3" w14:paraId="3D583B28" w14:textId="77777777" w:rsidTr="00143D96">
        <w:trPr>
          <w:trHeight w:val="2131"/>
        </w:trPr>
        <w:tc>
          <w:tcPr>
            <w:tcW w:w="1387" w:type="pct"/>
            <w:tcBorders>
              <w:top w:val="single" w:sz="4" w:space="0" w:color="auto"/>
            </w:tcBorders>
            <w:shd w:val="clear" w:color="auto" w:fill="auto"/>
            <w:vAlign w:val="center"/>
          </w:tcPr>
          <w:p w14:paraId="7498EE03"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9EFDEA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23D865B"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DF3EF54" w14:textId="77777777" w:rsidTr="00143D96">
        <w:trPr>
          <w:trHeight w:val="4070"/>
        </w:trPr>
        <w:tc>
          <w:tcPr>
            <w:tcW w:w="1387" w:type="pct"/>
            <w:shd w:val="clear" w:color="auto" w:fill="auto"/>
            <w:vAlign w:val="center"/>
          </w:tcPr>
          <w:p w14:paraId="7CE24F2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103CBBD"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59ABBE3E"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2CAE2D49" w14:textId="77777777"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14:paraId="310C1E6A" w14:textId="77777777" w:rsidR="00135048" w:rsidRDefault="00135048" w:rsidP="00E65D47">
            <w:pPr>
              <w:spacing w:before="40" w:after="40"/>
              <w:rPr>
                <w:rFonts w:asciiTheme="minorHAnsi" w:hAnsiTheme="minorHAnsi" w:cs="Arial"/>
              </w:rPr>
            </w:pPr>
          </w:p>
          <w:p w14:paraId="38F79AA1" w14:textId="77777777"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14:paraId="1D538139" w14:textId="77777777" w:rsidTr="00143D96">
        <w:trPr>
          <w:trHeight w:val="1350"/>
        </w:trPr>
        <w:tc>
          <w:tcPr>
            <w:tcW w:w="1387" w:type="pct"/>
            <w:shd w:val="clear" w:color="auto" w:fill="auto"/>
            <w:vAlign w:val="center"/>
          </w:tcPr>
          <w:p w14:paraId="62311F03"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17FAA7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9BB0159"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462FB209" w14:textId="77777777"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14:paraId="2ECDE307" w14:textId="77777777" w:rsidR="00135048" w:rsidRDefault="00135048" w:rsidP="00BC6D9A">
            <w:pPr>
              <w:rPr>
                <w:rFonts w:asciiTheme="minorHAnsi" w:hAnsiTheme="minorHAnsi" w:cs="Arial"/>
              </w:rPr>
            </w:pPr>
          </w:p>
          <w:p w14:paraId="2B8B62A1" w14:textId="77777777"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57795D10" w14:textId="77777777" w:rsidTr="00143D96">
        <w:trPr>
          <w:trHeight w:val="1256"/>
        </w:trPr>
        <w:tc>
          <w:tcPr>
            <w:tcW w:w="1387" w:type="pct"/>
            <w:shd w:val="clear" w:color="auto" w:fill="auto"/>
            <w:vAlign w:val="center"/>
          </w:tcPr>
          <w:p w14:paraId="27912D2B"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77E8CB6"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CE8DD8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C87AC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6BE551A0"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5209D521" w14:textId="77777777" w:rsidTr="00143D96">
        <w:trPr>
          <w:trHeight w:val="1838"/>
        </w:trPr>
        <w:tc>
          <w:tcPr>
            <w:tcW w:w="1387" w:type="pct"/>
            <w:shd w:val="clear" w:color="auto" w:fill="auto"/>
            <w:vAlign w:val="center"/>
          </w:tcPr>
          <w:p w14:paraId="65F4050E"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72C68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737C83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052FFFCD" w14:textId="77777777" w:rsidTr="00143D96">
        <w:trPr>
          <w:trHeight w:val="1272"/>
        </w:trPr>
        <w:tc>
          <w:tcPr>
            <w:tcW w:w="1387" w:type="pct"/>
            <w:shd w:val="clear" w:color="auto" w:fill="auto"/>
            <w:vAlign w:val="center"/>
          </w:tcPr>
          <w:p w14:paraId="5E422E53"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BF8101A"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68E8923" w14:textId="7777777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14:paraId="3C6CC942" w14:textId="77777777" w:rsidTr="006554CD">
        <w:trPr>
          <w:trHeight w:val="20"/>
        </w:trPr>
        <w:tc>
          <w:tcPr>
            <w:tcW w:w="1387" w:type="pct"/>
            <w:shd w:val="clear" w:color="auto" w:fill="auto"/>
            <w:vAlign w:val="center"/>
          </w:tcPr>
          <w:p w14:paraId="1D750729"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2DA05F67"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C78AC09" w14:textId="77777777"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14:paraId="4A492456" w14:textId="77777777" w:rsidTr="006554CD">
        <w:trPr>
          <w:trHeight w:val="20"/>
        </w:trPr>
        <w:tc>
          <w:tcPr>
            <w:tcW w:w="1387" w:type="pct"/>
            <w:shd w:val="clear" w:color="auto" w:fill="auto"/>
            <w:vAlign w:val="center"/>
          </w:tcPr>
          <w:p w14:paraId="3471C9B6"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0C5411B4"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1037DDEA"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14:paraId="1B9404EE" w14:textId="77777777" w:rsidTr="006554CD">
        <w:trPr>
          <w:trHeight w:val="20"/>
        </w:trPr>
        <w:tc>
          <w:tcPr>
            <w:tcW w:w="1387" w:type="pct"/>
            <w:shd w:val="clear" w:color="auto" w:fill="auto"/>
            <w:vAlign w:val="center"/>
          </w:tcPr>
          <w:p w14:paraId="7303D846"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758CD7E2"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742ED04" w14:textId="77777777"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14:paraId="1D8B8C4B" w14:textId="77777777" w:rsidR="00C1156C" w:rsidRDefault="00C1156C" w:rsidP="00C1156C">
            <w:pPr>
              <w:pStyle w:val="Akapitzlist"/>
              <w:numPr>
                <w:ilvl w:val="0"/>
                <w:numId w:val="94"/>
              </w:numPr>
              <w:ind w:left="320" w:hanging="284"/>
              <w:jc w:val="both"/>
            </w:pPr>
            <w:r>
              <w:t>imigranci oraz reemigranci;</w:t>
            </w:r>
          </w:p>
          <w:p w14:paraId="0D91EAEC" w14:textId="77777777" w:rsidR="00C1156C" w:rsidRDefault="00C1156C" w:rsidP="00C1156C">
            <w:pPr>
              <w:pStyle w:val="Akapitzlist"/>
              <w:numPr>
                <w:ilvl w:val="0"/>
                <w:numId w:val="94"/>
              </w:numPr>
              <w:ind w:left="320" w:hanging="284"/>
              <w:jc w:val="both"/>
            </w:pPr>
            <w:r>
              <w:t xml:space="preserve"> osoby ubogie pracujące;</w:t>
            </w:r>
          </w:p>
          <w:p w14:paraId="31EE12C3" w14:textId="77777777" w:rsidR="00C1156C" w:rsidRDefault="00C1156C" w:rsidP="00C1156C">
            <w:pPr>
              <w:pStyle w:val="Akapitzlist"/>
              <w:numPr>
                <w:ilvl w:val="0"/>
                <w:numId w:val="94"/>
              </w:numPr>
              <w:ind w:left="320" w:hanging="284"/>
              <w:jc w:val="both"/>
            </w:pPr>
            <w:r>
              <w:t xml:space="preserve"> osoby odchodzące z rolnictwa i ich rodziny;</w:t>
            </w:r>
          </w:p>
          <w:p w14:paraId="15529111" w14:textId="77777777"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14:paraId="188DEA71" w14:textId="77777777" w:rsidR="006632E2" w:rsidRPr="00334FE3" w:rsidRDefault="006632E2" w:rsidP="00870FEE">
      <w:pPr>
        <w:jc w:val="both"/>
        <w:rPr>
          <w:rFonts w:asciiTheme="minorHAnsi" w:hAnsiTheme="minorHAnsi"/>
          <w:b/>
        </w:rPr>
      </w:pPr>
    </w:p>
    <w:p w14:paraId="1767AB93" w14:textId="77777777" w:rsidR="00110677" w:rsidRPr="00334FE3" w:rsidRDefault="00110677" w:rsidP="005A0826">
      <w:pPr>
        <w:pStyle w:val="Nagwek3"/>
        <w:rPr>
          <w:rFonts w:asciiTheme="minorHAnsi" w:hAnsiTheme="minorHAnsi"/>
        </w:rPr>
      </w:pPr>
      <w:bookmarkStart w:id="72" w:name="_Toc53481390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2"/>
    </w:p>
    <w:p w14:paraId="7F2DD48E"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14:paraId="69075D5F" w14:textId="77777777" w:rsidTr="00143D96">
        <w:trPr>
          <w:trHeight w:val="20"/>
        </w:trPr>
        <w:tc>
          <w:tcPr>
            <w:tcW w:w="5000" w:type="pct"/>
            <w:gridSpan w:val="3"/>
            <w:tcBorders>
              <w:top w:val="single" w:sz="4" w:space="0" w:color="auto"/>
            </w:tcBorders>
            <w:shd w:val="clear" w:color="auto" w:fill="E6E6E6"/>
            <w:vAlign w:val="center"/>
          </w:tcPr>
          <w:p w14:paraId="1C404798"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3A18AB9F" w14:textId="77777777" w:rsidTr="00614A96">
        <w:trPr>
          <w:trHeight w:val="20"/>
        </w:trPr>
        <w:tc>
          <w:tcPr>
            <w:tcW w:w="1387" w:type="pct"/>
            <w:vMerge w:val="restart"/>
            <w:tcBorders>
              <w:top w:val="single" w:sz="4" w:space="0" w:color="auto"/>
            </w:tcBorders>
            <w:shd w:val="clear" w:color="auto" w:fill="auto"/>
            <w:vAlign w:val="center"/>
          </w:tcPr>
          <w:p w14:paraId="5A95E678"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3B7651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DADA826"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14:paraId="7D45C1AF" w14:textId="77777777" w:rsidTr="00614A96">
        <w:trPr>
          <w:trHeight w:val="20"/>
        </w:trPr>
        <w:tc>
          <w:tcPr>
            <w:tcW w:w="1387" w:type="pct"/>
            <w:vMerge/>
            <w:shd w:val="clear" w:color="auto" w:fill="auto"/>
            <w:vAlign w:val="center"/>
          </w:tcPr>
          <w:p w14:paraId="5F7CC94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43874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6AAB09A"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14:paraId="30E80D2F" w14:textId="77777777" w:rsidTr="00614A96">
        <w:trPr>
          <w:trHeight w:val="20"/>
        </w:trPr>
        <w:tc>
          <w:tcPr>
            <w:tcW w:w="1387" w:type="pct"/>
            <w:vMerge/>
            <w:shd w:val="clear" w:color="auto" w:fill="auto"/>
            <w:vAlign w:val="center"/>
          </w:tcPr>
          <w:p w14:paraId="78244A2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EF7C5"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1B3FC6F"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14:paraId="2F643CB6" w14:textId="77777777" w:rsidTr="00614A96">
        <w:trPr>
          <w:trHeight w:val="20"/>
        </w:trPr>
        <w:tc>
          <w:tcPr>
            <w:tcW w:w="1387" w:type="pct"/>
            <w:vMerge/>
            <w:shd w:val="clear" w:color="auto" w:fill="auto"/>
            <w:vAlign w:val="center"/>
          </w:tcPr>
          <w:p w14:paraId="514E9C4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CDAE86"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0AD3202"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14:paraId="43C57B4B" w14:textId="77777777" w:rsidTr="00614A96">
        <w:trPr>
          <w:trHeight w:val="20"/>
        </w:trPr>
        <w:tc>
          <w:tcPr>
            <w:tcW w:w="1387" w:type="pct"/>
            <w:vMerge/>
            <w:tcBorders>
              <w:bottom w:val="single" w:sz="4" w:space="0" w:color="auto"/>
            </w:tcBorders>
            <w:shd w:val="clear" w:color="auto" w:fill="auto"/>
            <w:vAlign w:val="center"/>
          </w:tcPr>
          <w:p w14:paraId="3379DE9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5E3EB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B9810B2"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14:paraId="3FF38799" w14:textId="77777777" w:rsidTr="00614A96">
        <w:trPr>
          <w:trHeight w:val="20"/>
        </w:trPr>
        <w:tc>
          <w:tcPr>
            <w:tcW w:w="1387" w:type="pct"/>
            <w:vMerge w:val="restart"/>
            <w:tcBorders>
              <w:top w:val="single" w:sz="4" w:space="0" w:color="auto"/>
            </w:tcBorders>
            <w:shd w:val="clear" w:color="auto" w:fill="auto"/>
            <w:vAlign w:val="center"/>
          </w:tcPr>
          <w:p w14:paraId="0A17C531"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CF48D3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CDA5B75"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14:paraId="104DDBF4" w14:textId="77777777" w:rsidTr="00614A96">
        <w:trPr>
          <w:trHeight w:val="20"/>
        </w:trPr>
        <w:tc>
          <w:tcPr>
            <w:tcW w:w="1387" w:type="pct"/>
            <w:vMerge/>
            <w:shd w:val="clear" w:color="auto" w:fill="auto"/>
            <w:vAlign w:val="center"/>
          </w:tcPr>
          <w:p w14:paraId="7CA5C83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FF5C7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58C3EB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9343E7" w14:textId="77777777" w:rsidTr="00614A96">
        <w:trPr>
          <w:trHeight w:val="20"/>
        </w:trPr>
        <w:tc>
          <w:tcPr>
            <w:tcW w:w="1387" w:type="pct"/>
            <w:vMerge/>
            <w:shd w:val="clear" w:color="auto" w:fill="auto"/>
            <w:vAlign w:val="center"/>
          </w:tcPr>
          <w:p w14:paraId="15FBD65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A9202"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2A03EB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EDA07E" w14:textId="77777777" w:rsidTr="00614A96">
        <w:trPr>
          <w:trHeight w:val="20"/>
        </w:trPr>
        <w:tc>
          <w:tcPr>
            <w:tcW w:w="1387" w:type="pct"/>
            <w:vMerge/>
            <w:shd w:val="clear" w:color="auto" w:fill="auto"/>
            <w:vAlign w:val="center"/>
          </w:tcPr>
          <w:p w14:paraId="44A0E90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19ACE7"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00B0C8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D8485F" w14:textId="77777777" w:rsidTr="00614A96">
        <w:trPr>
          <w:trHeight w:val="20"/>
        </w:trPr>
        <w:tc>
          <w:tcPr>
            <w:tcW w:w="1387" w:type="pct"/>
            <w:vMerge/>
            <w:shd w:val="clear" w:color="auto" w:fill="auto"/>
            <w:vAlign w:val="center"/>
          </w:tcPr>
          <w:p w14:paraId="6132D3B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F2154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327759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66B9CB" w14:textId="77777777" w:rsidTr="00614A96">
        <w:trPr>
          <w:trHeight w:val="20"/>
        </w:trPr>
        <w:tc>
          <w:tcPr>
            <w:tcW w:w="1387" w:type="pct"/>
            <w:vMerge w:val="restart"/>
            <w:tcBorders>
              <w:top w:val="single" w:sz="4" w:space="0" w:color="auto"/>
            </w:tcBorders>
            <w:shd w:val="clear" w:color="auto" w:fill="auto"/>
            <w:vAlign w:val="center"/>
          </w:tcPr>
          <w:p w14:paraId="335D6F21"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27D205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54DFA1A"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0B808B25"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14:paraId="05F0A343" w14:textId="77777777" w:rsidTr="00614A96">
        <w:trPr>
          <w:trHeight w:val="20"/>
        </w:trPr>
        <w:tc>
          <w:tcPr>
            <w:tcW w:w="1387" w:type="pct"/>
            <w:vMerge/>
            <w:shd w:val="clear" w:color="auto" w:fill="auto"/>
            <w:vAlign w:val="center"/>
          </w:tcPr>
          <w:p w14:paraId="48F2992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EA696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DA4E0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A9DE15" w14:textId="77777777" w:rsidTr="00614A96">
        <w:trPr>
          <w:trHeight w:val="20"/>
        </w:trPr>
        <w:tc>
          <w:tcPr>
            <w:tcW w:w="1387" w:type="pct"/>
            <w:vMerge/>
            <w:shd w:val="clear" w:color="auto" w:fill="auto"/>
            <w:vAlign w:val="center"/>
          </w:tcPr>
          <w:p w14:paraId="7BB3FBB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C3BB3"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01B201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2E6C49" w14:textId="77777777" w:rsidTr="00614A96">
        <w:trPr>
          <w:trHeight w:val="20"/>
        </w:trPr>
        <w:tc>
          <w:tcPr>
            <w:tcW w:w="1387" w:type="pct"/>
            <w:vMerge/>
            <w:shd w:val="clear" w:color="auto" w:fill="auto"/>
            <w:vAlign w:val="center"/>
          </w:tcPr>
          <w:p w14:paraId="5EB97E0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25C24B"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C9B7D9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7E484FF" w14:textId="77777777" w:rsidTr="00614A96">
        <w:trPr>
          <w:trHeight w:val="20"/>
        </w:trPr>
        <w:tc>
          <w:tcPr>
            <w:tcW w:w="1387" w:type="pct"/>
            <w:vMerge/>
            <w:shd w:val="clear" w:color="auto" w:fill="auto"/>
            <w:vAlign w:val="center"/>
          </w:tcPr>
          <w:p w14:paraId="33FD29B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368C2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1AA935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2DDCCD49" w14:textId="77777777" w:rsidTr="00143D96">
        <w:trPr>
          <w:trHeight w:val="20"/>
        </w:trPr>
        <w:tc>
          <w:tcPr>
            <w:tcW w:w="1387" w:type="pct"/>
            <w:vMerge w:val="restart"/>
            <w:shd w:val="clear" w:color="auto" w:fill="auto"/>
            <w:vAlign w:val="center"/>
          </w:tcPr>
          <w:p w14:paraId="34CEEA2D"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0FA9B6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927F30B" w14:textId="77777777"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7CA3AACF" w14:textId="77777777"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14:paraId="7825BD6D" w14:textId="77777777" w:rsidTr="00614A96">
        <w:trPr>
          <w:trHeight w:val="20"/>
        </w:trPr>
        <w:tc>
          <w:tcPr>
            <w:tcW w:w="1387" w:type="pct"/>
            <w:vMerge/>
            <w:shd w:val="clear" w:color="auto" w:fill="auto"/>
            <w:vAlign w:val="center"/>
          </w:tcPr>
          <w:p w14:paraId="0ABC31F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D6101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34657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E97392A" w14:textId="77777777" w:rsidTr="00614A96">
        <w:trPr>
          <w:trHeight w:val="20"/>
        </w:trPr>
        <w:tc>
          <w:tcPr>
            <w:tcW w:w="1387" w:type="pct"/>
            <w:vMerge/>
            <w:shd w:val="clear" w:color="auto" w:fill="auto"/>
            <w:vAlign w:val="center"/>
          </w:tcPr>
          <w:p w14:paraId="5AE1031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3FA8C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63A889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50280B" w14:textId="77777777" w:rsidTr="00614A96">
        <w:trPr>
          <w:trHeight w:val="20"/>
        </w:trPr>
        <w:tc>
          <w:tcPr>
            <w:tcW w:w="1387" w:type="pct"/>
            <w:vMerge/>
            <w:shd w:val="clear" w:color="auto" w:fill="auto"/>
            <w:vAlign w:val="center"/>
          </w:tcPr>
          <w:p w14:paraId="4A78C32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42A5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D38ACF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83B665" w14:textId="77777777" w:rsidTr="00614A96">
        <w:trPr>
          <w:trHeight w:val="20"/>
        </w:trPr>
        <w:tc>
          <w:tcPr>
            <w:tcW w:w="1387" w:type="pct"/>
            <w:vMerge/>
            <w:shd w:val="clear" w:color="auto" w:fill="auto"/>
            <w:vAlign w:val="center"/>
          </w:tcPr>
          <w:p w14:paraId="481CFD58"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30008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B90C93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DD653F" w14:textId="77777777" w:rsidTr="00D03AC1">
        <w:trPr>
          <w:trHeight w:val="810"/>
        </w:trPr>
        <w:tc>
          <w:tcPr>
            <w:tcW w:w="1387" w:type="pct"/>
            <w:vMerge w:val="restart"/>
            <w:shd w:val="clear" w:color="auto" w:fill="auto"/>
            <w:vAlign w:val="center"/>
          </w:tcPr>
          <w:p w14:paraId="03F906C1"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384C73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7DB9686"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5E2A4AB9"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17819651"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w:t>
            </w:r>
            <w:r w:rsidRPr="00334FE3">
              <w:rPr>
                <w:rFonts w:asciiTheme="minorHAnsi" w:eastAsiaTheme="minorHAnsi" w:hAnsiTheme="minorHAnsi" w:cs="Arial"/>
                <w:color w:val="000000"/>
                <w:sz w:val="22"/>
                <w:szCs w:val="22"/>
                <w:lang w:eastAsia="en-US"/>
              </w:rPr>
              <w:lastRenderedPageBreak/>
              <w:t xml:space="preserve">klubach dziecięcych oraz w ramach instytucji dziennego opiekuna; </w:t>
            </w:r>
          </w:p>
          <w:p w14:paraId="6170659C"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2FF6F6C0"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3064FEDD"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2D923955" w14:textId="77777777" w:rsidR="006B7EF6" w:rsidRPr="00334FE3" w:rsidRDefault="006B7EF6" w:rsidP="002349AE">
            <w:pPr>
              <w:jc w:val="both"/>
              <w:rPr>
                <w:rFonts w:asciiTheme="minorHAnsi" w:eastAsiaTheme="minorHAnsi" w:hAnsiTheme="minorHAnsi" w:cstheme="minorBidi"/>
                <w:lang w:eastAsia="en-US"/>
              </w:rPr>
            </w:pPr>
          </w:p>
          <w:p w14:paraId="5DAE2B92"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14:paraId="7DCA7AFE" w14:textId="77777777" w:rsidR="006B7EF6" w:rsidRPr="00334FE3" w:rsidRDefault="006B7EF6" w:rsidP="005C7EF0">
            <w:pPr>
              <w:pStyle w:val="Akapitzlist"/>
              <w:numPr>
                <w:ilvl w:val="0"/>
                <w:numId w:val="108"/>
              </w:numPr>
              <w:spacing w:after="0"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14:paraId="242FEAF4" w14:textId="77777777" w:rsidTr="00614A96">
        <w:trPr>
          <w:trHeight w:val="20"/>
        </w:trPr>
        <w:tc>
          <w:tcPr>
            <w:tcW w:w="1387" w:type="pct"/>
            <w:vMerge/>
            <w:shd w:val="clear" w:color="auto" w:fill="auto"/>
            <w:vAlign w:val="center"/>
          </w:tcPr>
          <w:p w14:paraId="57820F35"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8E3E9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050F7C"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14:paraId="0733D9AD" w14:textId="77777777" w:rsidTr="00614A96">
        <w:trPr>
          <w:trHeight w:val="20"/>
        </w:trPr>
        <w:tc>
          <w:tcPr>
            <w:tcW w:w="1387" w:type="pct"/>
            <w:vMerge/>
            <w:shd w:val="clear" w:color="auto" w:fill="auto"/>
            <w:vAlign w:val="center"/>
          </w:tcPr>
          <w:p w14:paraId="5D55637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D68BE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4C0E59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98B978" w14:textId="77777777" w:rsidTr="00614A96">
        <w:trPr>
          <w:trHeight w:val="20"/>
        </w:trPr>
        <w:tc>
          <w:tcPr>
            <w:tcW w:w="1387" w:type="pct"/>
            <w:vMerge/>
            <w:shd w:val="clear" w:color="auto" w:fill="auto"/>
            <w:vAlign w:val="center"/>
          </w:tcPr>
          <w:p w14:paraId="6B3267D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C65A1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F7B7DD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758F59DE" w14:textId="77777777" w:rsidTr="00143D96">
        <w:trPr>
          <w:trHeight w:val="20"/>
        </w:trPr>
        <w:tc>
          <w:tcPr>
            <w:tcW w:w="1387" w:type="pct"/>
            <w:vMerge/>
            <w:shd w:val="clear" w:color="auto" w:fill="auto"/>
            <w:vAlign w:val="center"/>
          </w:tcPr>
          <w:p w14:paraId="410FE1D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9571C1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DDD804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6E2BFB7D" w14:textId="77777777" w:rsidTr="00143D96">
        <w:trPr>
          <w:trHeight w:val="20"/>
        </w:trPr>
        <w:tc>
          <w:tcPr>
            <w:tcW w:w="1387" w:type="pct"/>
            <w:vMerge w:val="restart"/>
            <w:shd w:val="clear" w:color="auto" w:fill="auto"/>
            <w:vAlign w:val="center"/>
          </w:tcPr>
          <w:p w14:paraId="17778253"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ECF7A8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89D493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250F9715"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6223C603"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11704293"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1AB6C0F2"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7014B896"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65FA46EE"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4D7FFCCA" w14:textId="77777777"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4211B38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3C218D06"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14:paraId="278DCBD9" w14:textId="77777777" w:rsidTr="00614A96">
        <w:trPr>
          <w:trHeight w:val="20"/>
        </w:trPr>
        <w:tc>
          <w:tcPr>
            <w:tcW w:w="1387" w:type="pct"/>
            <w:vMerge/>
            <w:shd w:val="clear" w:color="auto" w:fill="auto"/>
            <w:vAlign w:val="center"/>
          </w:tcPr>
          <w:p w14:paraId="285BE23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02694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F8D3743"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E99F80E" w14:textId="77777777" w:rsidTr="00614A96">
        <w:trPr>
          <w:trHeight w:val="20"/>
        </w:trPr>
        <w:tc>
          <w:tcPr>
            <w:tcW w:w="1387" w:type="pct"/>
            <w:vMerge/>
            <w:shd w:val="clear" w:color="auto" w:fill="auto"/>
            <w:vAlign w:val="center"/>
          </w:tcPr>
          <w:p w14:paraId="05D21AC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59063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A4FB32F"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1DF15884" w14:textId="77777777" w:rsidTr="00614A96">
        <w:trPr>
          <w:trHeight w:val="20"/>
        </w:trPr>
        <w:tc>
          <w:tcPr>
            <w:tcW w:w="1387" w:type="pct"/>
            <w:vMerge/>
            <w:shd w:val="clear" w:color="auto" w:fill="auto"/>
            <w:vAlign w:val="center"/>
          </w:tcPr>
          <w:p w14:paraId="13CDECB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FF8BE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FA66805"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5108FDD6" w14:textId="77777777" w:rsidTr="00143D96">
        <w:trPr>
          <w:trHeight w:val="20"/>
        </w:trPr>
        <w:tc>
          <w:tcPr>
            <w:tcW w:w="1387" w:type="pct"/>
            <w:vMerge/>
            <w:shd w:val="clear" w:color="auto" w:fill="auto"/>
            <w:vAlign w:val="center"/>
          </w:tcPr>
          <w:p w14:paraId="4EDD8B7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3CCB1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B492B25"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606F51B5" w14:textId="77777777" w:rsidTr="00143D96">
        <w:trPr>
          <w:trHeight w:val="20"/>
        </w:trPr>
        <w:tc>
          <w:tcPr>
            <w:tcW w:w="1387" w:type="pct"/>
            <w:vMerge w:val="restart"/>
            <w:shd w:val="clear" w:color="auto" w:fill="auto"/>
            <w:vAlign w:val="center"/>
          </w:tcPr>
          <w:p w14:paraId="60FEDAF3"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C227EC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2679F92"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1C616BBF"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14:paraId="7B517AF2" w14:textId="77777777" w:rsidTr="00614A96">
        <w:trPr>
          <w:trHeight w:val="20"/>
        </w:trPr>
        <w:tc>
          <w:tcPr>
            <w:tcW w:w="1387" w:type="pct"/>
            <w:vMerge/>
            <w:shd w:val="clear" w:color="auto" w:fill="auto"/>
            <w:vAlign w:val="center"/>
          </w:tcPr>
          <w:p w14:paraId="299E65F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BBA7E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6260319"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14:paraId="5F636240" w14:textId="77777777" w:rsidTr="00614A96">
        <w:trPr>
          <w:trHeight w:val="20"/>
        </w:trPr>
        <w:tc>
          <w:tcPr>
            <w:tcW w:w="1387" w:type="pct"/>
            <w:vMerge/>
            <w:shd w:val="clear" w:color="auto" w:fill="auto"/>
            <w:vAlign w:val="center"/>
          </w:tcPr>
          <w:p w14:paraId="7FE67DD6"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76788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3FB6BCE"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20D1FED9" w14:textId="77777777" w:rsidTr="00614A96">
        <w:trPr>
          <w:trHeight w:val="20"/>
        </w:trPr>
        <w:tc>
          <w:tcPr>
            <w:tcW w:w="1387" w:type="pct"/>
            <w:vMerge/>
            <w:shd w:val="clear" w:color="auto" w:fill="auto"/>
            <w:vAlign w:val="center"/>
          </w:tcPr>
          <w:p w14:paraId="02BD15B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F770A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1A9F968"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3D3EB0DC" w14:textId="77777777" w:rsidTr="00614A96">
        <w:trPr>
          <w:trHeight w:val="20"/>
        </w:trPr>
        <w:tc>
          <w:tcPr>
            <w:tcW w:w="1387" w:type="pct"/>
            <w:vMerge/>
            <w:tcBorders>
              <w:bottom w:val="nil"/>
            </w:tcBorders>
            <w:shd w:val="clear" w:color="auto" w:fill="auto"/>
            <w:vAlign w:val="center"/>
          </w:tcPr>
          <w:p w14:paraId="332A8C3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253165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488BFB90"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14:paraId="75CEBCFB" w14:textId="77777777" w:rsidTr="00614A96">
        <w:trPr>
          <w:trHeight w:val="20"/>
        </w:trPr>
        <w:tc>
          <w:tcPr>
            <w:tcW w:w="1387" w:type="pct"/>
            <w:vMerge w:val="restart"/>
            <w:tcBorders>
              <w:top w:val="single" w:sz="4" w:space="0" w:color="auto"/>
            </w:tcBorders>
            <w:shd w:val="clear" w:color="auto" w:fill="auto"/>
            <w:vAlign w:val="center"/>
          </w:tcPr>
          <w:p w14:paraId="2913C7D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E5FD0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029271F" w14:textId="77777777" w:rsidR="006B7EF6" w:rsidRPr="00334FE3" w:rsidRDefault="006B7EF6" w:rsidP="00614A96">
            <w:pPr>
              <w:spacing w:before="40" w:after="40"/>
              <w:rPr>
                <w:rFonts w:asciiTheme="minorHAnsi" w:hAnsiTheme="minorHAnsi" w:cs="Arial"/>
              </w:rPr>
            </w:pPr>
          </w:p>
        </w:tc>
      </w:tr>
      <w:tr w:rsidR="000C0CB7" w:rsidRPr="00334FE3" w14:paraId="2CA45F02" w14:textId="77777777" w:rsidTr="00614A96">
        <w:trPr>
          <w:trHeight w:val="20"/>
        </w:trPr>
        <w:tc>
          <w:tcPr>
            <w:tcW w:w="1387" w:type="pct"/>
            <w:vMerge/>
            <w:shd w:val="clear" w:color="auto" w:fill="auto"/>
            <w:vAlign w:val="center"/>
          </w:tcPr>
          <w:p w14:paraId="1734D89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6669A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0F11AF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F2A50E7" w14:textId="77777777" w:rsidTr="00614A96">
        <w:trPr>
          <w:trHeight w:val="20"/>
        </w:trPr>
        <w:tc>
          <w:tcPr>
            <w:tcW w:w="1387" w:type="pct"/>
            <w:vMerge/>
            <w:shd w:val="clear" w:color="auto" w:fill="auto"/>
            <w:vAlign w:val="center"/>
          </w:tcPr>
          <w:p w14:paraId="38DD8B1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2D05F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84B633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14:paraId="1706E99A" w14:textId="77777777" w:rsidTr="00614A96">
        <w:trPr>
          <w:trHeight w:val="20"/>
        </w:trPr>
        <w:tc>
          <w:tcPr>
            <w:tcW w:w="1387" w:type="pct"/>
            <w:vMerge/>
            <w:shd w:val="clear" w:color="auto" w:fill="auto"/>
            <w:vAlign w:val="center"/>
          </w:tcPr>
          <w:p w14:paraId="456EADE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120D5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995E88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5913E00D" w14:textId="77777777" w:rsidTr="00614A96">
        <w:trPr>
          <w:trHeight w:val="20"/>
        </w:trPr>
        <w:tc>
          <w:tcPr>
            <w:tcW w:w="1387" w:type="pct"/>
            <w:vMerge/>
            <w:tcBorders>
              <w:bottom w:val="single" w:sz="4" w:space="0" w:color="auto"/>
            </w:tcBorders>
            <w:shd w:val="clear" w:color="auto" w:fill="auto"/>
            <w:vAlign w:val="center"/>
          </w:tcPr>
          <w:p w14:paraId="7F3C68E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9122F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9F7F8E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14:paraId="71DFE9C8" w14:textId="77777777" w:rsidTr="00614A96">
        <w:trPr>
          <w:trHeight w:val="20"/>
        </w:trPr>
        <w:tc>
          <w:tcPr>
            <w:tcW w:w="1387" w:type="pct"/>
            <w:vMerge w:val="restart"/>
            <w:tcBorders>
              <w:top w:val="single" w:sz="4" w:space="0" w:color="auto"/>
            </w:tcBorders>
            <w:shd w:val="clear" w:color="auto" w:fill="auto"/>
            <w:vAlign w:val="center"/>
          </w:tcPr>
          <w:p w14:paraId="6A87266A"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D9AC9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2BEEEE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932DDF5" w14:textId="77777777" w:rsidTr="00614A96">
        <w:trPr>
          <w:trHeight w:val="20"/>
        </w:trPr>
        <w:tc>
          <w:tcPr>
            <w:tcW w:w="1387" w:type="pct"/>
            <w:vMerge/>
            <w:shd w:val="clear" w:color="auto" w:fill="auto"/>
            <w:vAlign w:val="center"/>
          </w:tcPr>
          <w:p w14:paraId="3618A40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589EF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64D84DF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193D791" w14:textId="77777777" w:rsidTr="00614A96">
        <w:trPr>
          <w:trHeight w:val="20"/>
        </w:trPr>
        <w:tc>
          <w:tcPr>
            <w:tcW w:w="1387" w:type="pct"/>
            <w:vMerge/>
            <w:shd w:val="clear" w:color="auto" w:fill="auto"/>
            <w:vAlign w:val="center"/>
          </w:tcPr>
          <w:p w14:paraId="0F79DDD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F5E4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710FBA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767810D" w14:textId="77777777" w:rsidTr="00614A96">
        <w:trPr>
          <w:trHeight w:val="20"/>
        </w:trPr>
        <w:tc>
          <w:tcPr>
            <w:tcW w:w="1387" w:type="pct"/>
            <w:vMerge/>
            <w:shd w:val="clear" w:color="auto" w:fill="auto"/>
            <w:vAlign w:val="center"/>
          </w:tcPr>
          <w:p w14:paraId="0FC1A69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11C0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83C968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F003D96" w14:textId="77777777" w:rsidTr="00614A96">
        <w:trPr>
          <w:trHeight w:val="20"/>
        </w:trPr>
        <w:tc>
          <w:tcPr>
            <w:tcW w:w="1387" w:type="pct"/>
            <w:vMerge/>
            <w:tcBorders>
              <w:bottom w:val="single" w:sz="4" w:space="0" w:color="auto"/>
            </w:tcBorders>
            <w:shd w:val="clear" w:color="auto" w:fill="auto"/>
            <w:vAlign w:val="center"/>
          </w:tcPr>
          <w:p w14:paraId="68CE98A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C2283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B8D83A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3BAA275C" w14:textId="77777777" w:rsidTr="00143D96">
        <w:trPr>
          <w:trHeight w:val="494"/>
        </w:trPr>
        <w:tc>
          <w:tcPr>
            <w:tcW w:w="1387" w:type="pct"/>
            <w:vMerge w:val="restart"/>
            <w:tcBorders>
              <w:top w:val="single" w:sz="4" w:space="0" w:color="auto"/>
            </w:tcBorders>
            <w:shd w:val="clear" w:color="auto" w:fill="auto"/>
            <w:vAlign w:val="center"/>
          </w:tcPr>
          <w:p w14:paraId="77478BDD"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ECD9E8A"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147D45A"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14:paraId="076C07F2" w14:textId="77777777" w:rsidTr="00614A96">
        <w:trPr>
          <w:trHeight w:val="20"/>
        </w:trPr>
        <w:tc>
          <w:tcPr>
            <w:tcW w:w="1387" w:type="pct"/>
            <w:vMerge/>
            <w:shd w:val="clear" w:color="auto" w:fill="auto"/>
            <w:vAlign w:val="center"/>
          </w:tcPr>
          <w:p w14:paraId="09B4C3C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C74F9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744DA00" w14:textId="77777777"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14:paraId="5E01BB09" w14:textId="77777777" w:rsidTr="00614A96">
        <w:trPr>
          <w:trHeight w:val="20"/>
        </w:trPr>
        <w:tc>
          <w:tcPr>
            <w:tcW w:w="1387" w:type="pct"/>
            <w:vMerge/>
            <w:shd w:val="clear" w:color="auto" w:fill="auto"/>
            <w:vAlign w:val="center"/>
          </w:tcPr>
          <w:p w14:paraId="56798F8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3115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F3E2442" w14:textId="77777777"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14:paraId="76DBF126" w14:textId="77777777" w:rsidTr="00614A96">
        <w:trPr>
          <w:trHeight w:val="20"/>
        </w:trPr>
        <w:tc>
          <w:tcPr>
            <w:tcW w:w="1387" w:type="pct"/>
            <w:vMerge/>
            <w:shd w:val="clear" w:color="auto" w:fill="auto"/>
            <w:vAlign w:val="center"/>
          </w:tcPr>
          <w:p w14:paraId="037137EB"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7AD83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8C55F0A" w14:textId="77777777"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14:paraId="451FE1FA" w14:textId="77777777" w:rsidTr="00614A96">
        <w:trPr>
          <w:trHeight w:val="20"/>
        </w:trPr>
        <w:tc>
          <w:tcPr>
            <w:tcW w:w="1387" w:type="pct"/>
            <w:vMerge/>
            <w:shd w:val="clear" w:color="auto" w:fill="auto"/>
            <w:vAlign w:val="center"/>
          </w:tcPr>
          <w:p w14:paraId="6EBF3BE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6B26D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EBE49BE" w14:textId="77777777"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14:paraId="001F07F1" w14:textId="77777777" w:rsidTr="00143D96">
        <w:trPr>
          <w:trHeight w:val="20"/>
        </w:trPr>
        <w:tc>
          <w:tcPr>
            <w:tcW w:w="1387" w:type="pct"/>
            <w:vMerge w:val="restart"/>
            <w:shd w:val="clear" w:color="auto" w:fill="auto"/>
            <w:vAlign w:val="center"/>
          </w:tcPr>
          <w:p w14:paraId="732D197F"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43809A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4D6664B"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 xml:space="preserve">Kluczowym efektem wsparcia będzie usamodzielnienie się ekonomiczne i społeczne osób objętych komplementarnym wsparciem </w:t>
            </w:r>
            <w:r w:rsidRPr="00334FE3">
              <w:rPr>
                <w:rFonts w:asciiTheme="minorHAnsi" w:hAnsiTheme="minorHAnsi"/>
                <w:sz w:val="22"/>
                <w:szCs w:val="22"/>
              </w:rPr>
              <w:lastRenderedPageBreak/>
              <w:t>z EFS. Mechanizmem umożliwiającym zapewnienie komplementarności wsparcia będzie premiowanie poprzez kryteria wyboru projektów komplementarnych.</w:t>
            </w:r>
          </w:p>
        </w:tc>
      </w:tr>
      <w:tr w:rsidR="000C0CB7" w:rsidRPr="00334FE3" w14:paraId="6F2E145C" w14:textId="77777777" w:rsidTr="00614A96">
        <w:trPr>
          <w:trHeight w:val="20"/>
        </w:trPr>
        <w:tc>
          <w:tcPr>
            <w:tcW w:w="1387" w:type="pct"/>
            <w:vMerge/>
            <w:shd w:val="clear" w:color="auto" w:fill="auto"/>
            <w:vAlign w:val="center"/>
          </w:tcPr>
          <w:p w14:paraId="418060F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1501A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1EE548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485119" w14:textId="77777777" w:rsidTr="00614A96">
        <w:trPr>
          <w:trHeight w:val="20"/>
        </w:trPr>
        <w:tc>
          <w:tcPr>
            <w:tcW w:w="1387" w:type="pct"/>
            <w:vMerge/>
            <w:shd w:val="clear" w:color="auto" w:fill="auto"/>
            <w:vAlign w:val="center"/>
          </w:tcPr>
          <w:p w14:paraId="55D012A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681C4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711D5E9"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2A383657" w14:textId="77777777" w:rsidTr="00614A96">
        <w:trPr>
          <w:trHeight w:val="20"/>
        </w:trPr>
        <w:tc>
          <w:tcPr>
            <w:tcW w:w="1387" w:type="pct"/>
            <w:vMerge/>
            <w:shd w:val="clear" w:color="auto" w:fill="auto"/>
            <w:vAlign w:val="center"/>
          </w:tcPr>
          <w:p w14:paraId="2B5BCC8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C2237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1D7ADED"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14:paraId="574CFDAF" w14:textId="77777777" w:rsidTr="00614A96">
        <w:trPr>
          <w:trHeight w:val="20"/>
        </w:trPr>
        <w:tc>
          <w:tcPr>
            <w:tcW w:w="1387" w:type="pct"/>
            <w:vMerge/>
            <w:shd w:val="clear" w:color="auto" w:fill="auto"/>
            <w:vAlign w:val="center"/>
          </w:tcPr>
          <w:p w14:paraId="498967E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63903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19F4CAB"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385DEC40" w14:textId="77777777" w:rsidTr="00143D96">
        <w:trPr>
          <w:trHeight w:val="20"/>
        </w:trPr>
        <w:tc>
          <w:tcPr>
            <w:tcW w:w="1387" w:type="pct"/>
            <w:vMerge w:val="restart"/>
            <w:shd w:val="clear" w:color="auto" w:fill="auto"/>
            <w:vAlign w:val="center"/>
          </w:tcPr>
          <w:p w14:paraId="3FACF9F1"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9FD6FE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ABB23E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6672559" w14:textId="77777777" w:rsidTr="00614A96">
        <w:trPr>
          <w:trHeight w:val="20"/>
        </w:trPr>
        <w:tc>
          <w:tcPr>
            <w:tcW w:w="1387" w:type="pct"/>
            <w:vMerge/>
            <w:shd w:val="clear" w:color="auto" w:fill="auto"/>
            <w:vAlign w:val="center"/>
          </w:tcPr>
          <w:p w14:paraId="063D3316"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DD92A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51062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7322AB6" w14:textId="77777777" w:rsidTr="00614A96">
        <w:trPr>
          <w:trHeight w:val="20"/>
        </w:trPr>
        <w:tc>
          <w:tcPr>
            <w:tcW w:w="1387" w:type="pct"/>
            <w:vMerge/>
            <w:shd w:val="clear" w:color="auto" w:fill="auto"/>
            <w:vAlign w:val="center"/>
          </w:tcPr>
          <w:p w14:paraId="3E108CF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FBC99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70E5F2"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78C802AA" w14:textId="77777777" w:rsidTr="00614A96">
        <w:trPr>
          <w:trHeight w:val="20"/>
        </w:trPr>
        <w:tc>
          <w:tcPr>
            <w:tcW w:w="1387" w:type="pct"/>
            <w:vMerge/>
            <w:shd w:val="clear" w:color="auto" w:fill="auto"/>
            <w:vAlign w:val="center"/>
          </w:tcPr>
          <w:p w14:paraId="5A9D71F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2AEA1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A62BBB6"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284FF2FC" w14:textId="77777777" w:rsidTr="00614A96">
        <w:trPr>
          <w:trHeight w:val="20"/>
        </w:trPr>
        <w:tc>
          <w:tcPr>
            <w:tcW w:w="1387" w:type="pct"/>
            <w:vMerge/>
            <w:shd w:val="clear" w:color="auto" w:fill="auto"/>
            <w:vAlign w:val="center"/>
          </w:tcPr>
          <w:p w14:paraId="2C1B33E3"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A2565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0D64CE0"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694E2DF8" w14:textId="77777777" w:rsidTr="00143D96">
        <w:trPr>
          <w:trHeight w:val="402"/>
        </w:trPr>
        <w:tc>
          <w:tcPr>
            <w:tcW w:w="1387" w:type="pct"/>
            <w:vMerge w:val="restart"/>
            <w:shd w:val="clear" w:color="auto" w:fill="auto"/>
            <w:vAlign w:val="center"/>
          </w:tcPr>
          <w:p w14:paraId="1E297D93"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8C3239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138C0EE"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14:paraId="758C440F" w14:textId="77777777" w:rsidTr="00614A96">
        <w:trPr>
          <w:trHeight w:val="408"/>
        </w:trPr>
        <w:tc>
          <w:tcPr>
            <w:tcW w:w="1387" w:type="pct"/>
            <w:vMerge/>
            <w:shd w:val="clear" w:color="auto" w:fill="auto"/>
            <w:vAlign w:val="center"/>
          </w:tcPr>
          <w:p w14:paraId="7746762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30C2E9"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AB25CC2"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479D3879"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14:paraId="4C9356BB" w14:textId="77777777" w:rsidTr="00614A96">
        <w:trPr>
          <w:trHeight w:val="278"/>
        </w:trPr>
        <w:tc>
          <w:tcPr>
            <w:tcW w:w="1387" w:type="pct"/>
            <w:vMerge/>
            <w:shd w:val="clear" w:color="auto" w:fill="auto"/>
            <w:vAlign w:val="center"/>
          </w:tcPr>
          <w:p w14:paraId="211BE5F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51170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FEC7401"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1D2B20C2"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1A947684"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2E1B1E6E" w14:textId="77777777" w:rsidTr="00614A96">
        <w:trPr>
          <w:trHeight w:val="407"/>
        </w:trPr>
        <w:tc>
          <w:tcPr>
            <w:tcW w:w="1387" w:type="pct"/>
            <w:vMerge/>
            <w:shd w:val="clear" w:color="auto" w:fill="auto"/>
            <w:vAlign w:val="center"/>
          </w:tcPr>
          <w:p w14:paraId="4B73274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B7162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9DAA373"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33BD4A38"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7FD51F35"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3274CD2B" w14:textId="77777777" w:rsidTr="00614A96">
        <w:trPr>
          <w:trHeight w:val="423"/>
        </w:trPr>
        <w:tc>
          <w:tcPr>
            <w:tcW w:w="1387" w:type="pct"/>
            <w:vMerge/>
            <w:tcBorders>
              <w:bottom w:val="single" w:sz="4" w:space="0" w:color="auto"/>
            </w:tcBorders>
            <w:shd w:val="clear" w:color="auto" w:fill="auto"/>
            <w:vAlign w:val="center"/>
          </w:tcPr>
          <w:p w14:paraId="616B244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65B61C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AC1F829"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5E5A2EEF"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44C77232"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14:paraId="7FF2727E" w14:textId="77777777" w:rsidTr="00614A96">
        <w:trPr>
          <w:trHeight w:val="20"/>
        </w:trPr>
        <w:tc>
          <w:tcPr>
            <w:tcW w:w="1387" w:type="pct"/>
            <w:vMerge w:val="restart"/>
            <w:tcBorders>
              <w:top w:val="single" w:sz="4" w:space="0" w:color="auto"/>
            </w:tcBorders>
            <w:shd w:val="clear" w:color="auto" w:fill="auto"/>
            <w:vAlign w:val="center"/>
          </w:tcPr>
          <w:p w14:paraId="45EFBEC4"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763E5F"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8437BD4"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14:paraId="5ADAC8D2" w14:textId="77777777" w:rsidTr="00614A96">
        <w:trPr>
          <w:trHeight w:val="20"/>
        </w:trPr>
        <w:tc>
          <w:tcPr>
            <w:tcW w:w="1387" w:type="pct"/>
            <w:vMerge/>
            <w:tcBorders>
              <w:top w:val="single" w:sz="4" w:space="0" w:color="auto"/>
            </w:tcBorders>
            <w:shd w:val="clear" w:color="auto" w:fill="auto"/>
            <w:vAlign w:val="center"/>
          </w:tcPr>
          <w:p w14:paraId="131F3CF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73A16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04EBE6"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1C93672" w14:textId="77777777" w:rsidTr="00614A96">
        <w:trPr>
          <w:trHeight w:val="20"/>
        </w:trPr>
        <w:tc>
          <w:tcPr>
            <w:tcW w:w="1387" w:type="pct"/>
            <w:vMerge/>
            <w:tcBorders>
              <w:top w:val="single" w:sz="4" w:space="0" w:color="auto"/>
            </w:tcBorders>
            <w:shd w:val="clear" w:color="auto" w:fill="auto"/>
            <w:vAlign w:val="center"/>
          </w:tcPr>
          <w:p w14:paraId="1656FA3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C9758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8AEB7AD"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2AD28E0A" w14:textId="77777777" w:rsidTr="00614A96">
        <w:trPr>
          <w:trHeight w:val="20"/>
        </w:trPr>
        <w:tc>
          <w:tcPr>
            <w:tcW w:w="1387" w:type="pct"/>
            <w:vMerge/>
            <w:tcBorders>
              <w:top w:val="single" w:sz="4" w:space="0" w:color="auto"/>
            </w:tcBorders>
            <w:shd w:val="clear" w:color="auto" w:fill="auto"/>
            <w:vAlign w:val="center"/>
          </w:tcPr>
          <w:p w14:paraId="4F3AA20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66047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FC6059F"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14:paraId="2CCAEE70" w14:textId="77777777" w:rsidTr="00614A96">
        <w:trPr>
          <w:trHeight w:val="20"/>
        </w:trPr>
        <w:tc>
          <w:tcPr>
            <w:tcW w:w="1387" w:type="pct"/>
            <w:vMerge/>
            <w:tcBorders>
              <w:top w:val="single" w:sz="4" w:space="0" w:color="auto"/>
            </w:tcBorders>
            <w:shd w:val="clear" w:color="auto" w:fill="auto"/>
            <w:vAlign w:val="center"/>
          </w:tcPr>
          <w:p w14:paraId="6A9FD0F9"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020DB4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57888E60"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14:paraId="1D3606FA" w14:textId="77777777" w:rsidTr="00614A96">
        <w:trPr>
          <w:trHeight w:val="20"/>
        </w:trPr>
        <w:tc>
          <w:tcPr>
            <w:tcW w:w="1387" w:type="pct"/>
            <w:vMerge w:val="restart"/>
            <w:shd w:val="clear" w:color="auto" w:fill="auto"/>
            <w:vAlign w:val="center"/>
          </w:tcPr>
          <w:p w14:paraId="002A184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F325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FE33C33"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t>
            </w:r>
            <w:r w:rsidRPr="00334FE3">
              <w:rPr>
                <w:rFonts w:asciiTheme="minorHAnsi" w:hAnsiTheme="minorHAnsi" w:cs="Arial"/>
                <w:sz w:val="22"/>
                <w:szCs w:val="22"/>
              </w:rPr>
              <w:lastRenderedPageBreak/>
              <w:t xml:space="preserve">wydatków w ramach Europejskiego Funduszu Rozwoju Regionalnego, Europejskiego Funduszu Społecznego oraz Funduszu Spójności w okresie programowania 2014-2020. </w:t>
            </w:r>
          </w:p>
          <w:p w14:paraId="3B894C04"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14:paraId="70C095F8" w14:textId="77777777" w:rsidTr="00614A96">
        <w:trPr>
          <w:trHeight w:val="20"/>
        </w:trPr>
        <w:tc>
          <w:tcPr>
            <w:tcW w:w="1387" w:type="pct"/>
            <w:vMerge/>
            <w:shd w:val="clear" w:color="auto" w:fill="auto"/>
            <w:vAlign w:val="center"/>
          </w:tcPr>
          <w:p w14:paraId="3CB6704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FE03E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4E8598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E0370ED" w14:textId="77777777" w:rsidTr="00614A96">
        <w:trPr>
          <w:trHeight w:val="20"/>
        </w:trPr>
        <w:tc>
          <w:tcPr>
            <w:tcW w:w="1387" w:type="pct"/>
            <w:vMerge/>
            <w:shd w:val="clear" w:color="auto" w:fill="auto"/>
            <w:vAlign w:val="center"/>
          </w:tcPr>
          <w:p w14:paraId="27462ED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F258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ACE78F8"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25C0E004" w14:textId="77777777" w:rsidTr="00614A96">
        <w:trPr>
          <w:trHeight w:val="20"/>
        </w:trPr>
        <w:tc>
          <w:tcPr>
            <w:tcW w:w="1387" w:type="pct"/>
            <w:vMerge/>
            <w:shd w:val="clear" w:color="auto" w:fill="auto"/>
            <w:vAlign w:val="center"/>
          </w:tcPr>
          <w:p w14:paraId="550FFBB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39014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2F32AE1"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70B01DA6" w14:textId="77777777" w:rsidTr="00614A96">
        <w:trPr>
          <w:trHeight w:val="20"/>
        </w:trPr>
        <w:tc>
          <w:tcPr>
            <w:tcW w:w="1387" w:type="pct"/>
            <w:vMerge/>
            <w:shd w:val="clear" w:color="auto" w:fill="auto"/>
            <w:vAlign w:val="center"/>
          </w:tcPr>
          <w:p w14:paraId="735ED0F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8399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EB4FF3A"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14:paraId="5C3263BD" w14:textId="77777777" w:rsidTr="00614A96">
        <w:trPr>
          <w:trHeight w:val="315"/>
        </w:trPr>
        <w:tc>
          <w:tcPr>
            <w:tcW w:w="1387" w:type="pct"/>
            <w:vMerge w:val="restart"/>
            <w:shd w:val="clear" w:color="auto" w:fill="auto"/>
            <w:vAlign w:val="center"/>
          </w:tcPr>
          <w:p w14:paraId="2F6E5162"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634DB9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4DA0D06"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74EB31FB" w14:textId="77777777" w:rsidTr="00614A96">
        <w:trPr>
          <w:trHeight w:val="350"/>
        </w:trPr>
        <w:tc>
          <w:tcPr>
            <w:tcW w:w="1387" w:type="pct"/>
            <w:vMerge/>
            <w:shd w:val="clear" w:color="auto" w:fill="auto"/>
            <w:vAlign w:val="center"/>
          </w:tcPr>
          <w:p w14:paraId="14292B3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6BC9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42B871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22DDB7" w14:textId="77777777" w:rsidTr="00614A96">
        <w:trPr>
          <w:trHeight w:val="373"/>
        </w:trPr>
        <w:tc>
          <w:tcPr>
            <w:tcW w:w="1387" w:type="pct"/>
            <w:vMerge/>
            <w:shd w:val="clear" w:color="auto" w:fill="auto"/>
            <w:vAlign w:val="center"/>
          </w:tcPr>
          <w:p w14:paraId="7DE9713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8BE0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78E8F7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9FFF69" w14:textId="77777777" w:rsidTr="00614A96">
        <w:trPr>
          <w:trHeight w:val="408"/>
        </w:trPr>
        <w:tc>
          <w:tcPr>
            <w:tcW w:w="1387" w:type="pct"/>
            <w:vMerge/>
            <w:shd w:val="clear" w:color="auto" w:fill="auto"/>
            <w:vAlign w:val="center"/>
          </w:tcPr>
          <w:p w14:paraId="6BA0774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0C57F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297EE5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50A518" w14:textId="77777777" w:rsidTr="00614A96">
        <w:trPr>
          <w:trHeight w:val="431"/>
        </w:trPr>
        <w:tc>
          <w:tcPr>
            <w:tcW w:w="1387" w:type="pct"/>
            <w:vMerge/>
            <w:shd w:val="clear" w:color="auto" w:fill="auto"/>
            <w:vAlign w:val="center"/>
          </w:tcPr>
          <w:p w14:paraId="4A163DA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47253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E6AFBF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247F4F" w14:textId="77777777" w:rsidTr="00614A96">
        <w:trPr>
          <w:trHeight w:val="20"/>
        </w:trPr>
        <w:tc>
          <w:tcPr>
            <w:tcW w:w="1387" w:type="pct"/>
            <w:vMerge w:val="restart"/>
            <w:shd w:val="clear" w:color="auto" w:fill="auto"/>
            <w:vAlign w:val="center"/>
          </w:tcPr>
          <w:p w14:paraId="65DA614F"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D3FA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03DE2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C3D43D1" w14:textId="77777777" w:rsidTr="00614A96">
        <w:trPr>
          <w:trHeight w:val="20"/>
        </w:trPr>
        <w:tc>
          <w:tcPr>
            <w:tcW w:w="1387" w:type="pct"/>
            <w:vMerge/>
            <w:shd w:val="clear" w:color="auto" w:fill="auto"/>
            <w:vAlign w:val="center"/>
          </w:tcPr>
          <w:p w14:paraId="0034E26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DD4D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FE76C9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84143E" w14:textId="77777777" w:rsidTr="00614A96">
        <w:trPr>
          <w:trHeight w:val="20"/>
        </w:trPr>
        <w:tc>
          <w:tcPr>
            <w:tcW w:w="1387" w:type="pct"/>
            <w:vMerge/>
            <w:shd w:val="clear" w:color="auto" w:fill="auto"/>
            <w:vAlign w:val="center"/>
          </w:tcPr>
          <w:p w14:paraId="555FA69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866D2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D15846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C7A04E2" w14:textId="77777777" w:rsidTr="00614A96">
        <w:trPr>
          <w:trHeight w:val="20"/>
        </w:trPr>
        <w:tc>
          <w:tcPr>
            <w:tcW w:w="1387" w:type="pct"/>
            <w:vMerge/>
            <w:shd w:val="clear" w:color="auto" w:fill="auto"/>
            <w:vAlign w:val="center"/>
          </w:tcPr>
          <w:p w14:paraId="3F095F4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99B9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55F1A1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01B458" w14:textId="77777777" w:rsidTr="00614A96">
        <w:trPr>
          <w:trHeight w:val="20"/>
        </w:trPr>
        <w:tc>
          <w:tcPr>
            <w:tcW w:w="1387" w:type="pct"/>
            <w:vMerge/>
            <w:tcBorders>
              <w:bottom w:val="single" w:sz="4" w:space="0" w:color="auto"/>
            </w:tcBorders>
            <w:shd w:val="clear" w:color="auto" w:fill="auto"/>
            <w:vAlign w:val="center"/>
          </w:tcPr>
          <w:p w14:paraId="301A21F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963F6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00BF6A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2005066"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0A704161"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88DC9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0824E3E"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14:paraId="72C954C4" w14:textId="77777777" w:rsidTr="00614A96">
        <w:trPr>
          <w:trHeight w:val="20"/>
        </w:trPr>
        <w:tc>
          <w:tcPr>
            <w:tcW w:w="1387" w:type="pct"/>
            <w:vMerge/>
            <w:tcBorders>
              <w:right w:val="single" w:sz="4" w:space="0" w:color="auto"/>
            </w:tcBorders>
            <w:shd w:val="clear" w:color="auto" w:fill="auto"/>
            <w:vAlign w:val="center"/>
          </w:tcPr>
          <w:p w14:paraId="11195BE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4E6A64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F8595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70BC87" w14:textId="77777777" w:rsidTr="00614A96">
        <w:trPr>
          <w:trHeight w:val="20"/>
        </w:trPr>
        <w:tc>
          <w:tcPr>
            <w:tcW w:w="1387" w:type="pct"/>
            <w:vMerge/>
            <w:tcBorders>
              <w:right w:val="single" w:sz="4" w:space="0" w:color="auto"/>
            </w:tcBorders>
            <w:shd w:val="clear" w:color="auto" w:fill="auto"/>
            <w:vAlign w:val="center"/>
          </w:tcPr>
          <w:p w14:paraId="30C5CDF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F7BC3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A0874A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3775104" w14:textId="77777777" w:rsidTr="00614A96">
        <w:trPr>
          <w:trHeight w:val="20"/>
        </w:trPr>
        <w:tc>
          <w:tcPr>
            <w:tcW w:w="1387" w:type="pct"/>
            <w:vMerge/>
            <w:tcBorders>
              <w:right w:val="single" w:sz="4" w:space="0" w:color="auto"/>
            </w:tcBorders>
            <w:shd w:val="clear" w:color="auto" w:fill="auto"/>
            <w:vAlign w:val="center"/>
          </w:tcPr>
          <w:p w14:paraId="0CFD834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A1F48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43013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2518B2" w14:textId="77777777" w:rsidTr="00614A96">
        <w:trPr>
          <w:trHeight w:val="20"/>
        </w:trPr>
        <w:tc>
          <w:tcPr>
            <w:tcW w:w="1387" w:type="pct"/>
            <w:vMerge/>
            <w:tcBorders>
              <w:right w:val="single" w:sz="4" w:space="0" w:color="auto"/>
            </w:tcBorders>
            <w:shd w:val="clear" w:color="auto" w:fill="auto"/>
            <w:vAlign w:val="center"/>
          </w:tcPr>
          <w:p w14:paraId="536BDBB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BD916C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24CCB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968853"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4531476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E8DD42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108E71"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03580B0"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14:paraId="71A81680" w14:textId="77777777" w:rsidTr="00614A96">
        <w:trPr>
          <w:trHeight w:val="336"/>
        </w:trPr>
        <w:tc>
          <w:tcPr>
            <w:tcW w:w="1387" w:type="pct"/>
            <w:vMerge/>
            <w:tcBorders>
              <w:right w:val="single" w:sz="4" w:space="0" w:color="auto"/>
            </w:tcBorders>
            <w:shd w:val="clear" w:color="auto" w:fill="auto"/>
            <w:vAlign w:val="center"/>
          </w:tcPr>
          <w:p w14:paraId="6CF8AE5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B4463A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9B075E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80DA9C" w14:textId="77777777" w:rsidTr="00614A96">
        <w:trPr>
          <w:trHeight w:val="256"/>
        </w:trPr>
        <w:tc>
          <w:tcPr>
            <w:tcW w:w="1387" w:type="pct"/>
            <w:vMerge/>
            <w:tcBorders>
              <w:right w:val="single" w:sz="4" w:space="0" w:color="auto"/>
            </w:tcBorders>
            <w:shd w:val="clear" w:color="auto" w:fill="auto"/>
            <w:vAlign w:val="center"/>
          </w:tcPr>
          <w:p w14:paraId="587428C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B4E4DD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0DE7C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C6AB30F" w14:textId="77777777" w:rsidTr="00614A96">
        <w:trPr>
          <w:trHeight w:val="276"/>
        </w:trPr>
        <w:tc>
          <w:tcPr>
            <w:tcW w:w="1387" w:type="pct"/>
            <w:vMerge/>
            <w:tcBorders>
              <w:right w:val="single" w:sz="4" w:space="0" w:color="auto"/>
            </w:tcBorders>
            <w:shd w:val="clear" w:color="auto" w:fill="auto"/>
            <w:vAlign w:val="center"/>
          </w:tcPr>
          <w:p w14:paraId="104F8A6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7D9B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BC981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6BD940"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46446E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5FFE6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52B4E6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1D00956" w14:textId="77777777" w:rsidTr="00143D96">
        <w:trPr>
          <w:trHeight w:val="338"/>
        </w:trPr>
        <w:tc>
          <w:tcPr>
            <w:tcW w:w="1387" w:type="pct"/>
            <w:vMerge w:val="restart"/>
            <w:tcBorders>
              <w:top w:val="single" w:sz="4" w:space="0" w:color="auto"/>
            </w:tcBorders>
            <w:shd w:val="clear" w:color="auto" w:fill="auto"/>
            <w:vAlign w:val="center"/>
          </w:tcPr>
          <w:p w14:paraId="497A548D"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750A791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DD364D5"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14:paraId="7B2C1330" w14:textId="77777777" w:rsidTr="00614A96">
        <w:trPr>
          <w:trHeight w:val="20"/>
        </w:trPr>
        <w:tc>
          <w:tcPr>
            <w:tcW w:w="1387" w:type="pct"/>
            <w:vMerge/>
            <w:shd w:val="clear" w:color="auto" w:fill="auto"/>
            <w:vAlign w:val="center"/>
          </w:tcPr>
          <w:p w14:paraId="4502E66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4F01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0E70EB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48674A" w14:textId="77777777" w:rsidTr="00614A96">
        <w:trPr>
          <w:trHeight w:val="20"/>
        </w:trPr>
        <w:tc>
          <w:tcPr>
            <w:tcW w:w="1387" w:type="pct"/>
            <w:vMerge/>
            <w:shd w:val="clear" w:color="auto" w:fill="auto"/>
            <w:vAlign w:val="center"/>
          </w:tcPr>
          <w:p w14:paraId="64E905A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8BDE1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2D5130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0C785E8" w14:textId="77777777" w:rsidTr="00614A96">
        <w:trPr>
          <w:trHeight w:val="20"/>
        </w:trPr>
        <w:tc>
          <w:tcPr>
            <w:tcW w:w="1387" w:type="pct"/>
            <w:vMerge/>
            <w:shd w:val="clear" w:color="auto" w:fill="auto"/>
            <w:vAlign w:val="center"/>
          </w:tcPr>
          <w:p w14:paraId="0BAF30A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9C43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51A65F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74AF0D7" w14:textId="77777777" w:rsidTr="00614A96">
        <w:trPr>
          <w:trHeight w:val="20"/>
        </w:trPr>
        <w:tc>
          <w:tcPr>
            <w:tcW w:w="1387" w:type="pct"/>
            <w:vMerge/>
            <w:shd w:val="clear" w:color="auto" w:fill="auto"/>
            <w:vAlign w:val="center"/>
          </w:tcPr>
          <w:p w14:paraId="3168FDC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DDB0A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ACF21A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2EB8108" w14:textId="77777777" w:rsidTr="00143D96">
        <w:trPr>
          <w:trHeight w:val="756"/>
        </w:trPr>
        <w:tc>
          <w:tcPr>
            <w:tcW w:w="1387" w:type="pct"/>
            <w:vMerge w:val="restart"/>
            <w:shd w:val="clear" w:color="auto" w:fill="auto"/>
            <w:vAlign w:val="center"/>
          </w:tcPr>
          <w:p w14:paraId="21063489"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1A29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4BFF37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3CD75B06" w14:textId="77777777" w:rsidTr="00614A96">
        <w:trPr>
          <w:trHeight w:val="366"/>
        </w:trPr>
        <w:tc>
          <w:tcPr>
            <w:tcW w:w="1387" w:type="pct"/>
            <w:vMerge/>
            <w:shd w:val="clear" w:color="auto" w:fill="auto"/>
            <w:vAlign w:val="center"/>
          </w:tcPr>
          <w:p w14:paraId="5FC1EC3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8FF1C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63BBD3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7F958A" w14:textId="77777777" w:rsidTr="00614A96">
        <w:trPr>
          <w:trHeight w:val="414"/>
        </w:trPr>
        <w:tc>
          <w:tcPr>
            <w:tcW w:w="1387" w:type="pct"/>
            <w:vMerge/>
            <w:shd w:val="clear" w:color="auto" w:fill="auto"/>
            <w:vAlign w:val="center"/>
          </w:tcPr>
          <w:p w14:paraId="2CCBBFC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8A3E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95D0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9C946D" w14:textId="77777777" w:rsidTr="00614A96">
        <w:trPr>
          <w:trHeight w:val="420"/>
        </w:trPr>
        <w:tc>
          <w:tcPr>
            <w:tcW w:w="1387" w:type="pct"/>
            <w:vMerge/>
            <w:shd w:val="clear" w:color="auto" w:fill="auto"/>
            <w:vAlign w:val="center"/>
          </w:tcPr>
          <w:p w14:paraId="4C988CE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13AA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412F06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2492AB" w14:textId="77777777" w:rsidTr="00614A96">
        <w:trPr>
          <w:trHeight w:val="424"/>
        </w:trPr>
        <w:tc>
          <w:tcPr>
            <w:tcW w:w="1387" w:type="pct"/>
            <w:vMerge/>
            <w:shd w:val="clear" w:color="auto" w:fill="auto"/>
            <w:vAlign w:val="center"/>
          </w:tcPr>
          <w:p w14:paraId="52F6F59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393D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9FD5E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06184C5E" w14:textId="77777777" w:rsidTr="00143D96">
        <w:trPr>
          <w:trHeight w:val="374"/>
        </w:trPr>
        <w:tc>
          <w:tcPr>
            <w:tcW w:w="1387" w:type="pct"/>
            <w:vMerge w:val="restart"/>
            <w:shd w:val="clear" w:color="auto" w:fill="auto"/>
            <w:vAlign w:val="center"/>
          </w:tcPr>
          <w:p w14:paraId="1E1B82D7"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07727F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64592A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14:paraId="4B02A89C" w14:textId="77777777" w:rsidTr="00614A96">
        <w:trPr>
          <w:trHeight w:val="20"/>
        </w:trPr>
        <w:tc>
          <w:tcPr>
            <w:tcW w:w="1387" w:type="pct"/>
            <w:vMerge/>
            <w:shd w:val="clear" w:color="auto" w:fill="auto"/>
            <w:vAlign w:val="center"/>
          </w:tcPr>
          <w:p w14:paraId="6D3665F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F3DC2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8518907"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14:paraId="4877870D" w14:textId="77777777" w:rsidTr="00614A96">
        <w:trPr>
          <w:trHeight w:val="20"/>
        </w:trPr>
        <w:tc>
          <w:tcPr>
            <w:tcW w:w="1387" w:type="pct"/>
            <w:vMerge/>
            <w:shd w:val="clear" w:color="auto" w:fill="auto"/>
            <w:vAlign w:val="center"/>
          </w:tcPr>
          <w:p w14:paraId="400B450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6528D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2DD8D03"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48F8068A" w14:textId="77777777" w:rsidTr="00614A96">
        <w:trPr>
          <w:trHeight w:val="20"/>
        </w:trPr>
        <w:tc>
          <w:tcPr>
            <w:tcW w:w="1387" w:type="pct"/>
            <w:vMerge/>
            <w:shd w:val="clear" w:color="auto" w:fill="auto"/>
            <w:vAlign w:val="center"/>
          </w:tcPr>
          <w:p w14:paraId="2C84EB3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3F9F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DC77C4A"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14:paraId="1DED5432" w14:textId="77777777" w:rsidTr="00614A96">
        <w:trPr>
          <w:trHeight w:val="20"/>
        </w:trPr>
        <w:tc>
          <w:tcPr>
            <w:tcW w:w="1387" w:type="pct"/>
            <w:vMerge/>
            <w:shd w:val="clear" w:color="auto" w:fill="auto"/>
            <w:vAlign w:val="center"/>
          </w:tcPr>
          <w:p w14:paraId="6E1FBCF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A037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76EBA48"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30EB8960" w14:textId="77777777" w:rsidTr="00143D96">
        <w:trPr>
          <w:trHeight w:val="416"/>
        </w:trPr>
        <w:tc>
          <w:tcPr>
            <w:tcW w:w="1387" w:type="pct"/>
            <w:vMerge w:val="restart"/>
            <w:shd w:val="clear" w:color="auto" w:fill="auto"/>
            <w:vAlign w:val="center"/>
          </w:tcPr>
          <w:p w14:paraId="34C3B531"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30AE706"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44DC3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64A069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E38FDC8" w14:textId="77777777" w:rsidTr="00614A96">
        <w:trPr>
          <w:trHeight w:val="20"/>
        </w:trPr>
        <w:tc>
          <w:tcPr>
            <w:tcW w:w="1387" w:type="pct"/>
            <w:vMerge/>
            <w:shd w:val="clear" w:color="auto" w:fill="auto"/>
            <w:vAlign w:val="center"/>
          </w:tcPr>
          <w:p w14:paraId="5701FC6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3C845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6ADA25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694D0333" w14:textId="77777777" w:rsidTr="00614A96">
        <w:trPr>
          <w:trHeight w:val="20"/>
        </w:trPr>
        <w:tc>
          <w:tcPr>
            <w:tcW w:w="1387" w:type="pct"/>
            <w:vMerge/>
            <w:shd w:val="clear" w:color="auto" w:fill="auto"/>
            <w:vAlign w:val="center"/>
          </w:tcPr>
          <w:p w14:paraId="5B6CB1E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F1D95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02C949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022108" w14:textId="77777777" w:rsidTr="00614A96">
        <w:trPr>
          <w:trHeight w:val="220"/>
        </w:trPr>
        <w:tc>
          <w:tcPr>
            <w:tcW w:w="1387" w:type="pct"/>
            <w:vMerge/>
            <w:shd w:val="clear" w:color="auto" w:fill="auto"/>
            <w:vAlign w:val="center"/>
          </w:tcPr>
          <w:p w14:paraId="4A80AB0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2DC37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7AFC41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1E46A6E5" w14:textId="77777777" w:rsidTr="00143D96">
        <w:trPr>
          <w:trHeight w:val="20"/>
        </w:trPr>
        <w:tc>
          <w:tcPr>
            <w:tcW w:w="1387" w:type="pct"/>
            <w:vMerge/>
            <w:shd w:val="clear" w:color="auto" w:fill="auto"/>
            <w:vAlign w:val="center"/>
          </w:tcPr>
          <w:p w14:paraId="55BA341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36CCCF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000EB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B4D90A0" w14:textId="77777777" w:rsidTr="00143D96">
        <w:trPr>
          <w:trHeight w:val="542"/>
        </w:trPr>
        <w:tc>
          <w:tcPr>
            <w:tcW w:w="1387" w:type="pct"/>
            <w:vMerge w:val="restart"/>
            <w:shd w:val="clear" w:color="auto" w:fill="auto"/>
            <w:vAlign w:val="center"/>
          </w:tcPr>
          <w:p w14:paraId="177D701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42E8F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BF0432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74B3136" w14:textId="77777777" w:rsidTr="00614A96">
        <w:trPr>
          <w:trHeight w:val="20"/>
        </w:trPr>
        <w:tc>
          <w:tcPr>
            <w:tcW w:w="1387" w:type="pct"/>
            <w:vMerge/>
            <w:shd w:val="clear" w:color="auto" w:fill="auto"/>
            <w:vAlign w:val="center"/>
          </w:tcPr>
          <w:p w14:paraId="19B2395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4DC78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ED07A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0CE62CF5" w14:textId="77777777" w:rsidTr="00614A96">
        <w:trPr>
          <w:trHeight w:val="20"/>
        </w:trPr>
        <w:tc>
          <w:tcPr>
            <w:tcW w:w="1387" w:type="pct"/>
            <w:vMerge/>
            <w:shd w:val="clear" w:color="auto" w:fill="auto"/>
            <w:vAlign w:val="center"/>
          </w:tcPr>
          <w:p w14:paraId="4AABD09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6E00E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324914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1E5F64" w14:textId="77777777" w:rsidTr="00614A96">
        <w:trPr>
          <w:trHeight w:val="20"/>
        </w:trPr>
        <w:tc>
          <w:tcPr>
            <w:tcW w:w="1387" w:type="pct"/>
            <w:vMerge/>
            <w:shd w:val="clear" w:color="auto" w:fill="auto"/>
            <w:vAlign w:val="center"/>
          </w:tcPr>
          <w:p w14:paraId="75577683"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A72A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9BE570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256180B" w14:textId="77777777" w:rsidTr="00614A96">
        <w:trPr>
          <w:trHeight w:val="20"/>
        </w:trPr>
        <w:tc>
          <w:tcPr>
            <w:tcW w:w="1387" w:type="pct"/>
            <w:vMerge/>
            <w:shd w:val="clear" w:color="auto" w:fill="auto"/>
            <w:vAlign w:val="center"/>
          </w:tcPr>
          <w:p w14:paraId="363E7F1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9E16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9DF9B5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600D8E19" w14:textId="77777777" w:rsidTr="00143D96">
        <w:trPr>
          <w:trHeight w:val="419"/>
        </w:trPr>
        <w:tc>
          <w:tcPr>
            <w:tcW w:w="1387" w:type="pct"/>
            <w:vMerge w:val="restart"/>
            <w:shd w:val="clear" w:color="auto" w:fill="auto"/>
            <w:vAlign w:val="center"/>
          </w:tcPr>
          <w:p w14:paraId="5BE51884"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EA547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EB77B9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B4DB0AD" w14:textId="77777777" w:rsidTr="00614A96">
        <w:trPr>
          <w:trHeight w:val="20"/>
        </w:trPr>
        <w:tc>
          <w:tcPr>
            <w:tcW w:w="1387" w:type="pct"/>
            <w:vMerge/>
            <w:shd w:val="clear" w:color="auto" w:fill="auto"/>
            <w:vAlign w:val="center"/>
          </w:tcPr>
          <w:p w14:paraId="0311361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55D8F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67255A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14:paraId="4299D989" w14:textId="77777777" w:rsidTr="00614A96">
        <w:trPr>
          <w:trHeight w:val="20"/>
        </w:trPr>
        <w:tc>
          <w:tcPr>
            <w:tcW w:w="1387" w:type="pct"/>
            <w:vMerge/>
            <w:shd w:val="clear" w:color="auto" w:fill="auto"/>
            <w:vAlign w:val="center"/>
          </w:tcPr>
          <w:p w14:paraId="7E7FCD1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EBC8F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B889A7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7FB4C3" w14:textId="77777777" w:rsidTr="00614A96">
        <w:trPr>
          <w:trHeight w:val="20"/>
        </w:trPr>
        <w:tc>
          <w:tcPr>
            <w:tcW w:w="1387" w:type="pct"/>
            <w:vMerge/>
            <w:shd w:val="clear" w:color="auto" w:fill="auto"/>
            <w:vAlign w:val="center"/>
          </w:tcPr>
          <w:p w14:paraId="233B399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1DCB2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C0824F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18DCA1" w14:textId="77777777" w:rsidTr="00614A96">
        <w:trPr>
          <w:trHeight w:val="20"/>
        </w:trPr>
        <w:tc>
          <w:tcPr>
            <w:tcW w:w="1387" w:type="pct"/>
            <w:vMerge/>
            <w:shd w:val="clear" w:color="auto" w:fill="auto"/>
            <w:vAlign w:val="center"/>
          </w:tcPr>
          <w:p w14:paraId="01464ED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4A87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34423A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3CD4C998" w14:textId="77777777" w:rsidR="00B832B7" w:rsidRPr="00334FE3" w:rsidRDefault="00B832B7" w:rsidP="00870FEE">
      <w:pPr>
        <w:jc w:val="both"/>
        <w:rPr>
          <w:rFonts w:asciiTheme="minorHAnsi" w:hAnsiTheme="minorHAnsi"/>
          <w:b/>
        </w:rPr>
      </w:pPr>
    </w:p>
    <w:p w14:paraId="4A4697C9" w14:textId="77777777" w:rsidR="00EB6BE0" w:rsidRPr="00334FE3" w:rsidRDefault="00EB6BE0" w:rsidP="00870FEE">
      <w:pPr>
        <w:jc w:val="both"/>
        <w:rPr>
          <w:rFonts w:asciiTheme="minorHAnsi" w:hAnsiTheme="minorHAnsi"/>
          <w:b/>
        </w:rPr>
      </w:pPr>
    </w:p>
    <w:p w14:paraId="1139C7CC" w14:textId="77777777" w:rsidR="00110677" w:rsidRPr="00334FE3" w:rsidRDefault="00110677" w:rsidP="005A0826">
      <w:pPr>
        <w:pStyle w:val="Nagwek3"/>
        <w:rPr>
          <w:rFonts w:asciiTheme="minorHAnsi" w:hAnsiTheme="minorHAnsi"/>
        </w:rPr>
      </w:pPr>
      <w:bookmarkStart w:id="73" w:name="_Toc534813902"/>
      <w:r w:rsidRPr="00334FE3">
        <w:rPr>
          <w:rFonts w:asciiTheme="minorHAnsi" w:hAnsiTheme="minorHAnsi"/>
        </w:rPr>
        <w:t xml:space="preserve">Działanie 8.5. </w:t>
      </w:r>
      <w:bookmarkStart w:id="74"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3"/>
      <w:r w:rsidR="003210BA" w:rsidRPr="00334FE3">
        <w:rPr>
          <w:rFonts w:asciiTheme="minorHAnsi" w:hAnsiTheme="minorHAnsi"/>
        </w:rPr>
        <w:t xml:space="preserve"> </w:t>
      </w:r>
      <w:bookmarkEnd w:id="74"/>
    </w:p>
    <w:p w14:paraId="70B2A56A"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3527CE41" w14:textId="77777777" w:rsidTr="00143D96">
        <w:trPr>
          <w:trHeight w:val="20"/>
        </w:trPr>
        <w:tc>
          <w:tcPr>
            <w:tcW w:w="5000" w:type="pct"/>
            <w:gridSpan w:val="3"/>
            <w:tcBorders>
              <w:top w:val="single" w:sz="4" w:space="0" w:color="auto"/>
            </w:tcBorders>
            <w:shd w:val="clear" w:color="auto" w:fill="E6E6E6"/>
            <w:vAlign w:val="center"/>
          </w:tcPr>
          <w:p w14:paraId="1080B837"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133B1D6" w14:textId="77777777" w:rsidTr="00614A96">
        <w:trPr>
          <w:trHeight w:val="20"/>
        </w:trPr>
        <w:tc>
          <w:tcPr>
            <w:tcW w:w="1387" w:type="pct"/>
            <w:tcBorders>
              <w:top w:val="single" w:sz="4" w:space="0" w:color="auto"/>
            </w:tcBorders>
            <w:shd w:val="clear" w:color="auto" w:fill="auto"/>
            <w:vAlign w:val="center"/>
          </w:tcPr>
          <w:p w14:paraId="532056E6"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AB293BE"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FDA9FDD"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14:paraId="39F1A211" w14:textId="77777777" w:rsidTr="00614A96">
        <w:trPr>
          <w:trHeight w:val="20"/>
        </w:trPr>
        <w:tc>
          <w:tcPr>
            <w:tcW w:w="1387" w:type="pct"/>
            <w:tcBorders>
              <w:top w:val="single" w:sz="4" w:space="0" w:color="auto"/>
            </w:tcBorders>
            <w:shd w:val="clear" w:color="auto" w:fill="auto"/>
            <w:vAlign w:val="center"/>
          </w:tcPr>
          <w:p w14:paraId="073A1C56"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B5DCE8E"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8CA0A15"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14:paraId="6F64A859" w14:textId="77777777" w:rsidTr="00E4641E">
        <w:trPr>
          <w:trHeight w:val="1617"/>
        </w:trPr>
        <w:tc>
          <w:tcPr>
            <w:tcW w:w="1387" w:type="pct"/>
            <w:tcBorders>
              <w:top w:val="single" w:sz="4" w:space="0" w:color="auto"/>
            </w:tcBorders>
            <w:shd w:val="clear" w:color="auto" w:fill="auto"/>
            <w:vAlign w:val="center"/>
          </w:tcPr>
          <w:p w14:paraId="05E3493C"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B7D3B37"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E55A492"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0697249F"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404639F7" w14:textId="77777777" w:rsidTr="00143D96">
        <w:trPr>
          <w:trHeight w:val="1398"/>
        </w:trPr>
        <w:tc>
          <w:tcPr>
            <w:tcW w:w="1387" w:type="pct"/>
            <w:shd w:val="clear" w:color="auto" w:fill="auto"/>
            <w:vAlign w:val="center"/>
          </w:tcPr>
          <w:p w14:paraId="039B4E34"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813DBB5"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2CE09F26" w14:textId="77777777"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14:paraId="7DA14C88" w14:textId="77777777" w:rsidTr="00614A96">
        <w:trPr>
          <w:trHeight w:val="20"/>
        </w:trPr>
        <w:tc>
          <w:tcPr>
            <w:tcW w:w="1387" w:type="pct"/>
            <w:shd w:val="clear" w:color="auto" w:fill="auto"/>
            <w:vAlign w:val="center"/>
          </w:tcPr>
          <w:p w14:paraId="612A854E"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748F39A"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4B634DD"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5D16B490"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4B19CD95"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37F09BBB"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24931D2B"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3AD2B1FE"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40034007"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14:paraId="57BC35D1"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14:paraId="6A6974A1"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14:paraId="6AAC3F4B" w14:textId="77777777"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14:paraId="6D051548" w14:textId="77777777" w:rsidR="00415A2A" w:rsidRPr="00334FE3" w:rsidRDefault="00415A2A" w:rsidP="00007130">
            <w:pPr>
              <w:ind w:right="6"/>
              <w:jc w:val="both"/>
              <w:rPr>
                <w:rFonts w:asciiTheme="minorHAnsi" w:hAnsiTheme="minorHAnsi" w:cs="Arial"/>
              </w:rPr>
            </w:pPr>
          </w:p>
          <w:p w14:paraId="770E60B7"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5425D5F5" w14:textId="77777777" w:rsidTr="00143D96">
        <w:trPr>
          <w:trHeight w:val="20"/>
        </w:trPr>
        <w:tc>
          <w:tcPr>
            <w:tcW w:w="1387" w:type="pct"/>
            <w:shd w:val="clear" w:color="auto" w:fill="auto"/>
            <w:vAlign w:val="center"/>
          </w:tcPr>
          <w:p w14:paraId="3001E79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41E0171"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E2A1C60"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508F5DE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271318C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22AA4F4E"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7AB121F9"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787147F6"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2CE2A7F9"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0E52BBD3" w14:textId="77777777"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16FC424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66867EB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50B84125"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47A7FC49"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 xml:space="preserve">wspólnoty mieszkaniowe, </w:t>
            </w:r>
          </w:p>
          <w:p w14:paraId="1286602D"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4824682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37BC76C9"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139C9661" w14:textId="77777777" w:rsidTr="00143D96">
        <w:trPr>
          <w:trHeight w:val="20"/>
        </w:trPr>
        <w:tc>
          <w:tcPr>
            <w:tcW w:w="1387" w:type="pct"/>
            <w:shd w:val="clear" w:color="auto" w:fill="auto"/>
            <w:vAlign w:val="center"/>
          </w:tcPr>
          <w:p w14:paraId="4A8E092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601B4E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A868B77"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14:paraId="26A123E2"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0EEA4BCD"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zatrudninie poza rolnictwem.</w:t>
            </w:r>
          </w:p>
          <w:p w14:paraId="4D6AC1E0" w14:textId="77777777"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14:paraId="4D126515" w14:textId="77777777" w:rsidTr="00614A96">
        <w:trPr>
          <w:trHeight w:val="20"/>
        </w:trPr>
        <w:tc>
          <w:tcPr>
            <w:tcW w:w="1387" w:type="pct"/>
            <w:tcBorders>
              <w:top w:val="single" w:sz="4" w:space="0" w:color="auto"/>
            </w:tcBorders>
            <w:shd w:val="clear" w:color="auto" w:fill="auto"/>
            <w:vAlign w:val="center"/>
          </w:tcPr>
          <w:p w14:paraId="7941BF3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514864"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B531326"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7EC049D" w14:textId="77777777" w:rsidTr="00614A96">
        <w:trPr>
          <w:trHeight w:val="20"/>
        </w:trPr>
        <w:tc>
          <w:tcPr>
            <w:tcW w:w="1387" w:type="pct"/>
            <w:tcBorders>
              <w:top w:val="single" w:sz="4" w:space="0" w:color="auto"/>
            </w:tcBorders>
            <w:shd w:val="clear" w:color="auto" w:fill="auto"/>
            <w:vAlign w:val="center"/>
          </w:tcPr>
          <w:p w14:paraId="55BCAD0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46833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624AC20"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140E9CCA" w14:textId="77777777" w:rsidTr="00143D96">
        <w:trPr>
          <w:trHeight w:val="1252"/>
        </w:trPr>
        <w:tc>
          <w:tcPr>
            <w:tcW w:w="1387" w:type="pct"/>
            <w:tcBorders>
              <w:top w:val="single" w:sz="4" w:space="0" w:color="auto"/>
            </w:tcBorders>
            <w:shd w:val="clear" w:color="auto" w:fill="auto"/>
            <w:vAlign w:val="center"/>
          </w:tcPr>
          <w:p w14:paraId="6479F5B1"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5D36E67"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B3F3CDD"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6D71A019" w14:textId="77777777" w:rsidTr="00143D96">
        <w:trPr>
          <w:trHeight w:val="20"/>
        </w:trPr>
        <w:tc>
          <w:tcPr>
            <w:tcW w:w="1387" w:type="pct"/>
            <w:shd w:val="clear" w:color="auto" w:fill="auto"/>
            <w:vAlign w:val="center"/>
          </w:tcPr>
          <w:p w14:paraId="0FA1B532"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9B1016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68F95C6"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07B24295" w14:textId="77777777" w:rsidTr="00143D96">
        <w:trPr>
          <w:trHeight w:val="402"/>
        </w:trPr>
        <w:tc>
          <w:tcPr>
            <w:tcW w:w="1387" w:type="pct"/>
            <w:shd w:val="clear" w:color="auto" w:fill="auto"/>
            <w:vAlign w:val="center"/>
          </w:tcPr>
          <w:p w14:paraId="3B17D0C0"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BB01E5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4E896346"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7108A509" w14:textId="77777777" w:rsidTr="00143D96">
        <w:trPr>
          <w:trHeight w:val="402"/>
        </w:trPr>
        <w:tc>
          <w:tcPr>
            <w:tcW w:w="1387" w:type="pct"/>
            <w:shd w:val="clear" w:color="auto" w:fill="auto"/>
            <w:vAlign w:val="center"/>
          </w:tcPr>
          <w:p w14:paraId="5CB112E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w:t>
            </w:r>
            <w:r w:rsidRPr="00334FE3">
              <w:rPr>
                <w:rFonts w:asciiTheme="minorHAnsi" w:hAnsiTheme="minorHAnsi" w:cs="Arial"/>
                <w:sz w:val="22"/>
                <w:szCs w:val="22"/>
              </w:rPr>
              <w:lastRenderedPageBreak/>
              <w:t xml:space="preserve">oraz przyjmowanie protestów </w:t>
            </w:r>
          </w:p>
        </w:tc>
        <w:tc>
          <w:tcPr>
            <w:tcW w:w="1237" w:type="pct"/>
            <w:tcBorders>
              <w:bottom w:val="dotted" w:sz="4" w:space="0" w:color="auto"/>
              <w:right w:val="dotted" w:sz="4" w:space="0" w:color="auto"/>
            </w:tcBorders>
            <w:shd w:val="clear" w:color="auto" w:fill="auto"/>
            <w:vAlign w:val="center"/>
          </w:tcPr>
          <w:p w14:paraId="102F6B1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left w:val="dotted" w:sz="4" w:space="0" w:color="auto"/>
              <w:bottom w:val="dotted" w:sz="4" w:space="0" w:color="auto"/>
            </w:tcBorders>
            <w:shd w:val="clear" w:color="auto" w:fill="auto"/>
            <w:vAlign w:val="center"/>
          </w:tcPr>
          <w:p w14:paraId="062CCB52"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7F80BA77"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087E517C"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14:paraId="17900992" w14:textId="77777777" w:rsidTr="00614A96">
        <w:trPr>
          <w:trHeight w:val="20"/>
        </w:trPr>
        <w:tc>
          <w:tcPr>
            <w:tcW w:w="1387" w:type="pct"/>
            <w:tcBorders>
              <w:top w:val="single" w:sz="4" w:space="0" w:color="auto"/>
            </w:tcBorders>
            <w:shd w:val="clear" w:color="auto" w:fill="auto"/>
            <w:vAlign w:val="center"/>
          </w:tcPr>
          <w:p w14:paraId="73B043CD"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26014A"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0C4A6C" w14:textId="77777777"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14:paraId="12B8E885" w14:textId="77777777" w:rsidTr="00614A96">
        <w:trPr>
          <w:trHeight w:val="20"/>
        </w:trPr>
        <w:tc>
          <w:tcPr>
            <w:tcW w:w="1387" w:type="pct"/>
            <w:shd w:val="clear" w:color="auto" w:fill="auto"/>
            <w:vAlign w:val="center"/>
          </w:tcPr>
          <w:p w14:paraId="0BCBF4F1"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807F4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EA02D80"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01FE4565"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14:paraId="06EB76E2" w14:textId="77777777" w:rsidTr="00614A96">
        <w:trPr>
          <w:trHeight w:val="315"/>
        </w:trPr>
        <w:tc>
          <w:tcPr>
            <w:tcW w:w="1387" w:type="pct"/>
            <w:shd w:val="clear" w:color="auto" w:fill="auto"/>
            <w:vAlign w:val="center"/>
          </w:tcPr>
          <w:p w14:paraId="5ABCEBF7"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CB555A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3A47362"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1ABE0640" w14:textId="77777777" w:rsidTr="00614A96">
        <w:trPr>
          <w:trHeight w:val="20"/>
        </w:trPr>
        <w:tc>
          <w:tcPr>
            <w:tcW w:w="1387" w:type="pct"/>
            <w:shd w:val="clear" w:color="auto" w:fill="auto"/>
            <w:vAlign w:val="center"/>
          </w:tcPr>
          <w:p w14:paraId="123C6E62"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63548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4ADCDD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4E00FA71" w14:textId="77777777" w:rsidTr="00614A96">
        <w:trPr>
          <w:trHeight w:val="20"/>
        </w:trPr>
        <w:tc>
          <w:tcPr>
            <w:tcW w:w="1387" w:type="pct"/>
            <w:tcBorders>
              <w:top w:val="single" w:sz="4" w:space="0" w:color="auto"/>
              <w:right w:val="single" w:sz="4" w:space="0" w:color="auto"/>
            </w:tcBorders>
            <w:shd w:val="clear" w:color="auto" w:fill="auto"/>
            <w:vAlign w:val="center"/>
          </w:tcPr>
          <w:p w14:paraId="07027CA0"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573C28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FA2B3A" w14:textId="77777777" w:rsidR="003A66EF" w:rsidRDefault="003A66EF" w:rsidP="001911EA">
            <w:pPr>
              <w:spacing w:before="40" w:after="40"/>
              <w:jc w:val="both"/>
              <w:rPr>
                <w:rFonts w:asciiTheme="minorHAnsi" w:hAnsiTheme="minorHAnsi" w:cs="Arial"/>
                <w:color w:val="000000" w:themeColor="text1"/>
              </w:rPr>
            </w:pPr>
          </w:p>
          <w:p w14:paraId="4C5931C7" w14:textId="77777777"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14D773BD" w14:textId="77777777" w:rsidR="003A66EF" w:rsidRDefault="003A66EF" w:rsidP="001911EA">
            <w:pPr>
              <w:spacing w:before="40" w:after="40"/>
              <w:jc w:val="both"/>
              <w:rPr>
                <w:rFonts w:asciiTheme="minorHAnsi" w:hAnsiTheme="minorHAnsi" w:cs="Arial"/>
                <w:color w:val="000000" w:themeColor="text1"/>
              </w:rPr>
            </w:pPr>
          </w:p>
          <w:p w14:paraId="287FE856"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lastRenderedPageBreak/>
              <w:t>Kwestia sytemu zaliczek zostanie ustalona w regulaminie konkursu.</w:t>
            </w:r>
          </w:p>
        </w:tc>
      </w:tr>
      <w:tr w:rsidR="000C0CB7" w:rsidRPr="00334FE3" w14:paraId="0CAB8EEB" w14:textId="77777777" w:rsidTr="00614A96">
        <w:trPr>
          <w:trHeight w:val="335"/>
        </w:trPr>
        <w:tc>
          <w:tcPr>
            <w:tcW w:w="1387" w:type="pct"/>
            <w:tcBorders>
              <w:top w:val="single" w:sz="4" w:space="0" w:color="auto"/>
              <w:right w:val="single" w:sz="4" w:space="0" w:color="auto"/>
            </w:tcBorders>
            <w:shd w:val="clear" w:color="auto" w:fill="auto"/>
            <w:vAlign w:val="center"/>
          </w:tcPr>
          <w:p w14:paraId="16949AA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FE4EE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0254039"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01D7172"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495F8BB" w14:textId="77777777" w:rsidR="00440C6C" w:rsidRPr="00334FE3" w:rsidRDefault="00440C6C" w:rsidP="00B716D7">
            <w:pPr>
              <w:pStyle w:val="Akapitzlist"/>
              <w:numPr>
                <w:ilvl w:val="0"/>
                <w:numId w:val="309"/>
              </w:numPr>
              <w:spacing w:before="40" w:after="40"/>
              <w:rPr>
                <w:rFonts w:eastAsia="Times New Roman" w:cs="Arial"/>
                <w:lang w:eastAsia="pl-PL"/>
              </w:rPr>
            </w:pPr>
            <w:r w:rsidRPr="00334FE3">
              <w:rPr>
                <w:rFonts w:eastAsia="Times New Roman" w:cs="Arial"/>
                <w:lang w:eastAsia="pl-PL"/>
              </w:rPr>
              <w:t>pomocy de minimis udzielanej na podstawie:</w:t>
            </w:r>
          </w:p>
          <w:p w14:paraId="38740FC0"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578D0F4B" w14:textId="77777777" w:rsidR="00440C6C" w:rsidRPr="00334FE3" w:rsidRDefault="00440C6C" w:rsidP="00B716D7">
            <w:pPr>
              <w:pStyle w:val="Akapitzlist"/>
              <w:numPr>
                <w:ilvl w:val="0"/>
                <w:numId w:val="309"/>
              </w:numPr>
              <w:spacing w:after="0"/>
              <w:jc w:val="both"/>
              <w:rPr>
                <w:rFonts w:cs="Arial"/>
              </w:rPr>
            </w:pPr>
            <w:r w:rsidRPr="00334FE3">
              <w:rPr>
                <w:rFonts w:cs="Arial"/>
              </w:rPr>
              <w:t>pomocy na usługi doradcze na rzecz MŚP udzielanej na podstawie:</w:t>
            </w:r>
          </w:p>
          <w:p w14:paraId="59908237"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17E06D3F" w14:textId="77777777" w:rsidR="00440C6C" w:rsidRPr="00334FE3" w:rsidRDefault="00440C6C" w:rsidP="00B716D7">
            <w:pPr>
              <w:pStyle w:val="Akapitzlist"/>
              <w:numPr>
                <w:ilvl w:val="0"/>
                <w:numId w:val="309"/>
              </w:numPr>
              <w:jc w:val="both"/>
              <w:rPr>
                <w:rFonts w:cs="Arial"/>
              </w:rPr>
            </w:pPr>
            <w:r w:rsidRPr="00334FE3">
              <w:rPr>
                <w:rFonts w:cs="Arial"/>
              </w:rPr>
              <w:t>pomocy szkoleniowej udzielanej na podstawie:</w:t>
            </w:r>
          </w:p>
          <w:p w14:paraId="17CBC7A1" w14:textId="77777777" w:rsidR="00E4641E" w:rsidRPr="00334FE3" w:rsidRDefault="00440C6C" w:rsidP="00B716D7">
            <w:pPr>
              <w:numPr>
                <w:ilvl w:val="0"/>
                <w:numId w:val="209"/>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7FB638BC" w14:textId="77777777" w:rsidR="00440C6C" w:rsidRPr="00334FE3" w:rsidRDefault="00440C6C" w:rsidP="00B716D7">
            <w:pPr>
              <w:numPr>
                <w:ilvl w:val="0"/>
                <w:numId w:val="209"/>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 xml:space="preserve">w sprawie udzielania pomocy de minimis oraz pomocy </w:t>
            </w:r>
            <w:r w:rsidRPr="00334FE3">
              <w:rPr>
                <w:rFonts w:asciiTheme="minorHAnsi" w:hAnsiTheme="minorHAnsi" w:cs="Arial"/>
                <w:sz w:val="22"/>
                <w:szCs w:val="22"/>
              </w:rPr>
              <w:lastRenderedPageBreak/>
              <w:t>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6A988BE4" w14:textId="77777777" w:rsidTr="00143D96">
        <w:trPr>
          <w:trHeight w:val="2131"/>
        </w:trPr>
        <w:tc>
          <w:tcPr>
            <w:tcW w:w="1387" w:type="pct"/>
            <w:tcBorders>
              <w:top w:val="single" w:sz="4" w:space="0" w:color="auto"/>
            </w:tcBorders>
            <w:shd w:val="clear" w:color="auto" w:fill="auto"/>
            <w:vAlign w:val="center"/>
          </w:tcPr>
          <w:p w14:paraId="2C96825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51353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1873210"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0F3A1A97" w14:textId="77777777" w:rsidTr="00143D96">
        <w:trPr>
          <w:trHeight w:val="4353"/>
        </w:trPr>
        <w:tc>
          <w:tcPr>
            <w:tcW w:w="1387" w:type="pct"/>
            <w:shd w:val="clear" w:color="auto" w:fill="auto"/>
            <w:vAlign w:val="center"/>
          </w:tcPr>
          <w:p w14:paraId="793BA23C"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FCBD406"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4991F0AD"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7ECAF87B" w14:textId="77777777" w:rsidR="00135048" w:rsidRDefault="00135048" w:rsidP="00440C6C">
            <w:pPr>
              <w:spacing w:before="40" w:after="40"/>
              <w:rPr>
                <w:rFonts w:asciiTheme="minorHAnsi" w:hAnsiTheme="minorHAnsi" w:cs="Arial"/>
              </w:rPr>
            </w:pPr>
          </w:p>
          <w:p w14:paraId="4BAB8C81"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04FB75E4" w14:textId="77777777" w:rsidTr="00143D96">
        <w:trPr>
          <w:trHeight w:val="1252"/>
        </w:trPr>
        <w:tc>
          <w:tcPr>
            <w:tcW w:w="1387" w:type="pct"/>
            <w:shd w:val="clear" w:color="auto" w:fill="auto"/>
            <w:vAlign w:val="center"/>
          </w:tcPr>
          <w:p w14:paraId="431AD1A5"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6E9890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83A7C19" w14:textId="77777777"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14:paraId="76B7D1E0" w14:textId="77777777"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07EEAEC" w14:textId="77777777" w:rsidTr="00143D96">
        <w:trPr>
          <w:trHeight w:val="1252"/>
        </w:trPr>
        <w:tc>
          <w:tcPr>
            <w:tcW w:w="1387" w:type="pct"/>
            <w:shd w:val="clear" w:color="auto" w:fill="auto"/>
            <w:vAlign w:val="center"/>
          </w:tcPr>
          <w:p w14:paraId="3DE65484"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84517A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DA866D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716DD983" w14:textId="77777777" w:rsidTr="00143D96">
        <w:trPr>
          <w:trHeight w:val="1838"/>
        </w:trPr>
        <w:tc>
          <w:tcPr>
            <w:tcW w:w="1387" w:type="pct"/>
            <w:shd w:val="clear" w:color="auto" w:fill="auto"/>
            <w:vAlign w:val="center"/>
          </w:tcPr>
          <w:p w14:paraId="00075A3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51DD5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49BA09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651E4CFC" w14:textId="77777777" w:rsidTr="00143D96">
        <w:trPr>
          <w:trHeight w:val="1252"/>
        </w:trPr>
        <w:tc>
          <w:tcPr>
            <w:tcW w:w="1387" w:type="pct"/>
            <w:shd w:val="clear" w:color="auto" w:fill="auto"/>
            <w:vAlign w:val="center"/>
          </w:tcPr>
          <w:p w14:paraId="1E3E6A0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5B77717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0493FB9"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567C42E7" w14:textId="77777777" w:rsidR="001A1082" w:rsidRPr="00334FE3" w:rsidRDefault="001A1082" w:rsidP="00870FEE">
      <w:pPr>
        <w:jc w:val="both"/>
        <w:rPr>
          <w:rFonts w:asciiTheme="minorHAnsi" w:hAnsiTheme="minorHAnsi"/>
          <w:b/>
        </w:rPr>
      </w:pPr>
    </w:p>
    <w:p w14:paraId="781F6C36" w14:textId="77777777" w:rsidR="00535E4C" w:rsidRPr="00334FE3" w:rsidRDefault="00535E4C" w:rsidP="00535E4C">
      <w:pPr>
        <w:pStyle w:val="Nagwek3"/>
        <w:rPr>
          <w:rFonts w:asciiTheme="minorHAnsi" w:hAnsiTheme="minorHAnsi"/>
        </w:rPr>
      </w:pPr>
      <w:bookmarkStart w:id="75" w:name="_Toc534813903"/>
      <w:r w:rsidRPr="00334FE3">
        <w:rPr>
          <w:rFonts w:asciiTheme="minorHAnsi" w:hAnsiTheme="minorHAnsi"/>
        </w:rPr>
        <w:lastRenderedPageBreak/>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5"/>
    </w:p>
    <w:p w14:paraId="68873AB7"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2680D563" w14:textId="77777777" w:rsidTr="00143D96">
        <w:trPr>
          <w:trHeight w:val="20"/>
        </w:trPr>
        <w:tc>
          <w:tcPr>
            <w:tcW w:w="5000" w:type="pct"/>
            <w:gridSpan w:val="3"/>
            <w:tcBorders>
              <w:top w:val="single" w:sz="4" w:space="0" w:color="auto"/>
            </w:tcBorders>
            <w:shd w:val="clear" w:color="auto" w:fill="E6E6E6"/>
            <w:vAlign w:val="center"/>
          </w:tcPr>
          <w:p w14:paraId="26E47C49"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9176403" w14:textId="77777777" w:rsidTr="004453DD">
        <w:trPr>
          <w:trHeight w:val="20"/>
        </w:trPr>
        <w:tc>
          <w:tcPr>
            <w:tcW w:w="1364" w:type="pct"/>
            <w:tcBorders>
              <w:top w:val="single" w:sz="4" w:space="0" w:color="auto"/>
            </w:tcBorders>
            <w:shd w:val="clear" w:color="auto" w:fill="auto"/>
            <w:vAlign w:val="center"/>
          </w:tcPr>
          <w:p w14:paraId="3786FAC7"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504F668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11D38C4"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14:paraId="4733946A" w14:textId="77777777" w:rsidTr="004453DD">
        <w:trPr>
          <w:trHeight w:val="20"/>
        </w:trPr>
        <w:tc>
          <w:tcPr>
            <w:tcW w:w="1364" w:type="pct"/>
            <w:tcBorders>
              <w:top w:val="single" w:sz="4" w:space="0" w:color="auto"/>
            </w:tcBorders>
            <w:shd w:val="clear" w:color="auto" w:fill="auto"/>
            <w:vAlign w:val="center"/>
          </w:tcPr>
          <w:p w14:paraId="0164926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0A50F53A"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EDC5EF4"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14:paraId="6A7557C7" w14:textId="77777777" w:rsidTr="00535E4C">
        <w:trPr>
          <w:trHeight w:val="20"/>
        </w:trPr>
        <w:tc>
          <w:tcPr>
            <w:tcW w:w="1364" w:type="pct"/>
            <w:tcBorders>
              <w:top w:val="single" w:sz="4" w:space="0" w:color="auto"/>
            </w:tcBorders>
            <w:shd w:val="clear" w:color="auto" w:fill="auto"/>
            <w:vAlign w:val="center"/>
          </w:tcPr>
          <w:p w14:paraId="20D1798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1F3013C6"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27363B5"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6FC4C2E2"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54F57D6F" w14:textId="77777777" w:rsidTr="00143D96">
        <w:trPr>
          <w:trHeight w:val="20"/>
        </w:trPr>
        <w:tc>
          <w:tcPr>
            <w:tcW w:w="1364" w:type="pct"/>
            <w:shd w:val="clear" w:color="auto" w:fill="auto"/>
            <w:vAlign w:val="center"/>
          </w:tcPr>
          <w:p w14:paraId="32B55AEA"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726D92E1"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70A8B3B4"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1302E4DF"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711308D0"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0246108C"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14:paraId="1A4F25F9" w14:textId="77777777" w:rsidTr="004453DD">
        <w:trPr>
          <w:trHeight w:val="20"/>
        </w:trPr>
        <w:tc>
          <w:tcPr>
            <w:tcW w:w="1364" w:type="pct"/>
            <w:shd w:val="clear" w:color="auto" w:fill="auto"/>
            <w:vAlign w:val="center"/>
          </w:tcPr>
          <w:p w14:paraId="68D9FC7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0DB75CB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E6C9925"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373BF0EA"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11961DFF"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47098312"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52F635A9"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 xml:space="preserve">uwzględnieniem jednolitej metodologii </w:t>
            </w:r>
            <w:r w:rsidRPr="00334FE3">
              <w:rPr>
                <w:rFonts w:cs="Arial"/>
              </w:rPr>
              <w:lastRenderedPageBreak/>
              <w:t>określania branż na podstawie danych dostępnych</w:t>
            </w:r>
            <w:r w:rsidR="00466857" w:rsidRPr="00334FE3">
              <w:rPr>
                <w:rFonts w:cs="Arial"/>
              </w:rPr>
              <w:t xml:space="preserve"> w </w:t>
            </w:r>
            <w:r w:rsidRPr="00334FE3">
              <w:rPr>
                <w:rFonts w:cs="Arial"/>
              </w:rPr>
              <w:t>ramach statystyki publicznej);</w:t>
            </w:r>
          </w:p>
          <w:p w14:paraId="4A75725B"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16B0DE5C"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55B8A1A1" w14:textId="77777777" w:rsidTr="00143D96">
        <w:trPr>
          <w:trHeight w:val="20"/>
        </w:trPr>
        <w:tc>
          <w:tcPr>
            <w:tcW w:w="1364" w:type="pct"/>
            <w:shd w:val="clear" w:color="auto" w:fill="auto"/>
            <w:vAlign w:val="center"/>
          </w:tcPr>
          <w:p w14:paraId="69707DE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1B9BB6F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FC7726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617CD49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0CF4E31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29B9170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3CB5B61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221894C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2410AE7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2F022E6D"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01BBD69B"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1E24A4F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7ED97B7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786245A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6D16947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1649BA9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258849B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787FB11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302E338F" w14:textId="77777777" w:rsidTr="00143D96">
        <w:trPr>
          <w:trHeight w:val="20"/>
        </w:trPr>
        <w:tc>
          <w:tcPr>
            <w:tcW w:w="1364" w:type="pct"/>
            <w:shd w:val="clear" w:color="auto" w:fill="auto"/>
            <w:vAlign w:val="center"/>
          </w:tcPr>
          <w:p w14:paraId="271D903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3431F84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C0D9586"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14:paraId="1D87E583" w14:textId="77777777" w:rsidTr="004453DD">
        <w:trPr>
          <w:trHeight w:val="20"/>
        </w:trPr>
        <w:tc>
          <w:tcPr>
            <w:tcW w:w="1364" w:type="pct"/>
            <w:tcBorders>
              <w:top w:val="single" w:sz="4" w:space="0" w:color="auto"/>
            </w:tcBorders>
            <w:shd w:val="clear" w:color="auto" w:fill="auto"/>
            <w:vAlign w:val="center"/>
          </w:tcPr>
          <w:p w14:paraId="777CD4C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AFBE2B6"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3522E0"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648B58B" w14:textId="77777777" w:rsidTr="004453DD">
        <w:trPr>
          <w:trHeight w:val="20"/>
        </w:trPr>
        <w:tc>
          <w:tcPr>
            <w:tcW w:w="1364" w:type="pct"/>
            <w:tcBorders>
              <w:top w:val="single" w:sz="4" w:space="0" w:color="auto"/>
            </w:tcBorders>
            <w:shd w:val="clear" w:color="auto" w:fill="auto"/>
            <w:vAlign w:val="center"/>
          </w:tcPr>
          <w:p w14:paraId="017C891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1A306A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643E8D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15432B5" w14:textId="77777777" w:rsidTr="00143D96">
        <w:trPr>
          <w:trHeight w:val="1252"/>
        </w:trPr>
        <w:tc>
          <w:tcPr>
            <w:tcW w:w="1364" w:type="pct"/>
            <w:tcBorders>
              <w:top w:val="single" w:sz="4" w:space="0" w:color="auto"/>
            </w:tcBorders>
            <w:shd w:val="clear" w:color="auto" w:fill="auto"/>
            <w:vAlign w:val="center"/>
          </w:tcPr>
          <w:p w14:paraId="5E697C7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0FD9815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6435D0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028941D0" w14:textId="77777777" w:rsidTr="00143D96">
        <w:trPr>
          <w:trHeight w:val="20"/>
        </w:trPr>
        <w:tc>
          <w:tcPr>
            <w:tcW w:w="1364" w:type="pct"/>
            <w:shd w:val="clear" w:color="auto" w:fill="auto"/>
            <w:vAlign w:val="center"/>
          </w:tcPr>
          <w:p w14:paraId="1629EB7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innymi </w:t>
            </w:r>
            <w:r w:rsidRPr="00334FE3">
              <w:rPr>
                <w:rFonts w:asciiTheme="minorHAnsi" w:hAnsiTheme="minorHAnsi" w:cs="Arial"/>
                <w:sz w:val="22"/>
                <w:szCs w:val="22"/>
              </w:rPr>
              <w:lastRenderedPageBreak/>
              <w:t>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613B50C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left w:val="dotted" w:sz="4" w:space="0" w:color="auto"/>
              <w:bottom w:val="dotted" w:sz="4" w:space="0" w:color="auto"/>
            </w:tcBorders>
            <w:shd w:val="clear" w:color="auto" w:fill="auto"/>
            <w:vAlign w:val="center"/>
          </w:tcPr>
          <w:p w14:paraId="3B95F29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1CF73C39" w14:textId="77777777" w:rsidTr="00143D96">
        <w:trPr>
          <w:trHeight w:val="402"/>
        </w:trPr>
        <w:tc>
          <w:tcPr>
            <w:tcW w:w="1364" w:type="pct"/>
            <w:shd w:val="clear" w:color="auto" w:fill="auto"/>
            <w:vAlign w:val="center"/>
          </w:tcPr>
          <w:p w14:paraId="66AE74B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4DBFA9FB"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CE8E071"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A8CEE5C" w14:textId="77777777" w:rsidTr="00143D96">
        <w:trPr>
          <w:trHeight w:val="402"/>
        </w:trPr>
        <w:tc>
          <w:tcPr>
            <w:tcW w:w="1364" w:type="pct"/>
            <w:shd w:val="clear" w:color="auto" w:fill="auto"/>
            <w:vAlign w:val="center"/>
          </w:tcPr>
          <w:p w14:paraId="53CE232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2626B3A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5C7FC5E"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54297A0A"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563BADF2"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14:paraId="1EF32FF0" w14:textId="77777777" w:rsidTr="004453DD">
        <w:trPr>
          <w:trHeight w:val="20"/>
        </w:trPr>
        <w:tc>
          <w:tcPr>
            <w:tcW w:w="1364" w:type="pct"/>
            <w:tcBorders>
              <w:top w:val="single" w:sz="4" w:space="0" w:color="auto"/>
            </w:tcBorders>
            <w:shd w:val="clear" w:color="auto" w:fill="auto"/>
            <w:vAlign w:val="center"/>
          </w:tcPr>
          <w:p w14:paraId="1BA12A4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0DF73A8"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764BEA8"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405C2251" w14:textId="77777777" w:rsidTr="004453DD">
        <w:trPr>
          <w:trHeight w:val="20"/>
        </w:trPr>
        <w:tc>
          <w:tcPr>
            <w:tcW w:w="1364" w:type="pct"/>
            <w:shd w:val="clear" w:color="auto" w:fill="auto"/>
            <w:vAlign w:val="center"/>
          </w:tcPr>
          <w:p w14:paraId="7282DC2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144DFC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A4A52EC"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0C0CB7" w:rsidRPr="00334FE3" w14:paraId="448360F6" w14:textId="77777777" w:rsidTr="004453DD">
        <w:trPr>
          <w:trHeight w:val="315"/>
        </w:trPr>
        <w:tc>
          <w:tcPr>
            <w:tcW w:w="1364" w:type="pct"/>
            <w:shd w:val="clear" w:color="auto" w:fill="auto"/>
            <w:vAlign w:val="center"/>
          </w:tcPr>
          <w:p w14:paraId="299D5D8F"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51B12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AA20414"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78F0CF43" w14:textId="77777777" w:rsidTr="004453DD">
        <w:trPr>
          <w:trHeight w:val="20"/>
        </w:trPr>
        <w:tc>
          <w:tcPr>
            <w:tcW w:w="1364" w:type="pct"/>
            <w:shd w:val="clear" w:color="auto" w:fill="auto"/>
            <w:vAlign w:val="center"/>
          </w:tcPr>
          <w:p w14:paraId="7F2B943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45E1A31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C3ADB0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EE57AF1" w14:textId="77777777" w:rsidTr="004453DD">
        <w:trPr>
          <w:trHeight w:val="20"/>
        </w:trPr>
        <w:tc>
          <w:tcPr>
            <w:tcW w:w="1364" w:type="pct"/>
            <w:tcBorders>
              <w:top w:val="single" w:sz="4" w:space="0" w:color="auto"/>
              <w:right w:val="single" w:sz="4" w:space="0" w:color="auto"/>
            </w:tcBorders>
            <w:shd w:val="clear" w:color="auto" w:fill="auto"/>
            <w:vAlign w:val="center"/>
          </w:tcPr>
          <w:p w14:paraId="494C412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0D6BC90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7B0C38A1"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14:paraId="549162B9" w14:textId="77777777" w:rsidTr="004453DD">
        <w:trPr>
          <w:trHeight w:val="335"/>
        </w:trPr>
        <w:tc>
          <w:tcPr>
            <w:tcW w:w="1364" w:type="pct"/>
            <w:tcBorders>
              <w:top w:val="single" w:sz="4" w:space="0" w:color="auto"/>
              <w:right w:val="single" w:sz="4" w:space="0" w:color="auto"/>
            </w:tcBorders>
            <w:shd w:val="clear" w:color="auto" w:fill="auto"/>
            <w:vAlign w:val="center"/>
          </w:tcPr>
          <w:p w14:paraId="64AA2C2A"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6F6D45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4E0DAF08"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7E009B8C"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785C3B4C" w14:textId="77777777" w:rsidR="00440C6C" w:rsidRPr="00334FE3" w:rsidRDefault="00440C6C" w:rsidP="00B716D7">
            <w:pPr>
              <w:pStyle w:val="Akapitzlist"/>
              <w:numPr>
                <w:ilvl w:val="2"/>
                <w:numId w:val="210"/>
              </w:numPr>
              <w:spacing w:before="40" w:after="40" w:line="240" w:lineRule="auto"/>
              <w:ind w:left="308" w:hanging="284"/>
              <w:jc w:val="both"/>
              <w:rPr>
                <w:rFonts w:cs="Arial"/>
              </w:rPr>
            </w:pPr>
            <w:r w:rsidRPr="00334FE3">
              <w:rPr>
                <w:rFonts w:cs="Arial"/>
              </w:rPr>
              <w:t>pomocy de minimis udzielanej na podstawie:</w:t>
            </w:r>
          </w:p>
          <w:p w14:paraId="055BD31E" w14:textId="77777777"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2EBEC6CB" w14:textId="77777777"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67DD299E" w14:textId="77777777" w:rsidR="00440C6C" w:rsidRPr="00334FE3" w:rsidRDefault="00440C6C" w:rsidP="00440C6C">
            <w:pPr>
              <w:rPr>
                <w:rFonts w:asciiTheme="minorHAnsi" w:hAnsiTheme="minorHAnsi"/>
              </w:rPr>
            </w:pPr>
          </w:p>
          <w:p w14:paraId="2A92845E" w14:textId="77777777" w:rsidR="00440C6C" w:rsidRPr="00334FE3" w:rsidRDefault="00440C6C" w:rsidP="00B716D7">
            <w:pPr>
              <w:pStyle w:val="Akapitzlist"/>
              <w:numPr>
                <w:ilvl w:val="2"/>
                <w:numId w:val="210"/>
              </w:numPr>
              <w:spacing w:line="240" w:lineRule="auto"/>
              <w:ind w:left="307" w:hanging="284"/>
              <w:jc w:val="both"/>
              <w:rPr>
                <w:rFonts w:cs="Arial"/>
              </w:rPr>
            </w:pPr>
            <w:r w:rsidRPr="00334FE3">
              <w:t>pomocy na usługi doradcze na rzecz MŚP udzielanej na podstawie:</w:t>
            </w:r>
          </w:p>
          <w:p w14:paraId="51ECC830" w14:textId="77777777" w:rsidR="00440C6C" w:rsidRPr="00334FE3" w:rsidRDefault="00440C6C" w:rsidP="00B716D7">
            <w:pPr>
              <w:pStyle w:val="Akapitzlist"/>
              <w:numPr>
                <w:ilvl w:val="0"/>
                <w:numId w:val="210"/>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03C8C291" w14:textId="77777777" w:rsidR="00440C6C" w:rsidRPr="00334FE3" w:rsidRDefault="00440C6C" w:rsidP="00B716D7">
            <w:pPr>
              <w:pStyle w:val="Akapitzlist"/>
              <w:numPr>
                <w:ilvl w:val="0"/>
                <w:numId w:val="210"/>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47DCE215" w14:textId="77777777" w:rsidR="00440C6C" w:rsidRPr="00334FE3" w:rsidRDefault="00440C6C" w:rsidP="00440C6C">
            <w:pPr>
              <w:pStyle w:val="Akapitzlist"/>
              <w:spacing w:line="240" w:lineRule="auto"/>
              <w:ind w:left="323"/>
              <w:jc w:val="both"/>
              <w:rPr>
                <w:rFonts w:cs="Arial"/>
              </w:rPr>
            </w:pPr>
          </w:p>
          <w:p w14:paraId="7FDA1C50"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6D7D1D59" w14:textId="77777777" w:rsidR="00440C6C" w:rsidRPr="00334FE3" w:rsidRDefault="00440C6C" w:rsidP="00B716D7">
            <w:pPr>
              <w:pStyle w:val="Akapitzlist"/>
              <w:numPr>
                <w:ilvl w:val="0"/>
                <w:numId w:val="209"/>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w:t>
            </w:r>
            <w:r w:rsidRPr="00334FE3">
              <w:lastRenderedPageBreak/>
              <w:t xml:space="preserve">zgodne z rynkiem wewnętrznym w zastosowaniu art. 107 i 108 Traktatu </w:t>
            </w:r>
            <w:r w:rsidR="004705BF" w:rsidRPr="00334FE3">
              <w:t>[</w:t>
            </w:r>
            <w:r w:rsidRPr="00334FE3">
              <w:t>GBER</w:t>
            </w:r>
            <w:r w:rsidR="004705BF" w:rsidRPr="00334FE3">
              <w:t>]</w:t>
            </w:r>
            <w:r w:rsidRPr="00334FE3">
              <w:t>,</w:t>
            </w:r>
          </w:p>
          <w:p w14:paraId="73DBDBEF" w14:textId="77777777" w:rsidR="00440C6C" w:rsidRPr="00334FE3" w:rsidRDefault="00440C6C" w:rsidP="00B716D7">
            <w:pPr>
              <w:pStyle w:val="Akapitzlist"/>
              <w:numPr>
                <w:ilvl w:val="0"/>
                <w:numId w:val="209"/>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46F11EE6" w14:textId="77777777" w:rsidTr="00143D96">
        <w:trPr>
          <w:trHeight w:val="2086"/>
        </w:trPr>
        <w:tc>
          <w:tcPr>
            <w:tcW w:w="1364" w:type="pct"/>
            <w:tcBorders>
              <w:top w:val="single" w:sz="4" w:space="0" w:color="auto"/>
            </w:tcBorders>
            <w:shd w:val="clear" w:color="auto" w:fill="auto"/>
            <w:vAlign w:val="center"/>
          </w:tcPr>
          <w:p w14:paraId="688539A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5A00E1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ED044ED"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3A0D0E79" w14:textId="77777777" w:rsidTr="00143D96">
        <w:trPr>
          <w:trHeight w:val="4369"/>
        </w:trPr>
        <w:tc>
          <w:tcPr>
            <w:tcW w:w="1364" w:type="pct"/>
            <w:shd w:val="clear" w:color="auto" w:fill="auto"/>
            <w:vAlign w:val="center"/>
          </w:tcPr>
          <w:p w14:paraId="2B3B3F7D"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1AFF6166"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5248485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3600D763" w14:textId="77777777" w:rsidTr="00143D96">
        <w:trPr>
          <w:trHeight w:val="1252"/>
        </w:trPr>
        <w:tc>
          <w:tcPr>
            <w:tcW w:w="1364" w:type="pct"/>
            <w:shd w:val="clear" w:color="auto" w:fill="auto"/>
            <w:vAlign w:val="center"/>
          </w:tcPr>
          <w:p w14:paraId="21F1070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36A6A36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1D791CB"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60635249" w14:textId="77777777" w:rsidTr="00143D96">
        <w:trPr>
          <w:trHeight w:val="1252"/>
        </w:trPr>
        <w:tc>
          <w:tcPr>
            <w:tcW w:w="1364" w:type="pct"/>
            <w:shd w:val="clear" w:color="auto" w:fill="auto"/>
            <w:vAlign w:val="center"/>
          </w:tcPr>
          <w:p w14:paraId="5953C51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7DBD9C5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E236EE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FAB33B9" w14:textId="77777777" w:rsidTr="00143D96">
        <w:trPr>
          <w:trHeight w:val="1838"/>
        </w:trPr>
        <w:tc>
          <w:tcPr>
            <w:tcW w:w="1364" w:type="pct"/>
            <w:shd w:val="clear" w:color="auto" w:fill="auto"/>
            <w:vAlign w:val="center"/>
          </w:tcPr>
          <w:p w14:paraId="5D58B2C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2ECF6A9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638E4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4CD8FBBB" w14:textId="77777777" w:rsidTr="00143D96">
        <w:trPr>
          <w:trHeight w:val="1252"/>
        </w:trPr>
        <w:tc>
          <w:tcPr>
            <w:tcW w:w="1364" w:type="pct"/>
            <w:shd w:val="clear" w:color="auto" w:fill="auto"/>
            <w:vAlign w:val="center"/>
          </w:tcPr>
          <w:p w14:paraId="55EC019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5A06FA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8B903F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3B3E2434" w14:textId="77777777" w:rsidR="00535E4C" w:rsidRPr="00334FE3" w:rsidRDefault="00535E4C" w:rsidP="00870FEE">
      <w:pPr>
        <w:jc w:val="both"/>
        <w:rPr>
          <w:rFonts w:asciiTheme="minorHAnsi" w:hAnsiTheme="minorHAnsi"/>
          <w:b/>
        </w:rPr>
      </w:pPr>
    </w:p>
    <w:p w14:paraId="59FFAE9D" w14:textId="77777777" w:rsidR="003210BA" w:rsidRPr="00334FE3" w:rsidRDefault="003210BA" w:rsidP="003210BA">
      <w:pPr>
        <w:pStyle w:val="Nagwek3"/>
        <w:rPr>
          <w:rFonts w:asciiTheme="minorHAnsi" w:hAnsiTheme="minorHAnsi"/>
        </w:rPr>
      </w:pPr>
      <w:bookmarkStart w:id="76" w:name="_Toc534813904"/>
      <w:r w:rsidRPr="00334FE3">
        <w:rPr>
          <w:rFonts w:asciiTheme="minorHAnsi" w:hAnsiTheme="minorHAnsi"/>
        </w:rPr>
        <w:t xml:space="preserve">Działanie 8.7. </w:t>
      </w:r>
      <w:r w:rsidR="009F6EC4" w:rsidRPr="00334FE3">
        <w:rPr>
          <w:rFonts w:asciiTheme="minorHAnsi" w:hAnsiTheme="minorHAnsi"/>
        </w:rPr>
        <w:t>Aktywne i zdrowe starzenie się</w:t>
      </w:r>
      <w:bookmarkEnd w:id="76"/>
      <w:r w:rsidR="009F6EC4" w:rsidRPr="00334FE3">
        <w:rPr>
          <w:rFonts w:asciiTheme="minorHAnsi" w:hAnsiTheme="minorHAnsi"/>
        </w:rPr>
        <w:t xml:space="preserve"> </w:t>
      </w:r>
    </w:p>
    <w:p w14:paraId="40DAA111"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2960A3E1" w14:textId="77777777" w:rsidTr="00143D96">
        <w:trPr>
          <w:trHeight w:val="20"/>
        </w:trPr>
        <w:tc>
          <w:tcPr>
            <w:tcW w:w="5000" w:type="pct"/>
            <w:gridSpan w:val="3"/>
            <w:tcBorders>
              <w:top w:val="single" w:sz="4" w:space="0" w:color="auto"/>
            </w:tcBorders>
            <w:shd w:val="clear" w:color="auto" w:fill="E6E6E6"/>
            <w:vAlign w:val="center"/>
          </w:tcPr>
          <w:p w14:paraId="1E61CF76"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12AB8FF" w14:textId="77777777" w:rsidTr="004453DD">
        <w:trPr>
          <w:trHeight w:val="20"/>
        </w:trPr>
        <w:tc>
          <w:tcPr>
            <w:tcW w:w="1388" w:type="pct"/>
            <w:tcBorders>
              <w:top w:val="single" w:sz="4" w:space="0" w:color="auto"/>
            </w:tcBorders>
            <w:shd w:val="clear" w:color="auto" w:fill="auto"/>
            <w:vAlign w:val="center"/>
          </w:tcPr>
          <w:p w14:paraId="7B7BC98C"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56F005C1"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119ADBB"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14:paraId="67613507" w14:textId="77777777" w:rsidTr="004453DD">
        <w:trPr>
          <w:trHeight w:val="20"/>
        </w:trPr>
        <w:tc>
          <w:tcPr>
            <w:tcW w:w="1388" w:type="pct"/>
            <w:tcBorders>
              <w:top w:val="single" w:sz="4" w:space="0" w:color="auto"/>
            </w:tcBorders>
            <w:shd w:val="clear" w:color="auto" w:fill="auto"/>
            <w:vAlign w:val="center"/>
          </w:tcPr>
          <w:p w14:paraId="3F07F537"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2F570C02"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9747814" w14:textId="77777777"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442F5874"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14:paraId="79BCD0CE" w14:textId="77777777" w:rsidTr="004453DD">
        <w:trPr>
          <w:trHeight w:val="20"/>
        </w:trPr>
        <w:tc>
          <w:tcPr>
            <w:tcW w:w="1388" w:type="pct"/>
            <w:tcBorders>
              <w:top w:val="single" w:sz="4" w:space="0" w:color="auto"/>
            </w:tcBorders>
            <w:shd w:val="clear" w:color="auto" w:fill="auto"/>
            <w:vAlign w:val="center"/>
          </w:tcPr>
          <w:p w14:paraId="173C340C"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7BA5766A"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5BCBA58"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044582F0"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6B876B6F" w14:textId="77777777" w:rsidTr="00143D96">
        <w:trPr>
          <w:trHeight w:val="20"/>
        </w:trPr>
        <w:tc>
          <w:tcPr>
            <w:tcW w:w="1388" w:type="pct"/>
            <w:shd w:val="clear" w:color="auto" w:fill="auto"/>
            <w:vAlign w:val="center"/>
          </w:tcPr>
          <w:p w14:paraId="5BA361B3"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25E7FB67"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4FA45D0F"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6F92DC97"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70258C61"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14:paraId="5B533FBC" w14:textId="77777777" w:rsidTr="004453DD">
        <w:trPr>
          <w:trHeight w:val="20"/>
        </w:trPr>
        <w:tc>
          <w:tcPr>
            <w:tcW w:w="1388" w:type="pct"/>
            <w:shd w:val="clear" w:color="auto" w:fill="auto"/>
            <w:vAlign w:val="center"/>
          </w:tcPr>
          <w:p w14:paraId="45316774"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135A96C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557D8CB"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66249E90"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25E3EAB5"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33AFE6EA"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7E3A6B95"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223E2566"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452D6DAE"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7AD58BD1"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lastRenderedPageBreak/>
              <w:t>Preferowane będą projekty</w:t>
            </w:r>
            <w:r w:rsidRPr="00334FE3">
              <w:rPr>
                <w:rFonts w:asciiTheme="minorHAnsi" w:hAnsiTheme="minorHAnsi" w:cs="Arial"/>
                <w:sz w:val="22"/>
                <w:szCs w:val="22"/>
              </w:rPr>
              <w:t>:</w:t>
            </w:r>
          </w:p>
          <w:p w14:paraId="6D61C86F"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14:paraId="39ACBCE0" w14:textId="77777777" w:rsidTr="00143D96">
        <w:trPr>
          <w:trHeight w:val="20"/>
        </w:trPr>
        <w:tc>
          <w:tcPr>
            <w:tcW w:w="1388" w:type="pct"/>
            <w:shd w:val="clear" w:color="auto" w:fill="auto"/>
            <w:vAlign w:val="center"/>
          </w:tcPr>
          <w:p w14:paraId="23C1016A"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3E600B7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5A574EF"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3783A2FB"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50104CD3"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1C602C19"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30886EB5"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7D0BF55C"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4ED0C1EF"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4AF802DC" w14:textId="77777777" w:rsidTr="00143D96">
        <w:trPr>
          <w:trHeight w:val="20"/>
        </w:trPr>
        <w:tc>
          <w:tcPr>
            <w:tcW w:w="1388" w:type="pct"/>
            <w:shd w:val="clear" w:color="auto" w:fill="auto"/>
            <w:vAlign w:val="center"/>
          </w:tcPr>
          <w:p w14:paraId="32D6A90E"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70204318"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0BAD4B9"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3A7F915A"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14:paraId="7033BE39" w14:textId="77777777" w:rsidTr="004453DD">
        <w:trPr>
          <w:trHeight w:val="20"/>
        </w:trPr>
        <w:tc>
          <w:tcPr>
            <w:tcW w:w="1388" w:type="pct"/>
            <w:tcBorders>
              <w:top w:val="single" w:sz="4" w:space="0" w:color="auto"/>
            </w:tcBorders>
            <w:shd w:val="clear" w:color="auto" w:fill="auto"/>
            <w:vAlign w:val="center"/>
          </w:tcPr>
          <w:p w14:paraId="2792919B"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CE8BF6D"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048373"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3BA3EB4C" w14:textId="77777777" w:rsidTr="004453DD">
        <w:trPr>
          <w:trHeight w:val="20"/>
        </w:trPr>
        <w:tc>
          <w:tcPr>
            <w:tcW w:w="1388" w:type="pct"/>
            <w:tcBorders>
              <w:top w:val="single" w:sz="4" w:space="0" w:color="auto"/>
            </w:tcBorders>
            <w:shd w:val="clear" w:color="auto" w:fill="auto"/>
            <w:vAlign w:val="center"/>
          </w:tcPr>
          <w:p w14:paraId="0C157CA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F5CEF5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B558A36"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15795670" w14:textId="77777777" w:rsidTr="00143D96">
        <w:trPr>
          <w:trHeight w:val="1252"/>
        </w:trPr>
        <w:tc>
          <w:tcPr>
            <w:tcW w:w="1388" w:type="pct"/>
            <w:tcBorders>
              <w:top w:val="single" w:sz="4" w:space="0" w:color="auto"/>
            </w:tcBorders>
            <w:shd w:val="clear" w:color="auto" w:fill="auto"/>
            <w:vAlign w:val="center"/>
          </w:tcPr>
          <w:p w14:paraId="1A86867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35E27F58"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D3C1834" w14:textId="77777777"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4CD47551" w14:textId="77777777" w:rsidTr="00143D96">
        <w:trPr>
          <w:trHeight w:val="20"/>
        </w:trPr>
        <w:tc>
          <w:tcPr>
            <w:tcW w:w="1388" w:type="pct"/>
            <w:shd w:val="clear" w:color="auto" w:fill="auto"/>
            <w:vAlign w:val="center"/>
          </w:tcPr>
          <w:p w14:paraId="6AF5CE7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72FEABE1"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F14D24C"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082A914B" w14:textId="77777777" w:rsidTr="00143D96">
        <w:trPr>
          <w:trHeight w:val="402"/>
        </w:trPr>
        <w:tc>
          <w:tcPr>
            <w:tcW w:w="1388" w:type="pct"/>
            <w:shd w:val="clear" w:color="auto" w:fill="auto"/>
            <w:vAlign w:val="center"/>
          </w:tcPr>
          <w:p w14:paraId="0DA577C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FEFB3A1"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49CAE7C7"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2F21BE64" w14:textId="77777777" w:rsidTr="00143D96">
        <w:trPr>
          <w:trHeight w:val="402"/>
        </w:trPr>
        <w:tc>
          <w:tcPr>
            <w:tcW w:w="1388" w:type="pct"/>
            <w:shd w:val="clear" w:color="auto" w:fill="auto"/>
            <w:vAlign w:val="center"/>
          </w:tcPr>
          <w:p w14:paraId="64148F1C"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03C30D1A"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CDA4F72"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0E26C0AD"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7FBA74DA"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14:paraId="0481B237" w14:textId="77777777" w:rsidTr="004453DD">
        <w:trPr>
          <w:trHeight w:val="20"/>
        </w:trPr>
        <w:tc>
          <w:tcPr>
            <w:tcW w:w="1388" w:type="pct"/>
            <w:tcBorders>
              <w:top w:val="single" w:sz="4" w:space="0" w:color="auto"/>
            </w:tcBorders>
            <w:shd w:val="clear" w:color="auto" w:fill="auto"/>
            <w:vAlign w:val="center"/>
          </w:tcPr>
          <w:p w14:paraId="3C91CB16"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028CCC8"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844DA90"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14:paraId="73683F34" w14:textId="77777777" w:rsidTr="004453DD">
        <w:trPr>
          <w:trHeight w:val="20"/>
        </w:trPr>
        <w:tc>
          <w:tcPr>
            <w:tcW w:w="1388" w:type="pct"/>
            <w:shd w:val="clear" w:color="auto" w:fill="auto"/>
            <w:vAlign w:val="center"/>
          </w:tcPr>
          <w:p w14:paraId="7E9E8AAB"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33AC62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0D05561"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0C0CB7" w:rsidRPr="00334FE3" w14:paraId="77C7B56E" w14:textId="77777777" w:rsidTr="004453DD">
        <w:trPr>
          <w:trHeight w:val="315"/>
        </w:trPr>
        <w:tc>
          <w:tcPr>
            <w:tcW w:w="1388" w:type="pct"/>
            <w:shd w:val="clear" w:color="auto" w:fill="auto"/>
            <w:vAlign w:val="center"/>
          </w:tcPr>
          <w:p w14:paraId="014DAD59"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1BFFE1C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284B2AF"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14:paraId="7624FB52" w14:textId="77777777" w:rsidTr="004453DD">
        <w:trPr>
          <w:trHeight w:val="20"/>
        </w:trPr>
        <w:tc>
          <w:tcPr>
            <w:tcW w:w="1388" w:type="pct"/>
            <w:shd w:val="clear" w:color="auto" w:fill="auto"/>
            <w:vAlign w:val="center"/>
          </w:tcPr>
          <w:p w14:paraId="43883AFE"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C4BE9D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75655C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3601164" w14:textId="77777777" w:rsidTr="004453DD">
        <w:trPr>
          <w:trHeight w:val="20"/>
        </w:trPr>
        <w:tc>
          <w:tcPr>
            <w:tcW w:w="1388" w:type="pct"/>
            <w:tcBorders>
              <w:top w:val="single" w:sz="4" w:space="0" w:color="auto"/>
              <w:right w:val="single" w:sz="4" w:space="0" w:color="auto"/>
            </w:tcBorders>
            <w:shd w:val="clear" w:color="auto" w:fill="auto"/>
            <w:vAlign w:val="center"/>
          </w:tcPr>
          <w:p w14:paraId="03CA5EB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059F875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5417E2AE" w14:textId="77777777"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w:t>
            </w:r>
            <w:r w:rsidRPr="00334FE3">
              <w:rPr>
                <w:rFonts w:asciiTheme="minorHAnsi" w:hAnsiTheme="minorHAnsi" w:cs="Arial"/>
                <w:color w:val="000000" w:themeColor="text1"/>
                <w:sz w:val="22"/>
                <w:szCs w:val="22"/>
              </w:rPr>
              <w:lastRenderedPageBreak/>
              <w:t>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14:paraId="44F0FBDC" w14:textId="77777777" w:rsidTr="004453DD">
        <w:trPr>
          <w:trHeight w:val="335"/>
        </w:trPr>
        <w:tc>
          <w:tcPr>
            <w:tcW w:w="1388" w:type="pct"/>
            <w:tcBorders>
              <w:top w:val="single" w:sz="4" w:space="0" w:color="auto"/>
              <w:right w:val="single" w:sz="4" w:space="0" w:color="auto"/>
            </w:tcBorders>
            <w:shd w:val="clear" w:color="auto" w:fill="auto"/>
            <w:vAlign w:val="center"/>
          </w:tcPr>
          <w:p w14:paraId="0787FD8D"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0716C3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0F69C2D7"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764643B"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14:paraId="11661922" w14:textId="77777777"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14:paraId="14DEDDD5" w14:textId="77777777"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30EB5504" w14:textId="77777777" w:rsidTr="00143D96">
        <w:trPr>
          <w:trHeight w:val="2047"/>
        </w:trPr>
        <w:tc>
          <w:tcPr>
            <w:tcW w:w="1388" w:type="pct"/>
            <w:tcBorders>
              <w:top w:val="single" w:sz="4" w:space="0" w:color="auto"/>
            </w:tcBorders>
            <w:shd w:val="clear" w:color="auto" w:fill="auto"/>
            <w:vAlign w:val="center"/>
          </w:tcPr>
          <w:p w14:paraId="6BFB0BB3"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8FCB7A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21D8104"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7638331" w14:textId="77777777" w:rsidTr="00143D96">
        <w:trPr>
          <w:trHeight w:val="4147"/>
        </w:trPr>
        <w:tc>
          <w:tcPr>
            <w:tcW w:w="1388" w:type="pct"/>
            <w:shd w:val="clear" w:color="auto" w:fill="auto"/>
            <w:vAlign w:val="center"/>
          </w:tcPr>
          <w:p w14:paraId="4F2936C5"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7B2705DE"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231921D7"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16340941" w14:textId="77777777" w:rsidR="00135048" w:rsidRDefault="00135048" w:rsidP="00440C6C">
            <w:pPr>
              <w:spacing w:before="40" w:after="40"/>
              <w:rPr>
                <w:rFonts w:asciiTheme="minorHAnsi" w:hAnsiTheme="minorHAnsi" w:cs="Arial"/>
              </w:rPr>
            </w:pPr>
          </w:p>
          <w:p w14:paraId="6553B56A"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1C9EB5A1" w14:textId="77777777" w:rsidTr="00143D96">
        <w:trPr>
          <w:trHeight w:val="1252"/>
        </w:trPr>
        <w:tc>
          <w:tcPr>
            <w:tcW w:w="1388" w:type="pct"/>
            <w:shd w:val="clear" w:color="auto" w:fill="auto"/>
            <w:vAlign w:val="center"/>
          </w:tcPr>
          <w:p w14:paraId="1FACC6EB"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4257F03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42A7A628"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349E1224" w14:textId="77777777" w:rsidR="009A4BDB" w:rsidRPr="00334FE3" w:rsidRDefault="009A4BDB" w:rsidP="009A4BDB">
            <w:pPr>
              <w:autoSpaceDE w:val="0"/>
              <w:autoSpaceDN w:val="0"/>
              <w:adjustRightInd w:val="0"/>
              <w:spacing w:after="0"/>
              <w:rPr>
                <w:rFonts w:asciiTheme="minorHAnsi" w:hAnsiTheme="minorHAnsi" w:cs="Arial"/>
              </w:rPr>
            </w:pPr>
          </w:p>
          <w:p w14:paraId="2F2ABF1A" w14:textId="77777777"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14:paraId="15F221FD" w14:textId="77777777" w:rsidR="00135048" w:rsidRDefault="00135048" w:rsidP="00473FB5">
            <w:pPr>
              <w:autoSpaceDE w:val="0"/>
              <w:autoSpaceDN w:val="0"/>
              <w:adjustRightInd w:val="0"/>
              <w:spacing w:after="0"/>
              <w:jc w:val="both"/>
              <w:rPr>
                <w:rFonts w:asciiTheme="minorHAnsi" w:hAnsiTheme="minorHAnsi" w:cs="Arial"/>
              </w:rPr>
            </w:pPr>
          </w:p>
          <w:p w14:paraId="050E9CB6" w14:textId="77777777"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1BEDB0C2" w14:textId="77777777" w:rsidTr="00143D96">
        <w:trPr>
          <w:trHeight w:val="1153"/>
        </w:trPr>
        <w:tc>
          <w:tcPr>
            <w:tcW w:w="1388" w:type="pct"/>
            <w:shd w:val="clear" w:color="auto" w:fill="auto"/>
            <w:vAlign w:val="center"/>
          </w:tcPr>
          <w:p w14:paraId="0FAAAE38"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21EA4DD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4B842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14:paraId="210941C1" w14:textId="77777777" w:rsidTr="00143D96">
        <w:trPr>
          <w:trHeight w:val="1838"/>
        </w:trPr>
        <w:tc>
          <w:tcPr>
            <w:tcW w:w="1388" w:type="pct"/>
            <w:shd w:val="clear" w:color="auto" w:fill="auto"/>
            <w:vAlign w:val="center"/>
          </w:tcPr>
          <w:p w14:paraId="08A2D0B5"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692D552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B28386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04E6BEB" w14:textId="77777777" w:rsidTr="00143D96">
        <w:trPr>
          <w:trHeight w:val="1252"/>
        </w:trPr>
        <w:tc>
          <w:tcPr>
            <w:tcW w:w="1388" w:type="pct"/>
            <w:shd w:val="clear" w:color="auto" w:fill="auto"/>
            <w:vAlign w:val="center"/>
          </w:tcPr>
          <w:p w14:paraId="7B2C5DA1"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7010E5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341044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5B8ED276" w14:textId="77777777" w:rsidR="003210BA" w:rsidRPr="00334FE3" w:rsidRDefault="003210BA" w:rsidP="00870FEE">
      <w:pPr>
        <w:jc w:val="both"/>
        <w:rPr>
          <w:rFonts w:asciiTheme="minorHAnsi" w:hAnsiTheme="minorHAnsi"/>
          <w:b/>
        </w:rPr>
      </w:pPr>
    </w:p>
    <w:p w14:paraId="112CECA3" w14:textId="77777777" w:rsidR="00B43889" w:rsidRPr="00334FE3" w:rsidRDefault="00B43889" w:rsidP="00945319">
      <w:pPr>
        <w:pStyle w:val="Nagwek2"/>
        <w:rPr>
          <w:rFonts w:asciiTheme="minorHAnsi" w:hAnsiTheme="minorHAnsi"/>
        </w:rPr>
      </w:pPr>
      <w:bookmarkStart w:id="77" w:name="_Toc534813905"/>
      <w:r w:rsidRPr="00334FE3">
        <w:rPr>
          <w:rFonts w:asciiTheme="minorHAnsi" w:hAnsiTheme="minorHAnsi"/>
        </w:rPr>
        <w:t>Oś priorytetowa 9 Włączenie społeczne</w:t>
      </w:r>
      <w:bookmarkEnd w:id="77"/>
    </w:p>
    <w:p w14:paraId="037EDD12"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34F3A354"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01CD924E"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46726412"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2D75E70D"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1F2DA668"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35559E9A"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30B243FA"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60AF11F0" w14:textId="77777777" w:rsidTr="00143D96">
        <w:trPr>
          <w:trHeight w:val="20"/>
        </w:trPr>
        <w:tc>
          <w:tcPr>
            <w:tcW w:w="1429" w:type="pct"/>
            <w:vMerge w:val="restart"/>
            <w:shd w:val="clear" w:color="auto" w:fill="auto"/>
          </w:tcPr>
          <w:p w14:paraId="41E692FB"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45A173C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DE2CBBE"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6832A67E" w14:textId="77777777" w:rsidTr="00143D96">
        <w:trPr>
          <w:trHeight w:val="20"/>
        </w:trPr>
        <w:tc>
          <w:tcPr>
            <w:tcW w:w="1429" w:type="pct"/>
            <w:vMerge/>
            <w:shd w:val="clear" w:color="auto" w:fill="auto"/>
          </w:tcPr>
          <w:p w14:paraId="374FFCD4"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2A3264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008D1F"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6D5F849B" w14:textId="77777777" w:rsidTr="00143D96">
        <w:trPr>
          <w:trHeight w:val="20"/>
        </w:trPr>
        <w:tc>
          <w:tcPr>
            <w:tcW w:w="1429" w:type="pct"/>
            <w:shd w:val="clear" w:color="auto" w:fill="auto"/>
          </w:tcPr>
          <w:p w14:paraId="7A2A0D8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3A5516F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46F1DF5" w14:textId="77777777" w:rsidR="00614A96" w:rsidRPr="00334FE3" w:rsidRDefault="00614A96" w:rsidP="00870FEE">
      <w:pPr>
        <w:jc w:val="both"/>
        <w:rPr>
          <w:rFonts w:asciiTheme="minorHAnsi" w:hAnsiTheme="minorHAnsi"/>
          <w:b/>
        </w:rPr>
      </w:pPr>
    </w:p>
    <w:p w14:paraId="35DCE5FE" w14:textId="77777777" w:rsidR="005A0826" w:rsidRPr="00334FE3" w:rsidRDefault="005A0826" w:rsidP="00C22831">
      <w:pPr>
        <w:pStyle w:val="Nagwek3"/>
        <w:rPr>
          <w:rFonts w:asciiTheme="minorHAnsi" w:hAnsiTheme="minorHAnsi"/>
        </w:rPr>
      </w:pPr>
      <w:bookmarkStart w:id="78" w:name="_Toc534813906"/>
      <w:r w:rsidRPr="00334FE3">
        <w:rPr>
          <w:rFonts w:asciiTheme="minorHAnsi" w:hAnsiTheme="minorHAnsi"/>
        </w:rPr>
        <w:t>Działanie 9.1. Aktywna integracja</w:t>
      </w:r>
      <w:bookmarkEnd w:id="7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14:paraId="46541321"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76701EA2"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FD6F3A8" w14:textId="77777777" w:rsidTr="004453DD">
        <w:trPr>
          <w:trHeight w:val="20"/>
        </w:trPr>
        <w:tc>
          <w:tcPr>
            <w:tcW w:w="1351" w:type="pct"/>
            <w:vMerge w:val="restart"/>
            <w:tcBorders>
              <w:top w:val="single" w:sz="4" w:space="0" w:color="auto"/>
            </w:tcBorders>
            <w:shd w:val="clear" w:color="auto" w:fill="auto"/>
            <w:vAlign w:val="center"/>
          </w:tcPr>
          <w:p w14:paraId="226EB095" w14:textId="77777777" w:rsidR="00D572C9" w:rsidRPr="00334FE3" w:rsidRDefault="005C7EF0" w:rsidP="00E16E0E">
            <w:pPr>
              <w:numPr>
                <w:ilvl w:val="0"/>
                <w:numId w:val="125"/>
              </w:numPr>
              <w:tabs>
                <w:tab w:val="clear" w:pos="900"/>
              </w:tabs>
              <w:suppressAutoHyphens/>
              <w:spacing w:before="40" w:after="40"/>
              <w:ind w:left="426" w:hanging="426"/>
              <w:rPr>
                <w:rFonts w:asciiTheme="minorHAnsi" w:hAnsiTheme="minorHAnsi" w:cs="Arial"/>
              </w:rPr>
            </w:pPr>
            <w:r>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0B79049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CB1109C"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14:paraId="56A46AFE" w14:textId="77777777" w:rsidTr="004453DD">
        <w:trPr>
          <w:trHeight w:val="20"/>
        </w:trPr>
        <w:tc>
          <w:tcPr>
            <w:tcW w:w="1351" w:type="pct"/>
            <w:vMerge/>
            <w:shd w:val="clear" w:color="auto" w:fill="auto"/>
            <w:vAlign w:val="center"/>
          </w:tcPr>
          <w:p w14:paraId="244E5CB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D475C2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5A71A2F"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14:paraId="2E1BC080" w14:textId="77777777" w:rsidTr="004453DD">
        <w:trPr>
          <w:trHeight w:val="20"/>
        </w:trPr>
        <w:tc>
          <w:tcPr>
            <w:tcW w:w="1351" w:type="pct"/>
            <w:vMerge/>
            <w:shd w:val="clear" w:color="auto" w:fill="auto"/>
            <w:vAlign w:val="center"/>
          </w:tcPr>
          <w:p w14:paraId="7CA97E04"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54674D"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A0BB495"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14:paraId="6BC1720D" w14:textId="77777777" w:rsidTr="004453DD">
        <w:trPr>
          <w:trHeight w:val="20"/>
        </w:trPr>
        <w:tc>
          <w:tcPr>
            <w:tcW w:w="1351" w:type="pct"/>
            <w:vMerge/>
            <w:shd w:val="clear" w:color="auto" w:fill="auto"/>
            <w:vAlign w:val="center"/>
          </w:tcPr>
          <w:p w14:paraId="79B4B87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151EB2"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6476383"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14:paraId="1032116C" w14:textId="77777777" w:rsidTr="004453DD">
        <w:trPr>
          <w:trHeight w:val="20"/>
        </w:trPr>
        <w:tc>
          <w:tcPr>
            <w:tcW w:w="1351" w:type="pct"/>
            <w:vMerge/>
            <w:tcBorders>
              <w:bottom w:val="single" w:sz="4" w:space="0" w:color="auto"/>
            </w:tcBorders>
            <w:shd w:val="clear" w:color="auto" w:fill="auto"/>
            <w:vAlign w:val="center"/>
          </w:tcPr>
          <w:p w14:paraId="7741584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0E489D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7A89B6AD"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14:paraId="4F2ED16B" w14:textId="77777777" w:rsidTr="005C7EF0">
        <w:trPr>
          <w:trHeight w:val="20"/>
        </w:trPr>
        <w:tc>
          <w:tcPr>
            <w:tcW w:w="1351" w:type="pct"/>
            <w:vMerge w:val="restart"/>
            <w:tcBorders>
              <w:top w:val="single" w:sz="4" w:space="0" w:color="auto"/>
            </w:tcBorders>
            <w:shd w:val="clear" w:color="auto" w:fill="auto"/>
            <w:vAlign w:val="center"/>
          </w:tcPr>
          <w:p w14:paraId="6BD31866"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1C5BFBCA"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FD73C3E"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14:paraId="6900823A" w14:textId="77777777" w:rsidTr="004453DD">
        <w:trPr>
          <w:trHeight w:val="20"/>
        </w:trPr>
        <w:tc>
          <w:tcPr>
            <w:tcW w:w="1351" w:type="pct"/>
            <w:vMerge/>
            <w:shd w:val="clear" w:color="auto" w:fill="auto"/>
            <w:vAlign w:val="center"/>
          </w:tcPr>
          <w:p w14:paraId="5224C6D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EE1A0C"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46A31AD"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AD4AC7C" w14:textId="77777777" w:rsidTr="004453DD">
        <w:trPr>
          <w:trHeight w:val="20"/>
        </w:trPr>
        <w:tc>
          <w:tcPr>
            <w:tcW w:w="1351" w:type="pct"/>
            <w:vMerge/>
            <w:shd w:val="clear" w:color="auto" w:fill="auto"/>
            <w:vAlign w:val="center"/>
          </w:tcPr>
          <w:p w14:paraId="5390D6B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8B1189"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2C9EC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647D695" w14:textId="77777777" w:rsidTr="004453DD">
        <w:trPr>
          <w:trHeight w:val="20"/>
        </w:trPr>
        <w:tc>
          <w:tcPr>
            <w:tcW w:w="1351" w:type="pct"/>
            <w:vMerge/>
            <w:shd w:val="clear" w:color="auto" w:fill="auto"/>
            <w:vAlign w:val="center"/>
          </w:tcPr>
          <w:p w14:paraId="2BE9E99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B3FA56"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E9787F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09ED71D" w14:textId="77777777" w:rsidTr="004453DD">
        <w:trPr>
          <w:trHeight w:val="20"/>
        </w:trPr>
        <w:tc>
          <w:tcPr>
            <w:tcW w:w="1351" w:type="pct"/>
            <w:vMerge/>
            <w:shd w:val="clear" w:color="auto" w:fill="auto"/>
            <w:vAlign w:val="center"/>
          </w:tcPr>
          <w:p w14:paraId="3D0019C0"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7E8ABE6"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417658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BD58EE" w14:textId="77777777" w:rsidTr="005C7EF0">
        <w:trPr>
          <w:trHeight w:val="20"/>
        </w:trPr>
        <w:tc>
          <w:tcPr>
            <w:tcW w:w="1351" w:type="pct"/>
            <w:vMerge w:val="restart"/>
            <w:tcBorders>
              <w:top w:val="single" w:sz="4" w:space="0" w:color="auto"/>
            </w:tcBorders>
            <w:shd w:val="clear" w:color="auto" w:fill="auto"/>
            <w:vAlign w:val="center"/>
          </w:tcPr>
          <w:p w14:paraId="78AF6306"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7B76E82B"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BB5B7BA" w14:textId="77777777"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25562906" w14:textId="77777777"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75708579" w14:textId="77777777"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14:paraId="1FA1191E" w14:textId="77777777" w:rsidTr="004453DD">
        <w:trPr>
          <w:trHeight w:val="20"/>
        </w:trPr>
        <w:tc>
          <w:tcPr>
            <w:tcW w:w="1351" w:type="pct"/>
            <w:vMerge/>
            <w:shd w:val="clear" w:color="auto" w:fill="auto"/>
            <w:vAlign w:val="center"/>
          </w:tcPr>
          <w:p w14:paraId="1309AAE9"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EE5747"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697263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0A7041" w14:textId="77777777" w:rsidTr="004453DD">
        <w:trPr>
          <w:trHeight w:val="20"/>
        </w:trPr>
        <w:tc>
          <w:tcPr>
            <w:tcW w:w="1351" w:type="pct"/>
            <w:vMerge/>
            <w:shd w:val="clear" w:color="auto" w:fill="auto"/>
            <w:vAlign w:val="center"/>
          </w:tcPr>
          <w:p w14:paraId="024D5C5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CDCDB55"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FD748A2"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2A720FB" w14:textId="77777777" w:rsidTr="004453DD">
        <w:trPr>
          <w:trHeight w:val="20"/>
        </w:trPr>
        <w:tc>
          <w:tcPr>
            <w:tcW w:w="1351" w:type="pct"/>
            <w:vMerge/>
            <w:shd w:val="clear" w:color="auto" w:fill="auto"/>
            <w:vAlign w:val="center"/>
          </w:tcPr>
          <w:p w14:paraId="78813BC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0DE92FE"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5B9C42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497407" w14:textId="77777777" w:rsidTr="004453DD">
        <w:trPr>
          <w:trHeight w:val="20"/>
        </w:trPr>
        <w:tc>
          <w:tcPr>
            <w:tcW w:w="1351" w:type="pct"/>
            <w:vMerge/>
            <w:shd w:val="clear" w:color="auto" w:fill="auto"/>
            <w:vAlign w:val="center"/>
          </w:tcPr>
          <w:p w14:paraId="60A8E69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AA42666"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661F039"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3E619CF6" w14:textId="77777777" w:rsidTr="005C7EF0">
        <w:trPr>
          <w:trHeight w:val="20"/>
        </w:trPr>
        <w:tc>
          <w:tcPr>
            <w:tcW w:w="1351" w:type="pct"/>
            <w:vMerge w:val="restart"/>
            <w:shd w:val="clear" w:color="auto" w:fill="auto"/>
            <w:vAlign w:val="center"/>
          </w:tcPr>
          <w:p w14:paraId="0AF508AA"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755A063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19AE8A56" w14:textId="77777777"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57FDCB00" w14:textId="77777777"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14:paraId="6D6EDC84" w14:textId="77777777" w:rsidTr="004453DD">
        <w:trPr>
          <w:trHeight w:val="20"/>
        </w:trPr>
        <w:tc>
          <w:tcPr>
            <w:tcW w:w="1351" w:type="pct"/>
            <w:vMerge/>
            <w:shd w:val="clear" w:color="auto" w:fill="auto"/>
            <w:vAlign w:val="center"/>
          </w:tcPr>
          <w:p w14:paraId="41CF5AAA"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D608AB"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0176AF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85C1469" w14:textId="77777777" w:rsidTr="004453DD">
        <w:trPr>
          <w:trHeight w:val="20"/>
        </w:trPr>
        <w:tc>
          <w:tcPr>
            <w:tcW w:w="1351" w:type="pct"/>
            <w:vMerge/>
            <w:shd w:val="clear" w:color="auto" w:fill="auto"/>
            <w:vAlign w:val="center"/>
          </w:tcPr>
          <w:p w14:paraId="510EB7E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B1EDD0"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0FD16B0"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9E1D300" w14:textId="77777777" w:rsidTr="004453DD">
        <w:trPr>
          <w:trHeight w:val="20"/>
        </w:trPr>
        <w:tc>
          <w:tcPr>
            <w:tcW w:w="1351" w:type="pct"/>
            <w:vMerge/>
            <w:shd w:val="clear" w:color="auto" w:fill="auto"/>
            <w:vAlign w:val="center"/>
          </w:tcPr>
          <w:p w14:paraId="5F87DC01"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1006B9"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3DEEAC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011000" w14:textId="77777777" w:rsidTr="004453DD">
        <w:trPr>
          <w:trHeight w:val="20"/>
        </w:trPr>
        <w:tc>
          <w:tcPr>
            <w:tcW w:w="1351" w:type="pct"/>
            <w:vMerge/>
            <w:shd w:val="clear" w:color="auto" w:fill="auto"/>
            <w:vAlign w:val="center"/>
          </w:tcPr>
          <w:p w14:paraId="5768606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A46E1C6"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C50560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7D8914" w14:textId="77777777" w:rsidTr="004453DD">
        <w:trPr>
          <w:trHeight w:val="20"/>
        </w:trPr>
        <w:tc>
          <w:tcPr>
            <w:tcW w:w="1351" w:type="pct"/>
            <w:vMerge w:val="restart"/>
            <w:shd w:val="clear" w:color="auto" w:fill="auto"/>
            <w:vAlign w:val="center"/>
          </w:tcPr>
          <w:p w14:paraId="00CFB887"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3BE6D56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196B441"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2D8DF802" w14:textId="77777777"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3A7028C3"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W ramach operacji 9.1. A. realizowane będą dwa typy projektów:</w:t>
            </w:r>
          </w:p>
          <w:p w14:paraId="7BD897FA"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3F4B5B8A"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14:paraId="49039194"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28F4A971"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4D152340"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3EF627DD" w14:textId="77777777" w:rsidR="00D14D6E" w:rsidRPr="00334FE3" w:rsidRDefault="00D14D6E" w:rsidP="00B716D7">
            <w:pPr>
              <w:pStyle w:val="Akapitzlist"/>
              <w:numPr>
                <w:ilvl w:val="0"/>
                <w:numId w:val="238"/>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04642C6B"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coacha; </w:t>
            </w:r>
          </w:p>
          <w:p w14:paraId="1208C443"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755E0B70"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 xml:space="preserve">uzyskaniu zatrudnienia, pomoc na zagospodarowanie w formie rzeczowej dla osób usamodzielnianych, w tym osób </w:t>
            </w:r>
            <w:r w:rsidRPr="00334FE3">
              <w:rPr>
                <w:rFonts w:cs="Arial"/>
                <w:color w:val="000000" w:themeColor="text1"/>
              </w:rPr>
              <w:lastRenderedPageBreak/>
              <w:t>opuszczających pieczę zastępczą oraz bezdomnych;</w:t>
            </w:r>
          </w:p>
          <w:p w14:paraId="33E9C45F"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2A1F2D94"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09246208"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53D18986"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14:paraId="2895B17F" w14:textId="77777777" w:rsidR="00221FB5"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11C72A7C"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14:paraId="20B58641" w14:textId="77777777"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6EEC2FB8" w14:textId="77777777" w:rsidR="00C837D9"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75EFAA50" w14:textId="77777777" w:rsidR="00CE6902" w:rsidRPr="00334FE3" w:rsidRDefault="00C837D9" w:rsidP="00B716D7">
            <w:pPr>
              <w:pStyle w:val="Akapitzlist"/>
              <w:numPr>
                <w:ilvl w:val="0"/>
                <w:numId w:val="238"/>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14:paraId="0665C4AA"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09365C24"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14:paraId="05799544"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2460106C"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lastRenderedPageBreak/>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1462B3FD" w14:textId="77777777" w:rsidR="00CE6902"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299F9F98"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6BBA43E9" w14:textId="77777777" w:rsidR="00EE2119" w:rsidRPr="00334FE3" w:rsidRDefault="00EE2119"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63CC3C9A"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2D3DBCA2"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14:paraId="347A60C7"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55DF8889" w14:textId="77777777"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14:paraId="7B85CC3A" w14:textId="77777777" w:rsidR="005B2F4A"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56F8D2D1" w14:textId="77777777" w:rsidR="00204DB9" w:rsidRPr="00334FE3" w:rsidRDefault="00204DB9"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2BC7E9C" w14:textId="77777777" w:rsidR="00A17FC1"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3451E29E" w14:textId="77777777" w:rsidR="00CE6902" w:rsidRPr="00334FE3" w:rsidRDefault="00CE6902" w:rsidP="00A17FC1">
            <w:pPr>
              <w:pStyle w:val="Akapitzlist"/>
              <w:spacing w:after="120" w:line="240" w:lineRule="auto"/>
              <w:ind w:left="316"/>
              <w:jc w:val="both"/>
              <w:rPr>
                <w:rFonts w:cs="Arial"/>
                <w:b/>
                <w:bCs/>
                <w:color w:val="000000" w:themeColor="text1"/>
              </w:rPr>
            </w:pPr>
          </w:p>
          <w:p w14:paraId="446F86DD" w14:textId="77777777"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14:paraId="0595A05C"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58359541"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1AABC26C"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4A4E5A9D"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3AF70769"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31E420D6"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psychospołecznej dla rodzin lub osób; </w:t>
            </w:r>
          </w:p>
          <w:p w14:paraId="17CC757B"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19C3AAF4"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0282201F"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5516F1B1" w14:textId="77777777"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6C43087D"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Instrumenty aktywizacji zdrowotnej mogą stanowić wyłącznie uzupełnienie instrumentów </w:t>
            </w:r>
            <w:r w:rsidRPr="00334FE3">
              <w:rPr>
                <w:rFonts w:asciiTheme="minorHAnsi" w:hAnsiTheme="minorHAnsi" w:cs="Arial"/>
                <w:color w:val="000000" w:themeColor="text1"/>
                <w:sz w:val="22"/>
                <w:szCs w:val="22"/>
              </w:rPr>
              <w:lastRenderedPageBreak/>
              <w:t>aktywizacji społecznej, zawodowej i/lub edukacyjnej.</w:t>
            </w:r>
          </w:p>
          <w:p w14:paraId="62A9978C"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1F27C4AE"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53B1137D"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4B4578CD"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43383ADF"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5F375427"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68A43F85"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0025CBFA"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450EF68F"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6A15A364"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lastRenderedPageBreak/>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5B2A1A94"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794A8524"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3AE2AD11"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251629BD"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5E4BF2DA"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22B08211"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687A9D17" w14:textId="77777777"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1C6FD9" w:rsidRPr="00727867">
              <w:rPr>
                <w:rFonts w:asciiTheme="minorHAnsi" w:hAnsiTheme="minorHAnsi" w:cs="Arial"/>
                <w:color w:val="000000" w:themeColor="text1"/>
                <w:sz w:val="22"/>
                <w:szCs w:val="22"/>
              </w:rPr>
              <w:t xml:space="preserve"> zagrożonych ubóstwem lub wykluczeniem społecznym oraz osób z ich</w:t>
            </w:r>
            <w:r w:rsidR="001C6FD9">
              <w:rPr>
                <w:rFonts w:asciiTheme="minorHAnsi" w:hAnsiTheme="minorHAnsi" w:cs="Arial"/>
                <w:color w:val="000000" w:themeColor="text1"/>
                <w:sz w:val="22"/>
                <w:szCs w:val="22"/>
              </w:rPr>
              <w:t xml:space="preserve"> otoczenia</w:t>
            </w:r>
            <w:r w:rsidR="001C6FD9" w:rsidRPr="00334FE3">
              <w:rPr>
                <w:rFonts w:asciiTheme="minorHAnsi" w:hAnsiTheme="minorHAnsi" w:cs="Arial"/>
                <w:color w:val="000000" w:themeColor="text1"/>
                <w:sz w:val="22"/>
                <w:szCs w:val="22"/>
              </w:rPr>
              <w:t xml:space="preserve"> </w:t>
            </w:r>
            <w:r w:rsidR="0063466F">
              <w:rPr>
                <w:rFonts w:asciiTheme="minorHAnsi" w:hAnsiTheme="minorHAnsi" w:cs="Arial"/>
                <w:color w:val="000000" w:themeColor="text1"/>
                <w:sz w:val="22"/>
                <w:szCs w:val="22"/>
              </w:rPr>
              <w:t xml:space="preserve"> </w:t>
            </w:r>
            <w:r w:rsidR="00E25C07" w:rsidRPr="00334FE3">
              <w:rPr>
                <w:rFonts w:asciiTheme="minorHAnsi" w:hAnsiTheme="minorHAnsi" w:cs="Arial"/>
                <w:color w:val="000000" w:themeColor="text1"/>
                <w:sz w:val="22"/>
                <w:szCs w:val="22"/>
              </w:rPr>
              <w:t>(jako element projektu)</w:t>
            </w:r>
            <w:r w:rsidR="00CE6902" w:rsidRPr="00334FE3">
              <w:rPr>
                <w:rFonts w:asciiTheme="minorHAnsi" w:hAnsiTheme="minorHAnsi" w:cs="Arial"/>
                <w:color w:val="000000" w:themeColor="text1"/>
                <w:sz w:val="22"/>
                <w:szCs w:val="22"/>
              </w:rPr>
              <w:t xml:space="preserve">; </w:t>
            </w:r>
          </w:p>
          <w:p w14:paraId="42E9702B"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10810248"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xml:space="preserve">) skierowanie i sfinansowanie programu psychoterapii w zakładzie lecznictwa </w:t>
            </w:r>
            <w:r w:rsidR="00CE6902" w:rsidRPr="00334FE3">
              <w:rPr>
                <w:rFonts w:asciiTheme="minorHAnsi" w:hAnsiTheme="minorHAnsi" w:cs="Arial"/>
                <w:color w:val="000000" w:themeColor="text1"/>
                <w:sz w:val="22"/>
                <w:szCs w:val="22"/>
              </w:rPr>
              <w:lastRenderedPageBreak/>
              <w:t>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404143C5" w14:textId="77777777" w:rsidR="00F6724D" w:rsidRDefault="002E7899" w:rsidP="00A53E84">
            <w:pPr>
              <w:spacing w:after="0" w:line="276" w:lineRule="auto"/>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p>
          <w:p w14:paraId="22D1BE93" w14:textId="77777777" w:rsidR="001C6FD9" w:rsidRDefault="001C6FD9" w:rsidP="00A53E84">
            <w:pPr>
              <w:spacing w:after="0" w:line="276" w:lineRule="auto"/>
              <w:rPr>
                <w:rFonts w:asciiTheme="minorHAnsi" w:hAnsiTheme="minorHAnsi" w:cs="Arial"/>
                <w:color w:val="000000" w:themeColor="text1"/>
              </w:rPr>
            </w:pPr>
          </w:p>
          <w:p w14:paraId="6388D75B"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13BAA29E" w14:textId="77777777"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79FD31BB"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0169C4D4" w14:textId="77777777" w:rsidR="00C35C2A" w:rsidRPr="005C7EF0" w:rsidRDefault="00C35C2A" w:rsidP="00C35C2A">
            <w:pPr>
              <w:spacing w:after="0"/>
              <w:ind w:left="98"/>
              <w:jc w:val="both"/>
              <w:rPr>
                <w:rFonts w:asciiTheme="minorHAnsi" w:hAnsiTheme="minorHAnsi" w:cs="Arial"/>
                <w:color w:val="000000" w:themeColor="text1"/>
                <w:sz w:val="16"/>
                <w:szCs w:val="16"/>
              </w:rPr>
            </w:pPr>
          </w:p>
          <w:p w14:paraId="51B0B01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0260293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3E1AE805" w14:textId="77777777"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2943E003" w14:textId="77777777"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2BF5958E" w14:textId="77777777"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agresja i metody radzenia sobie z nią.</w:t>
            </w:r>
          </w:p>
          <w:p w14:paraId="0777207C"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0025FBDC"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4C3BCCFC"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postaw asertywnych;</w:t>
            </w:r>
          </w:p>
          <w:p w14:paraId="2D33C3E1"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autoprezentacji;</w:t>
            </w:r>
          </w:p>
          <w:p w14:paraId="35EE58EB"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13D60278"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lastRenderedPageBreak/>
              <w:t>treningi w zakresie alternatywnego spędzania czasu wolnego;</w:t>
            </w:r>
          </w:p>
          <w:p w14:paraId="142979EE"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16376C1E" w14:textId="77777777"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koncentracji uwagi.</w:t>
            </w:r>
          </w:p>
          <w:p w14:paraId="673B676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6CFAD69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6E069E6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14:paraId="0EF8409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14:paraId="64D3CDD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2C8C357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19EB6B2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777A59A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2BCD8AF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0759345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14:paraId="0438FAA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18F53389"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11C6D834"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1460F6A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66E3C54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4B150A3E" w14:textId="77777777" w:rsidR="00C35C2A" w:rsidRPr="00334FE3" w:rsidRDefault="00C35C2A" w:rsidP="00C35C2A">
            <w:pPr>
              <w:spacing w:after="0"/>
              <w:ind w:left="98"/>
              <w:jc w:val="both"/>
              <w:rPr>
                <w:rFonts w:asciiTheme="minorHAnsi" w:hAnsiTheme="minorHAnsi" w:cs="Arial"/>
                <w:color w:val="000000" w:themeColor="text1"/>
              </w:rPr>
            </w:pPr>
          </w:p>
          <w:p w14:paraId="0136BC4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2BE0A0E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638A1DA7"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14:paraId="44A0838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5CE354F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18408AE3"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7F1CEE8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13F840A9"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g)</w:t>
            </w:r>
            <w:r w:rsidRPr="00334FE3">
              <w:rPr>
                <w:rFonts w:asciiTheme="minorHAnsi" w:hAnsiTheme="minorHAnsi" w:cs="Arial"/>
                <w:color w:val="000000" w:themeColor="text1"/>
                <w:sz w:val="22"/>
                <w:szCs w:val="22"/>
              </w:rPr>
              <w:tab/>
              <w:t>poradnictwo prawne i rodzinne - jako element uzupełniający projekt.</w:t>
            </w:r>
          </w:p>
          <w:p w14:paraId="35D5581B" w14:textId="77777777" w:rsidR="00F6724D" w:rsidRDefault="00F6724D" w:rsidP="00C35C2A">
            <w:pPr>
              <w:spacing w:after="0"/>
              <w:ind w:left="98"/>
              <w:jc w:val="both"/>
              <w:rPr>
                <w:rFonts w:asciiTheme="minorHAnsi" w:hAnsiTheme="minorHAnsi" w:cs="Arial"/>
                <w:color w:val="000000" w:themeColor="text1"/>
              </w:rPr>
            </w:pPr>
          </w:p>
          <w:p w14:paraId="54A1CCF0" w14:textId="77777777" w:rsidR="009F5640" w:rsidRDefault="006F165F" w:rsidP="00C35C2A">
            <w:pPr>
              <w:spacing w:after="0"/>
              <w:ind w:left="98"/>
              <w:jc w:val="both"/>
              <w:rPr>
                <w:rFonts w:asciiTheme="minorHAnsi" w:hAnsiTheme="minorHAnsi"/>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5E3FF7D1" w14:textId="77777777" w:rsidR="00F6724D" w:rsidRPr="00334FE3" w:rsidRDefault="00F6724D" w:rsidP="00C35C2A">
            <w:pPr>
              <w:spacing w:after="0"/>
              <w:ind w:left="98"/>
              <w:jc w:val="both"/>
              <w:rPr>
                <w:rFonts w:asciiTheme="minorHAnsi" w:hAnsiTheme="minorHAnsi" w:cs="Arial"/>
                <w:color w:val="000000" w:themeColor="text1"/>
              </w:rPr>
            </w:pPr>
          </w:p>
          <w:p w14:paraId="5712E497"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0AD862A1"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2A4C71F0"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51BBC78C"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2BE32B04" w14:textId="77777777" w:rsidR="00F6724D" w:rsidRDefault="00F6724D" w:rsidP="000B196C">
            <w:pPr>
              <w:ind w:left="458" w:hanging="426"/>
              <w:jc w:val="both"/>
              <w:rPr>
                <w:rFonts w:asciiTheme="minorHAnsi" w:hAnsiTheme="minorHAnsi"/>
                <w:color w:val="000000" w:themeColor="text1"/>
              </w:rPr>
            </w:pPr>
          </w:p>
          <w:p w14:paraId="44F5F42C" w14:textId="77777777" w:rsidR="00987229" w:rsidRPr="00334FE3" w:rsidRDefault="00987229" w:rsidP="005C7EF0">
            <w:pPr>
              <w:ind w:left="458" w:hanging="426"/>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2AA50CE9"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18ED00B7"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57413D8D"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 xml:space="preserve">przedsiębiorczości społecznej, w tym wsparcie dla osób zatrudnionych w ZAZ usługami asystenckimi oraz usługami trenera pracy, umożliwiającymi uzyskanie lub </w:t>
            </w:r>
            <w:r w:rsidRPr="00334FE3">
              <w:rPr>
                <w:rFonts w:asciiTheme="minorHAnsi" w:hAnsiTheme="minorHAnsi"/>
                <w:color w:val="000000" w:themeColor="text1"/>
                <w:sz w:val="22"/>
                <w:szCs w:val="22"/>
              </w:rPr>
              <w:lastRenderedPageBreak/>
              <w:t>utrzymanie zatrudnienie, w szczególności w początkowym okresie zatrudnienia;</w:t>
            </w:r>
          </w:p>
          <w:p w14:paraId="7CE33897"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33FEE80D"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5519037A"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3BA74779"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1B6DB2DE" w14:textId="77777777" w:rsidR="00987229" w:rsidRPr="00334FE3" w:rsidRDefault="00F018FD" w:rsidP="005C7EF0">
            <w:pPr>
              <w:spacing w:after="0"/>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5A73B42E" w14:textId="77777777" w:rsidR="00D572C9" w:rsidRPr="00334FE3" w:rsidRDefault="00D572C9" w:rsidP="005C7EF0">
            <w:pPr>
              <w:spacing w:after="0"/>
              <w:rPr>
                <w:rFonts w:asciiTheme="minorHAnsi" w:hAnsiTheme="minorHAnsi" w:cs="Arial"/>
              </w:rPr>
            </w:pPr>
          </w:p>
          <w:p w14:paraId="23D43822" w14:textId="77777777" w:rsidR="00D572C9" w:rsidRPr="00334FE3" w:rsidRDefault="00D572C9" w:rsidP="005C7EF0">
            <w:pPr>
              <w:spacing w:after="0"/>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1F7A27A7"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2C4FE718"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10614AC1" w14:textId="77777777" w:rsidR="00D572C9" w:rsidRPr="00334FE3" w:rsidRDefault="00295B58" w:rsidP="005C7EF0">
            <w:pPr>
              <w:pStyle w:val="Akapitzlist"/>
              <w:numPr>
                <w:ilvl w:val="0"/>
                <w:numId w:val="126"/>
              </w:numPr>
              <w:spacing w:after="0"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14:paraId="4EAFD0A8" w14:textId="77777777" w:rsidTr="00410C68">
        <w:trPr>
          <w:trHeight w:val="20"/>
        </w:trPr>
        <w:tc>
          <w:tcPr>
            <w:tcW w:w="1351" w:type="pct"/>
            <w:vMerge/>
            <w:shd w:val="clear" w:color="auto" w:fill="auto"/>
            <w:vAlign w:val="center"/>
          </w:tcPr>
          <w:p w14:paraId="0E00C29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3624A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E28CF92"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14:paraId="5242F07B" w14:textId="77777777" w:rsidTr="00410C68">
        <w:trPr>
          <w:trHeight w:val="20"/>
        </w:trPr>
        <w:tc>
          <w:tcPr>
            <w:tcW w:w="1351" w:type="pct"/>
            <w:vMerge/>
            <w:shd w:val="clear" w:color="auto" w:fill="auto"/>
            <w:vAlign w:val="center"/>
          </w:tcPr>
          <w:p w14:paraId="49E494D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2F1E2C"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7A579EA"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301B01A6" w14:textId="77777777" w:rsidTr="00410C68">
        <w:trPr>
          <w:trHeight w:val="20"/>
        </w:trPr>
        <w:tc>
          <w:tcPr>
            <w:tcW w:w="1351" w:type="pct"/>
            <w:vMerge/>
            <w:shd w:val="clear" w:color="auto" w:fill="auto"/>
            <w:vAlign w:val="center"/>
          </w:tcPr>
          <w:p w14:paraId="6D107CC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9056F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865AFEE"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195F2DED" w14:textId="77777777" w:rsidTr="00143D96">
        <w:trPr>
          <w:trHeight w:val="20"/>
        </w:trPr>
        <w:tc>
          <w:tcPr>
            <w:tcW w:w="1351" w:type="pct"/>
            <w:vMerge/>
            <w:shd w:val="clear" w:color="auto" w:fill="auto"/>
            <w:vAlign w:val="center"/>
          </w:tcPr>
          <w:p w14:paraId="171AFC0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14326E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08394D82"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34A44FFC" w14:textId="77777777" w:rsidTr="00143D96">
        <w:trPr>
          <w:trHeight w:val="20"/>
        </w:trPr>
        <w:tc>
          <w:tcPr>
            <w:tcW w:w="1351" w:type="pct"/>
            <w:vMerge w:val="restart"/>
            <w:shd w:val="clear" w:color="auto" w:fill="auto"/>
            <w:vAlign w:val="center"/>
          </w:tcPr>
          <w:p w14:paraId="737196D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67B42E4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6602134"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30E67F57"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15AFEFF8"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1995BBE3"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2055AF2F"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122E6F0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1A650D1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31B33C9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44291B0B"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77FF3DD3" w14:textId="77777777" w:rsidR="006A659B" w:rsidRPr="00334FE3" w:rsidRDefault="006A659B" w:rsidP="004453DD">
            <w:pPr>
              <w:spacing w:line="276" w:lineRule="auto"/>
              <w:contextualSpacing/>
              <w:rPr>
                <w:rFonts w:asciiTheme="minorHAnsi" w:eastAsia="Calibri" w:hAnsiTheme="minorHAnsi"/>
                <w:b/>
                <w:lang w:eastAsia="en-US"/>
              </w:rPr>
            </w:pPr>
          </w:p>
          <w:p w14:paraId="15F3B6C6"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41B78BCB"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397AB7A0"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33E3368A"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2EB0159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34380F74"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65B59C5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033AE510"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0572402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14:paraId="0B14BC05"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357DC2BB"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14:paraId="74F7E8CB" w14:textId="77777777" w:rsidTr="005C7EF0">
        <w:trPr>
          <w:trHeight w:val="20"/>
        </w:trPr>
        <w:tc>
          <w:tcPr>
            <w:tcW w:w="1351" w:type="pct"/>
            <w:vMerge/>
            <w:shd w:val="clear" w:color="auto" w:fill="auto"/>
            <w:vAlign w:val="center"/>
          </w:tcPr>
          <w:p w14:paraId="1E9D578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532CB5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8B00D37"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14:paraId="2C845201" w14:textId="77777777" w:rsidTr="005C7EF0">
        <w:trPr>
          <w:trHeight w:val="20"/>
        </w:trPr>
        <w:tc>
          <w:tcPr>
            <w:tcW w:w="1351" w:type="pct"/>
            <w:vMerge/>
            <w:shd w:val="clear" w:color="auto" w:fill="auto"/>
            <w:vAlign w:val="center"/>
          </w:tcPr>
          <w:p w14:paraId="65AAB09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044E8E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EA86054"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0763E7FC" w14:textId="77777777" w:rsidTr="005C7EF0">
        <w:trPr>
          <w:trHeight w:val="20"/>
        </w:trPr>
        <w:tc>
          <w:tcPr>
            <w:tcW w:w="1351" w:type="pct"/>
            <w:vMerge/>
            <w:shd w:val="clear" w:color="auto" w:fill="auto"/>
            <w:vAlign w:val="center"/>
          </w:tcPr>
          <w:p w14:paraId="6B4AC1E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DFCECE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B19C9E9"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6613181D" w14:textId="77777777" w:rsidTr="005C7EF0">
        <w:trPr>
          <w:trHeight w:val="20"/>
        </w:trPr>
        <w:tc>
          <w:tcPr>
            <w:tcW w:w="1351" w:type="pct"/>
            <w:vMerge/>
            <w:shd w:val="clear" w:color="auto" w:fill="auto"/>
            <w:vAlign w:val="center"/>
          </w:tcPr>
          <w:p w14:paraId="1EC7571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6064A4B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10108D8D"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4D839CA6" w14:textId="77777777" w:rsidTr="00143D96">
        <w:trPr>
          <w:trHeight w:val="20"/>
        </w:trPr>
        <w:tc>
          <w:tcPr>
            <w:tcW w:w="1351" w:type="pct"/>
            <w:vMerge w:val="restart"/>
            <w:shd w:val="clear" w:color="auto" w:fill="auto"/>
            <w:vAlign w:val="center"/>
          </w:tcPr>
          <w:p w14:paraId="0590EBB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23AFF43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038E448"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119A7321"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lastRenderedPageBreak/>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6D3F6BB6"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35142432" w14:textId="77777777" w:rsidR="006A659B" w:rsidRPr="00334FE3" w:rsidRDefault="006A659B" w:rsidP="004453DD">
            <w:pPr>
              <w:spacing w:before="40" w:after="40"/>
              <w:ind w:left="720"/>
              <w:rPr>
                <w:rFonts w:asciiTheme="minorHAnsi" w:hAnsiTheme="minorHAnsi" w:cs="Arial"/>
              </w:rPr>
            </w:pPr>
          </w:p>
          <w:p w14:paraId="60BD6E66"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5E412FE5"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05D7532A" w14:textId="77777777"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309E261C"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14:paraId="3E28CE53" w14:textId="77777777" w:rsidR="006A659B" w:rsidRPr="00334FE3" w:rsidRDefault="006A659B" w:rsidP="004453DD">
            <w:pPr>
              <w:pStyle w:val="Akapitzlist"/>
              <w:spacing w:before="40" w:after="40" w:line="240" w:lineRule="auto"/>
              <w:jc w:val="both"/>
              <w:rPr>
                <w:rFonts w:cs="Arial"/>
              </w:rPr>
            </w:pPr>
          </w:p>
          <w:p w14:paraId="3E800AF0"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51306949"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4943F607"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4F424295" w14:textId="77777777"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w:t>
            </w:r>
            <w:r w:rsidR="006A659B" w:rsidRPr="00334FE3">
              <w:rPr>
                <w:rFonts w:asciiTheme="minorHAnsi" w:eastAsiaTheme="minorHAnsi" w:hAnsiTheme="minorHAnsi" w:cs="Arial"/>
                <w:sz w:val="22"/>
                <w:szCs w:val="22"/>
                <w:lang w:eastAsia="en-US"/>
              </w:rPr>
              <w:lastRenderedPageBreak/>
              <w:t>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14:paraId="3C013861" w14:textId="77777777"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15DCAA72"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14:paraId="2701D15E" w14:textId="77777777" w:rsidTr="005C7EF0">
        <w:trPr>
          <w:trHeight w:val="20"/>
        </w:trPr>
        <w:tc>
          <w:tcPr>
            <w:tcW w:w="1351" w:type="pct"/>
            <w:vMerge/>
            <w:shd w:val="clear" w:color="auto" w:fill="auto"/>
            <w:vAlign w:val="center"/>
          </w:tcPr>
          <w:p w14:paraId="4D1D5FD9"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AF2F5F9"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5D3521C"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14:paraId="24DB1345" w14:textId="77777777" w:rsidTr="005C7EF0">
        <w:trPr>
          <w:trHeight w:val="20"/>
        </w:trPr>
        <w:tc>
          <w:tcPr>
            <w:tcW w:w="1351" w:type="pct"/>
            <w:vMerge/>
            <w:shd w:val="clear" w:color="auto" w:fill="auto"/>
            <w:vAlign w:val="center"/>
          </w:tcPr>
          <w:p w14:paraId="0BC9CAC9"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7752702"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4665516"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60503CD8" w14:textId="77777777" w:rsidTr="005C7EF0">
        <w:trPr>
          <w:trHeight w:val="20"/>
        </w:trPr>
        <w:tc>
          <w:tcPr>
            <w:tcW w:w="1351" w:type="pct"/>
            <w:vMerge/>
            <w:shd w:val="clear" w:color="auto" w:fill="auto"/>
            <w:vAlign w:val="center"/>
          </w:tcPr>
          <w:p w14:paraId="037F1596"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D6BD4F6"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CD5C76B"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14:paraId="6424267C" w14:textId="77777777" w:rsidTr="005C7EF0">
        <w:trPr>
          <w:trHeight w:val="20"/>
        </w:trPr>
        <w:tc>
          <w:tcPr>
            <w:tcW w:w="1351" w:type="pct"/>
            <w:vMerge/>
            <w:tcBorders>
              <w:bottom w:val="nil"/>
            </w:tcBorders>
            <w:shd w:val="clear" w:color="auto" w:fill="auto"/>
            <w:vAlign w:val="center"/>
          </w:tcPr>
          <w:p w14:paraId="013B16BF"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52E43C8E"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18F40302"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14:paraId="0FCCCB6E" w14:textId="77777777" w:rsidTr="005C7EF0">
        <w:trPr>
          <w:trHeight w:val="20"/>
        </w:trPr>
        <w:tc>
          <w:tcPr>
            <w:tcW w:w="1351" w:type="pct"/>
            <w:vMerge w:val="restart"/>
            <w:tcBorders>
              <w:top w:val="single" w:sz="4" w:space="0" w:color="auto"/>
            </w:tcBorders>
            <w:shd w:val="clear" w:color="auto" w:fill="auto"/>
            <w:vAlign w:val="center"/>
          </w:tcPr>
          <w:p w14:paraId="59E55D2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4F348A6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DAE38FB" w14:textId="77777777" w:rsidR="006A659B" w:rsidRPr="00334FE3" w:rsidRDefault="006A659B" w:rsidP="004453DD">
            <w:pPr>
              <w:spacing w:before="40" w:after="40"/>
              <w:rPr>
                <w:rFonts w:asciiTheme="minorHAnsi" w:hAnsiTheme="minorHAnsi" w:cs="Arial"/>
              </w:rPr>
            </w:pPr>
          </w:p>
        </w:tc>
      </w:tr>
      <w:tr w:rsidR="000C0CB7" w:rsidRPr="00334FE3" w14:paraId="236C5AE3" w14:textId="77777777" w:rsidTr="005C7EF0">
        <w:trPr>
          <w:trHeight w:val="20"/>
        </w:trPr>
        <w:tc>
          <w:tcPr>
            <w:tcW w:w="1351" w:type="pct"/>
            <w:vMerge/>
            <w:shd w:val="clear" w:color="auto" w:fill="auto"/>
            <w:vAlign w:val="center"/>
          </w:tcPr>
          <w:p w14:paraId="3EA4F10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8C0ABD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8CECF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517D411B" w14:textId="77777777" w:rsidTr="005C7EF0">
        <w:trPr>
          <w:trHeight w:val="20"/>
        </w:trPr>
        <w:tc>
          <w:tcPr>
            <w:tcW w:w="1351" w:type="pct"/>
            <w:vMerge/>
            <w:shd w:val="clear" w:color="auto" w:fill="auto"/>
            <w:vAlign w:val="center"/>
          </w:tcPr>
          <w:p w14:paraId="0EE77A21"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144F849"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DF6007B"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63572490" w14:textId="77777777" w:rsidTr="005C7EF0">
        <w:trPr>
          <w:trHeight w:val="20"/>
        </w:trPr>
        <w:tc>
          <w:tcPr>
            <w:tcW w:w="1351" w:type="pct"/>
            <w:vMerge/>
            <w:shd w:val="clear" w:color="auto" w:fill="auto"/>
            <w:vAlign w:val="center"/>
          </w:tcPr>
          <w:p w14:paraId="4D377B28"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47C78E8"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6375225"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67AF92B6" w14:textId="77777777" w:rsidTr="005C7EF0">
        <w:trPr>
          <w:trHeight w:val="20"/>
        </w:trPr>
        <w:tc>
          <w:tcPr>
            <w:tcW w:w="1351" w:type="pct"/>
            <w:vMerge/>
            <w:tcBorders>
              <w:bottom w:val="single" w:sz="4" w:space="0" w:color="auto"/>
            </w:tcBorders>
            <w:shd w:val="clear" w:color="auto" w:fill="auto"/>
            <w:vAlign w:val="center"/>
          </w:tcPr>
          <w:p w14:paraId="2122A153"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893AE0A"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4889B02"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14:paraId="03E7E39F" w14:textId="77777777" w:rsidTr="004453DD">
        <w:trPr>
          <w:trHeight w:val="20"/>
        </w:trPr>
        <w:tc>
          <w:tcPr>
            <w:tcW w:w="1351" w:type="pct"/>
            <w:vMerge w:val="restart"/>
            <w:tcBorders>
              <w:top w:val="single" w:sz="4" w:space="0" w:color="auto"/>
            </w:tcBorders>
            <w:shd w:val="clear" w:color="auto" w:fill="auto"/>
            <w:vAlign w:val="center"/>
          </w:tcPr>
          <w:p w14:paraId="559C3B0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591D03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5ECAE4F"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222DFBB8" w14:textId="77777777" w:rsidTr="004453DD">
        <w:trPr>
          <w:trHeight w:val="20"/>
        </w:trPr>
        <w:tc>
          <w:tcPr>
            <w:tcW w:w="1351" w:type="pct"/>
            <w:vMerge/>
            <w:shd w:val="clear" w:color="auto" w:fill="auto"/>
            <w:vAlign w:val="center"/>
          </w:tcPr>
          <w:p w14:paraId="7213F2D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2584F7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0EE548A"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388AE32A" w14:textId="77777777" w:rsidTr="004453DD">
        <w:trPr>
          <w:trHeight w:val="20"/>
        </w:trPr>
        <w:tc>
          <w:tcPr>
            <w:tcW w:w="1351" w:type="pct"/>
            <w:vMerge/>
            <w:shd w:val="clear" w:color="auto" w:fill="auto"/>
            <w:vAlign w:val="center"/>
          </w:tcPr>
          <w:p w14:paraId="591E743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05C7E68"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769FFE5"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14:paraId="7141706B" w14:textId="77777777" w:rsidTr="004453DD">
        <w:trPr>
          <w:trHeight w:val="20"/>
        </w:trPr>
        <w:tc>
          <w:tcPr>
            <w:tcW w:w="1351" w:type="pct"/>
            <w:vMerge/>
            <w:shd w:val="clear" w:color="auto" w:fill="auto"/>
            <w:vAlign w:val="center"/>
          </w:tcPr>
          <w:p w14:paraId="4339849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09FA55E"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797AFD5"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F64E25E" w14:textId="77777777" w:rsidTr="004453DD">
        <w:trPr>
          <w:trHeight w:val="20"/>
        </w:trPr>
        <w:tc>
          <w:tcPr>
            <w:tcW w:w="1351" w:type="pct"/>
            <w:vMerge/>
            <w:tcBorders>
              <w:bottom w:val="single" w:sz="4" w:space="0" w:color="auto"/>
            </w:tcBorders>
            <w:shd w:val="clear" w:color="auto" w:fill="auto"/>
            <w:vAlign w:val="center"/>
          </w:tcPr>
          <w:p w14:paraId="7682A43E"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CE3C39B"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8D3C623"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3EBB7367" w14:textId="77777777" w:rsidTr="00143D96">
        <w:trPr>
          <w:trHeight w:val="756"/>
        </w:trPr>
        <w:tc>
          <w:tcPr>
            <w:tcW w:w="1351" w:type="pct"/>
            <w:vMerge w:val="restart"/>
            <w:tcBorders>
              <w:top w:val="single" w:sz="4" w:space="0" w:color="auto"/>
            </w:tcBorders>
            <w:shd w:val="clear" w:color="auto" w:fill="auto"/>
            <w:vAlign w:val="center"/>
          </w:tcPr>
          <w:p w14:paraId="2C4CE5B9"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1D15BF2E"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653FA6F" w14:textId="7777777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14:paraId="5C342360" w14:textId="77777777" w:rsidTr="004453DD">
        <w:trPr>
          <w:trHeight w:val="20"/>
        </w:trPr>
        <w:tc>
          <w:tcPr>
            <w:tcW w:w="1351" w:type="pct"/>
            <w:vMerge/>
            <w:shd w:val="clear" w:color="auto" w:fill="auto"/>
            <w:vAlign w:val="center"/>
          </w:tcPr>
          <w:p w14:paraId="384712A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9A3818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30AC4732" w14:textId="77777777"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14:paraId="7ABE7E5C" w14:textId="77777777" w:rsidTr="004453DD">
        <w:trPr>
          <w:trHeight w:val="20"/>
        </w:trPr>
        <w:tc>
          <w:tcPr>
            <w:tcW w:w="1351" w:type="pct"/>
            <w:vMerge/>
            <w:shd w:val="clear" w:color="auto" w:fill="auto"/>
            <w:vAlign w:val="center"/>
          </w:tcPr>
          <w:p w14:paraId="573E0E6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2BAD71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4DB43A2"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14:paraId="7D9AFF04" w14:textId="77777777" w:rsidTr="004453DD">
        <w:trPr>
          <w:trHeight w:val="20"/>
        </w:trPr>
        <w:tc>
          <w:tcPr>
            <w:tcW w:w="1351" w:type="pct"/>
            <w:vMerge/>
            <w:shd w:val="clear" w:color="auto" w:fill="auto"/>
            <w:vAlign w:val="center"/>
          </w:tcPr>
          <w:p w14:paraId="79027E7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BA7C8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049785A"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14:paraId="7E301481" w14:textId="77777777" w:rsidTr="004453DD">
        <w:trPr>
          <w:trHeight w:val="20"/>
        </w:trPr>
        <w:tc>
          <w:tcPr>
            <w:tcW w:w="1351" w:type="pct"/>
            <w:vMerge/>
            <w:shd w:val="clear" w:color="auto" w:fill="auto"/>
            <w:vAlign w:val="center"/>
          </w:tcPr>
          <w:p w14:paraId="3E3632F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4EFB8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11498A1" w14:textId="77777777"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14:paraId="0F0C3803" w14:textId="77777777" w:rsidTr="00143D96">
        <w:trPr>
          <w:trHeight w:val="20"/>
        </w:trPr>
        <w:tc>
          <w:tcPr>
            <w:tcW w:w="1351" w:type="pct"/>
            <w:vMerge w:val="restart"/>
            <w:shd w:val="clear" w:color="auto" w:fill="auto"/>
            <w:vAlign w:val="center"/>
          </w:tcPr>
          <w:p w14:paraId="158F85A9"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3E07745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F07268A"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105E5C6B"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466CE28E" w14:textId="77777777" w:rsidTr="004453DD">
        <w:trPr>
          <w:trHeight w:val="20"/>
        </w:trPr>
        <w:tc>
          <w:tcPr>
            <w:tcW w:w="1351" w:type="pct"/>
            <w:vMerge/>
            <w:shd w:val="clear" w:color="auto" w:fill="auto"/>
            <w:vAlign w:val="center"/>
          </w:tcPr>
          <w:p w14:paraId="62CD74F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0D62E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F9807B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24AF83" w14:textId="77777777" w:rsidTr="004453DD">
        <w:trPr>
          <w:trHeight w:val="20"/>
        </w:trPr>
        <w:tc>
          <w:tcPr>
            <w:tcW w:w="1351" w:type="pct"/>
            <w:vMerge/>
            <w:shd w:val="clear" w:color="auto" w:fill="auto"/>
            <w:vAlign w:val="center"/>
          </w:tcPr>
          <w:p w14:paraId="5A3C2AB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3F931C"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EFB70D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20100E7F" w14:textId="77777777" w:rsidTr="004453DD">
        <w:trPr>
          <w:trHeight w:val="20"/>
        </w:trPr>
        <w:tc>
          <w:tcPr>
            <w:tcW w:w="1351" w:type="pct"/>
            <w:vMerge/>
            <w:shd w:val="clear" w:color="auto" w:fill="auto"/>
            <w:vAlign w:val="center"/>
          </w:tcPr>
          <w:p w14:paraId="1D6E126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C4BCC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08B0372"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1CF66B8F" w14:textId="77777777" w:rsidTr="004453DD">
        <w:trPr>
          <w:trHeight w:val="20"/>
        </w:trPr>
        <w:tc>
          <w:tcPr>
            <w:tcW w:w="1351" w:type="pct"/>
            <w:vMerge/>
            <w:shd w:val="clear" w:color="auto" w:fill="auto"/>
            <w:vAlign w:val="center"/>
          </w:tcPr>
          <w:p w14:paraId="2308EF2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CAD2C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8040312"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6BF8F5FC" w14:textId="77777777" w:rsidTr="00143D96">
        <w:trPr>
          <w:trHeight w:val="20"/>
        </w:trPr>
        <w:tc>
          <w:tcPr>
            <w:tcW w:w="1351" w:type="pct"/>
            <w:vMerge w:val="restart"/>
            <w:shd w:val="clear" w:color="auto" w:fill="auto"/>
            <w:vAlign w:val="center"/>
          </w:tcPr>
          <w:p w14:paraId="3489124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98E487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27FCD6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52A806F0" w14:textId="77777777" w:rsidTr="004453DD">
        <w:trPr>
          <w:trHeight w:val="20"/>
        </w:trPr>
        <w:tc>
          <w:tcPr>
            <w:tcW w:w="1351" w:type="pct"/>
            <w:vMerge/>
            <w:shd w:val="clear" w:color="auto" w:fill="auto"/>
            <w:vAlign w:val="center"/>
          </w:tcPr>
          <w:p w14:paraId="4901BC8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A999B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F7B2786"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D2503C5" w14:textId="77777777" w:rsidTr="004453DD">
        <w:trPr>
          <w:trHeight w:val="20"/>
        </w:trPr>
        <w:tc>
          <w:tcPr>
            <w:tcW w:w="1351" w:type="pct"/>
            <w:vMerge/>
            <w:shd w:val="clear" w:color="auto" w:fill="auto"/>
            <w:vAlign w:val="center"/>
          </w:tcPr>
          <w:p w14:paraId="131EF51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AC326B"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A16F0E9"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1F896B36" w14:textId="77777777" w:rsidTr="004453DD">
        <w:trPr>
          <w:trHeight w:val="20"/>
        </w:trPr>
        <w:tc>
          <w:tcPr>
            <w:tcW w:w="1351" w:type="pct"/>
            <w:vMerge/>
            <w:shd w:val="clear" w:color="auto" w:fill="auto"/>
            <w:vAlign w:val="center"/>
          </w:tcPr>
          <w:p w14:paraId="500E705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F86FED"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9EACB63"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7DB72508" w14:textId="77777777" w:rsidTr="004453DD">
        <w:trPr>
          <w:trHeight w:val="20"/>
        </w:trPr>
        <w:tc>
          <w:tcPr>
            <w:tcW w:w="1351" w:type="pct"/>
            <w:vMerge/>
            <w:shd w:val="clear" w:color="auto" w:fill="auto"/>
            <w:vAlign w:val="center"/>
          </w:tcPr>
          <w:p w14:paraId="75E2ACB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408C7D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FE84BF8"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55D9BA5A" w14:textId="77777777" w:rsidTr="00143D96">
        <w:trPr>
          <w:trHeight w:val="402"/>
        </w:trPr>
        <w:tc>
          <w:tcPr>
            <w:tcW w:w="1351" w:type="pct"/>
            <w:vMerge w:val="restart"/>
            <w:shd w:val="clear" w:color="auto" w:fill="auto"/>
            <w:vAlign w:val="center"/>
          </w:tcPr>
          <w:p w14:paraId="7614B018"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12B4833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21B215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14:paraId="6764D7A4" w14:textId="77777777" w:rsidTr="005C7EF0">
        <w:trPr>
          <w:trHeight w:val="408"/>
        </w:trPr>
        <w:tc>
          <w:tcPr>
            <w:tcW w:w="1351" w:type="pct"/>
            <w:vMerge/>
            <w:shd w:val="clear" w:color="auto" w:fill="auto"/>
            <w:vAlign w:val="center"/>
          </w:tcPr>
          <w:p w14:paraId="1CCEE2B1"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7DB6B87"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B901F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1F8D5E76"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0D6DA6C4"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42A37522"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13D18194"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14:paraId="59EC70A9" w14:textId="77777777" w:rsidTr="005C7EF0">
        <w:trPr>
          <w:trHeight w:val="413"/>
        </w:trPr>
        <w:tc>
          <w:tcPr>
            <w:tcW w:w="1351" w:type="pct"/>
            <w:vMerge/>
            <w:shd w:val="clear" w:color="auto" w:fill="auto"/>
            <w:vAlign w:val="center"/>
          </w:tcPr>
          <w:p w14:paraId="22B1965B"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1E1EA7E"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2ED978D"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0FDBC368"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7CE435AF"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14:paraId="0D1E60D5" w14:textId="77777777" w:rsidTr="005C7EF0">
        <w:trPr>
          <w:trHeight w:val="407"/>
        </w:trPr>
        <w:tc>
          <w:tcPr>
            <w:tcW w:w="1351" w:type="pct"/>
            <w:vMerge/>
            <w:shd w:val="clear" w:color="auto" w:fill="auto"/>
            <w:vAlign w:val="center"/>
          </w:tcPr>
          <w:p w14:paraId="5EAAE76C"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D7D06E1"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07DCE1E"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1559095A"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13C87ADE"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14:paraId="2E781E10" w14:textId="77777777" w:rsidTr="005C7EF0">
        <w:trPr>
          <w:trHeight w:val="423"/>
        </w:trPr>
        <w:tc>
          <w:tcPr>
            <w:tcW w:w="1351" w:type="pct"/>
            <w:vMerge/>
            <w:tcBorders>
              <w:bottom w:val="single" w:sz="4" w:space="0" w:color="auto"/>
            </w:tcBorders>
            <w:shd w:val="clear" w:color="auto" w:fill="auto"/>
            <w:vAlign w:val="center"/>
          </w:tcPr>
          <w:p w14:paraId="6175781C"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728DB4DE"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41609BAA"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32409BB4"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73A22526"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14:paraId="75303D86" w14:textId="77777777" w:rsidTr="004453DD">
        <w:trPr>
          <w:trHeight w:val="20"/>
        </w:trPr>
        <w:tc>
          <w:tcPr>
            <w:tcW w:w="1351" w:type="pct"/>
            <w:vMerge w:val="restart"/>
            <w:tcBorders>
              <w:top w:val="single" w:sz="4" w:space="0" w:color="auto"/>
            </w:tcBorders>
            <w:shd w:val="clear" w:color="auto" w:fill="auto"/>
            <w:vAlign w:val="center"/>
          </w:tcPr>
          <w:p w14:paraId="51261E0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E5A168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11F3726"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45937B2E"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45E96D66"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2716CC2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w:t>
            </w:r>
            <w:r w:rsidR="003128A9" w:rsidRPr="00334FE3">
              <w:rPr>
                <w:rFonts w:asciiTheme="minorHAnsi" w:hAnsiTheme="minorHAnsi" w:cs="Arial"/>
                <w:sz w:val="22"/>
                <w:szCs w:val="22"/>
              </w:rPr>
              <w:lastRenderedPageBreak/>
              <w:t>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30A2D5CD" w14:textId="77777777"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14:paraId="71F0E6F2" w14:textId="77777777" w:rsidR="00753E33" w:rsidRPr="00F6724D" w:rsidRDefault="00753E33" w:rsidP="00F267B3">
            <w:pPr>
              <w:spacing w:before="40" w:after="40"/>
              <w:jc w:val="both"/>
              <w:rPr>
                <w:rFonts w:asciiTheme="minorHAnsi" w:hAnsiTheme="minorHAnsi" w:cs="Arial"/>
              </w:rPr>
            </w:pPr>
            <w:r w:rsidRPr="00F6724D">
              <w:rPr>
                <w:rFonts w:asciiTheme="minorHAnsi" w:hAnsiTheme="minorHAnsi" w:cs="Arial"/>
                <w:sz w:val="22"/>
                <w:szCs w:val="22"/>
              </w:rPr>
              <w:t xml:space="preserve">W ramach ścieżki reintegracji, obok usług aktywnej integracji, mogą być realizowane </w:t>
            </w:r>
            <w:r w:rsidR="003D3667" w:rsidRPr="00F6724D">
              <w:rPr>
                <w:rFonts w:asciiTheme="minorHAnsi" w:hAnsiTheme="minorHAnsi" w:cs="Arial"/>
                <w:sz w:val="22"/>
                <w:szCs w:val="22"/>
              </w:rPr>
              <w:t xml:space="preserve"> </w:t>
            </w:r>
            <w:r w:rsidRPr="00F6724D">
              <w:rPr>
                <w:rFonts w:asciiTheme="minorHAnsi" w:hAnsiTheme="minorHAnsi" w:cs="Arial"/>
                <w:sz w:val="22"/>
                <w:szCs w:val="22"/>
              </w:rPr>
              <w:t xml:space="preserve">usługi społeczne, o ile jest to niezbędne dla zapewnienia indywidualizacji i kompleksowości wsparcia dla konkretnej osoby, </w:t>
            </w:r>
            <w:r w:rsidR="00403EF7" w:rsidRPr="00F6724D">
              <w:rPr>
                <w:rFonts w:asciiTheme="minorHAnsi" w:hAnsiTheme="minorHAnsi" w:cs="Arial"/>
                <w:sz w:val="22"/>
                <w:szCs w:val="22"/>
              </w:rPr>
              <w:t xml:space="preserve">rodziny </w:t>
            </w:r>
            <w:r w:rsidRPr="00F6724D">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41D8CB13" w14:textId="77777777" w:rsidR="005B3BB4" w:rsidRPr="00F6724D" w:rsidRDefault="00F267B3" w:rsidP="00DD1DF0">
            <w:pPr>
              <w:spacing w:before="40" w:after="40"/>
              <w:jc w:val="both"/>
              <w:rPr>
                <w:rFonts w:asciiTheme="minorHAnsi" w:hAnsiTheme="minorHAnsi" w:cs="Arial"/>
              </w:rPr>
            </w:pPr>
            <w:r w:rsidRPr="00F6724D">
              <w:rPr>
                <w:rFonts w:asciiTheme="minorHAnsi" w:hAnsiTheme="minorHAnsi" w:cs="Arial"/>
                <w:sz w:val="22"/>
                <w:szCs w:val="22"/>
              </w:rPr>
              <w:t xml:space="preserve">Proces wsparcia osób, </w:t>
            </w:r>
            <w:r w:rsidR="00403EF7" w:rsidRPr="00F6724D">
              <w:rPr>
                <w:rFonts w:asciiTheme="minorHAnsi" w:hAnsiTheme="minorHAnsi" w:cs="Arial"/>
                <w:sz w:val="22"/>
                <w:szCs w:val="22"/>
              </w:rPr>
              <w:t xml:space="preserve">rodzin </w:t>
            </w:r>
            <w:r w:rsidRPr="00F6724D">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F6724D">
              <w:rPr>
                <w:rFonts w:asciiTheme="minorHAnsi" w:hAnsiTheme="minorHAnsi" w:cs="Arial"/>
                <w:sz w:val="22"/>
                <w:szCs w:val="22"/>
              </w:rPr>
              <w:t>jej otoczenia</w:t>
            </w:r>
            <w:r w:rsidRPr="00F6724D">
              <w:rPr>
                <w:rFonts w:asciiTheme="minorHAnsi" w:hAnsiTheme="minorHAnsi" w:cs="Arial"/>
                <w:sz w:val="22"/>
                <w:szCs w:val="22"/>
              </w:rPr>
              <w:t>, środowiska zagrożonego ubóstwem lub wykluczeniem społecznym, z</w:t>
            </w:r>
            <w:r w:rsidR="00DD1DF0" w:rsidRPr="00F6724D">
              <w:rPr>
                <w:rFonts w:asciiTheme="minorHAnsi" w:hAnsiTheme="minorHAnsi" w:cs="Arial"/>
                <w:sz w:val="22"/>
                <w:szCs w:val="22"/>
              </w:rPr>
              <w:t> </w:t>
            </w:r>
            <w:r w:rsidRPr="00F6724D">
              <w:rPr>
                <w:rFonts w:asciiTheme="minorHAnsi" w:hAnsiTheme="minorHAnsi" w:cs="Arial"/>
                <w:sz w:val="22"/>
                <w:szCs w:val="22"/>
              </w:rPr>
              <w:t>uwzględnieniem diagnozy sytuacji problemowej, zasobów, potencjału, predyspozycji, potrzeb.</w:t>
            </w:r>
          </w:p>
          <w:p w14:paraId="34F366CE" w14:textId="77777777" w:rsidR="00D65896" w:rsidRPr="00F6724D" w:rsidRDefault="00D65896"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typu operacji 9.1.B nie mogą  być realizowane działania o charakterze edukacyjnym wdrażane w ramach Osi 10 </w:t>
            </w:r>
            <w:r w:rsidRPr="00F6724D">
              <w:rPr>
                <w:rFonts w:asciiTheme="minorHAnsi" w:hAnsiTheme="minorHAnsi" w:cs="Arial"/>
                <w:i/>
                <w:sz w:val="22"/>
                <w:szCs w:val="22"/>
              </w:rPr>
              <w:t>Edukacja</w:t>
            </w:r>
            <w:r w:rsidRPr="00F6724D">
              <w:rPr>
                <w:rFonts w:asciiTheme="minorHAnsi" w:hAnsiTheme="minorHAnsi" w:cs="Arial"/>
                <w:sz w:val="22"/>
                <w:szCs w:val="22"/>
              </w:rPr>
              <w:t xml:space="preserve"> (w szczególności typy projektów przewidziane w Działaniach 10.2 oraz 10.4).</w:t>
            </w:r>
          </w:p>
          <w:p w14:paraId="78BBAA93" w14:textId="77777777" w:rsidR="005B3BB4" w:rsidRPr="00F6724D" w:rsidRDefault="005B3BB4"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F6724D">
              <w:rPr>
                <w:rFonts w:asciiTheme="minorHAnsi" w:hAnsiTheme="minorHAnsi" w:cs="Arial"/>
                <w:sz w:val="22"/>
                <w:szCs w:val="22"/>
              </w:rPr>
              <w:t>przeznaczonych dla osób</w:t>
            </w:r>
            <w:r w:rsidRPr="00F6724D">
              <w:rPr>
                <w:rFonts w:asciiTheme="minorHAnsi" w:hAnsiTheme="minorHAnsi" w:cs="Arial"/>
                <w:sz w:val="22"/>
                <w:szCs w:val="22"/>
              </w:rPr>
              <w:t>:</w:t>
            </w:r>
          </w:p>
          <w:p w14:paraId="528BBD04" w14:textId="77777777" w:rsidR="005B3B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xml:space="preserve">- będących w pieczy zastępczej i opuszczających tę pieczę; </w:t>
            </w:r>
          </w:p>
          <w:p w14:paraId="55DF26C8" w14:textId="77777777" w:rsidR="005B3B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nieletnich, wobec których zastosowano środki zapobiegania i zwalczania demoralizacji i przestępczości;</w:t>
            </w:r>
          </w:p>
          <w:p w14:paraId="6CDFA8CF" w14:textId="77777777" w:rsidR="004342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przebywających w MOW i MOS.</w:t>
            </w:r>
          </w:p>
          <w:p w14:paraId="5B5C0B74" w14:textId="77777777" w:rsidR="004342B4" w:rsidRPr="004342B4" w:rsidDel="00FE3C38" w:rsidRDefault="004342B4" w:rsidP="004342B4">
            <w:pPr>
              <w:rPr>
                <w:i/>
                <w:iCs/>
              </w:rPr>
            </w:pPr>
            <w:r w:rsidRPr="00F6724D">
              <w:rPr>
                <w:rFonts w:asciiTheme="minorHAnsi" w:hAnsiTheme="minorHAnsi" w:cs="Arial"/>
                <w:sz w:val="22"/>
                <w:szCs w:val="22"/>
              </w:rPr>
              <w:lastRenderedPageBreak/>
              <w:t>Osoby należące do otoczenia grup docelowych mogą uczestniczyć w projektach w zakresie niezbędnym do wsparcia osób z głównych grup docelowych.</w:t>
            </w:r>
          </w:p>
        </w:tc>
      </w:tr>
      <w:tr w:rsidR="000C0CB7" w:rsidRPr="00334FE3" w:rsidDel="00FE3C38" w14:paraId="7AAC0D29" w14:textId="77777777" w:rsidTr="004453DD">
        <w:trPr>
          <w:trHeight w:val="20"/>
        </w:trPr>
        <w:tc>
          <w:tcPr>
            <w:tcW w:w="1351" w:type="pct"/>
            <w:vMerge/>
            <w:tcBorders>
              <w:top w:val="single" w:sz="4" w:space="0" w:color="auto"/>
            </w:tcBorders>
            <w:shd w:val="clear" w:color="auto" w:fill="auto"/>
            <w:vAlign w:val="center"/>
          </w:tcPr>
          <w:p w14:paraId="56B53C7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DD3B3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F362166"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887C18B" w14:textId="77777777" w:rsidTr="004453DD">
        <w:trPr>
          <w:trHeight w:val="20"/>
        </w:trPr>
        <w:tc>
          <w:tcPr>
            <w:tcW w:w="1351" w:type="pct"/>
            <w:vMerge/>
            <w:tcBorders>
              <w:top w:val="single" w:sz="4" w:space="0" w:color="auto"/>
            </w:tcBorders>
            <w:shd w:val="clear" w:color="auto" w:fill="auto"/>
            <w:vAlign w:val="center"/>
          </w:tcPr>
          <w:p w14:paraId="3581DD3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0FB86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0214CB0" w14:textId="77777777"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4FCA167" w14:textId="77777777" w:rsidTr="004453DD">
        <w:trPr>
          <w:trHeight w:val="20"/>
        </w:trPr>
        <w:tc>
          <w:tcPr>
            <w:tcW w:w="1351" w:type="pct"/>
            <w:vMerge/>
            <w:tcBorders>
              <w:top w:val="single" w:sz="4" w:space="0" w:color="auto"/>
            </w:tcBorders>
            <w:shd w:val="clear" w:color="auto" w:fill="auto"/>
            <w:vAlign w:val="center"/>
          </w:tcPr>
          <w:p w14:paraId="6B18E7E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84A2A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C6049D1"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39730412" w14:textId="77777777" w:rsidTr="004453DD">
        <w:trPr>
          <w:trHeight w:val="20"/>
        </w:trPr>
        <w:tc>
          <w:tcPr>
            <w:tcW w:w="1351" w:type="pct"/>
            <w:vMerge/>
            <w:tcBorders>
              <w:top w:val="single" w:sz="4" w:space="0" w:color="auto"/>
            </w:tcBorders>
            <w:shd w:val="clear" w:color="auto" w:fill="auto"/>
            <w:vAlign w:val="center"/>
          </w:tcPr>
          <w:p w14:paraId="7AC8DB62"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6953F2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26A595DD"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4EDE4712" w14:textId="77777777" w:rsidTr="004453DD">
        <w:trPr>
          <w:trHeight w:val="20"/>
        </w:trPr>
        <w:tc>
          <w:tcPr>
            <w:tcW w:w="1351" w:type="pct"/>
            <w:vMerge w:val="restart"/>
            <w:shd w:val="clear" w:color="auto" w:fill="auto"/>
            <w:vAlign w:val="center"/>
          </w:tcPr>
          <w:p w14:paraId="0C6FF6A4"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E55ABB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7A9B03F" w14:textId="77777777" w:rsidR="006A659B" w:rsidRPr="00F6724D" w:rsidRDefault="002042B4" w:rsidP="00543369">
            <w:pPr>
              <w:spacing w:before="40" w:after="40"/>
              <w:jc w:val="both"/>
              <w:rPr>
                <w:rFonts w:asciiTheme="minorHAnsi" w:hAnsiTheme="minorHAnsi" w:cs="Arial"/>
              </w:rPr>
            </w:pPr>
            <w:r w:rsidRPr="00F6724D">
              <w:rPr>
                <w:rFonts w:asciiTheme="minorHAnsi" w:hAnsiTheme="minorHAnsi" w:cs="Arial"/>
                <w:sz w:val="22"/>
                <w:szCs w:val="22"/>
              </w:rPr>
              <w:t>W ramach działania będą finansowane obok działań tzw. miękkich, wydatki inwestycyjne w</w:t>
            </w:r>
            <w:r w:rsidR="00DD1DF0" w:rsidRPr="00F6724D">
              <w:rPr>
                <w:rFonts w:asciiTheme="minorHAnsi" w:hAnsiTheme="minorHAnsi" w:cs="Arial"/>
                <w:sz w:val="22"/>
                <w:szCs w:val="22"/>
              </w:rPr>
              <w:t> </w:t>
            </w:r>
            <w:r w:rsidRPr="00F6724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3DB4B23" w14:textId="77777777" w:rsidR="003D3667" w:rsidRPr="00334FE3" w:rsidRDefault="00543369" w:rsidP="00D6779B">
            <w:pPr>
              <w:spacing w:before="40" w:after="40"/>
              <w:jc w:val="both"/>
              <w:rPr>
                <w:rFonts w:asciiTheme="minorHAnsi" w:hAnsiTheme="minorHAnsi" w:cs="Arial"/>
              </w:rPr>
            </w:pPr>
            <w:r w:rsidRPr="00F6724D">
              <w:rPr>
                <w:rFonts w:asciiTheme="minorHAnsi" w:hAnsiTheme="minorHAnsi" w:cs="Arial"/>
                <w:sz w:val="22"/>
                <w:szCs w:val="22"/>
              </w:rPr>
              <w:t>Wartość wydatków w ramach cross- financingu nie może stanowić więcej niż 10% finansowania unijnego na poziomie projektu</w:t>
            </w:r>
            <w:r w:rsidR="00F6724D" w:rsidRPr="00F6724D">
              <w:rPr>
                <w:rFonts w:asciiTheme="minorHAnsi" w:hAnsiTheme="minorHAnsi" w:cs="Arial"/>
                <w:sz w:val="22"/>
                <w:szCs w:val="22"/>
              </w:rPr>
              <w:t>.</w:t>
            </w:r>
          </w:p>
        </w:tc>
      </w:tr>
      <w:tr w:rsidR="000C0CB7" w:rsidRPr="00334FE3" w14:paraId="4F9AD673" w14:textId="77777777" w:rsidTr="004453DD">
        <w:trPr>
          <w:trHeight w:val="20"/>
        </w:trPr>
        <w:tc>
          <w:tcPr>
            <w:tcW w:w="1351" w:type="pct"/>
            <w:vMerge/>
            <w:shd w:val="clear" w:color="auto" w:fill="auto"/>
            <w:vAlign w:val="center"/>
          </w:tcPr>
          <w:p w14:paraId="405950B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7A216C"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60F4C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4484035" w14:textId="77777777" w:rsidTr="004453DD">
        <w:trPr>
          <w:trHeight w:val="20"/>
        </w:trPr>
        <w:tc>
          <w:tcPr>
            <w:tcW w:w="1351" w:type="pct"/>
            <w:vMerge/>
            <w:shd w:val="clear" w:color="auto" w:fill="auto"/>
            <w:vAlign w:val="center"/>
          </w:tcPr>
          <w:p w14:paraId="0221CC0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9DD32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2B992F9"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7055B88F" w14:textId="77777777" w:rsidTr="004453DD">
        <w:trPr>
          <w:trHeight w:val="20"/>
        </w:trPr>
        <w:tc>
          <w:tcPr>
            <w:tcW w:w="1351" w:type="pct"/>
            <w:vMerge/>
            <w:shd w:val="clear" w:color="auto" w:fill="auto"/>
            <w:vAlign w:val="center"/>
          </w:tcPr>
          <w:p w14:paraId="72D424D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973CE7"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8084541"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7B7D6C07" w14:textId="77777777" w:rsidTr="004453DD">
        <w:trPr>
          <w:trHeight w:val="371"/>
        </w:trPr>
        <w:tc>
          <w:tcPr>
            <w:tcW w:w="1351" w:type="pct"/>
            <w:vMerge/>
            <w:shd w:val="clear" w:color="auto" w:fill="auto"/>
            <w:vAlign w:val="center"/>
          </w:tcPr>
          <w:p w14:paraId="2396402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628224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CB7351C"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7D98ADE8" w14:textId="77777777" w:rsidTr="004453DD">
        <w:trPr>
          <w:trHeight w:val="315"/>
        </w:trPr>
        <w:tc>
          <w:tcPr>
            <w:tcW w:w="1351" w:type="pct"/>
            <w:vMerge w:val="restart"/>
            <w:shd w:val="clear" w:color="auto" w:fill="auto"/>
            <w:vAlign w:val="center"/>
          </w:tcPr>
          <w:p w14:paraId="15A64839"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272D79F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6ACC89B" w14:textId="77777777"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5A195BC3" w14:textId="77777777" w:rsidTr="004453DD">
        <w:trPr>
          <w:trHeight w:val="350"/>
        </w:trPr>
        <w:tc>
          <w:tcPr>
            <w:tcW w:w="1351" w:type="pct"/>
            <w:vMerge/>
            <w:shd w:val="clear" w:color="auto" w:fill="auto"/>
            <w:vAlign w:val="center"/>
          </w:tcPr>
          <w:p w14:paraId="6554A80C"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BBFBD7B"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5D511D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55E4979" w14:textId="77777777" w:rsidTr="004453DD">
        <w:trPr>
          <w:trHeight w:val="373"/>
        </w:trPr>
        <w:tc>
          <w:tcPr>
            <w:tcW w:w="1351" w:type="pct"/>
            <w:vMerge/>
            <w:shd w:val="clear" w:color="auto" w:fill="auto"/>
            <w:vAlign w:val="center"/>
          </w:tcPr>
          <w:p w14:paraId="19E223B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807E6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437D9F8A"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6188DF9A" w14:textId="77777777" w:rsidTr="004453DD">
        <w:trPr>
          <w:trHeight w:val="408"/>
        </w:trPr>
        <w:tc>
          <w:tcPr>
            <w:tcW w:w="1351" w:type="pct"/>
            <w:vMerge/>
            <w:shd w:val="clear" w:color="auto" w:fill="auto"/>
            <w:vAlign w:val="center"/>
          </w:tcPr>
          <w:p w14:paraId="4D3586B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97DF99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DBF669"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6DE90F10" w14:textId="77777777" w:rsidTr="004453DD">
        <w:trPr>
          <w:trHeight w:val="431"/>
        </w:trPr>
        <w:tc>
          <w:tcPr>
            <w:tcW w:w="1351" w:type="pct"/>
            <w:vMerge/>
            <w:shd w:val="clear" w:color="auto" w:fill="auto"/>
            <w:vAlign w:val="center"/>
          </w:tcPr>
          <w:p w14:paraId="5AF6FF6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0B0A77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415A85F"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237D80AF" w14:textId="77777777" w:rsidTr="004453DD">
        <w:trPr>
          <w:trHeight w:val="20"/>
        </w:trPr>
        <w:tc>
          <w:tcPr>
            <w:tcW w:w="1351" w:type="pct"/>
            <w:vMerge w:val="restart"/>
            <w:shd w:val="clear" w:color="auto" w:fill="auto"/>
            <w:vAlign w:val="center"/>
          </w:tcPr>
          <w:p w14:paraId="20F3CEC0"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w:t>
            </w:r>
            <w:r w:rsidRPr="00334FE3">
              <w:rPr>
                <w:rFonts w:asciiTheme="minorHAnsi" w:hAnsiTheme="minorHAnsi" w:cs="Arial"/>
                <w:sz w:val="22"/>
                <w:szCs w:val="22"/>
              </w:rPr>
              <w:lastRenderedPageBreak/>
              <w:t xml:space="preserve">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444F71FE"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36D4F9BC"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14:paraId="3EAF2C94" w14:textId="77777777" w:rsidTr="004453DD">
        <w:trPr>
          <w:trHeight w:val="20"/>
        </w:trPr>
        <w:tc>
          <w:tcPr>
            <w:tcW w:w="1351" w:type="pct"/>
            <w:vMerge/>
            <w:shd w:val="clear" w:color="auto" w:fill="auto"/>
            <w:vAlign w:val="center"/>
          </w:tcPr>
          <w:p w14:paraId="20BE75D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5BAAE4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5BC2A4A"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6E02A7A" w14:textId="77777777" w:rsidTr="004453DD">
        <w:trPr>
          <w:trHeight w:val="20"/>
        </w:trPr>
        <w:tc>
          <w:tcPr>
            <w:tcW w:w="1351" w:type="pct"/>
            <w:vMerge/>
            <w:shd w:val="clear" w:color="auto" w:fill="auto"/>
            <w:vAlign w:val="center"/>
          </w:tcPr>
          <w:p w14:paraId="614DFF7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84F0A19"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B431096"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6895277F" w14:textId="77777777" w:rsidTr="004453DD">
        <w:trPr>
          <w:trHeight w:val="20"/>
        </w:trPr>
        <w:tc>
          <w:tcPr>
            <w:tcW w:w="1351" w:type="pct"/>
            <w:vMerge/>
            <w:shd w:val="clear" w:color="auto" w:fill="auto"/>
            <w:vAlign w:val="center"/>
          </w:tcPr>
          <w:p w14:paraId="50CA57F2"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D9CBFA5"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17109E4"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14:paraId="3F4EE950" w14:textId="77777777" w:rsidTr="004453DD">
        <w:trPr>
          <w:trHeight w:val="20"/>
        </w:trPr>
        <w:tc>
          <w:tcPr>
            <w:tcW w:w="1351" w:type="pct"/>
            <w:vMerge/>
            <w:tcBorders>
              <w:bottom w:val="single" w:sz="4" w:space="0" w:color="auto"/>
            </w:tcBorders>
            <w:shd w:val="clear" w:color="auto" w:fill="auto"/>
            <w:vAlign w:val="center"/>
          </w:tcPr>
          <w:p w14:paraId="3D1931C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A97107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05F33B1"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14:paraId="5D36D57D"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51597E00"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1439AF7"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9CF52F"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2576E4DE"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16BAFDF3" w14:textId="77777777" w:rsidTr="004453DD">
        <w:trPr>
          <w:trHeight w:val="20"/>
        </w:trPr>
        <w:tc>
          <w:tcPr>
            <w:tcW w:w="1351" w:type="pct"/>
            <w:vMerge/>
            <w:tcBorders>
              <w:right w:val="single" w:sz="4" w:space="0" w:color="auto"/>
            </w:tcBorders>
            <w:shd w:val="clear" w:color="auto" w:fill="auto"/>
            <w:vAlign w:val="center"/>
          </w:tcPr>
          <w:p w14:paraId="1BA9092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ED0265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5B619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638595B" w14:textId="77777777" w:rsidTr="004453DD">
        <w:trPr>
          <w:trHeight w:val="20"/>
        </w:trPr>
        <w:tc>
          <w:tcPr>
            <w:tcW w:w="1351" w:type="pct"/>
            <w:vMerge/>
            <w:tcBorders>
              <w:right w:val="single" w:sz="4" w:space="0" w:color="auto"/>
            </w:tcBorders>
            <w:shd w:val="clear" w:color="auto" w:fill="auto"/>
            <w:vAlign w:val="center"/>
          </w:tcPr>
          <w:p w14:paraId="1EAD19F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1C8CAA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F143B6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3050DEC" w14:textId="77777777" w:rsidTr="004453DD">
        <w:trPr>
          <w:trHeight w:val="20"/>
        </w:trPr>
        <w:tc>
          <w:tcPr>
            <w:tcW w:w="1351" w:type="pct"/>
            <w:vMerge/>
            <w:tcBorders>
              <w:right w:val="single" w:sz="4" w:space="0" w:color="auto"/>
            </w:tcBorders>
            <w:shd w:val="clear" w:color="auto" w:fill="auto"/>
            <w:vAlign w:val="center"/>
          </w:tcPr>
          <w:p w14:paraId="3AC8B79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138439F"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86F8D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B14745" w14:textId="77777777" w:rsidTr="004453DD">
        <w:trPr>
          <w:trHeight w:val="20"/>
        </w:trPr>
        <w:tc>
          <w:tcPr>
            <w:tcW w:w="1351" w:type="pct"/>
            <w:vMerge/>
            <w:tcBorders>
              <w:right w:val="single" w:sz="4" w:space="0" w:color="auto"/>
            </w:tcBorders>
            <w:shd w:val="clear" w:color="auto" w:fill="auto"/>
            <w:vAlign w:val="center"/>
          </w:tcPr>
          <w:p w14:paraId="13F3EAF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8972C7"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704F17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496CAC"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4307C30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1BD2071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367AB04"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1B189D3C"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1A54C60A" w14:textId="77777777" w:rsidR="006872C3" w:rsidRPr="00334FE3" w:rsidRDefault="00133478" w:rsidP="00B716D7">
            <w:pPr>
              <w:pStyle w:val="Akapitzlist"/>
              <w:numPr>
                <w:ilvl w:val="0"/>
                <w:numId w:val="224"/>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413E2CCC" w14:textId="77777777" w:rsidR="004E5205" w:rsidRPr="00334FE3" w:rsidRDefault="00133478" w:rsidP="00B716D7">
            <w:pPr>
              <w:pStyle w:val="Akapitzlist"/>
              <w:numPr>
                <w:ilvl w:val="0"/>
                <w:numId w:val="224"/>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w:t>
            </w:r>
            <w:r w:rsidR="009F5DA7" w:rsidRPr="00334FE3">
              <w:lastRenderedPageBreak/>
              <w:t xml:space="preserve">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rozporządzenia w sprawie udzielania pomocy de minimis oraz pomocy publicznej w ramach programów operacyjnych finansowanych z Europejskiego Funduszu Społecznego na lata 2014-2020</w:t>
            </w:r>
            <w:r w:rsidR="003E167D" w:rsidRPr="00334FE3">
              <w:t>.</w:t>
            </w:r>
          </w:p>
        </w:tc>
      </w:tr>
      <w:tr w:rsidR="000C0CB7" w:rsidRPr="00334FE3" w14:paraId="1F89F155" w14:textId="77777777" w:rsidTr="004453DD">
        <w:trPr>
          <w:trHeight w:val="336"/>
        </w:trPr>
        <w:tc>
          <w:tcPr>
            <w:tcW w:w="1351" w:type="pct"/>
            <w:vMerge/>
            <w:tcBorders>
              <w:right w:val="single" w:sz="4" w:space="0" w:color="auto"/>
            </w:tcBorders>
            <w:shd w:val="clear" w:color="auto" w:fill="auto"/>
            <w:vAlign w:val="center"/>
          </w:tcPr>
          <w:p w14:paraId="60DABEC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2D6A0C7"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EE2D81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441B983" w14:textId="77777777" w:rsidTr="004453DD">
        <w:trPr>
          <w:trHeight w:val="256"/>
        </w:trPr>
        <w:tc>
          <w:tcPr>
            <w:tcW w:w="1351" w:type="pct"/>
            <w:vMerge/>
            <w:tcBorders>
              <w:right w:val="single" w:sz="4" w:space="0" w:color="auto"/>
            </w:tcBorders>
            <w:shd w:val="clear" w:color="auto" w:fill="auto"/>
            <w:vAlign w:val="center"/>
          </w:tcPr>
          <w:p w14:paraId="09FC1C1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7CDE8B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653F7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65FD6A" w14:textId="77777777" w:rsidTr="004453DD">
        <w:trPr>
          <w:trHeight w:val="276"/>
        </w:trPr>
        <w:tc>
          <w:tcPr>
            <w:tcW w:w="1351" w:type="pct"/>
            <w:vMerge/>
            <w:tcBorders>
              <w:right w:val="single" w:sz="4" w:space="0" w:color="auto"/>
            </w:tcBorders>
            <w:shd w:val="clear" w:color="auto" w:fill="auto"/>
            <w:vAlign w:val="center"/>
          </w:tcPr>
          <w:p w14:paraId="2876B04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C557DE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CB757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1A2F5D3"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71B7CBA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330BF6E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D0C72F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6437A351" w14:textId="77777777" w:rsidTr="00143D96">
        <w:trPr>
          <w:trHeight w:val="779"/>
        </w:trPr>
        <w:tc>
          <w:tcPr>
            <w:tcW w:w="1351" w:type="pct"/>
            <w:vMerge w:val="restart"/>
            <w:tcBorders>
              <w:top w:val="single" w:sz="4" w:space="0" w:color="auto"/>
            </w:tcBorders>
            <w:shd w:val="clear" w:color="auto" w:fill="auto"/>
            <w:vAlign w:val="center"/>
          </w:tcPr>
          <w:p w14:paraId="33BD6ACE"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04B741C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563E43D"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05F8A1D1" w14:textId="77777777" w:rsidTr="004453DD">
        <w:trPr>
          <w:trHeight w:val="20"/>
        </w:trPr>
        <w:tc>
          <w:tcPr>
            <w:tcW w:w="1351" w:type="pct"/>
            <w:vMerge/>
            <w:shd w:val="clear" w:color="auto" w:fill="auto"/>
            <w:vAlign w:val="center"/>
          </w:tcPr>
          <w:p w14:paraId="45814C3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56BCFF"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69D274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6429A61" w14:textId="77777777" w:rsidTr="004453DD">
        <w:trPr>
          <w:trHeight w:val="20"/>
        </w:trPr>
        <w:tc>
          <w:tcPr>
            <w:tcW w:w="1351" w:type="pct"/>
            <w:vMerge/>
            <w:shd w:val="clear" w:color="auto" w:fill="auto"/>
            <w:vAlign w:val="center"/>
          </w:tcPr>
          <w:p w14:paraId="2E648C4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66EA0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12C945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301D2B5" w14:textId="77777777" w:rsidTr="004453DD">
        <w:trPr>
          <w:trHeight w:val="20"/>
        </w:trPr>
        <w:tc>
          <w:tcPr>
            <w:tcW w:w="1351" w:type="pct"/>
            <w:vMerge/>
            <w:shd w:val="clear" w:color="auto" w:fill="auto"/>
            <w:vAlign w:val="center"/>
          </w:tcPr>
          <w:p w14:paraId="0429428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E8D20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7CD88B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965CF1D" w14:textId="77777777" w:rsidTr="004453DD">
        <w:trPr>
          <w:trHeight w:val="20"/>
        </w:trPr>
        <w:tc>
          <w:tcPr>
            <w:tcW w:w="1351" w:type="pct"/>
            <w:vMerge/>
            <w:shd w:val="clear" w:color="auto" w:fill="auto"/>
            <w:vAlign w:val="center"/>
          </w:tcPr>
          <w:p w14:paraId="47FD2C8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A197B9"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04670E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03E7993E" w14:textId="77777777" w:rsidTr="00143D96">
        <w:trPr>
          <w:trHeight w:val="707"/>
        </w:trPr>
        <w:tc>
          <w:tcPr>
            <w:tcW w:w="1351" w:type="pct"/>
            <w:vMerge w:val="restart"/>
            <w:shd w:val="clear" w:color="auto" w:fill="auto"/>
            <w:vAlign w:val="center"/>
          </w:tcPr>
          <w:p w14:paraId="51C78824"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6EBEA99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37DD264"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2CFCFE9A"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00C01D3C"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652E3E9E"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3A25199A"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3C5404F5"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7E4F06F0" w14:textId="77777777"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14:paraId="38CA2085" w14:textId="77777777" w:rsidR="009C2BBC" w:rsidRDefault="009C2BBC" w:rsidP="009C2BBC">
            <w:pPr>
              <w:spacing w:before="40" w:after="40"/>
              <w:jc w:val="both"/>
              <w:rPr>
                <w:rFonts w:cs="Arial"/>
              </w:rPr>
            </w:pPr>
          </w:p>
          <w:p w14:paraId="3D4E678E" w14:textId="77777777"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0C0CB7" w:rsidRPr="00334FE3" w14:paraId="636DAAC8" w14:textId="77777777" w:rsidTr="004453DD">
        <w:trPr>
          <w:trHeight w:val="366"/>
        </w:trPr>
        <w:tc>
          <w:tcPr>
            <w:tcW w:w="1351" w:type="pct"/>
            <w:vMerge/>
            <w:shd w:val="clear" w:color="auto" w:fill="auto"/>
            <w:vAlign w:val="center"/>
          </w:tcPr>
          <w:p w14:paraId="66EE8D2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AA02C2"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D38B467"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14:paraId="0C1897DF" w14:textId="77777777" w:rsidTr="004453DD">
        <w:trPr>
          <w:trHeight w:val="414"/>
        </w:trPr>
        <w:tc>
          <w:tcPr>
            <w:tcW w:w="1351" w:type="pct"/>
            <w:vMerge/>
            <w:shd w:val="clear" w:color="auto" w:fill="auto"/>
            <w:vAlign w:val="center"/>
          </w:tcPr>
          <w:p w14:paraId="013DB2E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05A94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F3CD73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99D344" w14:textId="77777777" w:rsidTr="004453DD">
        <w:trPr>
          <w:trHeight w:val="420"/>
        </w:trPr>
        <w:tc>
          <w:tcPr>
            <w:tcW w:w="1351" w:type="pct"/>
            <w:vMerge/>
            <w:shd w:val="clear" w:color="auto" w:fill="auto"/>
            <w:vAlign w:val="center"/>
          </w:tcPr>
          <w:p w14:paraId="2686FF7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03F7B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743D04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664182" w14:textId="77777777" w:rsidTr="004453DD">
        <w:trPr>
          <w:trHeight w:val="424"/>
        </w:trPr>
        <w:tc>
          <w:tcPr>
            <w:tcW w:w="1351" w:type="pct"/>
            <w:vMerge/>
            <w:shd w:val="clear" w:color="auto" w:fill="auto"/>
            <w:vAlign w:val="center"/>
          </w:tcPr>
          <w:p w14:paraId="1B4A964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773A23F"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A2401C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456EC473" w14:textId="77777777" w:rsidTr="00143D96">
        <w:trPr>
          <w:trHeight w:val="526"/>
        </w:trPr>
        <w:tc>
          <w:tcPr>
            <w:tcW w:w="1351" w:type="pct"/>
            <w:vMerge w:val="restart"/>
            <w:shd w:val="clear" w:color="auto" w:fill="auto"/>
            <w:vAlign w:val="center"/>
          </w:tcPr>
          <w:p w14:paraId="07EBF3DE"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01F744B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615169A"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7210C2CC" w14:textId="77777777" w:rsidR="008A4B45" w:rsidRPr="00334FE3" w:rsidRDefault="008A4B45" w:rsidP="00C66B9D">
            <w:pPr>
              <w:pStyle w:val="Akapitzlist"/>
              <w:numPr>
                <w:ilvl w:val="0"/>
                <w:numId w:val="123"/>
              </w:numPr>
              <w:spacing w:after="0"/>
              <w:ind w:left="316"/>
              <w:jc w:val="both"/>
              <w:rPr>
                <w:rFonts w:eastAsia="Calibri"/>
              </w:rPr>
            </w:pPr>
            <w:r w:rsidRPr="00334FE3">
              <w:rPr>
                <w:rFonts w:eastAsia="Calibri"/>
              </w:rPr>
              <w:t>Typ projektu nr 1: projekty Ośrodków Pomocy Społecznej i Powiatowych Centrów Pomocy Rodzinie – 15%</w:t>
            </w:r>
          </w:p>
          <w:p w14:paraId="080E0D6E"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1E25ECEF"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2FFF5A9A" w14:textId="77777777" w:rsidR="008A4B45" w:rsidRPr="00334FE3" w:rsidRDefault="008A4B45" w:rsidP="00C66B9D">
            <w:pPr>
              <w:pStyle w:val="Akapitzlist"/>
              <w:numPr>
                <w:ilvl w:val="0"/>
                <w:numId w:val="124"/>
              </w:numPr>
              <w:spacing w:after="0"/>
              <w:ind w:left="316"/>
              <w:rPr>
                <w:rFonts w:eastAsia="Calibri"/>
              </w:rPr>
            </w:pPr>
            <w:r w:rsidRPr="00334FE3">
              <w:rPr>
                <w:rFonts w:eastAsia="Calibri"/>
              </w:rPr>
              <w:t>5%</w:t>
            </w:r>
          </w:p>
          <w:p w14:paraId="72438E40" w14:textId="77777777" w:rsidR="008A4B45" w:rsidRPr="00334FE3" w:rsidRDefault="008A4B45" w:rsidP="00C66B9D">
            <w:pPr>
              <w:spacing w:after="0"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24B511F5" w14:textId="77777777" w:rsidR="00133478" w:rsidRPr="009C2BBC" w:rsidRDefault="00E808D8" w:rsidP="00C66B9D">
            <w:pPr>
              <w:pStyle w:val="Akapitzlist"/>
              <w:numPr>
                <w:ilvl w:val="0"/>
                <w:numId w:val="124"/>
              </w:numPr>
              <w:spacing w:before="40" w:after="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14:paraId="517E9C46" w14:textId="77777777" w:rsidR="009C2BBC" w:rsidRPr="00C66B9D" w:rsidRDefault="009C2BBC" w:rsidP="009C2BBC">
            <w:pPr>
              <w:spacing w:before="40" w:after="40"/>
              <w:jc w:val="both"/>
              <w:rPr>
                <w:rFonts w:cs="Arial"/>
                <w:sz w:val="16"/>
                <w:szCs w:val="16"/>
              </w:rPr>
            </w:pPr>
          </w:p>
          <w:p w14:paraId="013E1315" w14:textId="77777777"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0C0CB7" w:rsidRPr="00334FE3" w14:paraId="6070167D" w14:textId="77777777" w:rsidTr="004453DD">
        <w:trPr>
          <w:trHeight w:val="20"/>
        </w:trPr>
        <w:tc>
          <w:tcPr>
            <w:tcW w:w="1351" w:type="pct"/>
            <w:vMerge/>
            <w:shd w:val="clear" w:color="auto" w:fill="auto"/>
            <w:vAlign w:val="center"/>
          </w:tcPr>
          <w:p w14:paraId="457355FB"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B65A3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2AF0C1B"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14:paraId="343F1CAE" w14:textId="77777777" w:rsidTr="004453DD">
        <w:trPr>
          <w:trHeight w:val="20"/>
        </w:trPr>
        <w:tc>
          <w:tcPr>
            <w:tcW w:w="1351" w:type="pct"/>
            <w:vMerge/>
            <w:shd w:val="clear" w:color="auto" w:fill="auto"/>
            <w:vAlign w:val="center"/>
          </w:tcPr>
          <w:p w14:paraId="471B997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8DB653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3C5BF0C"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7BBF224" w14:textId="77777777" w:rsidTr="004453DD">
        <w:trPr>
          <w:trHeight w:val="20"/>
        </w:trPr>
        <w:tc>
          <w:tcPr>
            <w:tcW w:w="1351" w:type="pct"/>
            <w:vMerge/>
            <w:shd w:val="clear" w:color="auto" w:fill="auto"/>
            <w:vAlign w:val="center"/>
          </w:tcPr>
          <w:p w14:paraId="743C199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ADF87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D22B66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ED3BEA" w14:textId="77777777" w:rsidTr="004453DD">
        <w:trPr>
          <w:trHeight w:val="20"/>
        </w:trPr>
        <w:tc>
          <w:tcPr>
            <w:tcW w:w="1351" w:type="pct"/>
            <w:vMerge/>
            <w:shd w:val="clear" w:color="auto" w:fill="auto"/>
            <w:vAlign w:val="center"/>
          </w:tcPr>
          <w:p w14:paraId="30454AC9"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52D69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DFF22F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60B47E55" w14:textId="77777777" w:rsidTr="00143D96">
        <w:trPr>
          <w:trHeight w:val="1016"/>
        </w:trPr>
        <w:tc>
          <w:tcPr>
            <w:tcW w:w="1351" w:type="pct"/>
            <w:vMerge w:val="restart"/>
            <w:shd w:val="clear" w:color="auto" w:fill="auto"/>
            <w:vAlign w:val="center"/>
          </w:tcPr>
          <w:p w14:paraId="2B206636"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4FDF62B"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6DD98D3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E0B364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14:paraId="1F2EC7D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6767190E" w14:textId="77777777" w:rsidTr="004453DD">
        <w:trPr>
          <w:trHeight w:val="20"/>
        </w:trPr>
        <w:tc>
          <w:tcPr>
            <w:tcW w:w="1351" w:type="pct"/>
            <w:vMerge/>
            <w:shd w:val="clear" w:color="auto" w:fill="auto"/>
            <w:vAlign w:val="center"/>
          </w:tcPr>
          <w:p w14:paraId="075F61D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3847B8"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72451E9"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2D3683" w14:textId="77777777" w:rsidTr="004453DD">
        <w:trPr>
          <w:trHeight w:val="20"/>
        </w:trPr>
        <w:tc>
          <w:tcPr>
            <w:tcW w:w="1351" w:type="pct"/>
            <w:vMerge/>
            <w:shd w:val="clear" w:color="auto" w:fill="auto"/>
            <w:vAlign w:val="center"/>
          </w:tcPr>
          <w:p w14:paraId="79391DE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3C1AE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FDFF0F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E7243A" w14:textId="77777777" w:rsidTr="004453DD">
        <w:trPr>
          <w:trHeight w:val="20"/>
        </w:trPr>
        <w:tc>
          <w:tcPr>
            <w:tcW w:w="1351" w:type="pct"/>
            <w:vMerge/>
            <w:shd w:val="clear" w:color="auto" w:fill="auto"/>
            <w:vAlign w:val="center"/>
          </w:tcPr>
          <w:p w14:paraId="3A910B3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9673B3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8572304"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11805657" w14:textId="77777777" w:rsidTr="00143D96">
        <w:trPr>
          <w:trHeight w:val="20"/>
        </w:trPr>
        <w:tc>
          <w:tcPr>
            <w:tcW w:w="1351" w:type="pct"/>
            <w:vMerge/>
            <w:shd w:val="clear" w:color="auto" w:fill="auto"/>
            <w:vAlign w:val="center"/>
          </w:tcPr>
          <w:p w14:paraId="1B657B6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F3B9F9F"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D675DA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126C2C66" w14:textId="77777777" w:rsidTr="00143D96">
        <w:trPr>
          <w:trHeight w:val="460"/>
        </w:trPr>
        <w:tc>
          <w:tcPr>
            <w:tcW w:w="1351" w:type="pct"/>
            <w:vMerge w:val="restart"/>
            <w:shd w:val="clear" w:color="auto" w:fill="auto"/>
            <w:vAlign w:val="center"/>
          </w:tcPr>
          <w:p w14:paraId="037D0174"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6DAD7B4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33605A1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5A25A55" w14:textId="77777777" w:rsidTr="004453DD">
        <w:trPr>
          <w:trHeight w:val="20"/>
        </w:trPr>
        <w:tc>
          <w:tcPr>
            <w:tcW w:w="1351" w:type="pct"/>
            <w:vMerge/>
            <w:shd w:val="clear" w:color="auto" w:fill="auto"/>
            <w:vAlign w:val="center"/>
          </w:tcPr>
          <w:p w14:paraId="5AEFFFF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3ADE4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16E0AD5"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706167F2" w14:textId="77777777" w:rsidTr="004453DD">
        <w:trPr>
          <w:trHeight w:val="20"/>
        </w:trPr>
        <w:tc>
          <w:tcPr>
            <w:tcW w:w="1351" w:type="pct"/>
            <w:vMerge/>
            <w:shd w:val="clear" w:color="auto" w:fill="auto"/>
            <w:vAlign w:val="center"/>
          </w:tcPr>
          <w:p w14:paraId="1070374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C04CAA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EDF1CD2"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38DF5D33" w14:textId="77777777" w:rsidTr="004453DD">
        <w:trPr>
          <w:trHeight w:val="20"/>
        </w:trPr>
        <w:tc>
          <w:tcPr>
            <w:tcW w:w="1351" w:type="pct"/>
            <w:vMerge/>
            <w:shd w:val="clear" w:color="auto" w:fill="auto"/>
            <w:vAlign w:val="center"/>
          </w:tcPr>
          <w:p w14:paraId="63DDAFF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B3824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39A7DF7"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01029B48" w14:textId="77777777" w:rsidTr="004453DD">
        <w:trPr>
          <w:trHeight w:val="20"/>
        </w:trPr>
        <w:tc>
          <w:tcPr>
            <w:tcW w:w="1351" w:type="pct"/>
            <w:vMerge/>
            <w:shd w:val="clear" w:color="auto" w:fill="auto"/>
            <w:vAlign w:val="center"/>
          </w:tcPr>
          <w:p w14:paraId="6C0739A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C3BAA7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80849C3"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5B1953AD" w14:textId="77777777" w:rsidTr="00143D96">
        <w:trPr>
          <w:trHeight w:val="537"/>
        </w:trPr>
        <w:tc>
          <w:tcPr>
            <w:tcW w:w="1351" w:type="pct"/>
            <w:vMerge w:val="restart"/>
            <w:shd w:val="clear" w:color="auto" w:fill="auto"/>
            <w:vAlign w:val="center"/>
          </w:tcPr>
          <w:p w14:paraId="5C0BB9AC"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48DEF53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C73373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4B3CB93" w14:textId="77777777" w:rsidTr="004453DD">
        <w:trPr>
          <w:trHeight w:val="20"/>
        </w:trPr>
        <w:tc>
          <w:tcPr>
            <w:tcW w:w="1351" w:type="pct"/>
            <w:vMerge/>
            <w:shd w:val="clear" w:color="auto" w:fill="auto"/>
            <w:vAlign w:val="center"/>
          </w:tcPr>
          <w:p w14:paraId="75ABFDD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372EA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A067497"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14:paraId="04030A75" w14:textId="77777777" w:rsidTr="004453DD">
        <w:trPr>
          <w:trHeight w:val="20"/>
        </w:trPr>
        <w:tc>
          <w:tcPr>
            <w:tcW w:w="1351" w:type="pct"/>
            <w:vMerge/>
            <w:shd w:val="clear" w:color="auto" w:fill="auto"/>
            <w:vAlign w:val="center"/>
          </w:tcPr>
          <w:p w14:paraId="6095B70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9B14E1"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A7CE250"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2246CD1E" w14:textId="77777777" w:rsidTr="004453DD">
        <w:trPr>
          <w:trHeight w:val="20"/>
        </w:trPr>
        <w:tc>
          <w:tcPr>
            <w:tcW w:w="1351" w:type="pct"/>
            <w:vMerge/>
            <w:shd w:val="clear" w:color="auto" w:fill="auto"/>
            <w:vAlign w:val="center"/>
          </w:tcPr>
          <w:p w14:paraId="03B4D37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2249F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D7C3D40"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14:paraId="1C3446C4" w14:textId="77777777" w:rsidTr="00286C0A">
        <w:trPr>
          <w:trHeight w:val="20"/>
        </w:trPr>
        <w:tc>
          <w:tcPr>
            <w:tcW w:w="1351" w:type="pct"/>
            <w:vMerge/>
            <w:shd w:val="clear" w:color="auto" w:fill="auto"/>
            <w:vAlign w:val="center"/>
          </w:tcPr>
          <w:p w14:paraId="1137BDF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7F337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4E69023"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1C8B7B96" w14:textId="77777777" w:rsidR="003E167D" w:rsidRPr="00334FE3" w:rsidRDefault="003E167D" w:rsidP="003E167D"/>
    <w:p w14:paraId="2E10EDAE" w14:textId="77777777" w:rsidR="005A0826" w:rsidRPr="00334FE3" w:rsidRDefault="005A0826" w:rsidP="00C22831">
      <w:pPr>
        <w:pStyle w:val="Nagwek3"/>
        <w:rPr>
          <w:rFonts w:asciiTheme="minorHAnsi" w:hAnsiTheme="minorHAnsi"/>
        </w:rPr>
      </w:pPr>
      <w:bookmarkStart w:id="79" w:name="_Toc53481390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79"/>
    </w:p>
    <w:p w14:paraId="5A7AEAED"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14:paraId="090529AA"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38936136"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C2A7799" w14:textId="77777777" w:rsidTr="0052508C">
        <w:trPr>
          <w:trHeight w:val="20"/>
        </w:trPr>
        <w:tc>
          <w:tcPr>
            <w:tcW w:w="1387" w:type="pct"/>
            <w:vMerge w:val="restart"/>
            <w:tcBorders>
              <w:top w:val="single" w:sz="4" w:space="0" w:color="auto"/>
            </w:tcBorders>
            <w:shd w:val="clear" w:color="auto" w:fill="auto"/>
            <w:vAlign w:val="center"/>
          </w:tcPr>
          <w:p w14:paraId="261C1874"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EE2EEB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ED7EEA"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14:paraId="60AAA745" w14:textId="77777777" w:rsidTr="0052508C">
        <w:trPr>
          <w:trHeight w:val="20"/>
        </w:trPr>
        <w:tc>
          <w:tcPr>
            <w:tcW w:w="1387" w:type="pct"/>
            <w:vMerge/>
            <w:shd w:val="clear" w:color="auto" w:fill="auto"/>
            <w:vAlign w:val="center"/>
          </w:tcPr>
          <w:p w14:paraId="343B295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ACAEDD"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7BD3517"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14:paraId="1C4576EE" w14:textId="77777777" w:rsidTr="0052508C">
        <w:trPr>
          <w:trHeight w:val="20"/>
        </w:trPr>
        <w:tc>
          <w:tcPr>
            <w:tcW w:w="1387" w:type="pct"/>
            <w:vMerge/>
            <w:shd w:val="clear" w:color="auto" w:fill="auto"/>
            <w:vAlign w:val="center"/>
          </w:tcPr>
          <w:p w14:paraId="0DDFDBD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014515"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BC41424"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14:paraId="631A2283" w14:textId="77777777" w:rsidTr="0052508C">
        <w:trPr>
          <w:trHeight w:val="493"/>
        </w:trPr>
        <w:tc>
          <w:tcPr>
            <w:tcW w:w="1387" w:type="pct"/>
            <w:vMerge/>
            <w:shd w:val="clear" w:color="auto" w:fill="auto"/>
            <w:vAlign w:val="center"/>
          </w:tcPr>
          <w:p w14:paraId="2FF057BD"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62A7E1"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DCF41C0"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14:paraId="1ADEA270" w14:textId="77777777" w:rsidTr="0052508C">
        <w:trPr>
          <w:trHeight w:val="20"/>
        </w:trPr>
        <w:tc>
          <w:tcPr>
            <w:tcW w:w="1387" w:type="pct"/>
            <w:vMerge/>
            <w:tcBorders>
              <w:bottom w:val="single" w:sz="4" w:space="0" w:color="auto"/>
            </w:tcBorders>
            <w:shd w:val="clear" w:color="auto" w:fill="auto"/>
            <w:vAlign w:val="center"/>
          </w:tcPr>
          <w:p w14:paraId="7CAAEB8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1AA87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4DBE5C10"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14:paraId="684728A6" w14:textId="77777777" w:rsidTr="0052508C">
        <w:trPr>
          <w:trHeight w:val="20"/>
        </w:trPr>
        <w:tc>
          <w:tcPr>
            <w:tcW w:w="1387" w:type="pct"/>
            <w:vMerge w:val="restart"/>
            <w:tcBorders>
              <w:top w:val="single" w:sz="4" w:space="0" w:color="auto"/>
            </w:tcBorders>
            <w:shd w:val="clear" w:color="auto" w:fill="auto"/>
            <w:vAlign w:val="center"/>
          </w:tcPr>
          <w:p w14:paraId="6A0A673F"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C27BD7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B9B84ED"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14:paraId="66563751" w14:textId="77777777" w:rsidTr="0052508C">
        <w:trPr>
          <w:trHeight w:val="20"/>
        </w:trPr>
        <w:tc>
          <w:tcPr>
            <w:tcW w:w="1387" w:type="pct"/>
            <w:vMerge/>
            <w:shd w:val="clear" w:color="auto" w:fill="auto"/>
            <w:vAlign w:val="center"/>
          </w:tcPr>
          <w:p w14:paraId="0CEF5D1F"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D4288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724B59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8531C2" w14:textId="77777777" w:rsidTr="0052508C">
        <w:trPr>
          <w:trHeight w:val="20"/>
        </w:trPr>
        <w:tc>
          <w:tcPr>
            <w:tcW w:w="1387" w:type="pct"/>
            <w:vMerge/>
            <w:shd w:val="clear" w:color="auto" w:fill="auto"/>
            <w:vAlign w:val="center"/>
          </w:tcPr>
          <w:p w14:paraId="14950EBF"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637394"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355C57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242BE9" w14:textId="77777777" w:rsidTr="0052508C">
        <w:trPr>
          <w:trHeight w:val="20"/>
        </w:trPr>
        <w:tc>
          <w:tcPr>
            <w:tcW w:w="1387" w:type="pct"/>
            <w:vMerge/>
            <w:shd w:val="clear" w:color="auto" w:fill="auto"/>
            <w:vAlign w:val="center"/>
          </w:tcPr>
          <w:p w14:paraId="2CD2BCEA"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A623E4"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FBBB53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203640" w14:textId="77777777" w:rsidTr="0052508C">
        <w:trPr>
          <w:trHeight w:val="20"/>
        </w:trPr>
        <w:tc>
          <w:tcPr>
            <w:tcW w:w="1387" w:type="pct"/>
            <w:vMerge/>
            <w:shd w:val="clear" w:color="auto" w:fill="auto"/>
            <w:vAlign w:val="center"/>
          </w:tcPr>
          <w:p w14:paraId="29B5928A"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C38C9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9F4D87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DAB1EB7" w14:textId="77777777" w:rsidTr="0052508C">
        <w:trPr>
          <w:trHeight w:val="20"/>
        </w:trPr>
        <w:tc>
          <w:tcPr>
            <w:tcW w:w="1387" w:type="pct"/>
            <w:vMerge w:val="restart"/>
            <w:tcBorders>
              <w:top w:val="single" w:sz="4" w:space="0" w:color="auto"/>
            </w:tcBorders>
            <w:shd w:val="clear" w:color="auto" w:fill="auto"/>
            <w:vAlign w:val="center"/>
          </w:tcPr>
          <w:p w14:paraId="3BCE0EDD"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B1D176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6182342"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770D8E96"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5E241B1C"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14:paraId="2A30DC83"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2F88512D"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1B9EFF0C"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14:paraId="3D41941D" w14:textId="77777777" w:rsidTr="0052508C">
        <w:trPr>
          <w:trHeight w:val="20"/>
        </w:trPr>
        <w:tc>
          <w:tcPr>
            <w:tcW w:w="1387" w:type="pct"/>
            <w:vMerge/>
            <w:shd w:val="clear" w:color="auto" w:fill="auto"/>
            <w:vAlign w:val="center"/>
          </w:tcPr>
          <w:p w14:paraId="68C6248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424E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6B8DEA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680DE34" w14:textId="77777777" w:rsidTr="0052508C">
        <w:trPr>
          <w:trHeight w:val="20"/>
        </w:trPr>
        <w:tc>
          <w:tcPr>
            <w:tcW w:w="1387" w:type="pct"/>
            <w:vMerge/>
            <w:shd w:val="clear" w:color="auto" w:fill="auto"/>
            <w:vAlign w:val="center"/>
          </w:tcPr>
          <w:p w14:paraId="17DBFD4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9006A5"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95BEC3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48DF72" w14:textId="77777777" w:rsidTr="0052508C">
        <w:trPr>
          <w:trHeight w:val="20"/>
        </w:trPr>
        <w:tc>
          <w:tcPr>
            <w:tcW w:w="1387" w:type="pct"/>
            <w:vMerge/>
            <w:shd w:val="clear" w:color="auto" w:fill="auto"/>
            <w:vAlign w:val="center"/>
          </w:tcPr>
          <w:p w14:paraId="78D958E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34012A"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71D761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BE49186" w14:textId="77777777" w:rsidTr="0052508C">
        <w:trPr>
          <w:trHeight w:val="20"/>
        </w:trPr>
        <w:tc>
          <w:tcPr>
            <w:tcW w:w="1387" w:type="pct"/>
            <w:vMerge/>
            <w:shd w:val="clear" w:color="auto" w:fill="auto"/>
            <w:vAlign w:val="center"/>
          </w:tcPr>
          <w:p w14:paraId="46B0F92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E52ED6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E69CCD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3882A744" w14:textId="77777777" w:rsidTr="00143D96">
        <w:trPr>
          <w:trHeight w:val="20"/>
        </w:trPr>
        <w:tc>
          <w:tcPr>
            <w:tcW w:w="1387" w:type="pct"/>
            <w:vMerge w:val="restart"/>
            <w:shd w:val="clear" w:color="auto" w:fill="auto"/>
            <w:vAlign w:val="center"/>
          </w:tcPr>
          <w:p w14:paraId="6AAFA2B6"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F02029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B298ECE"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445840BD"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08B86C94"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262A1C0B"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14:paraId="379260E7" w14:textId="77777777" w:rsidTr="0052508C">
        <w:trPr>
          <w:trHeight w:val="20"/>
        </w:trPr>
        <w:tc>
          <w:tcPr>
            <w:tcW w:w="1387" w:type="pct"/>
            <w:vMerge/>
            <w:shd w:val="clear" w:color="auto" w:fill="auto"/>
            <w:vAlign w:val="center"/>
          </w:tcPr>
          <w:p w14:paraId="0757AA4F"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2D3A9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72CAA6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78A459" w14:textId="77777777" w:rsidTr="0052508C">
        <w:trPr>
          <w:trHeight w:val="20"/>
        </w:trPr>
        <w:tc>
          <w:tcPr>
            <w:tcW w:w="1387" w:type="pct"/>
            <w:vMerge/>
            <w:shd w:val="clear" w:color="auto" w:fill="auto"/>
            <w:vAlign w:val="center"/>
          </w:tcPr>
          <w:p w14:paraId="059C40D5"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FE6B9"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DF31BA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1B8BDA" w14:textId="77777777" w:rsidTr="0052508C">
        <w:trPr>
          <w:trHeight w:val="20"/>
        </w:trPr>
        <w:tc>
          <w:tcPr>
            <w:tcW w:w="1387" w:type="pct"/>
            <w:vMerge/>
            <w:shd w:val="clear" w:color="auto" w:fill="auto"/>
            <w:vAlign w:val="center"/>
          </w:tcPr>
          <w:p w14:paraId="3945932B"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2BB23C"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0618AED"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427154E" w14:textId="77777777" w:rsidTr="0052508C">
        <w:trPr>
          <w:trHeight w:val="20"/>
        </w:trPr>
        <w:tc>
          <w:tcPr>
            <w:tcW w:w="1387" w:type="pct"/>
            <w:vMerge/>
            <w:shd w:val="clear" w:color="auto" w:fill="auto"/>
            <w:vAlign w:val="center"/>
          </w:tcPr>
          <w:p w14:paraId="40D0F74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ABF4E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EE00B8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409A812" w14:textId="77777777" w:rsidTr="0052508C">
        <w:trPr>
          <w:trHeight w:val="20"/>
        </w:trPr>
        <w:tc>
          <w:tcPr>
            <w:tcW w:w="1387" w:type="pct"/>
            <w:vMerge w:val="restart"/>
            <w:shd w:val="clear" w:color="auto" w:fill="auto"/>
            <w:vAlign w:val="center"/>
          </w:tcPr>
          <w:p w14:paraId="1A693478"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10E9F0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8F8D685"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3D4A7E83"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6DE44B64"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6A2D396E"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640125C6"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 xml:space="preserve">ramach placówek zapewniającychdzienną opiekę nad osobami </w:t>
            </w:r>
            <w:r w:rsidR="00827907" w:rsidRPr="00334FE3">
              <w:rPr>
                <w:rFonts w:asciiTheme="minorHAnsi" w:hAnsiTheme="minorHAnsi" w:cs="Arial"/>
                <w:sz w:val="22"/>
                <w:szCs w:val="22"/>
              </w:rPr>
              <w:lastRenderedPageBreak/>
              <w:t>niesamodzielnymi</w:t>
            </w:r>
            <w:r w:rsidR="008B0A34" w:rsidRPr="00334FE3">
              <w:rPr>
                <w:rFonts w:asciiTheme="minorHAnsi" w:hAnsiTheme="minorHAnsi" w:cs="Arial"/>
                <w:sz w:val="22"/>
                <w:szCs w:val="22"/>
              </w:rPr>
              <w:t xml:space="preserve"> (np. dzienne domy pomocy, kluby seniora)</w:t>
            </w:r>
          </w:p>
          <w:p w14:paraId="1B12FD97" w14:textId="77777777" w:rsidR="00714514" w:rsidRPr="00334FE3" w:rsidRDefault="00714514" w:rsidP="00714514">
            <w:pPr>
              <w:spacing w:after="0"/>
              <w:ind w:left="316" w:hanging="284"/>
              <w:jc w:val="both"/>
              <w:rPr>
                <w:rFonts w:asciiTheme="minorHAnsi" w:hAnsiTheme="minorHAnsi" w:cs="Arial"/>
              </w:rPr>
            </w:pPr>
          </w:p>
          <w:p w14:paraId="42974978"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40EA629A" w14:textId="77777777" w:rsidR="00283FE2" w:rsidRPr="00334FE3" w:rsidRDefault="00283FE2" w:rsidP="00714514">
            <w:pPr>
              <w:spacing w:after="0"/>
              <w:jc w:val="both"/>
              <w:rPr>
                <w:rFonts w:asciiTheme="minorHAnsi" w:hAnsiTheme="minorHAnsi" w:cs="Arial"/>
              </w:rPr>
            </w:pPr>
          </w:p>
          <w:p w14:paraId="7AD577E5"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6A65971B"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5662DE05"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29EC3F48"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14:paraId="67448259" w14:textId="77777777" w:rsidR="00237E6E"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14:paraId="4A497E54" w14:textId="77777777" w:rsidR="009C045D"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008028DF" w14:textId="77777777" w:rsidR="006872C3" w:rsidRPr="00334FE3" w:rsidRDefault="006872C3" w:rsidP="009C045D">
            <w:pPr>
              <w:pStyle w:val="Akapitzlist"/>
              <w:spacing w:line="240" w:lineRule="auto"/>
              <w:ind w:left="316"/>
              <w:jc w:val="both"/>
            </w:pPr>
          </w:p>
          <w:p w14:paraId="4FACAA02"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2E02F502"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lastRenderedPageBreak/>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14:paraId="427E0A58"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785FA9C8"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0901595E"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13CE1A6E" w14:textId="77777777" w:rsidR="00D06C7E" w:rsidRPr="00334FE3" w:rsidRDefault="00D06C7E" w:rsidP="00D06C7E">
            <w:pPr>
              <w:pStyle w:val="Default"/>
              <w:jc w:val="both"/>
              <w:rPr>
                <w:rFonts w:asciiTheme="minorHAnsi" w:hAnsiTheme="minorHAnsi"/>
                <w:b/>
                <w:bCs/>
                <w:sz w:val="22"/>
                <w:szCs w:val="22"/>
              </w:rPr>
            </w:pPr>
          </w:p>
          <w:p w14:paraId="64D8B90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693F8E9F"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464F495F"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6ABE92A8"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2C0D2C5F"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106BFD39"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19DE3CD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7DD0C25E" w14:textId="77777777" w:rsidR="00D06C7E" w:rsidRPr="00334FE3" w:rsidRDefault="00D06C7E" w:rsidP="00D06C7E">
            <w:pPr>
              <w:pStyle w:val="Default"/>
              <w:rPr>
                <w:rFonts w:asciiTheme="minorHAnsi" w:hAnsiTheme="minorHAnsi"/>
                <w:b/>
                <w:bCs/>
                <w:sz w:val="22"/>
                <w:szCs w:val="22"/>
              </w:rPr>
            </w:pPr>
          </w:p>
          <w:p w14:paraId="4CBD8E2D"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1F04424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016F1674"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1DBD1B43"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7ACB98E0"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6FB4D646"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078D3EA2"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50A8826D"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6BA06490" w14:textId="77777777" w:rsidR="00D06C7E" w:rsidRPr="00334FE3" w:rsidRDefault="00D06C7E" w:rsidP="00D06C7E">
            <w:pPr>
              <w:pStyle w:val="Default"/>
              <w:jc w:val="both"/>
              <w:rPr>
                <w:rFonts w:asciiTheme="minorHAnsi" w:hAnsiTheme="minorHAnsi"/>
                <w:sz w:val="22"/>
                <w:szCs w:val="22"/>
              </w:rPr>
            </w:pPr>
          </w:p>
          <w:p w14:paraId="033EE7C5"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1F4E22FF" w14:textId="77777777" w:rsidR="00714514" w:rsidRPr="00334FE3" w:rsidRDefault="00714514" w:rsidP="00D06C7E">
            <w:pPr>
              <w:pStyle w:val="Default"/>
              <w:jc w:val="both"/>
              <w:rPr>
                <w:rFonts w:asciiTheme="minorHAnsi" w:hAnsiTheme="minorHAnsi"/>
                <w:sz w:val="22"/>
                <w:szCs w:val="22"/>
              </w:rPr>
            </w:pPr>
          </w:p>
          <w:p w14:paraId="13A14D7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w:t>
            </w:r>
            <w:r w:rsidRPr="00334FE3">
              <w:rPr>
                <w:rFonts w:asciiTheme="minorHAnsi" w:hAnsiTheme="minorHAnsi"/>
                <w:sz w:val="22"/>
                <w:szCs w:val="22"/>
              </w:rPr>
              <w:lastRenderedPageBreak/>
              <w:t xml:space="preserve">realizowane samodzielnie. Muszą być one elementem szerszych działań projektowych, zawierających co najmniej jedno działanie główne (tj. to, które nie zawiera w nazwie określenia: „element projektu”). </w:t>
            </w:r>
          </w:p>
          <w:p w14:paraId="2E26450C" w14:textId="77777777" w:rsidR="00714514" w:rsidRPr="00334FE3" w:rsidRDefault="00714514" w:rsidP="00D06C7E">
            <w:pPr>
              <w:pStyle w:val="Default"/>
              <w:jc w:val="both"/>
              <w:rPr>
                <w:rFonts w:asciiTheme="minorHAnsi" w:hAnsiTheme="minorHAnsi"/>
                <w:sz w:val="22"/>
                <w:szCs w:val="22"/>
              </w:rPr>
            </w:pPr>
          </w:p>
          <w:p w14:paraId="0D339D47"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10255DF3" w14:textId="77777777" w:rsidR="00714514" w:rsidRPr="00334FE3" w:rsidRDefault="00714514" w:rsidP="00D06C7E">
            <w:pPr>
              <w:jc w:val="both"/>
              <w:rPr>
                <w:rFonts w:asciiTheme="minorHAnsi" w:hAnsiTheme="minorHAnsi"/>
                <w:b/>
                <w:bCs/>
              </w:rPr>
            </w:pPr>
          </w:p>
          <w:p w14:paraId="0491ECC0"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6D34417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08BF4EA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2E3995AB"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722F86A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244DA41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519CBDBA" w14:textId="77777777" w:rsidR="00D06C7E" w:rsidRPr="00334FE3" w:rsidRDefault="00D06C7E" w:rsidP="00D06C7E">
            <w:pPr>
              <w:pStyle w:val="Default"/>
              <w:jc w:val="both"/>
              <w:rPr>
                <w:rFonts w:asciiTheme="minorHAnsi" w:hAnsiTheme="minorHAnsi"/>
                <w:sz w:val="22"/>
                <w:szCs w:val="22"/>
              </w:rPr>
            </w:pPr>
          </w:p>
          <w:p w14:paraId="05276B5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14:paraId="544D386D"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317A8F4E"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45D877C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1C780255"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42FE4614" w14:textId="77777777" w:rsidR="00D06C7E" w:rsidRPr="00334FE3" w:rsidRDefault="00D06C7E" w:rsidP="00D06C7E">
            <w:pPr>
              <w:pStyle w:val="Default"/>
              <w:jc w:val="both"/>
              <w:rPr>
                <w:rFonts w:asciiTheme="minorHAnsi" w:hAnsiTheme="minorHAnsi"/>
                <w:sz w:val="22"/>
                <w:szCs w:val="22"/>
              </w:rPr>
            </w:pPr>
          </w:p>
          <w:p w14:paraId="2FD346E2"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575308DE" w14:textId="77777777" w:rsidR="00D06C7E" w:rsidRPr="00334FE3" w:rsidRDefault="00D06C7E" w:rsidP="00D06C7E">
            <w:pPr>
              <w:pStyle w:val="Default"/>
              <w:jc w:val="both"/>
              <w:rPr>
                <w:rFonts w:asciiTheme="minorHAnsi" w:hAnsiTheme="minorHAnsi"/>
                <w:sz w:val="22"/>
                <w:szCs w:val="22"/>
              </w:rPr>
            </w:pPr>
          </w:p>
          <w:p w14:paraId="2788126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w:t>
            </w:r>
            <w:r w:rsidRPr="00334FE3">
              <w:rPr>
                <w:rFonts w:asciiTheme="minorHAnsi" w:hAnsiTheme="minorHAnsi"/>
                <w:sz w:val="22"/>
                <w:szCs w:val="22"/>
              </w:rPr>
              <w:lastRenderedPageBreak/>
              <w:t xml:space="preserve">zintensyfikowanie współpracy ze środowiskiem lokalnym (w tym asystentami rodziny). </w:t>
            </w:r>
          </w:p>
          <w:p w14:paraId="2A36C685" w14:textId="77777777" w:rsidR="00714514" w:rsidRPr="00334FE3" w:rsidRDefault="00714514" w:rsidP="00D06C7E">
            <w:pPr>
              <w:pStyle w:val="Default"/>
              <w:spacing w:after="22"/>
              <w:jc w:val="both"/>
              <w:rPr>
                <w:rFonts w:asciiTheme="minorHAnsi" w:hAnsiTheme="minorHAnsi"/>
                <w:sz w:val="22"/>
                <w:szCs w:val="22"/>
              </w:rPr>
            </w:pPr>
          </w:p>
          <w:p w14:paraId="126AB2A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2253D44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0503A96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788750D9"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7A35930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7455AF6E"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16380AF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w:t>
            </w:r>
            <w:r w:rsidR="00E67418" w:rsidRPr="00334FE3">
              <w:rPr>
                <w:rFonts w:asciiTheme="minorHAnsi" w:hAnsiTheme="minorHAnsi"/>
                <w:sz w:val="22"/>
                <w:szCs w:val="22"/>
              </w:rPr>
              <w:lastRenderedPageBreak/>
              <w:t>osobom sprawującym rodzinną pieczę zastępczą udział w innych formach wsparcia w ramach projektu.</w:t>
            </w:r>
            <w:r w:rsidRPr="00334FE3">
              <w:rPr>
                <w:rFonts w:asciiTheme="minorHAnsi" w:hAnsiTheme="minorHAnsi"/>
                <w:sz w:val="22"/>
                <w:szCs w:val="22"/>
              </w:rPr>
              <w:t xml:space="preserve"> </w:t>
            </w:r>
          </w:p>
          <w:p w14:paraId="7F09973E"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14:paraId="2DFC2CD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3E51361B"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4C958944"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1FBFDF48"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1EE57E03" w14:textId="77777777" w:rsidR="00D06C7E" w:rsidRPr="00334FE3" w:rsidRDefault="00D06C7E" w:rsidP="00C66B9D">
            <w:pPr>
              <w:spacing w:after="0"/>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651FFD0C" w14:textId="77777777" w:rsidR="00BE4F6C" w:rsidRPr="00C66B9D" w:rsidRDefault="00BE4F6C" w:rsidP="00C66B9D">
            <w:pPr>
              <w:spacing w:after="0"/>
              <w:jc w:val="both"/>
              <w:rPr>
                <w:rFonts w:asciiTheme="minorHAnsi" w:hAnsiTheme="minorHAnsi" w:cs="Arial"/>
                <w:sz w:val="16"/>
                <w:szCs w:val="16"/>
              </w:rPr>
            </w:pPr>
          </w:p>
          <w:p w14:paraId="173BABE6"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673E57AA" w14:textId="77777777" w:rsidR="00827907" w:rsidRPr="00334FE3" w:rsidRDefault="0082790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5DB60F0A" w14:textId="77777777" w:rsidR="000F76C7" w:rsidRPr="00334FE3" w:rsidRDefault="000F76C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2C6BDD42"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4113F2A9"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35511463"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0287EF63"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33F75F24" w14:textId="77777777" w:rsidR="00295B58" w:rsidRPr="00334FE3" w:rsidRDefault="00295B58" w:rsidP="00C66B9D">
            <w:pPr>
              <w:pStyle w:val="Akapitzlist"/>
              <w:numPr>
                <w:ilvl w:val="0"/>
                <w:numId w:val="128"/>
              </w:numPr>
              <w:spacing w:after="0" w:line="240" w:lineRule="auto"/>
              <w:ind w:left="458" w:hanging="284"/>
              <w:jc w:val="both"/>
              <w:rPr>
                <w:rFonts w:cs="Arial"/>
              </w:rPr>
            </w:pPr>
            <w:r w:rsidRPr="00334FE3">
              <w:rPr>
                <w:rFonts w:eastAsia="Calibri"/>
              </w:rPr>
              <w:t xml:space="preserve">realizujące działania wspierające obszary objęte programami rewitalizacji, które </w:t>
            </w:r>
            <w:r w:rsidRPr="00334FE3">
              <w:rPr>
                <w:rFonts w:eastAsia="Calibri"/>
              </w:rPr>
              <w:lastRenderedPageBreak/>
              <w:t>znajdą się na wykazie IZ RPO WD i ich mieszkańców.</w:t>
            </w:r>
          </w:p>
        </w:tc>
      </w:tr>
      <w:tr w:rsidR="000C0CB7" w:rsidRPr="00334FE3" w14:paraId="49F5FC5F" w14:textId="77777777" w:rsidTr="0052508C">
        <w:trPr>
          <w:trHeight w:val="20"/>
        </w:trPr>
        <w:tc>
          <w:tcPr>
            <w:tcW w:w="1387" w:type="pct"/>
            <w:vMerge/>
            <w:shd w:val="clear" w:color="auto" w:fill="auto"/>
            <w:vAlign w:val="center"/>
          </w:tcPr>
          <w:p w14:paraId="718189A9"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B116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F2783B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A7FF344" w14:textId="77777777" w:rsidTr="0052508C">
        <w:trPr>
          <w:trHeight w:val="20"/>
        </w:trPr>
        <w:tc>
          <w:tcPr>
            <w:tcW w:w="1387" w:type="pct"/>
            <w:vMerge/>
            <w:shd w:val="clear" w:color="auto" w:fill="auto"/>
            <w:vAlign w:val="center"/>
          </w:tcPr>
          <w:p w14:paraId="7CDF950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647F6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277D70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7C087B" w14:textId="77777777" w:rsidTr="0052508C">
        <w:trPr>
          <w:trHeight w:val="20"/>
        </w:trPr>
        <w:tc>
          <w:tcPr>
            <w:tcW w:w="1387" w:type="pct"/>
            <w:vMerge/>
            <w:shd w:val="clear" w:color="auto" w:fill="auto"/>
            <w:vAlign w:val="center"/>
          </w:tcPr>
          <w:p w14:paraId="59A4507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B0D4FB"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DE7678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58F28A12" w14:textId="77777777" w:rsidTr="00143D96">
        <w:trPr>
          <w:trHeight w:val="20"/>
        </w:trPr>
        <w:tc>
          <w:tcPr>
            <w:tcW w:w="1387" w:type="pct"/>
            <w:vMerge/>
            <w:shd w:val="clear" w:color="auto" w:fill="auto"/>
            <w:vAlign w:val="center"/>
          </w:tcPr>
          <w:p w14:paraId="0E5E070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83FDE0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5534782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30BE55B9" w14:textId="77777777" w:rsidTr="00143D96">
        <w:trPr>
          <w:trHeight w:val="526"/>
        </w:trPr>
        <w:tc>
          <w:tcPr>
            <w:tcW w:w="1387" w:type="pct"/>
            <w:vMerge w:val="restart"/>
            <w:shd w:val="clear" w:color="auto" w:fill="auto"/>
            <w:vAlign w:val="center"/>
          </w:tcPr>
          <w:p w14:paraId="6BA7B1D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B5DCAF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8401B00"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4E58D4D2"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40E9660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54FB663E"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4B8E3A9B"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2A6B1D3C"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6A4D40DD" w14:textId="77777777" w:rsidR="003631D7" w:rsidRPr="003D6E4D" w:rsidRDefault="003631D7" w:rsidP="00C66B9D">
            <w:pPr>
              <w:pStyle w:val="Akapitzlist"/>
              <w:numPr>
                <w:ilvl w:val="0"/>
                <w:numId w:val="128"/>
              </w:numPr>
              <w:spacing w:after="0"/>
              <w:jc w:val="both"/>
              <w:rPr>
                <w:rFonts w:cs="Arial"/>
              </w:rPr>
            </w:pPr>
            <w:r w:rsidRPr="00334FE3">
              <w:rPr>
                <w:rFonts w:cs="Arial"/>
              </w:rPr>
              <w:t>kościoły, związki wyznaniowe oraz osoby prawne kościołów i związków wyznaniowych</w:t>
            </w:r>
          </w:p>
        </w:tc>
      </w:tr>
      <w:tr w:rsidR="000C0CB7" w:rsidRPr="00334FE3" w14:paraId="42614F94" w14:textId="77777777" w:rsidTr="0052508C">
        <w:trPr>
          <w:trHeight w:val="20"/>
        </w:trPr>
        <w:tc>
          <w:tcPr>
            <w:tcW w:w="1387" w:type="pct"/>
            <w:vMerge/>
            <w:shd w:val="clear" w:color="auto" w:fill="auto"/>
            <w:vAlign w:val="center"/>
          </w:tcPr>
          <w:p w14:paraId="10EB623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23A0D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EDD145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F7DA2B2" w14:textId="77777777" w:rsidTr="0052508C">
        <w:trPr>
          <w:trHeight w:val="20"/>
        </w:trPr>
        <w:tc>
          <w:tcPr>
            <w:tcW w:w="1387" w:type="pct"/>
            <w:vMerge/>
            <w:shd w:val="clear" w:color="auto" w:fill="auto"/>
            <w:vAlign w:val="center"/>
          </w:tcPr>
          <w:p w14:paraId="2A36A6A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A5006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E0C78A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639A393" w14:textId="77777777" w:rsidTr="0052508C">
        <w:trPr>
          <w:trHeight w:val="20"/>
        </w:trPr>
        <w:tc>
          <w:tcPr>
            <w:tcW w:w="1387" w:type="pct"/>
            <w:vMerge/>
            <w:shd w:val="clear" w:color="auto" w:fill="auto"/>
            <w:vAlign w:val="center"/>
          </w:tcPr>
          <w:p w14:paraId="61D73C1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9056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5C0884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41209E5D" w14:textId="77777777" w:rsidTr="00143D96">
        <w:trPr>
          <w:trHeight w:val="20"/>
        </w:trPr>
        <w:tc>
          <w:tcPr>
            <w:tcW w:w="1387" w:type="pct"/>
            <w:vMerge/>
            <w:shd w:val="clear" w:color="auto" w:fill="auto"/>
            <w:vAlign w:val="center"/>
          </w:tcPr>
          <w:p w14:paraId="7C4521A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32A03E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DE479C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7CC3E12B" w14:textId="77777777" w:rsidTr="00143D96">
        <w:trPr>
          <w:trHeight w:val="20"/>
        </w:trPr>
        <w:tc>
          <w:tcPr>
            <w:tcW w:w="1387" w:type="pct"/>
            <w:vMerge w:val="restart"/>
            <w:shd w:val="clear" w:color="auto" w:fill="auto"/>
            <w:vAlign w:val="center"/>
          </w:tcPr>
          <w:p w14:paraId="1B6822E4"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50F34C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368C016" w14:textId="77777777"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549DE741" w14:textId="77777777" w:rsidR="003631D7" w:rsidRPr="00334FE3" w:rsidRDefault="003631D7" w:rsidP="00F6724D">
            <w:pPr>
              <w:pStyle w:val="Akapitzlist"/>
              <w:numPr>
                <w:ilvl w:val="0"/>
                <w:numId w:val="317"/>
              </w:numPr>
              <w:spacing w:before="40" w:after="40" w:line="240" w:lineRule="auto"/>
              <w:ind w:left="468"/>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14:paraId="48BD8B98" w14:textId="77777777" w:rsidR="00AB67E4" w:rsidRDefault="00AB67E4" w:rsidP="00F6724D">
            <w:pPr>
              <w:pStyle w:val="Akapitzlist"/>
              <w:numPr>
                <w:ilvl w:val="0"/>
                <w:numId w:val="317"/>
              </w:numPr>
              <w:spacing w:before="40" w:after="40" w:line="240" w:lineRule="auto"/>
              <w:ind w:left="468"/>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2AA11E09" w14:textId="77777777" w:rsidR="003631D7" w:rsidRDefault="00AB67E4" w:rsidP="00F6724D">
            <w:pPr>
              <w:pStyle w:val="Akapitzlist"/>
              <w:numPr>
                <w:ilvl w:val="0"/>
                <w:numId w:val="317"/>
              </w:numPr>
              <w:spacing w:before="40" w:after="40" w:line="240" w:lineRule="auto"/>
              <w:ind w:left="468"/>
              <w:jc w:val="both"/>
              <w:rPr>
                <w:rFonts w:cs="Arial"/>
              </w:rPr>
            </w:pPr>
            <w:r w:rsidRPr="009846F1">
              <w:t>osoby zawodowo świadczące usługi opiekuńcze  lub asystenckie oraz kandydaci do świadczenia tych usług</w:t>
            </w:r>
            <w:r w:rsidR="003631D7" w:rsidRPr="00334FE3">
              <w:rPr>
                <w:rFonts w:cs="Arial"/>
              </w:rPr>
              <w:t>;</w:t>
            </w:r>
          </w:p>
          <w:p w14:paraId="020A149E" w14:textId="77777777" w:rsidR="00E1558C" w:rsidRDefault="00E1558C" w:rsidP="00F6724D">
            <w:pPr>
              <w:pStyle w:val="Akapitzlist"/>
              <w:numPr>
                <w:ilvl w:val="0"/>
                <w:numId w:val="317"/>
              </w:numPr>
              <w:spacing w:before="40" w:after="40" w:line="240" w:lineRule="auto"/>
              <w:ind w:left="468"/>
              <w:jc w:val="both"/>
              <w:rPr>
                <w:rFonts w:cs="Arial"/>
              </w:rPr>
            </w:pPr>
            <w:r>
              <w:rPr>
                <w:rFonts w:cs="Arial"/>
              </w:rPr>
              <w:t>opiekunowie faktyczni osób niesamodzielnych;</w:t>
            </w:r>
          </w:p>
          <w:p w14:paraId="57C5A09A" w14:textId="77777777" w:rsidR="00E1558C" w:rsidRPr="00334FE3" w:rsidRDefault="00E1558C" w:rsidP="00595D0E">
            <w:pPr>
              <w:pStyle w:val="Akapitzlist"/>
              <w:spacing w:before="40" w:after="40" w:line="240" w:lineRule="auto"/>
              <w:jc w:val="both"/>
              <w:rPr>
                <w:rFonts w:cs="Arial"/>
              </w:rPr>
            </w:pPr>
          </w:p>
          <w:p w14:paraId="53AF1E6B"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002EE3FD" w14:textId="77777777" w:rsidR="00E67418" w:rsidRPr="00334FE3" w:rsidRDefault="00D208DE" w:rsidP="00F6724D">
            <w:pPr>
              <w:pStyle w:val="Akapitzlist"/>
              <w:numPr>
                <w:ilvl w:val="0"/>
                <w:numId w:val="317"/>
              </w:numPr>
              <w:spacing w:before="40" w:after="40"/>
              <w:ind w:left="468"/>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21ED10B7" w14:textId="77777777" w:rsidR="00D208DE" w:rsidRPr="00334FE3" w:rsidRDefault="00A90539" w:rsidP="00F6724D">
            <w:pPr>
              <w:pStyle w:val="Akapitzlist"/>
              <w:numPr>
                <w:ilvl w:val="0"/>
                <w:numId w:val="317"/>
              </w:numPr>
              <w:spacing w:before="40" w:after="40"/>
              <w:ind w:left="468"/>
              <w:jc w:val="both"/>
              <w:rPr>
                <w:rFonts w:cs="Arial"/>
              </w:rPr>
            </w:pPr>
            <w:r>
              <w:rPr>
                <w:rFonts w:cs="Arial"/>
              </w:rPr>
              <w:lastRenderedPageBreak/>
              <w:t>otoczenie</w:t>
            </w:r>
            <w:r w:rsidR="00D208DE" w:rsidRPr="00334FE3">
              <w:rPr>
                <w:rFonts w:cs="Arial"/>
              </w:rPr>
              <w:t xml:space="preserve"> osób wykluczonych bądź zagrożonych ubóstwem lub wykluczeniem społecznym;</w:t>
            </w:r>
          </w:p>
          <w:p w14:paraId="1EA711FA" w14:textId="77777777" w:rsidR="003631D7" w:rsidRPr="00334FE3" w:rsidRDefault="003631D7" w:rsidP="00F6724D">
            <w:pPr>
              <w:pStyle w:val="Akapitzlist"/>
              <w:numPr>
                <w:ilvl w:val="0"/>
                <w:numId w:val="317"/>
              </w:numPr>
              <w:spacing w:before="40" w:after="40" w:line="240" w:lineRule="auto"/>
              <w:ind w:left="468"/>
              <w:jc w:val="both"/>
              <w:rPr>
                <w:rFonts w:cs="Arial"/>
              </w:rPr>
            </w:pPr>
            <w:r w:rsidRPr="00334FE3">
              <w:rPr>
                <w:rFonts w:cs="Arial"/>
              </w:rPr>
              <w:t>dzieci w  pieczy zastępczej;</w:t>
            </w:r>
          </w:p>
          <w:p w14:paraId="0A696F5A" w14:textId="77777777" w:rsidR="00AB67E4" w:rsidRDefault="009F3A37" w:rsidP="00F6724D">
            <w:pPr>
              <w:pStyle w:val="Akapitzlist"/>
              <w:numPr>
                <w:ilvl w:val="0"/>
                <w:numId w:val="317"/>
              </w:numPr>
              <w:spacing w:before="40" w:after="40" w:line="240" w:lineRule="auto"/>
              <w:ind w:left="468"/>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09E186C5" w14:textId="77777777" w:rsidR="00E1558C" w:rsidRDefault="00AB67E4" w:rsidP="00F6724D">
            <w:pPr>
              <w:pStyle w:val="Akapitzlist"/>
              <w:numPr>
                <w:ilvl w:val="0"/>
                <w:numId w:val="317"/>
              </w:numPr>
              <w:spacing w:before="40" w:after="40" w:line="240" w:lineRule="auto"/>
              <w:ind w:left="468"/>
              <w:jc w:val="both"/>
              <w:rPr>
                <w:rFonts w:cs="Arial"/>
              </w:rPr>
            </w:pPr>
            <w:r>
              <w:rPr>
                <w:rFonts w:cs="Arial"/>
              </w:rPr>
              <w:t>opiekunowie faktyczni osób</w:t>
            </w:r>
            <w:r w:rsidR="00E1558C">
              <w:rPr>
                <w:rFonts w:cs="Arial"/>
              </w:rPr>
              <w:t xml:space="preserve"> niesamodzielnych;</w:t>
            </w:r>
          </w:p>
          <w:p w14:paraId="2BFBFA73" w14:textId="77777777" w:rsidR="003631D7" w:rsidRPr="00334FE3" w:rsidRDefault="00E1558C" w:rsidP="00C66B9D">
            <w:pPr>
              <w:numPr>
                <w:ilvl w:val="0"/>
                <w:numId w:val="317"/>
              </w:numPr>
              <w:spacing w:after="0"/>
              <w:ind w:left="468"/>
              <w:rPr>
                <w:rFonts w:cs="Arial"/>
              </w:rPr>
            </w:pPr>
            <w:r w:rsidRPr="00E1558C">
              <w:rPr>
                <w:rFonts w:asciiTheme="minorHAnsi" w:hAnsiTheme="minorHAnsi"/>
                <w:sz w:val="22"/>
                <w:szCs w:val="22"/>
              </w:rPr>
              <w:t>kadra medyczna (w zakresie niezbędnym do realizacji projektu).</w:t>
            </w:r>
          </w:p>
        </w:tc>
      </w:tr>
      <w:tr w:rsidR="000C0CB7" w:rsidRPr="00334FE3" w14:paraId="272CAA6C" w14:textId="77777777" w:rsidTr="0052508C">
        <w:trPr>
          <w:trHeight w:val="20"/>
        </w:trPr>
        <w:tc>
          <w:tcPr>
            <w:tcW w:w="1387" w:type="pct"/>
            <w:vMerge/>
            <w:shd w:val="clear" w:color="auto" w:fill="auto"/>
            <w:vAlign w:val="center"/>
          </w:tcPr>
          <w:p w14:paraId="01A2353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DF7B5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68B404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F8643A3" w14:textId="77777777" w:rsidTr="0052508C">
        <w:trPr>
          <w:trHeight w:val="20"/>
        </w:trPr>
        <w:tc>
          <w:tcPr>
            <w:tcW w:w="1387" w:type="pct"/>
            <w:vMerge/>
            <w:shd w:val="clear" w:color="auto" w:fill="auto"/>
            <w:vAlign w:val="center"/>
          </w:tcPr>
          <w:p w14:paraId="7792BC8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57C2AA"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8D3C70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44A7E2" w14:textId="77777777" w:rsidTr="0052508C">
        <w:trPr>
          <w:trHeight w:val="20"/>
        </w:trPr>
        <w:tc>
          <w:tcPr>
            <w:tcW w:w="1387" w:type="pct"/>
            <w:vMerge/>
            <w:shd w:val="clear" w:color="auto" w:fill="auto"/>
            <w:vAlign w:val="center"/>
          </w:tcPr>
          <w:p w14:paraId="7CDD889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CF35B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D4DAF2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FFA6B1" w14:textId="77777777" w:rsidTr="0052508C">
        <w:trPr>
          <w:trHeight w:val="20"/>
        </w:trPr>
        <w:tc>
          <w:tcPr>
            <w:tcW w:w="1387" w:type="pct"/>
            <w:vMerge/>
            <w:tcBorders>
              <w:bottom w:val="nil"/>
            </w:tcBorders>
            <w:shd w:val="clear" w:color="auto" w:fill="auto"/>
            <w:vAlign w:val="center"/>
          </w:tcPr>
          <w:p w14:paraId="6CE95EB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FE49077"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0E86FF5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3C2C62F" w14:textId="77777777" w:rsidTr="0052508C">
        <w:trPr>
          <w:trHeight w:val="20"/>
        </w:trPr>
        <w:tc>
          <w:tcPr>
            <w:tcW w:w="1387" w:type="pct"/>
            <w:vMerge w:val="restart"/>
            <w:tcBorders>
              <w:top w:val="single" w:sz="4" w:space="0" w:color="auto"/>
            </w:tcBorders>
            <w:shd w:val="clear" w:color="auto" w:fill="auto"/>
            <w:vAlign w:val="center"/>
          </w:tcPr>
          <w:p w14:paraId="49AAC39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1D87D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2F107BE" w14:textId="77777777" w:rsidR="003631D7" w:rsidRPr="00334FE3" w:rsidRDefault="003631D7" w:rsidP="004453DD">
            <w:pPr>
              <w:spacing w:before="40" w:after="40"/>
              <w:rPr>
                <w:rFonts w:asciiTheme="minorHAnsi" w:hAnsiTheme="minorHAnsi" w:cs="Arial"/>
              </w:rPr>
            </w:pPr>
          </w:p>
        </w:tc>
      </w:tr>
      <w:tr w:rsidR="000C0CB7" w:rsidRPr="00334FE3" w14:paraId="69FCE8D8" w14:textId="77777777" w:rsidTr="0052508C">
        <w:trPr>
          <w:trHeight w:val="20"/>
        </w:trPr>
        <w:tc>
          <w:tcPr>
            <w:tcW w:w="1387" w:type="pct"/>
            <w:vMerge/>
            <w:shd w:val="clear" w:color="auto" w:fill="auto"/>
            <w:vAlign w:val="center"/>
          </w:tcPr>
          <w:p w14:paraId="1239E1D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994A0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0B9910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76009524" w14:textId="77777777" w:rsidTr="00C66B9D">
        <w:trPr>
          <w:trHeight w:val="20"/>
        </w:trPr>
        <w:tc>
          <w:tcPr>
            <w:tcW w:w="1387" w:type="pct"/>
            <w:vMerge/>
            <w:shd w:val="clear" w:color="auto" w:fill="auto"/>
            <w:vAlign w:val="center"/>
          </w:tcPr>
          <w:p w14:paraId="267D8E9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D53B22"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44A6B3B"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14:paraId="09B35ABA" w14:textId="77777777" w:rsidTr="00C66B9D">
        <w:trPr>
          <w:trHeight w:val="20"/>
        </w:trPr>
        <w:tc>
          <w:tcPr>
            <w:tcW w:w="1387" w:type="pct"/>
            <w:vMerge/>
            <w:shd w:val="clear" w:color="auto" w:fill="auto"/>
            <w:vAlign w:val="center"/>
          </w:tcPr>
          <w:p w14:paraId="0F6676B3"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E464CD"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CFBFA05"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14:paraId="6B21A975" w14:textId="77777777" w:rsidTr="00C66B9D">
        <w:trPr>
          <w:trHeight w:val="20"/>
        </w:trPr>
        <w:tc>
          <w:tcPr>
            <w:tcW w:w="1387" w:type="pct"/>
            <w:vMerge/>
            <w:tcBorders>
              <w:bottom w:val="single" w:sz="4" w:space="0" w:color="auto"/>
            </w:tcBorders>
            <w:shd w:val="clear" w:color="auto" w:fill="auto"/>
            <w:vAlign w:val="center"/>
          </w:tcPr>
          <w:p w14:paraId="40AC3AEE"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5DA07E"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4E2C80E"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14:paraId="2E1C5AC6" w14:textId="77777777" w:rsidTr="0052508C">
        <w:trPr>
          <w:trHeight w:val="20"/>
        </w:trPr>
        <w:tc>
          <w:tcPr>
            <w:tcW w:w="1387" w:type="pct"/>
            <w:vMerge w:val="restart"/>
            <w:tcBorders>
              <w:top w:val="single" w:sz="4" w:space="0" w:color="auto"/>
            </w:tcBorders>
            <w:shd w:val="clear" w:color="auto" w:fill="auto"/>
            <w:vAlign w:val="center"/>
          </w:tcPr>
          <w:p w14:paraId="056EEEAF"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BC768B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0A3190" w14:textId="77777777" w:rsidR="003631D7" w:rsidRPr="00334FE3" w:rsidRDefault="003631D7" w:rsidP="004453DD">
            <w:pPr>
              <w:spacing w:before="40" w:after="40"/>
              <w:rPr>
                <w:rFonts w:asciiTheme="minorHAnsi" w:hAnsiTheme="minorHAnsi" w:cs="Arial"/>
              </w:rPr>
            </w:pPr>
          </w:p>
        </w:tc>
      </w:tr>
      <w:tr w:rsidR="000C0CB7" w:rsidRPr="00334FE3" w14:paraId="31FCA075" w14:textId="77777777" w:rsidTr="0052508C">
        <w:trPr>
          <w:trHeight w:val="20"/>
        </w:trPr>
        <w:tc>
          <w:tcPr>
            <w:tcW w:w="1387" w:type="pct"/>
            <w:vMerge/>
            <w:shd w:val="clear" w:color="auto" w:fill="auto"/>
            <w:vAlign w:val="center"/>
          </w:tcPr>
          <w:p w14:paraId="10D3225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D9373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E287AD2"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7D765B8E" w14:textId="77777777" w:rsidTr="0052508C">
        <w:trPr>
          <w:trHeight w:val="20"/>
        </w:trPr>
        <w:tc>
          <w:tcPr>
            <w:tcW w:w="1387" w:type="pct"/>
            <w:vMerge/>
            <w:shd w:val="clear" w:color="auto" w:fill="auto"/>
            <w:vAlign w:val="center"/>
          </w:tcPr>
          <w:p w14:paraId="43A47DF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828325"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1EDDE4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B6142F9" w14:textId="77777777" w:rsidTr="0052508C">
        <w:trPr>
          <w:trHeight w:val="20"/>
        </w:trPr>
        <w:tc>
          <w:tcPr>
            <w:tcW w:w="1387" w:type="pct"/>
            <w:vMerge/>
            <w:shd w:val="clear" w:color="auto" w:fill="auto"/>
            <w:vAlign w:val="center"/>
          </w:tcPr>
          <w:p w14:paraId="40A35524"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0617F9"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5D299C0"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5DA85D2" w14:textId="77777777" w:rsidTr="0052508C">
        <w:trPr>
          <w:trHeight w:val="20"/>
        </w:trPr>
        <w:tc>
          <w:tcPr>
            <w:tcW w:w="1387" w:type="pct"/>
            <w:vMerge/>
            <w:tcBorders>
              <w:bottom w:val="single" w:sz="4" w:space="0" w:color="auto"/>
            </w:tcBorders>
            <w:shd w:val="clear" w:color="auto" w:fill="auto"/>
            <w:vAlign w:val="center"/>
          </w:tcPr>
          <w:p w14:paraId="3D533DB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72BD71"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75DA617A"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4503E8C6" w14:textId="77777777" w:rsidTr="00143D96">
        <w:trPr>
          <w:trHeight w:val="467"/>
        </w:trPr>
        <w:tc>
          <w:tcPr>
            <w:tcW w:w="1387" w:type="pct"/>
            <w:vMerge w:val="restart"/>
            <w:tcBorders>
              <w:top w:val="single" w:sz="4" w:space="0" w:color="auto"/>
            </w:tcBorders>
            <w:shd w:val="clear" w:color="auto" w:fill="auto"/>
            <w:vAlign w:val="center"/>
          </w:tcPr>
          <w:p w14:paraId="3B4CB6E9"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911D886"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CAC31EC" w14:textId="77777777"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14:paraId="1F3B11E4" w14:textId="77777777" w:rsidTr="0052508C">
        <w:trPr>
          <w:trHeight w:val="20"/>
        </w:trPr>
        <w:tc>
          <w:tcPr>
            <w:tcW w:w="1387" w:type="pct"/>
            <w:vMerge/>
            <w:shd w:val="clear" w:color="auto" w:fill="auto"/>
            <w:vAlign w:val="center"/>
          </w:tcPr>
          <w:p w14:paraId="4205DD0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FE35D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3464EF3F" w14:textId="77777777"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14:paraId="55887D3F" w14:textId="77777777" w:rsidTr="0052508C">
        <w:trPr>
          <w:trHeight w:val="20"/>
        </w:trPr>
        <w:tc>
          <w:tcPr>
            <w:tcW w:w="1387" w:type="pct"/>
            <w:vMerge/>
            <w:shd w:val="clear" w:color="auto" w:fill="auto"/>
            <w:vAlign w:val="center"/>
          </w:tcPr>
          <w:p w14:paraId="382A0EA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81DB3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0C2A032"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14:paraId="45A4724A" w14:textId="77777777" w:rsidTr="0052508C">
        <w:trPr>
          <w:trHeight w:val="20"/>
        </w:trPr>
        <w:tc>
          <w:tcPr>
            <w:tcW w:w="1387" w:type="pct"/>
            <w:vMerge/>
            <w:shd w:val="clear" w:color="auto" w:fill="auto"/>
            <w:vAlign w:val="center"/>
          </w:tcPr>
          <w:p w14:paraId="7039C6F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93770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B4949E3" w14:textId="77777777"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14:paraId="31325561" w14:textId="77777777" w:rsidTr="0052508C">
        <w:trPr>
          <w:trHeight w:val="20"/>
        </w:trPr>
        <w:tc>
          <w:tcPr>
            <w:tcW w:w="1387" w:type="pct"/>
            <w:vMerge/>
            <w:shd w:val="clear" w:color="auto" w:fill="auto"/>
            <w:vAlign w:val="center"/>
          </w:tcPr>
          <w:p w14:paraId="50C15F3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6EB51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23272E92" w14:textId="7777777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14:paraId="5FD49A6C" w14:textId="77777777" w:rsidTr="00143D96">
        <w:trPr>
          <w:trHeight w:val="20"/>
        </w:trPr>
        <w:tc>
          <w:tcPr>
            <w:tcW w:w="1387" w:type="pct"/>
            <w:vMerge w:val="restart"/>
            <w:shd w:val="clear" w:color="auto" w:fill="auto"/>
            <w:vAlign w:val="center"/>
          </w:tcPr>
          <w:p w14:paraId="730248DF"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9B27CA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F653DBC"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39FDFCB6"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14:paraId="5042483E" w14:textId="77777777" w:rsidTr="0052508C">
        <w:trPr>
          <w:trHeight w:val="20"/>
        </w:trPr>
        <w:tc>
          <w:tcPr>
            <w:tcW w:w="1387" w:type="pct"/>
            <w:vMerge/>
            <w:shd w:val="clear" w:color="auto" w:fill="auto"/>
            <w:vAlign w:val="center"/>
          </w:tcPr>
          <w:p w14:paraId="7A3505E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31A6D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ED9B00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8AD7B9" w14:textId="77777777" w:rsidTr="0052508C">
        <w:trPr>
          <w:trHeight w:val="20"/>
        </w:trPr>
        <w:tc>
          <w:tcPr>
            <w:tcW w:w="1387" w:type="pct"/>
            <w:vMerge/>
            <w:shd w:val="clear" w:color="auto" w:fill="auto"/>
            <w:vAlign w:val="center"/>
          </w:tcPr>
          <w:p w14:paraId="19DA549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EC8F3B"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93FAADD"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313E11FC" w14:textId="77777777" w:rsidTr="0052508C">
        <w:trPr>
          <w:trHeight w:val="20"/>
        </w:trPr>
        <w:tc>
          <w:tcPr>
            <w:tcW w:w="1387" w:type="pct"/>
            <w:vMerge/>
            <w:shd w:val="clear" w:color="auto" w:fill="auto"/>
            <w:vAlign w:val="center"/>
          </w:tcPr>
          <w:p w14:paraId="5B829C5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B5728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7F8721A"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6EEABE89" w14:textId="77777777" w:rsidTr="0052508C">
        <w:trPr>
          <w:trHeight w:val="20"/>
        </w:trPr>
        <w:tc>
          <w:tcPr>
            <w:tcW w:w="1387" w:type="pct"/>
            <w:vMerge/>
            <w:shd w:val="clear" w:color="auto" w:fill="auto"/>
            <w:vAlign w:val="center"/>
          </w:tcPr>
          <w:p w14:paraId="3544AF6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0A383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4E1AA2F7"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5FC49219" w14:textId="77777777" w:rsidTr="00143D96">
        <w:trPr>
          <w:trHeight w:val="20"/>
        </w:trPr>
        <w:tc>
          <w:tcPr>
            <w:tcW w:w="1387" w:type="pct"/>
            <w:vMerge w:val="restart"/>
            <w:shd w:val="clear" w:color="auto" w:fill="auto"/>
            <w:vAlign w:val="center"/>
          </w:tcPr>
          <w:p w14:paraId="3E9C81AF"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527F06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83EE42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0F21A29A" w14:textId="77777777" w:rsidTr="0052508C">
        <w:trPr>
          <w:trHeight w:val="20"/>
        </w:trPr>
        <w:tc>
          <w:tcPr>
            <w:tcW w:w="1387" w:type="pct"/>
            <w:vMerge/>
            <w:shd w:val="clear" w:color="auto" w:fill="auto"/>
            <w:vAlign w:val="center"/>
          </w:tcPr>
          <w:p w14:paraId="1325BDA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EA3B3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9EF5F2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829844F" w14:textId="77777777" w:rsidTr="0052508C">
        <w:trPr>
          <w:trHeight w:val="20"/>
        </w:trPr>
        <w:tc>
          <w:tcPr>
            <w:tcW w:w="1387" w:type="pct"/>
            <w:vMerge/>
            <w:shd w:val="clear" w:color="auto" w:fill="auto"/>
            <w:vAlign w:val="center"/>
          </w:tcPr>
          <w:p w14:paraId="18679C1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DC671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76BA86E"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14:paraId="777D63B0" w14:textId="77777777" w:rsidTr="0052508C">
        <w:trPr>
          <w:trHeight w:val="20"/>
        </w:trPr>
        <w:tc>
          <w:tcPr>
            <w:tcW w:w="1387" w:type="pct"/>
            <w:vMerge/>
            <w:shd w:val="clear" w:color="auto" w:fill="auto"/>
            <w:vAlign w:val="center"/>
          </w:tcPr>
          <w:p w14:paraId="6BC5D0B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E6079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9BD8AA9"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3DCF384F" w14:textId="77777777" w:rsidTr="0052508C">
        <w:trPr>
          <w:trHeight w:val="20"/>
        </w:trPr>
        <w:tc>
          <w:tcPr>
            <w:tcW w:w="1387" w:type="pct"/>
            <w:vMerge/>
            <w:shd w:val="clear" w:color="auto" w:fill="auto"/>
            <w:vAlign w:val="center"/>
          </w:tcPr>
          <w:p w14:paraId="20663F2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91FB3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45F0F00"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14B60820" w14:textId="77777777" w:rsidTr="00143D96">
        <w:trPr>
          <w:trHeight w:val="402"/>
        </w:trPr>
        <w:tc>
          <w:tcPr>
            <w:tcW w:w="1387" w:type="pct"/>
            <w:vMerge w:val="restart"/>
            <w:shd w:val="clear" w:color="auto" w:fill="auto"/>
            <w:vAlign w:val="center"/>
          </w:tcPr>
          <w:p w14:paraId="51B0093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95E46A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0C8DC3D"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14:paraId="584CA056" w14:textId="77777777" w:rsidTr="0052508C">
        <w:trPr>
          <w:trHeight w:val="408"/>
        </w:trPr>
        <w:tc>
          <w:tcPr>
            <w:tcW w:w="1387" w:type="pct"/>
            <w:vMerge/>
            <w:shd w:val="clear" w:color="auto" w:fill="auto"/>
            <w:vAlign w:val="center"/>
          </w:tcPr>
          <w:p w14:paraId="26625FA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FD8EEC"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860BF1C"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62908B0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5E32A764"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14:paraId="554DD5B3" w14:textId="77777777" w:rsidTr="00C66B9D">
        <w:trPr>
          <w:trHeight w:val="413"/>
        </w:trPr>
        <w:tc>
          <w:tcPr>
            <w:tcW w:w="1387" w:type="pct"/>
            <w:vMerge/>
            <w:shd w:val="clear" w:color="auto" w:fill="auto"/>
            <w:vAlign w:val="center"/>
          </w:tcPr>
          <w:p w14:paraId="0EAFEA7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C3C928"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B08ADCB"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0700094F"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2771D6E5"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14:paraId="3406820C" w14:textId="77777777" w:rsidTr="00C66B9D">
        <w:trPr>
          <w:trHeight w:val="407"/>
        </w:trPr>
        <w:tc>
          <w:tcPr>
            <w:tcW w:w="1387" w:type="pct"/>
            <w:vMerge/>
            <w:shd w:val="clear" w:color="auto" w:fill="auto"/>
            <w:vAlign w:val="center"/>
          </w:tcPr>
          <w:p w14:paraId="260C0AF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0CB45D"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D703470"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5498B907"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01FF23A1"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14:paraId="573B8E78" w14:textId="77777777" w:rsidTr="00C66B9D">
        <w:trPr>
          <w:trHeight w:val="423"/>
        </w:trPr>
        <w:tc>
          <w:tcPr>
            <w:tcW w:w="1387" w:type="pct"/>
            <w:vMerge/>
            <w:tcBorders>
              <w:bottom w:val="single" w:sz="4" w:space="0" w:color="auto"/>
            </w:tcBorders>
            <w:shd w:val="clear" w:color="auto" w:fill="auto"/>
            <w:vAlign w:val="center"/>
          </w:tcPr>
          <w:p w14:paraId="78B7E6CB"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1DE1D2"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F6D1AAC"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67A4E2BE"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3B9B7DF2"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14:paraId="79590B17" w14:textId="77777777" w:rsidTr="0052508C">
        <w:trPr>
          <w:trHeight w:val="20"/>
        </w:trPr>
        <w:tc>
          <w:tcPr>
            <w:tcW w:w="1387" w:type="pct"/>
            <w:vMerge w:val="restart"/>
            <w:tcBorders>
              <w:top w:val="single" w:sz="4" w:space="0" w:color="auto"/>
            </w:tcBorders>
            <w:shd w:val="clear" w:color="auto" w:fill="auto"/>
            <w:vAlign w:val="center"/>
          </w:tcPr>
          <w:p w14:paraId="22D57E7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617225"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C64EA40"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467BA058" w14:textId="77777777" w:rsidR="00283FE2" w:rsidRPr="00334FE3" w:rsidRDefault="00283FE2" w:rsidP="00757ADE">
            <w:pPr>
              <w:spacing w:before="40" w:after="40"/>
              <w:contextualSpacing/>
              <w:jc w:val="both"/>
              <w:rPr>
                <w:rFonts w:asciiTheme="minorHAnsi" w:hAnsiTheme="minorHAnsi" w:cs="Arial"/>
              </w:rPr>
            </w:pPr>
          </w:p>
          <w:p w14:paraId="0FC33CFE"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 xml:space="preserve">Wsparcie w ramach projektu 9.2.A. nie może spowodować zmniejszenia dotychczasowego finansowania usług asystenckich lub opiekuńczych przez beneficjenta oraz zastąpienia środkami projektu </w:t>
            </w:r>
            <w:r w:rsidRPr="00334FE3">
              <w:rPr>
                <w:rFonts w:asciiTheme="minorHAnsi" w:hAnsiTheme="minorHAnsi" w:cs="Arial"/>
                <w:sz w:val="22"/>
                <w:szCs w:val="22"/>
              </w:rPr>
              <w:lastRenderedPageBreak/>
              <w:t>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50079AC3"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4EC91769"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1393F88E" w14:textId="77777777" w:rsidR="00283FE2" w:rsidRPr="00334FE3" w:rsidRDefault="00283FE2" w:rsidP="00757ADE">
            <w:pPr>
              <w:spacing w:before="40" w:after="40"/>
              <w:jc w:val="both"/>
              <w:rPr>
                <w:rFonts w:asciiTheme="minorHAnsi" w:hAnsiTheme="minorHAnsi" w:cs="Arial"/>
              </w:rPr>
            </w:pPr>
          </w:p>
          <w:p w14:paraId="2EB31828"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14:paraId="27B295B1" w14:textId="77777777" w:rsidR="00283FE2" w:rsidRPr="00334FE3" w:rsidRDefault="00283FE2" w:rsidP="00757ADE">
            <w:pPr>
              <w:spacing w:before="40" w:after="40"/>
              <w:jc w:val="both"/>
              <w:rPr>
                <w:rFonts w:asciiTheme="minorHAnsi" w:hAnsiTheme="minorHAnsi" w:cs="Arial"/>
              </w:rPr>
            </w:pPr>
          </w:p>
          <w:p w14:paraId="09257501"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14:paraId="7D0668B3" w14:textId="77777777"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79EB83D9" w14:textId="77777777"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14:paraId="5B2E2087"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lastRenderedPageBreak/>
              <w:t>Liczba miejsc w mieszkaniu wspomaganym nie może być większa niż 12.</w:t>
            </w:r>
          </w:p>
          <w:p w14:paraId="13A2CF43" w14:textId="77777777" w:rsidR="00283FE2" w:rsidRPr="00334FE3" w:rsidRDefault="00283FE2" w:rsidP="00C90028">
            <w:pPr>
              <w:spacing w:before="40" w:after="40"/>
              <w:jc w:val="both"/>
              <w:rPr>
                <w:rFonts w:asciiTheme="minorHAnsi" w:hAnsiTheme="minorHAnsi" w:cs="Arial"/>
              </w:rPr>
            </w:pPr>
          </w:p>
          <w:p w14:paraId="67F5E640"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5F8F05D5" w14:textId="77777777" w:rsidR="00C90028" w:rsidRPr="00334FE3" w:rsidRDefault="00C90028" w:rsidP="00CB339F">
            <w:pPr>
              <w:spacing w:before="40" w:after="40"/>
              <w:jc w:val="both"/>
              <w:rPr>
                <w:rFonts w:asciiTheme="minorHAnsi" w:hAnsiTheme="minorHAnsi" w:cs="Arial"/>
              </w:rPr>
            </w:pPr>
          </w:p>
          <w:p w14:paraId="0CDF9B64"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14:paraId="2CD8032D" w14:textId="77777777" w:rsidTr="0052508C">
        <w:trPr>
          <w:trHeight w:val="20"/>
        </w:trPr>
        <w:tc>
          <w:tcPr>
            <w:tcW w:w="1387" w:type="pct"/>
            <w:vMerge/>
            <w:tcBorders>
              <w:top w:val="single" w:sz="4" w:space="0" w:color="auto"/>
            </w:tcBorders>
            <w:shd w:val="clear" w:color="auto" w:fill="auto"/>
            <w:vAlign w:val="center"/>
          </w:tcPr>
          <w:p w14:paraId="680B614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A088D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4AE469F"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F4E6B00" w14:textId="77777777" w:rsidTr="0052508C">
        <w:trPr>
          <w:trHeight w:val="20"/>
        </w:trPr>
        <w:tc>
          <w:tcPr>
            <w:tcW w:w="1387" w:type="pct"/>
            <w:vMerge/>
            <w:tcBorders>
              <w:top w:val="single" w:sz="4" w:space="0" w:color="auto"/>
            </w:tcBorders>
            <w:shd w:val="clear" w:color="auto" w:fill="auto"/>
            <w:vAlign w:val="center"/>
          </w:tcPr>
          <w:p w14:paraId="75FE9EC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1E126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0B5F395"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68281AFB" w14:textId="77777777" w:rsidTr="0052508C">
        <w:trPr>
          <w:trHeight w:val="20"/>
        </w:trPr>
        <w:tc>
          <w:tcPr>
            <w:tcW w:w="1387" w:type="pct"/>
            <w:vMerge/>
            <w:tcBorders>
              <w:top w:val="single" w:sz="4" w:space="0" w:color="auto"/>
            </w:tcBorders>
            <w:shd w:val="clear" w:color="auto" w:fill="auto"/>
            <w:vAlign w:val="center"/>
          </w:tcPr>
          <w:p w14:paraId="2E6BD0F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3C783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FDC7959"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14:paraId="261CF170" w14:textId="77777777" w:rsidTr="0052508C">
        <w:trPr>
          <w:trHeight w:val="20"/>
        </w:trPr>
        <w:tc>
          <w:tcPr>
            <w:tcW w:w="1387" w:type="pct"/>
            <w:vMerge/>
            <w:tcBorders>
              <w:top w:val="single" w:sz="4" w:space="0" w:color="auto"/>
            </w:tcBorders>
            <w:shd w:val="clear" w:color="auto" w:fill="auto"/>
            <w:vAlign w:val="center"/>
          </w:tcPr>
          <w:p w14:paraId="659FEC3E"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336F74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2EB9B9E2"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18E9FA82" w14:textId="77777777" w:rsidTr="0052508C">
        <w:trPr>
          <w:trHeight w:val="20"/>
        </w:trPr>
        <w:tc>
          <w:tcPr>
            <w:tcW w:w="1387" w:type="pct"/>
            <w:vMerge w:val="restart"/>
            <w:shd w:val="clear" w:color="auto" w:fill="auto"/>
            <w:vAlign w:val="center"/>
          </w:tcPr>
          <w:p w14:paraId="3F672377"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C8548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A5FF07A"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1D993098"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w:t>
            </w:r>
            <w:r w:rsidR="00232F66" w:rsidRPr="00232F66">
              <w:rPr>
                <w:rFonts w:asciiTheme="minorHAnsi" w:hAnsiTheme="minorHAnsi" w:cs="Arial"/>
                <w:sz w:val="22"/>
                <w:szCs w:val="22"/>
              </w:rPr>
              <w:lastRenderedPageBreak/>
              <w:t>społeczności lokalnej lub proces ten zostanie rozpoczęty w okresie realizacji projektu.</w:t>
            </w:r>
          </w:p>
        </w:tc>
      </w:tr>
      <w:tr w:rsidR="000C0CB7" w:rsidRPr="00334FE3" w14:paraId="6A8C0AE0" w14:textId="77777777" w:rsidTr="0052508C">
        <w:trPr>
          <w:trHeight w:val="20"/>
        </w:trPr>
        <w:tc>
          <w:tcPr>
            <w:tcW w:w="1387" w:type="pct"/>
            <w:vMerge/>
            <w:shd w:val="clear" w:color="auto" w:fill="auto"/>
            <w:vAlign w:val="center"/>
          </w:tcPr>
          <w:p w14:paraId="633C050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9A839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2B5FBD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A0F5B6" w14:textId="77777777" w:rsidTr="0052508C">
        <w:trPr>
          <w:trHeight w:val="20"/>
        </w:trPr>
        <w:tc>
          <w:tcPr>
            <w:tcW w:w="1387" w:type="pct"/>
            <w:vMerge/>
            <w:shd w:val="clear" w:color="auto" w:fill="auto"/>
            <w:vAlign w:val="center"/>
          </w:tcPr>
          <w:p w14:paraId="198A190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EFF438"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D78E2C8"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4A83F5C4" w14:textId="77777777" w:rsidTr="0052508C">
        <w:trPr>
          <w:trHeight w:val="20"/>
        </w:trPr>
        <w:tc>
          <w:tcPr>
            <w:tcW w:w="1387" w:type="pct"/>
            <w:vMerge/>
            <w:shd w:val="clear" w:color="auto" w:fill="auto"/>
            <w:vAlign w:val="center"/>
          </w:tcPr>
          <w:p w14:paraId="06FF25E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5DE02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D6C9B04"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14:paraId="402CB1E9" w14:textId="77777777" w:rsidTr="0052508C">
        <w:trPr>
          <w:trHeight w:val="371"/>
        </w:trPr>
        <w:tc>
          <w:tcPr>
            <w:tcW w:w="1387" w:type="pct"/>
            <w:vMerge/>
            <w:shd w:val="clear" w:color="auto" w:fill="auto"/>
            <w:vAlign w:val="center"/>
          </w:tcPr>
          <w:p w14:paraId="4378503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AA636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8B3AE26"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14:paraId="15F71DEB" w14:textId="77777777" w:rsidTr="0052508C">
        <w:trPr>
          <w:trHeight w:val="315"/>
        </w:trPr>
        <w:tc>
          <w:tcPr>
            <w:tcW w:w="1387" w:type="pct"/>
            <w:vMerge w:val="restart"/>
            <w:shd w:val="clear" w:color="auto" w:fill="auto"/>
            <w:vAlign w:val="center"/>
          </w:tcPr>
          <w:p w14:paraId="0DB203C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1478B6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0BB213E" w14:textId="77777777"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14:paraId="18FFCAB6" w14:textId="77777777" w:rsidTr="0052508C">
        <w:trPr>
          <w:trHeight w:val="350"/>
        </w:trPr>
        <w:tc>
          <w:tcPr>
            <w:tcW w:w="1387" w:type="pct"/>
            <w:vMerge/>
            <w:shd w:val="clear" w:color="auto" w:fill="auto"/>
            <w:vAlign w:val="center"/>
          </w:tcPr>
          <w:p w14:paraId="44438FE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F49D1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93A9F58"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5A3E5D" w14:textId="77777777" w:rsidTr="0052508C">
        <w:trPr>
          <w:trHeight w:val="373"/>
        </w:trPr>
        <w:tc>
          <w:tcPr>
            <w:tcW w:w="1387" w:type="pct"/>
            <w:vMerge/>
            <w:shd w:val="clear" w:color="auto" w:fill="auto"/>
            <w:vAlign w:val="center"/>
          </w:tcPr>
          <w:p w14:paraId="2810767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E9977"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1722DF7"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16871846" w14:textId="77777777" w:rsidTr="0052508C">
        <w:trPr>
          <w:trHeight w:val="408"/>
        </w:trPr>
        <w:tc>
          <w:tcPr>
            <w:tcW w:w="1387" w:type="pct"/>
            <w:vMerge/>
            <w:shd w:val="clear" w:color="auto" w:fill="auto"/>
            <w:vAlign w:val="center"/>
          </w:tcPr>
          <w:p w14:paraId="35174343"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7C342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FE8F18A"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7551A137" w14:textId="77777777" w:rsidTr="0052508C">
        <w:trPr>
          <w:trHeight w:val="431"/>
        </w:trPr>
        <w:tc>
          <w:tcPr>
            <w:tcW w:w="1387" w:type="pct"/>
            <w:vMerge/>
            <w:shd w:val="clear" w:color="auto" w:fill="auto"/>
            <w:vAlign w:val="center"/>
          </w:tcPr>
          <w:p w14:paraId="57BAE07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410C9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58BF562"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10C65FE9" w14:textId="77777777" w:rsidTr="0052508C">
        <w:trPr>
          <w:trHeight w:val="20"/>
        </w:trPr>
        <w:tc>
          <w:tcPr>
            <w:tcW w:w="1387" w:type="pct"/>
            <w:vMerge w:val="restart"/>
            <w:shd w:val="clear" w:color="auto" w:fill="auto"/>
            <w:vAlign w:val="center"/>
          </w:tcPr>
          <w:p w14:paraId="57A2BB68"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FC6B8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6B53531"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14:paraId="37E59057" w14:textId="77777777" w:rsidTr="0052508C">
        <w:trPr>
          <w:trHeight w:val="20"/>
        </w:trPr>
        <w:tc>
          <w:tcPr>
            <w:tcW w:w="1387" w:type="pct"/>
            <w:vMerge/>
            <w:shd w:val="clear" w:color="auto" w:fill="auto"/>
            <w:vAlign w:val="center"/>
          </w:tcPr>
          <w:p w14:paraId="255A2F9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FE03AF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843461D"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E1B3FA" w14:textId="77777777" w:rsidTr="0052508C">
        <w:trPr>
          <w:trHeight w:val="20"/>
        </w:trPr>
        <w:tc>
          <w:tcPr>
            <w:tcW w:w="1387" w:type="pct"/>
            <w:vMerge/>
            <w:shd w:val="clear" w:color="auto" w:fill="auto"/>
            <w:vAlign w:val="center"/>
          </w:tcPr>
          <w:p w14:paraId="7CDF3038"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49D3A6"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0495229"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20E3CAF9" w14:textId="77777777" w:rsidTr="0052508C">
        <w:trPr>
          <w:trHeight w:val="20"/>
        </w:trPr>
        <w:tc>
          <w:tcPr>
            <w:tcW w:w="1387" w:type="pct"/>
            <w:vMerge/>
            <w:shd w:val="clear" w:color="auto" w:fill="auto"/>
            <w:vAlign w:val="center"/>
          </w:tcPr>
          <w:p w14:paraId="08C269C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6160C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3CA3F1C"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14:paraId="653FFCA8" w14:textId="77777777" w:rsidTr="0052508C">
        <w:trPr>
          <w:trHeight w:val="20"/>
        </w:trPr>
        <w:tc>
          <w:tcPr>
            <w:tcW w:w="1387" w:type="pct"/>
            <w:vMerge/>
            <w:tcBorders>
              <w:bottom w:val="single" w:sz="4" w:space="0" w:color="auto"/>
            </w:tcBorders>
            <w:shd w:val="clear" w:color="auto" w:fill="auto"/>
            <w:vAlign w:val="center"/>
          </w:tcPr>
          <w:p w14:paraId="5DEE75F7"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03077D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E718D20"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14:paraId="72FB4F34"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62CCB8EF"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2DF84F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3FDA16C"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242678F7"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14:paraId="720B1FBF" w14:textId="77777777" w:rsidTr="0052508C">
        <w:trPr>
          <w:trHeight w:val="20"/>
        </w:trPr>
        <w:tc>
          <w:tcPr>
            <w:tcW w:w="1387" w:type="pct"/>
            <w:vMerge/>
            <w:tcBorders>
              <w:right w:val="single" w:sz="4" w:space="0" w:color="auto"/>
            </w:tcBorders>
            <w:shd w:val="clear" w:color="auto" w:fill="auto"/>
            <w:vAlign w:val="center"/>
          </w:tcPr>
          <w:p w14:paraId="2E1A75E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82ADE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ABEF6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382CD11" w14:textId="77777777" w:rsidTr="0052508C">
        <w:trPr>
          <w:trHeight w:val="20"/>
        </w:trPr>
        <w:tc>
          <w:tcPr>
            <w:tcW w:w="1387" w:type="pct"/>
            <w:vMerge/>
            <w:tcBorders>
              <w:right w:val="single" w:sz="4" w:space="0" w:color="auto"/>
            </w:tcBorders>
            <w:shd w:val="clear" w:color="auto" w:fill="auto"/>
            <w:vAlign w:val="center"/>
          </w:tcPr>
          <w:p w14:paraId="2FCDD57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83832A"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E4B8D9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D57773" w14:textId="77777777" w:rsidTr="0052508C">
        <w:trPr>
          <w:trHeight w:val="20"/>
        </w:trPr>
        <w:tc>
          <w:tcPr>
            <w:tcW w:w="1387" w:type="pct"/>
            <w:vMerge/>
            <w:tcBorders>
              <w:right w:val="single" w:sz="4" w:space="0" w:color="auto"/>
            </w:tcBorders>
            <w:shd w:val="clear" w:color="auto" w:fill="auto"/>
            <w:vAlign w:val="center"/>
          </w:tcPr>
          <w:p w14:paraId="3C01D37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1AC20B"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692E7D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5AB8DF" w14:textId="77777777" w:rsidTr="0052508C">
        <w:trPr>
          <w:trHeight w:val="20"/>
        </w:trPr>
        <w:tc>
          <w:tcPr>
            <w:tcW w:w="1387" w:type="pct"/>
            <w:vMerge/>
            <w:tcBorders>
              <w:right w:val="single" w:sz="4" w:space="0" w:color="auto"/>
            </w:tcBorders>
            <w:shd w:val="clear" w:color="auto" w:fill="auto"/>
            <w:vAlign w:val="center"/>
          </w:tcPr>
          <w:p w14:paraId="24546E4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617DBE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5D2B8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68C407"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2C732817"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8D5D57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E6B31A4"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15C1A47"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14:paraId="37035F12" w14:textId="77777777" w:rsidTr="0052508C">
        <w:trPr>
          <w:trHeight w:val="336"/>
        </w:trPr>
        <w:tc>
          <w:tcPr>
            <w:tcW w:w="1387" w:type="pct"/>
            <w:vMerge/>
            <w:tcBorders>
              <w:right w:val="single" w:sz="4" w:space="0" w:color="auto"/>
            </w:tcBorders>
            <w:shd w:val="clear" w:color="auto" w:fill="auto"/>
            <w:vAlign w:val="center"/>
          </w:tcPr>
          <w:p w14:paraId="6F34F6C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DEC90B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77823D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BFFDE1" w14:textId="77777777" w:rsidTr="0052508C">
        <w:trPr>
          <w:trHeight w:val="256"/>
        </w:trPr>
        <w:tc>
          <w:tcPr>
            <w:tcW w:w="1387" w:type="pct"/>
            <w:vMerge/>
            <w:tcBorders>
              <w:right w:val="single" w:sz="4" w:space="0" w:color="auto"/>
            </w:tcBorders>
            <w:shd w:val="clear" w:color="auto" w:fill="auto"/>
            <w:vAlign w:val="center"/>
          </w:tcPr>
          <w:p w14:paraId="1763145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F0F8560"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7C89D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59F44A" w14:textId="77777777" w:rsidTr="0052508C">
        <w:trPr>
          <w:trHeight w:val="276"/>
        </w:trPr>
        <w:tc>
          <w:tcPr>
            <w:tcW w:w="1387" w:type="pct"/>
            <w:vMerge/>
            <w:tcBorders>
              <w:right w:val="single" w:sz="4" w:space="0" w:color="auto"/>
            </w:tcBorders>
            <w:shd w:val="clear" w:color="auto" w:fill="auto"/>
            <w:vAlign w:val="center"/>
          </w:tcPr>
          <w:p w14:paraId="7D7B6A3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2A7ADA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5BCE2E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A5C24D6"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17FD9E2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7A97E9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C6A055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87A6B44" w14:textId="77777777" w:rsidTr="00143D96">
        <w:trPr>
          <w:trHeight w:val="504"/>
        </w:trPr>
        <w:tc>
          <w:tcPr>
            <w:tcW w:w="1387" w:type="pct"/>
            <w:vMerge w:val="restart"/>
            <w:tcBorders>
              <w:top w:val="single" w:sz="4" w:space="0" w:color="auto"/>
            </w:tcBorders>
            <w:shd w:val="clear" w:color="auto" w:fill="auto"/>
            <w:vAlign w:val="center"/>
          </w:tcPr>
          <w:p w14:paraId="4BFE0919"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BAFD86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40CC1FA"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14:paraId="5BEBE8DC" w14:textId="77777777" w:rsidTr="0052508C">
        <w:trPr>
          <w:trHeight w:val="20"/>
        </w:trPr>
        <w:tc>
          <w:tcPr>
            <w:tcW w:w="1387" w:type="pct"/>
            <w:vMerge/>
            <w:shd w:val="clear" w:color="auto" w:fill="auto"/>
            <w:vAlign w:val="center"/>
          </w:tcPr>
          <w:p w14:paraId="5B71C23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342F1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FE616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B49A2E" w14:textId="77777777" w:rsidTr="0052508C">
        <w:trPr>
          <w:trHeight w:val="20"/>
        </w:trPr>
        <w:tc>
          <w:tcPr>
            <w:tcW w:w="1387" w:type="pct"/>
            <w:vMerge/>
            <w:shd w:val="clear" w:color="auto" w:fill="auto"/>
            <w:vAlign w:val="center"/>
          </w:tcPr>
          <w:p w14:paraId="0451397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1608C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75CB5B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F131E0" w14:textId="77777777" w:rsidTr="0052508C">
        <w:trPr>
          <w:trHeight w:val="20"/>
        </w:trPr>
        <w:tc>
          <w:tcPr>
            <w:tcW w:w="1387" w:type="pct"/>
            <w:vMerge/>
            <w:shd w:val="clear" w:color="auto" w:fill="auto"/>
            <w:vAlign w:val="center"/>
          </w:tcPr>
          <w:p w14:paraId="1D8BA8F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E8FF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2457DA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031F2BE" w14:textId="77777777" w:rsidTr="0052508C">
        <w:trPr>
          <w:trHeight w:val="20"/>
        </w:trPr>
        <w:tc>
          <w:tcPr>
            <w:tcW w:w="1387" w:type="pct"/>
            <w:vMerge/>
            <w:shd w:val="clear" w:color="auto" w:fill="auto"/>
            <w:vAlign w:val="center"/>
          </w:tcPr>
          <w:p w14:paraId="6613348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D38DF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3FB066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454250BF" w14:textId="77777777" w:rsidTr="00143D96">
        <w:trPr>
          <w:trHeight w:val="707"/>
        </w:trPr>
        <w:tc>
          <w:tcPr>
            <w:tcW w:w="1387" w:type="pct"/>
            <w:vMerge w:val="restart"/>
            <w:shd w:val="clear" w:color="auto" w:fill="auto"/>
            <w:vAlign w:val="center"/>
          </w:tcPr>
          <w:p w14:paraId="373A1B85"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B3E958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AFA6E0D"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345CA9B0" w14:textId="77777777"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14:paraId="61E68AEB"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646C4C3C" w14:textId="77777777"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14:paraId="29B58519" w14:textId="77777777"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33BFC7C1" w14:textId="77777777" w:rsidR="000E46EA" w:rsidRPr="00360685" w:rsidRDefault="000E46EA" w:rsidP="00E16E0E">
            <w:pPr>
              <w:pStyle w:val="Akapitzlist"/>
              <w:numPr>
                <w:ilvl w:val="0"/>
                <w:numId w:val="124"/>
              </w:numPr>
              <w:spacing w:before="40" w:after="40"/>
              <w:rPr>
                <w:rFonts w:cs="Arial"/>
              </w:rPr>
            </w:pPr>
            <w:r w:rsidRPr="00334FE3">
              <w:rPr>
                <w:rFonts w:eastAsia="Calibri"/>
              </w:rPr>
              <w:t>95%</w:t>
            </w:r>
          </w:p>
          <w:p w14:paraId="5F5F0F61" w14:textId="77777777" w:rsidR="00360685" w:rsidRPr="00C66B9D" w:rsidRDefault="00360685" w:rsidP="00360685">
            <w:pPr>
              <w:spacing w:before="40" w:after="40"/>
              <w:rPr>
                <w:rFonts w:cs="Arial"/>
                <w:sz w:val="16"/>
                <w:szCs w:val="16"/>
              </w:rPr>
            </w:pPr>
          </w:p>
          <w:p w14:paraId="5CDDD507" w14:textId="77777777"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0C0CB7" w:rsidRPr="00334FE3" w14:paraId="5FF22CD4" w14:textId="77777777" w:rsidTr="0052508C">
        <w:trPr>
          <w:trHeight w:val="366"/>
        </w:trPr>
        <w:tc>
          <w:tcPr>
            <w:tcW w:w="1387" w:type="pct"/>
            <w:vMerge/>
            <w:shd w:val="clear" w:color="auto" w:fill="auto"/>
            <w:vAlign w:val="center"/>
          </w:tcPr>
          <w:p w14:paraId="1C209C1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11A72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24659DD"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14:paraId="3BD38A38" w14:textId="77777777" w:rsidTr="0052508C">
        <w:trPr>
          <w:trHeight w:val="414"/>
        </w:trPr>
        <w:tc>
          <w:tcPr>
            <w:tcW w:w="1387" w:type="pct"/>
            <w:vMerge/>
            <w:shd w:val="clear" w:color="auto" w:fill="auto"/>
            <w:vAlign w:val="center"/>
          </w:tcPr>
          <w:p w14:paraId="68AEAE0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578B2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9812E2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1BD21A" w14:textId="77777777" w:rsidTr="0052508C">
        <w:trPr>
          <w:trHeight w:val="420"/>
        </w:trPr>
        <w:tc>
          <w:tcPr>
            <w:tcW w:w="1387" w:type="pct"/>
            <w:vMerge/>
            <w:shd w:val="clear" w:color="auto" w:fill="auto"/>
            <w:vAlign w:val="center"/>
          </w:tcPr>
          <w:p w14:paraId="3D6A653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B95415"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1DB7B7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77FA7E4" w14:textId="77777777" w:rsidTr="0052508C">
        <w:trPr>
          <w:trHeight w:val="424"/>
        </w:trPr>
        <w:tc>
          <w:tcPr>
            <w:tcW w:w="1387" w:type="pct"/>
            <w:vMerge/>
            <w:shd w:val="clear" w:color="auto" w:fill="auto"/>
            <w:vAlign w:val="center"/>
          </w:tcPr>
          <w:p w14:paraId="52581BC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2F076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C3BA6E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5609729" w14:textId="77777777" w:rsidTr="00143D96">
        <w:trPr>
          <w:trHeight w:val="707"/>
        </w:trPr>
        <w:tc>
          <w:tcPr>
            <w:tcW w:w="1387" w:type="pct"/>
            <w:vMerge w:val="restart"/>
            <w:shd w:val="clear" w:color="auto" w:fill="auto"/>
            <w:vAlign w:val="center"/>
          </w:tcPr>
          <w:p w14:paraId="5758AED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038663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EB62C57"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7DCFCFB5" w14:textId="77777777" w:rsidR="000E46EA" w:rsidRPr="00334FE3" w:rsidRDefault="000E46EA" w:rsidP="00E16E0E">
            <w:pPr>
              <w:pStyle w:val="Akapitzlist"/>
              <w:numPr>
                <w:ilvl w:val="0"/>
                <w:numId w:val="123"/>
              </w:numPr>
              <w:rPr>
                <w:rFonts w:eastAsia="Calibri"/>
              </w:rPr>
            </w:pPr>
            <w:r w:rsidRPr="00334FE3">
              <w:rPr>
                <w:rFonts w:eastAsia="Calibri"/>
              </w:rPr>
              <w:t>5%</w:t>
            </w:r>
          </w:p>
          <w:p w14:paraId="2860539D"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127479A4" w14:textId="77777777" w:rsidR="000E46EA" w:rsidRPr="00334FE3" w:rsidRDefault="000E46EA" w:rsidP="00E16E0E">
            <w:pPr>
              <w:pStyle w:val="Akapitzlist"/>
              <w:numPr>
                <w:ilvl w:val="0"/>
                <w:numId w:val="124"/>
              </w:numPr>
              <w:rPr>
                <w:rFonts w:eastAsia="Calibri"/>
              </w:rPr>
            </w:pPr>
            <w:r w:rsidRPr="00334FE3">
              <w:rPr>
                <w:rFonts w:eastAsia="Calibri"/>
              </w:rPr>
              <w:t>5%</w:t>
            </w:r>
          </w:p>
          <w:p w14:paraId="196B469F"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43810486" w14:textId="77777777" w:rsidR="000E46EA" w:rsidRPr="00360685" w:rsidRDefault="000E46EA" w:rsidP="00E16E0E">
            <w:pPr>
              <w:pStyle w:val="Akapitzlist"/>
              <w:numPr>
                <w:ilvl w:val="0"/>
                <w:numId w:val="124"/>
              </w:numPr>
              <w:spacing w:before="40" w:after="40"/>
              <w:rPr>
                <w:rFonts w:cs="Arial"/>
              </w:rPr>
            </w:pPr>
            <w:r w:rsidRPr="00334FE3">
              <w:rPr>
                <w:rFonts w:eastAsia="Calibri"/>
              </w:rPr>
              <w:t>5%.</w:t>
            </w:r>
          </w:p>
          <w:p w14:paraId="47975C73" w14:textId="77777777" w:rsidR="00360685" w:rsidRDefault="00360685" w:rsidP="00360685">
            <w:pPr>
              <w:spacing w:before="40" w:after="40"/>
              <w:rPr>
                <w:rFonts w:cs="Arial"/>
              </w:rPr>
            </w:pPr>
          </w:p>
          <w:p w14:paraId="14C28477" w14:textId="77777777"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0C0CB7" w:rsidRPr="00334FE3" w14:paraId="632FEACC" w14:textId="77777777" w:rsidTr="0052508C">
        <w:trPr>
          <w:trHeight w:val="20"/>
        </w:trPr>
        <w:tc>
          <w:tcPr>
            <w:tcW w:w="1387" w:type="pct"/>
            <w:vMerge/>
            <w:shd w:val="clear" w:color="auto" w:fill="auto"/>
            <w:vAlign w:val="center"/>
          </w:tcPr>
          <w:p w14:paraId="6593AFC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CB1B6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E6AAB7"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14:paraId="1D98A043" w14:textId="77777777" w:rsidTr="0052508C">
        <w:trPr>
          <w:trHeight w:val="20"/>
        </w:trPr>
        <w:tc>
          <w:tcPr>
            <w:tcW w:w="1387" w:type="pct"/>
            <w:vMerge/>
            <w:shd w:val="clear" w:color="auto" w:fill="auto"/>
            <w:vAlign w:val="center"/>
          </w:tcPr>
          <w:p w14:paraId="404F766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EA65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CC0054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19EADB" w14:textId="77777777" w:rsidTr="0052508C">
        <w:trPr>
          <w:trHeight w:val="20"/>
        </w:trPr>
        <w:tc>
          <w:tcPr>
            <w:tcW w:w="1387" w:type="pct"/>
            <w:vMerge/>
            <w:shd w:val="clear" w:color="auto" w:fill="auto"/>
            <w:vAlign w:val="center"/>
          </w:tcPr>
          <w:p w14:paraId="0348E7D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39B45"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298705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865A4F5" w14:textId="77777777" w:rsidTr="0052508C">
        <w:trPr>
          <w:trHeight w:val="20"/>
        </w:trPr>
        <w:tc>
          <w:tcPr>
            <w:tcW w:w="1387" w:type="pct"/>
            <w:vMerge/>
            <w:shd w:val="clear" w:color="auto" w:fill="auto"/>
            <w:vAlign w:val="center"/>
          </w:tcPr>
          <w:p w14:paraId="5653B11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BCE46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092BCE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58376E48" w14:textId="77777777" w:rsidTr="00143D96">
        <w:trPr>
          <w:trHeight w:val="1016"/>
        </w:trPr>
        <w:tc>
          <w:tcPr>
            <w:tcW w:w="1387" w:type="pct"/>
            <w:vMerge w:val="restart"/>
            <w:shd w:val="clear" w:color="auto" w:fill="auto"/>
            <w:vAlign w:val="center"/>
          </w:tcPr>
          <w:p w14:paraId="6E76504D"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BF37935"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67DBAF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07BB33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1495F72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345E689B" w14:textId="77777777" w:rsidTr="0052508C">
        <w:trPr>
          <w:trHeight w:val="20"/>
        </w:trPr>
        <w:tc>
          <w:tcPr>
            <w:tcW w:w="1387" w:type="pct"/>
            <w:vMerge/>
            <w:shd w:val="clear" w:color="auto" w:fill="auto"/>
            <w:vAlign w:val="center"/>
          </w:tcPr>
          <w:p w14:paraId="618E953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FEA59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5234017"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6EBD453E" w14:textId="77777777" w:rsidTr="0052508C">
        <w:trPr>
          <w:trHeight w:val="20"/>
        </w:trPr>
        <w:tc>
          <w:tcPr>
            <w:tcW w:w="1387" w:type="pct"/>
            <w:vMerge/>
            <w:shd w:val="clear" w:color="auto" w:fill="auto"/>
            <w:vAlign w:val="center"/>
          </w:tcPr>
          <w:p w14:paraId="24DFC94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9101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02A384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DE772AB" w14:textId="77777777" w:rsidTr="0052508C">
        <w:trPr>
          <w:trHeight w:val="20"/>
        </w:trPr>
        <w:tc>
          <w:tcPr>
            <w:tcW w:w="1387" w:type="pct"/>
            <w:vMerge/>
            <w:shd w:val="clear" w:color="auto" w:fill="auto"/>
            <w:vAlign w:val="center"/>
          </w:tcPr>
          <w:p w14:paraId="6E1652B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0DE38"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0A082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52C62B9B" w14:textId="77777777" w:rsidTr="00143D96">
        <w:trPr>
          <w:trHeight w:val="20"/>
        </w:trPr>
        <w:tc>
          <w:tcPr>
            <w:tcW w:w="1387" w:type="pct"/>
            <w:vMerge/>
            <w:shd w:val="clear" w:color="auto" w:fill="auto"/>
            <w:vAlign w:val="center"/>
          </w:tcPr>
          <w:p w14:paraId="1326F44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876C9D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02A532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8D30BD3" w14:textId="77777777" w:rsidTr="00143D96">
        <w:trPr>
          <w:trHeight w:val="707"/>
        </w:trPr>
        <w:tc>
          <w:tcPr>
            <w:tcW w:w="1387" w:type="pct"/>
            <w:vMerge w:val="restart"/>
            <w:shd w:val="clear" w:color="auto" w:fill="auto"/>
            <w:vAlign w:val="center"/>
          </w:tcPr>
          <w:p w14:paraId="1783CAFA"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60EA15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A50CCF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27F6712" w14:textId="77777777" w:rsidTr="0052508C">
        <w:trPr>
          <w:trHeight w:val="20"/>
        </w:trPr>
        <w:tc>
          <w:tcPr>
            <w:tcW w:w="1387" w:type="pct"/>
            <w:vMerge/>
            <w:shd w:val="clear" w:color="auto" w:fill="auto"/>
            <w:vAlign w:val="center"/>
          </w:tcPr>
          <w:p w14:paraId="1379621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B3D36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7C31813"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0043ACD0" w14:textId="77777777" w:rsidTr="0052508C">
        <w:trPr>
          <w:trHeight w:val="20"/>
        </w:trPr>
        <w:tc>
          <w:tcPr>
            <w:tcW w:w="1387" w:type="pct"/>
            <w:vMerge/>
            <w:shd w:val="clear" w:color="auto" w:fill="auto"/>
            <w:vAlign w:val="center"/>
          </w:tcPr>
          <w:p w14:paraId="7CA1F30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F55D6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F0D676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F4BF85C" w14:textId="77777777" w:rsidTr="0052508C">
        <w:trPr>
          <w:trHeight w:val="20"/>
        </w:trPr>
        <w:tc>
          <w:tcPr>
            <w:tcW w:w="1387" w:type="pct"/>
            <w:vMerge/>
            <w:shd w:val="clear" w:color="auto" w:fill="auto"/>
            <w:vAlign w:val="center"/>
          </w:tcPr>
          <w:p w14:paraId="3F49605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02771F"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2A0D65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B17DECD" w14:textId="77777777" w:rsidTr="0052508C">
        <w:trPr>
          <w:trHeight w:val="20"/>
        </w:trPr>
        <w:tc>
          <w:tcPr>
            <w:tcW w:w="1387" w:type="pct"/>
            <w:vMerge/>
            <w:shd w:val="clear" w:color="auto" w:fill="auto"/>
            <w:vAlign w:val="center"/>
          </w:tcPr>
          <w:p w14:paraId="3083CE1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854A8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389DE0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4CF39662" w14:textId="77777777" w:rsidTr="00143D96">
        <w:trPr>
          <w:trHeight w:val="707"/>
        </w:trPr>
        <w:tc>
          <w:tcPr>
            <w:tcW w:w="1387" w:type="pct"/>
            <w:vMerge w:val="restart"/>
            <w:shd w:val="clear" w:color="auto" w:fill="auto"/>
            <w:vAlign w:val="center"/>
          </w:tcPr>
          <w:p w14:paraId="0DCB4F05"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BA31FB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C03E84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7B3A7F9" w14:textId="77777777" w:rsidTr="0052508C">
        <w:trPr>
          <w:trHeight w:val="20"/>
        </w:trPr>
        <w:tc>
          <w:tcPr>
            <w:tcW w:w="1387" w:type="pct"/>
            <w:vMerge/>
            <w:shd w:val="clear" w:color="auto" w:fill="auto"/>
            <w:vAlign w:val="center"/>
          </w:tcPr>
          <w:p w14:paraId="37DD013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84B67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2587CAB"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14:paraId="1FC8980F" w14:textId="77777777" w:rsidTr="0052508C">
        <w:trPr>
          <w:trHeight w:val="20"/>
        </w:trPr>
        <w:tc>
          <w:tcPr>
            <w:tcW w:w="1387" w:type="pct"/>
            <w:vMerge/>
            <w:shd w:val="clear" w:color="auto" w:fill="auto"/>
            <w:vAlign w:val="center"/>
          </w:tcPr>
          <w:p w14:paraId="4240055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192363"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86F457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041FC38" w14:textId="77777777" w:rsidTr="0052508C">
        <w:trPr>
          <w:trHeight w:val="20"/>
        </w:trPr>
        <w:tc>
          <w:tcPr>
            <w:tcW w:w="1387" w:type="pct"/>
            <w:vMerge/>
            <w:shd w:val="clear" w:color="auto" w:fill="auto"/>
            <w:vAlign w:val="center"/>
          </w:tcPr>
          <w:p w14:paraId="6D7E494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CDC365"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0CDBFC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83BAA9D" w14:textId="77777777" w:rsidTr="0052508C">
        <w:trPr>
          <w:trHeight w:val="20"/>
        </w:trPr>
        <w:tc>
          <w:tcPr>
            <w:tcW w:w="1387" w:type="pct"/>
            <w:vMerge/>
            <w:shd w:val="clear" w:color="auto" w:fill="auto"/>
            <w:vAlign w:val="center"/>
          </w:tcPr>
          <w:p w14:paraId="3E75D78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D9E7B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79B9F5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640D07C0" w14:textId="77777777" w:rsidR="005A0826" w:rsidRPr="00334FE3" w:rsidRDefault="005A0826" w:rsidP="00C22831">
      <w:pPr>
        <w:pStyle w:val="Nagwek3"/>
        <w:rPr>
          <w:rFonts w:asciiTheme="minorHAnsi" w:hAnsiTheme="minorHAnsi"/>
        </w:rPr>
      </w:pPr>
      <w:bookmarkStart w:id="80" w:name="_Toc534813908"/>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0"/>
    </w:p>
    <w:p w14:paraId="62EF2BDC"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22648093" w14:textId="77777777" w:rsidTr="00143D96">
        <w:trPr>
          <w:cantSplit/>
          <w:trHeight w:val="20"/>
        </w:trPr>
        <w:tc>
          <w:tcPr>
            <w:tcW w:w="5000" w:type="pct"/>
            <w:gridSpan w:val="3"/>
            <w:tcBorders>
              <w:top w:val="single" w:sz="4" w:space="0" w:color="auto"/>
            </w:tcBorders>
            <w:shd w:val="clear" w:color="auto" w:fill="E5DFEC" w:themeFill="accent4" w:themeFillTint="33"/>
            <w:vAlign w:val="center"/>
          </w:tcPr>
          <w:p w14:paraId="0C729255"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lastRenderedPageBreak/>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89CA39E" w14:textId="77777777" w:rsidTr="004453DD">
        <w:trPr>
          <w:cantSplit/>
          <w:trHeight w:val="20"/>
        </w:trPr>
        <w:tc>
          <w:tcPr>
            <w:tcW w:w="1387" w:type="pct"/>
            <w:tcBorders>
              <w:top w:val="single" w:sz="4" w:space="0" w:color="auto"/>
            </w:tcBorders>
            <w:shd w:val="clear" w:color="auto" w:fill="auto"/>
            <w:vAlign w:val="center"/>
          </w:tcPr>
          <w:p w14:paraId="04A55C00"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6C7223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079B835"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14:paraId="4B3A00E0" w14:textId="77777777" w:rsidTr="004453DD">
        <w:trPr>
          <w:trHeight w:val="20"/>
        </w:trPr>
        <w:tc>
          <w:tcPr>
            <w:tcW w:w="1387" w:type="pct"/>
            <w:tcBorders>
              <w:top w:val="single" w:sz="4" w:space="0" w:color="auto"/>
            </w:tcBorders>
            <w:shd w:val="clear" w:color="auto" w:fill="auto"/>
            <w:vAlign w:val="center"/>
          </w:tcPr>
          <w:p w14:paraId="3C3DC07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80E37F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4855C7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14:paraId="645966B9" w14:textId="77777777" w:rsidTr="004453DD">
        <w:trPr>
          <w:cantSplit/>
          <w:trHeight w:val="20"/>
        </w:trPr>
        <w:tc>
          <w:tcPr>
            <w:tcW w:w="1387" w:type="pct"/>
            <w:tcBorders>
              <w:top w:val="single" w:sz="4" w:space="0" w:color="auto"/>
            </w:tcBorders>
            <w:shd w:val="clear" w:color="auto" w:fill="auto"/>
            <w:vAlign w:val="center"/>
          </w:tcPr>
          <w:p w14:paraId="0B406692"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0ABB6A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68BB0D7"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080BDF1B" w14:textId="77777777" w:rsidR="0002722B" w:rsidRPr="00334FE3" w:rsidRDefault="0002722B" w:rsidP="00451B94">
            <w:pPr>
              <w:spacing w:before="40" w:after="40"/>
              <w:jc w:val="both"/>
              <w:rPr>
                <w:rFonts w:asciiTheme="minorHAnsi" w:hAnsiTheme="minorHAnsi" w:cs="Arial"/>
              </w:rPr>
            </w:pPr>
          </w:p>
          <w:p w14:paraId="4A7ACEB9" w14:textId="77777777" w:rsidR="0002722B"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009CD10F" w14:textId="77777777" w:rsidTr="00143D96">
        <w:trPr>
          <w:cantSplit/>
          <w:trHeight w:val="20"/>
        </w:trPr>
        <w:tc>
          <w:tcPr>
            <w:tcW w:w="1387" w:type="pct"/>
            <w:shd w:val="clear" w:color="auto" w:fill="auto"/>
            <w:vAlign w:val="center"/>
          </w:tcPr>
          <w:p w14:paraId="54C6A70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40310A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4A3F28C" w14:textId="77777777" w:rsidR="00586FA2" w:rsidRPr="00334FE3" w:rsidRDefault="00461DAC" w:rsidP="00B716D7">
            <w:pPr>
              <w:pStyle w:val="Akapitzlist"/>
              <w:numPr>
                <w:ilvl w:val="2"/>
                <w:numId w:val="281"/>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14:paraId="3CE929BE" w14:textId="77777777" w:rsidTr="004453DD">
        <w:trPr>
          <w:trHeight w:val="20"/>
        </w:trPr>
        <w:tc>
          <w:tcPr>
            <w:tcW w:w="1387" w:type="pct"/>
            <w:shd w:val="clear" w:color="auto" w:fill="auto"/>
            <w:vAlign w:val="center"/>
          </w:tcPr>
          <w:p w14:paraId="1B0CEB04"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9A0C5A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7CA9A47"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028D5D6E"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14:paraId="0445EAF4"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095349A5"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wsparcie deinstytucjonalizacji opieki nad osobami zależnymi, poprzez rozwój alternatywnych form opieki nad osobami niesamodzielnymi</w:t>
            </w:r>
          </w:p>
          <w:p w14:paraId="5B3CEF7C"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4BBC4D9A"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11F9F2ED"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7EAEFDF0" w14:textId="77777777" w:rsidTr="00143D96">
        <w:trPr>
          <w:trHeight w:val="20"/>
        </w:trPr>
        <w:tc>
          <w:tcPr>
            <w:tcW w:w="1387" w:type="pct"/>
            <w:shd w:val="clear" w:color="auto" w:fill="auto"/>
            <w:vAlign w:val="center"/>
          </w:tcPr>
          <w:p w14:paraId="57F327F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651866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09CE193"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3D868FEE" w14:textId="77777777" w:rsidR="004453DD" w:rsidRPr="00334FE3" w:rsidRDefault="00451B94" w:rsidP="00B716D7">
            <w:pPr>
              <w:pStyle w:val="Akapitzlist"/>
              <w:numPr>
                <w:ilvl w:val="0"/>
                <w:numId w:val="25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14:paraId="6E4C7AE5"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07139071" w14:textId="77777777" w:rsidR="00D658DF" w:rsidRPr="00334FE3" w:rsidRDefault="00D658DF" w:rsidP="00B716D7">
            <w:pPr>
              <w:pStyle w:val="Akapitzlist"/>
              <w:numPr>
                <w:ilvl w:val="0"/>
                <w:numId w:val="280"/>
              </w:numPr>
              <w:ind w:left="458"/>
              <w:jc w:val="both"/>
            </w:pPr>
            <w:r w:rsidRPr="00334FE3">
              <w:t>jednostki samorządu terytorialnego, ich związki i stowarzyszenia;</w:t>
            </w:r>
          </w:p>
          <w:p w14:paraId="1498EC3C" w14:textId="77777777" w:rsidR="00D658DF" w:rsidRPr="00334FE3" w:rsidRDefault="00D658DF" w:rsidP="00B716D7">
            <w:pPr>
              <w:pStyle w:val="Akapitzlist"/>
              <w:numPr>
                <w:ilvl w:val="0"/>
                <w:numId w:val="280"/>
              </w:numPr>
              <w:ind w:left="458"/>
              <w:jc w:val="both"/>
            </w:pPr>
            <w:r w:rsidRPr="00334FE3">
              <w:t>jednostki organizacyjne jst;</w:t>
            </w:r>
          </w:p>
          <w:p w14:paraId="49AB8194" w14:textId="77777777" w:rsidR="00D658DF" w:rsidRPr="00334FE3" w:rsidRDefault="00D658DF" w:rsidP="00B716D7">
            <w:pPr>
              <w:pStyle w:val="Akapitzlist"/>
              <w:numPr>
                <w:ilvl w:val="0"/>
                <w:numId w:val="280"/>
              </w:numPr>
              <w:ind w:left="458"/>
              <w:jc w:val="both"/>
            </w:pPr>
            <w:r w:rsidRPr="00334FE3">
              <w:lastRenderedPageBreak/>
              <w:t>jednostki organizacyjne pomocy społecznej;</w:t>
            </w:r>
          </w:p>
          <w:p w14:paraId="5396E50E" w14:textId="77777777" w:rsidR="00D658DF" w:rsidRPr="00334FE3" w:rsidRDefault="00D658DF" w:rsidP="00B716D7">
            <w:pPr>
              <w:pStyle w:val="Akapitzlist"/>
              <w:numPr>
                <w:ilvl w:val="0"/>
                <w:numId w:val="280"/>
              </w:numPr>
              <w:ind w:left="458"/>
              <w:jc w:val="both"/>
            </w:pPr>
            <w:r w:rsidRPr="00334FE3">
              <w:t>organizacje pozarządowe;</w:t>
            </w:r>
          </w:p>
          <w:p w14:paraId="5EDE1F34" w14:textId="77777777" w:rsidR="00D658DF" w:rsidRPr="00334FE3" w:rsidRDefault="00D658DF" w:rsidP="00B716D7">
            <w:pPr>
              <w:pStyle w:val="Akapitzlist"/>
              <w:numPr>
                <w:ilvl w:val="0"/>
                <w:numId w:val="280"/>
              </w:numPr>
              <w:ind w:left="458"/>
              <w:jc w:val="both"/>
            </w:pPr>
            <w:r w:rsidRPr="00334FE3">
              <w:t>podmioty prowadzące działalność w obszarze pomocy społecznej oraz systemu wspierania rodziny i pieczy zastępczej;</w:t>
            </w:r>
          </w:p>
          <w:p w14:paraId="0A5FF4EC" w14:textId="77777777" w:rsidR="00D658DF" w:rsidRPr="00334FE3" w:rsidRDefault="00D658DF" w:rsidP="00B716D7">
            <w:pPr>
              <w:pStyle w:val="Akapitzlist"/>
              <w:numPr>
                <w:ilvl w:val="0"/>
                <w:numId w:val="280"/>
              </w:numPr>
              <w:ind w:left="458"/>
              <w:jc w:val="both"/>
            </w:pPr>
            <w:r w:rsidRPr="00334FE3">
              <w:t>podmioty ekonomii społecznej oraz przedsiębiorstwa społeczne;</w:t>
            </w:r>
          </w:p>
          <w:p w14:paraId="1E43ABD9" w14:textId="77777777" w:rsidR="00D658DF" w:rsidRPr="00334FE3" w:rsidRDefault="00D658DF" w:rsidP="00B716D7">
            <w:pPr>
              <w:pStyle w:val="Akapitzlist"/>
              <w:numPr>
                <w:ilvl w:val="0"/>
                <w:numId w:val="280"/>
              </w:numPr>
              <w:ind w:left="458"/>
              <w:jc w:val="both"/>
            </w:pPr>
            <w:r w:rsidRPr="00334FE3">
              <w:t>kościoły, związki wyznaniowe oraz osoby prawne kościołów i związków wyznaniowych;</w:t>
            </w:r>
          </w:p>
          <w:p w14:paraId="25245A75" w14:textId="77777777" w:rsidR="00D658DF" w:rsidRPr="00334FE3" w:rsidRDefault="00D658DF" w:rsidP="00C66B9D">
            <w:pPr>
              <w:pStyle w:val="Akapitzlist"/>
              <w:numPr>
                <w:ilvl w:val="0"/>
                <w:numId w:val="280"/>
              </w:numPr>
              <w:spacing w:after="0"/>
              <w:ind w:left="458"/>
              <w:jc w:val="both"/>
            </w:pPr>
            <w:r w:rsidRPr="00334FE3">
              <w:t>podmioty lecznicze.</w:t>
            </w:r>
          </w:p>
        </w:tc>
      </w:tr>
      <w:tr w:rsidR="004453DD" w:rsidRPr="00334FE3" w14:paraId="26AB4B86" w14:textId="77777777" w:rsidTr="00143D96">
        <w:trPr>
          <w:cantSplit/>
          <w:trHeight w:val="20"/>
        </w:trPr>
        <w:tc>
          <w:tcPr>
            <w:tcW w:w="1387" w:type="pct"/>
            <w:shd w:val="clear" w:color="auto" w:fill="auto"/>
            <w:vAlign w:val="center"/>
          </w:tcPr>
          <w:p w14:paraId="1A50CC5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BAD0B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1E69491" w14:textId="77777777"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25DE311B" w14:textId="77777777"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580E95A6" w14:textId="77777777"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428FEE07" w14:textId="77777777"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14:paraId="3E48DEAF" w14:textId="77777777" w:rsidTr="004453DD">
        <w:trPr>
          <w:cantSplit/>
          <w:trHeight w:val="20"/>
        </w:trPr>
        <w:tc>
          <w:tcPr>
            <w:tcW w:w="1387" w:type="pct"/>
            <w:tcBorders>
              <w:top w:val="single" w:sz="4" w:space="0" w:color="auto"/>
            </w:tcBorders>
            <w:shd w:val="clear" w:color="auto" w:fill="auto"/>
            <w:vAlign w:val="center"/>
          </w:tcPr>
          <w:p w14:paraId="147D2A6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CF5E6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E661BE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682E958B" w14:textId="77777777" w:rsidTr="004453DD">
        <w:trPr>
          <w:cantSplit/>
          <w:trHeight w:val="20"/>
        </w:trPr>
        <w:tc>
          <w:tcPr>
            <w:tcW w:w="1387" w:type="pct"/>
            <w:tcBorders>
              <w:top w:val="single" w:sz="4" w:space="0" w:color="auto"/>
            </w:tcBorders>
            <w:shd w:val="clear" w:color="auto" w:fill="auto"/>
            <w:vAlign w:val="center"/>
          </w:tcPr>
          <w:p w14:paraId="0C93A5C9"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4BCB1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1BA03BF"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553B1F3F" w14:textId="77777777" w:rsidTr="00143D96">
        <w:trPr>
          <w:cantSplit/>
          <w:trHeight w:val="20"/>
        </w:trPr>
        <w:tc>
          <w:tcPr>
            <w:tcW w:w="1387" w:type="pct"/>
            <w:shd w:val="clear" w:color="auto" w:fill="auto"/>
            <w:vAlign w:val="center"/>
          </w:tcPr>
          <w:p w14:paraId="5E2BE98F"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55ABFAA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1BB9B21"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0DE96124" w14:textId="77777777" w:rsidTr="00143D96">
        <w:trPr>
          <w:trHeight w:val="20"/>
        </w:trPr>
        <w:tc>
          <w:tcPr>
            <w:tcW w:w="1387" w:type="pct"/>
            <w:shd w:val="clear" w:color="auto" w:fill="auto"/>
            <w:vAlign w:val="center"/>
          </w:tcPr>
          <w:p w14:paraId="582AA10E"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7188E0"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C9CDDB3"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28F224A0" w14:textId="77777777" w:rsidR="0002722B" w:rsidRPr="00334FE3" w:rsidRDefault="0002722B" w:rsidP="0005148F">
            <w:pPr>
              <w:spacing w:before="40" w:after="40"/>
              <w:jc w:val="both"/>
              <w:rPr>
                <w:rFonts w:asciiTheme="minorHAnsi" w:hAnsiTheme="minorHAnsi" w:cs="Arial"/>
              </w:rPr>
            </w:pPr>
          </w:p>
          <w:p w14:paraId="6C73C6B2"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309A79D3" w14:textId="77777777" w:rsidR="0002722B" w:rsidRPr="00334FE3" w:rsidRDefault="0002722B" w:rsidP="0005148F">
            <w:pPr>
              <w:spacing w:before="40" w:after="40"/>
              <w:jc w:val="both"/>
              <w:rPr>
                <w:rFonts w:asciiTheme="minorHAnsi" w:hAnsiTheme="minorHAnsi" w:cs="Arial"/>
              </w:rPr>
            </w:pPr>
          </w:p>
          <w:p w14:paraId="31406181" w14:textId="77777777"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działań nakierowanych na proces deinstytucjonalizacji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7024099F" w14:textId="77777777" w:rsidTr="00143D96">
        <w:trPr>
          <w:cantSplit/>
          <w:trHeight w:val="20"/>
        </w:trPr>
        <w:tc>
          <w:tcPr>
            <w:tcW w:w="1387" w:type="pct"/>
            <w:shd w:val="clear" w:color="auto" w:fill="auto"/>
            <w:vAlign w:val="center"/>
          </w:tcPr>
          <w:p w14:paraId="4D405C4C"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921AE9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C34C98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30D5252B" w14:textId="77777777" w:rsidTr="00143D96">
        <w:trPr>
          <w:cantSplit/>
          <w:trHeight w:val="402"/>
        </w:trPr>
        <w:tc>
          <w:tcPr>
            <w:tcW w:w="1387" w:type="pct"/>
            <w:shd w:val="clear" w:color="auto" w:fill="auto"/>
            <w:vAlign w:val="center"/>
          </w:tcPr>
          <w:p w14:paraId="319200D7"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936F71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CB330E2"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1673906"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50037CBC"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14:paraId="6A0CC1DE" w14:textId="77777777" w:rsidTr="004453DD">
        <w:trPr>
          <w:cantSplit/>
          <w:trHeight w:val="20"/>
        </w:trPr>
        <w:tc>
          <w:tcPr>
            <w:tcW w:w="1387" w:type="pct"/>
            <w:tcBorders>
              <w:top w:val="single" w:sz="4" w:space="0" w:color="auto"/>
            </w:tcBorders>
            <w:shd w:val="clear" w:color="auto" w:fill="auto"/>
            <w:vAlign w:val="center"/>
          </w:tcPr>
          <w:p w14:paraId="7BFFB989"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7DB19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D1281DD"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1FC0BD0A" w14:textId="77777777" w:rsidTr="004453DD">
        <w:trPr>
          <w:cantSplit/>
          <w:trHeight w:val="20"/>
        </w:trPr>
        <w:tc>
          <w:tcPr>
            <w:tcW w:w="1387" w:type="pct"/>
            <w:shd w:val="clear" w:color="auto" w:fill="auto"/>
            <w:vAlign w:val="center"/>
          </w:tcPr>
          <w:p w14:paraId="06763F8A"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70351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8B1E11D"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B15F7FD" w14:textId="77777777" w:rsidR="0002722B" w:rsidRPr="00334FE3" w:rsidRDefault="0002722B" w:rsidP="00543369">
            <w:pPr>
              <w:spacing w:before="40" w:after="40"/>
              <w:jc w:val="both"/>
              <w:rPr>
                <w:rFonts w:asciiTheme="minorHAnsi" w:hAnsiTheme="minorHAnsi" w:cs="Arial"/>
              </w:rPr>
            </w:pPr>
          </w:p>
          <w:p w14:paraId="44D7A423"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14:paraId="6D0765CE" w14:textId="77777777" w:rsidTr="004453DD">
        <w:trPr>
          <w:cantSplit/>
          <w:trHeight w:val="315"/>
        </w:trPr>
        <w:tc>
          <w:tcPr>
            <w:tcW w:w="1387" w:type="pct"/>
            <w:shd w:val="clear" w:color="auto" w:fill="auto"/>
            <w:vAlign w:val="center"/>
          </w:tcPr>
          <w:p w14:paraId="4020F8CE"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BF5DE5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25E76FC"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14:paraId="738F6908" w14:textId="77777777" w:rsidTr="004453DD">
        <w:trPr>
          <w:cantSplit/>
          <w:trHeight w:val="20"/>
        </w:trPr>
        <w:tc>
          <w:tcPr>
            <w:tcW w:w="1387" w:type="pct"/>
            <w:shd w:val="clear" w:color="auto" w:fill="auto"/>
            <w:vAlign w:val="center"/>
          </w:tcPr>
          <w:p w14:paraId="4FD97BE2"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72643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07C81E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74FD485"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5FBD3F15"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A29E71C"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941F40"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17F9A51"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43AF195C"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1C98A38C"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6C6F24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4A2F8B"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E0EAA7B"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16EAB370" w14:textId="77777777" w:rsidTr="00143D96">
        <w:trPr>
          <w:cantSplit/>
          <w:trHeight w:val="2306"/>
        </w:trPr>
        <w:tc>
          <w:tcPr>
            <w:tcW w:w="1387" w:type="pct"/>
            <w:tcBorders>
              <w:top w:val="single" w:sz="4" w:space="0" w:color="auto"/>
            </w:tcBorders>
            <w:shd w:val="clear" w:color="auto" w:fill="auto"/>
            <w:vAlign w:val="center"/>
          </w:tcPr>
          <w:p w14:paraId="2F6CAED2"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7B844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88F9241"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73DB56F0" w14:textId="77777777" w:rsidTr="00143D96">
        <w:trPr>
          <w:cantSplit/>
          <w:trHeight w:val="4108"/>
        </w:trPr>
        <w:tc>
          <w:tcPr>
            <w:tcW w:w="1387" w:type="pct"/>
            <w:shd w:val="clear" w:color="auto" w:fill="auto"/>
            <w:vAlign w:val="center"/>
          </w:tcPr>
          <w:p w14:paraId="44F291C6"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CF3AB6"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10C3388"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14:paraId="3C21B2F6" w14:textId="77777777"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14:paraId="204998A2" w14:textId="77777777" w:rsidTr="00143D96">
        <w:trPr>
          <w:cantSplit/>
          <w:trHeight w:val="1154"/>
        </w:trPr>
        <w:tc>
          <w:tcPr>
            <w:tcW w:w="1387" w:type="pct"/>
            <w:shd w:val="clear" w:color="auto" w:fill="auto"/>
            <w:vAlign w:val="center"/>
          </w:tcPr>
          <w:p w14:paraId="40A331A5"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FB4558A"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4427DBA" w14:textId="77777777" w:rsidR="00360685" w:rsidRDefault="00360685" w:rsidP="004453DD">
            <w:pPr>
              <w:rPr>
                <w:rFonts w:asciiTheme="minorHAnsi" w:eastAsia="Calibri" w:hAnsiTheme="minorHAnsi"/>
              </w:rPr>
            </w:pPr>
          </w:p>
          <w:p w14:paraId="15DE264F"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14:paraId="06706118" w14:textId="77777777"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3C298DD1" w14:textId="77777777" w:rsidTr="00143D96">
        <w:trPr>
          <w:cantSplit/>
          <w:trHeight w:val="1194"/>
        </w:trPr>
        <w:tc>
          <w:tcPr>
            <w:tcW w:w="1387" w:type="pct"/>
            <w:shd w:val="clear" w:color="auto" w:fill="auto"/>
            <w:vAlign w:val="center"/>
          </w:tcPr>
          <w:p w14:paraId="42713A32"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0CD2649D"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E6A8358"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73DBC88"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76768718"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14:paraId="6F6EE883" w14:textId="77777777" w:rsidTr="00143D96">
        <w:trPr>
          <w:cantSplit/>
          <w:trHeight w:val="1691"/>
        </w:trPr>
        <w:tc>
          <w:tcPr>
            <w:tcW w:w="1387" w:type="pct"/>
            <w:shd w:val="clear" w:color="auto" w:fill="auto"/>
            <w:vAlign w:val="center"/>
          </w:tcPr>
          <w:p w14:paraId="21326C8F"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67B776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9A16364"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52CF9760" w14:textId="77777777" w:rsidTr="00143D96">
        <w:trPr>
          <w:cantSplit/>
          <w:trHeight w:val="1423"/>
        </w:trPr>
        <w:tc>
          <w:tcPr>
            <w:tcW w:w="1387" w:type="pct"/>
            <w:shd w:val="clear" w:color="auto" w:fill="auto"/>
            <w:vAlign w:val="center"/>
          </w:tcPr>
          <w:p w14:paraId="0CDAED18"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45C65CC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65E30F5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00EF2EDF" w14:textId="77777777" w:rsidR="009D3798" w:rsidRDefault="009D3798" w:rsidP="00BD1790">
      <w:pPr>
        <w:pStyle w:val="Nagwek3"/>
        <w:rPr>
          <w:rFonts w:asciiTheme="minorHAnsi" w:hAnsiTheme="minorHAnsi"/>
        </w:rPr>
      </w:pPr>
      <w:bookmarkStart w:id="81" w:name="_Toc534813909"/>
    </w:p>
    <w:p w14:paraId="72E5D130" w14:textId="77777777" w:rsidR="00323D4C" w:rsidRPr="00334FE3" w:rsidRDefault="00BD1790" w:rsidP="00BD1790">
      <w:pPr>
        <w:pStyle w:val="Nagwek3"/>
        <w:rPr>
          <w:rFonts w:asciiTheme="minorHAnsi" w:hAnsiTheme="minorHAnsi"/>
        </w:rPr>
      </w:pPr>
      <w:r w:rsidRPr="00334FE3">
        <w:rPr>
          <w:rFonts w:asciiTheme="minorHAnsi" w:hAnsiTheme="minorHAnsi"/>
        </w:rPr>
        <w:t xml:space="preserve">Działanie 9.4. </w:t>
      </w:r>
      <w:bookmarkStart w:id="82" w:name="_Hlk534799998"/>
      <w:r w:rsidRPr="00334FE3">
        <w:rPr>
          <w:rFonts w:asciiTheme="minorHAnsi" w:hAnsiTheme="minorHAnsi" w:cs="Arial"/>
          <w:szCs w:val="22"/>
        </w:rPr>
        <w:t>Wspieranie gospodarki społecznej</w:t>
      </w:r>
      <w:bookmarkEnd w:id="81"/>
      <w:r w:rsidRPr="00334FE3">
        <w:rPr>
          <w:rFonts w:asciiTheme="minorHAnsi" w:hAnsiTheme="minorHAnsi"/>
        </w:rPr>
        <w:t xml:space="preserve"> </w:t>
      </w:r>
      <w:bookmarkEnd w:id="82"/>
    </w:p>
    <w:p w14:paraId="759716C5" w14:textId="77777777"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14:paraId="124FED48"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4051845E"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24508D02" w14:textId="77777777" w:rsidTr="0052508C">
        <w:trPr>
          <w:trHeight w:val="20"/>
        </w:trPr>
        <w:tc>
          <w:tcPr>
            <w:tcW w:w="1362" w:type="pct"/>
            <w:tcBorders>
              <w:top w:val="single" w:sz="4" w:space="0" w:color="auto"/>
            </w:tcBorders>
            <w:shd w:val="clear" w:color="auto" w:fill="auto"/>
            <w:vAlign w:val="center"/>
          </w:tcPr>
          <w:p w14:paraId="1F4EA28C"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26BEA1F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A5830AE"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14:paraId="10E73DAD" w14:textId="77777777" w:rsidTr="0052508C">
        <w:trPr>
          <w:trHeight w:val="20"/>
        </w:trPr>
        <w:tc>
          <w:tcPr>
            <w:tcW w:w="1362" w:type="pct"/>
            <w:tcBorders>
              <w:top w:val="single" w:sz="4" w:space="0" w:color="auto"/>
            </w:tcBorders>
            <w:shd w:val="clear" w:color="auto" w:fill="auto"/>
            <w:vAlign w:val="center"/>
          </w:tcPr>
          <w:p w14:paraId="413E3AB3"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0B5ECEF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372084"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14:paraId="0CC69216" w14:textId="77777777" w:rsidTr="0052508C">
        <w:trPr>
          <w:trHeight w:val="20"/>
        </w:trPr>
        <w:tc>
          <w:tcPr>
            <w:tcW w:w="1362" w:type="pct"/>
            <w:tcBorders>
              <w:top w:val="single" w:sz="4" w:space="0" w:color="auto"/>
            </w:tcBorders>
            <w:shd w:val="clear" w:color="auto" w:fill="auto"/>
            <w:vAlign w:val="center"/>
          </w:tcPr>
          <w:p w14:paraId="1235C18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334E544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F03E169"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32EB6D22"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54387E3D" w14:textId="77777777" w:rsidTr="00143D96">
        <w:trPr>
          <w:trHeight w:val="20"/>
        </w:trPr>
        <w:tc>
          <w:tcPr>
            <w:tcW w:w="1362" w:type="pct"/>
            <w:shd w:val="clear" w:color="auto" w:fill="auto"/>
            <w:vAlign w:val="center"/>
          </w:tcPr>
          <w:p w14:paraId="38DF1C93"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6258114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679C0E36"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68DA0EA6"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1070D8C4"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14:paraId="214F5195" w14:textId="77777777" w:rsidTr="0052508C">
        <w:trPr>
          <w:trHeight w:val="20"/>
        </w:trPr>
        <w:tc>
          <w:tcPr>
            <w:tcW w:w="1362" w:type="pct"/>
            <w:shd w:val="clear" w:color="auto" w:fill="auto"/>
            <w:vAlign w:val="center"/>
          </w:tcPr>
          <w:p w14:paraId="164FDC5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10C53BA5"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98DDF56"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52BDE180"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5980BDB2" w14:textId="77777777"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14:paraId="3AFA3978" w14:textId="77777777"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14:paraId="2C7B8856" w14:textId="77777777" w:rsidR="00D675EA" w:rsidRPr="00334FE3" w:rsidRDefault="00D675EA" w:rsidP="00D675EA">
            <w:pPr>
              <w:pStyle w:val="Akapitzlist"/>
              <w:spacing w:line="240" w:lineRule="auto"/>
              <w:ind w:left="314"/>
              <w:jc w:val="both"/>
              <w:rPr>
                <w:rFonts w:eastAsia="Calibri"/>
              </w:rPr>
            </w:pPr>
          </w:p>
          <w:p w14:paraId="1A2A199F"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14:paraId="5C259C16"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 xml:space="preserve">(np. działania edukacyjne, gry animacyjne, seminaria, spotkania, dialog </w:t>
            </w:r>
            <w:r w:rsidR="00F26920" w:rsidRPr="00972832">
              <w:rPr>
                <w:rFonts w:eastAsia="Calibri"/>
              </w:rPr>
              <w:lastRenderedPageBreak/>
              <w:t>obywatelski, warsztaty, działania integracyjne/środowiskowe, wizyty studyjne, fora, konsultacje itp.)</w:t>
            </w:r>
            <w:r w:rsidRPr="00334FE3">
              <w:rPr>
                <w:rFonts w:eastAsia="Calibri"/>
              </w:rPr>
              <w:t>,</w:t>
            </w:r>
          </w:p>
          <w:p w14:paraId="29E1E218"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14:paraId="59AB6DFC" w14:textId="77777777"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14:paraId="20A75063" w14:textId="77777777" w:rsidR="00660012" w:rsidRPr="00C52710" w:rsidRDefault="00C52710" w:rsidP="00B716D7">
            <w:pPr>
              <w:pStyle w:val="Akapitzlist"/>
              <w:numPr>
                <w:ilvl w:val="0"/>
                <w:numId w:val="327"/>
              </w:numPr>
              <w:ind w:left="456"/>
              <w:jc w:val="both"/>
              <w:rPr>
                <w:rFonts w:cs="Arial"/>
                <w:b/>
              </w:rPr>
            </w:pPr>
            <w:r>
              <w:rPr>
                <w:rFonts w:cs="Arial"/>
                <w:b/>
              </w:rPr>
              <w:t>E</w:t>
            </w:r>
            <w:r w:rsidR="00660012" w:rsidRPr="00C52710">
              <w:rPr>
                <w:rFonts w:cs="Arial"/>
                <w:b/>
              </w:rPr>
              <w:t>konomizacja istniejących organizacji pozarządowych poprzez:</w:t>
            </w:r>
          </w:p>
          <w:p w14:paraId="4DC3B8C3" w14:textId="77777777" w:rsidR="00660012" w:rsidRPr="00660012" w:rsidRDefault="00660012" w:rsidP="00B716D7">
            <w:pPr>
              <w:pStyle w:val="Akapitzlist"/>
              <w:numPr>
                <w:ilvl w:val="0"/>
                <w:numId w:val="328"/>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(np. kursy, szkolenia (w tym szkolenia zawodowe), warsztaty, doradztwo, mentoring, coaching, tutoring, współpraca, wizyty studyjne, staże itp.)</w:t>
            </w:r>
            <w:r>
              <w:t>;</w:t>
            </w:r>
          </w:p>
          <w:p w14:paraId="6893DFAA" w14:textId="77777777" w:rsidR="00660012" w:rsidRDefault="00660012" w:rsidP="00B716D7">
            <w:pPr>
              <w:pStyle w:val="Akapitzlist"/>
              <w:numPr>
                <w:ilvl w:val="0"/>
                <w:numId w:val="328"/>
              </w:numPr>
              <w:ind w:left="456"/>
              <w:jc w:val="both"/>
              <w:rPr>
                <w:rFonts w:cs="Arial"/>
              </w:rPr>
            </w:pPr>
            <w:r>
              <w:t xml:space="preserve">przekształcanie organizacji pozarządowych w PS </w:t>
            </w:r>
            <w:r>
              <w:rPr>
                <w:rFonts w:cs="Arial"/>
              </w:rPr>
              <w:t>i utworzenie miejsc pracy poprzez:</w:t>
            </w:r>
          </w:p>
          <w:p w14:paraId="0BF859E6" w14:textId="77777777" w:rsidR="00C52710" w:rsidRDefault="00BD1790" w:rsidP="00B716D7">
            <w:pPr>
              <w:pStyle w:val="Akapitzlist"/>
              <w:numPr>
                <w:ilvl w:val="0"/>
                <w:numId w:val="329"/>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warsztaty, doradztwo, mentoring, coaching, tutoring, współpraca, wizyty studyjne</w:t>
            </w:r>
            <w:r w:rsidR="00362872">
              <w:rPr>
                <w:rFonts w:cs="Arial"/>
              </w:rPr>
              <w:t>, staże</w:t>
            </w:r>
            <w:r w:rsidRPr="00660012">
              <w:rPr>
                <w:rFonts w:cs="Arial"/>
              </w:rPr>
              <w:t xml:space="preserve"> itp.);</w:t>
            </w:r>
          </w:p>
          <w:p w14:paraId="519D7790" w14:textId="77777777" w:rsidR="00BD1790" w:rsidRDefault="00BD1790" w:rsidP="00B716D7">
            <w:pPr>
              <w:pStyle w:val="Akapitzlist"/>
              <w:numPr>
                <w:ilvl w:val="0"/>
                <w:numId w:val="329"/>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w:t>
            </w:r>
            <w:r w:rsidRPr="00C52710">
              <w:rPr>
                <w:rFonts w:cs="Arial"/>
              </w:rPr>
              <w:lastRenderedPageBreak/>
              <w:t xml:space="preserve">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14:paraId="2100B332" w14:textId="77777777" w:rsidR="00FB7B25" w:rsidRDefault="00C52710" w:rsidP="00B716D7">
            <w:pPr>
              <w:pStyle w:val="Akapitzlist"/>
              <w:numPr>
                <w:ilvl w:val="0"/>
                <w:numId w:val="329"/>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(np. kursy, szkolenia (w tym szkolenia zawodowe), warsztaty, doradztwo, mentoring, coaching, tutoring, ws</w:t>
            </w:r>
            <w:r w:rsidR="00C06D2D">
              <w:rPr>
                <w:rFonts w:cs="Arial"/>
              </w:rPr>
              <w:t>półpraca, wizyty studyjne,</w:t>
            </w:r>
            <w:r w:rsidR="00C06D2D" w:rsidRPr="001901D1">
              <w:rPr>
                <w:rFonts w:cs="Arial"/>
              </w:rPr>
              <w:t xml:space="preserve"> itp.)</w:t>
            </w:r>
            <w:r w:rsidR="00FB7B25">
              <w:rPr>
                <w:rFonts w:cs="Arial"/>
              </w:rPr>
              <w:t>;</w:t>
            </w:r>
          </w:p>
          <w:p w14:paraId="32E73D83" w14:textId="77777777" w:rsidR="00C52710" w:rsidRDefault="00FB7B25" w:rsidP="00B716D7">
            <w:pPr>
              <w:pStyle w:val="Akapitzlist"/>
              <w:numPr>
                <w:ilvl w:val="0"/>
                <w:numId w:val="329"/>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14:paraId="6C2F94D7" w14:textId="77777777" w:rsidR="00C52710" w:rsidRDefault="00C52710" w:rsidP="00C52710">
            <w:pPr>
              <w:pStyle w:val="Akapitzlist"/>
              <w:ind w:left="456"/>
              <w:jc w:val="both"/>
              <w:rPr>
                <w:rFonts w:cs="Arial"/>
              </w:rPr>
            </w:pPr>
          </w:p>
          <w:p w14:paraId="786DFC88" w14:textId="77777777" w:rsidR="00C52710" w:rsidRPr="00C52710" w:rsidRDefault="00C52710" w:rsidP="00B716D7">
            <w:pPr>
              <w:pStyle w:val="Akapitzlist"/>
              <w:numPr>
                <w:ilvl w:val="0"/>
                <w:numId w:val="327"/>
              </w:numPr>
              <w:spacing w:after="0"/>
              <w:ind w:left="456" w:hanging="284"/>
              <w:jc w:val="both"/>
              <w:rPr>
                <w:b/>
                <w:sz w:val="24"/>
                <w:szCs w:val="24"/>
              </w:rPr>
            </w:pPr>
            <w:r w:rsidRPr="00C52710">
              <w:rPr>
                <w:rFonts w:cs="Arial"/>
                <w:b/>
              </w:rPr>
              <w:t>Tworzenie PES prowadzących działalność gospodarczą lub działalność odpłatną pożytku publicznego.</w:t>
            </w:r>
          </w:p>
          <w:p w14:paraId="2E7DD422" w14:textId="77777777" w:rsidR="00C52710" w:rsidRPr="00C52710" w:rsidRDefault="00C52710" w:rsidP="00C52710">
            <w:pPr>
              <w:pStyle w:val="Akapitzlist"/>
              <w:jc w:val="both"/>
              <w:rPr>
                <w:rFonts w:cs="Arial"/>
              </w:rPr>
            </w:pPr>
          </w:p>
          <w:p w14:paraId="2C3FF764" w14:textId="77777777" w:rsidR="00BD1790" w:rsidRPr="00377C08" w:rsidRDefault="00377C08" w:rsidP="00D56A3C">
            <w:pPr>
              <w:pStyle w:val="Akapitzlist"/>
              <w:numPr>
                <w:ilvl w:val="0"/>
                <w:numId w:val="327"/>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14:paraId="2D028568" w14:textId="77777777" w:rsidR="00BD1790" w:rsidRPr="00EA76A3" w:rsidRDefault="00BD1790" w:rsidP="00B716D7">
            <w:pPr>
              <w:pStyle w:val="Akapitzlist"/>
              <w:numPr>
                <w:ilvl w:val="0"/>
                <w:numId w:val="330"/>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14:paraId="54C4A499" w14:textId="77777777" w:rsidR="00EA76A3" w:rsidRPr="00EA76A3" w:rsidRDefault="00BD1790" w:rsidP="00B716D7">
            <w:pPr>
              <w:pStyle w:val="Akapitzlist"/>
              <w:numPr>
                <w:ilvl w:val="0"/>
                <w:numId w:val="330"/>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14:paraId="16EB55CE" w14:textId="77777777" w:rsidR="003D24D5" w:rsidRPr="003D24D5" w:rsidRDefault="00177346" w:rsidP="00B716D7">
            <w:pPr>
              <w:pStyle w:val="Akapitzlist"/>
              <w:numPr>
                <w:ilvl w:val="0"/>
                <w:numId w:val="330"/>
              </w:numPr>
              <w:jc w:val="both"/>
              <w:rPr>
                <w:rFonts w:eastAsia="Calibri"/>
                <w:b/>
              </w:rPr>
            </w:pPr>
            <w:r>
              <w:rPr>
                <w:rFonts w:cs="Arial"/>
              </w:rPr>
              <w:t xml:space="preserve"> wsparcie pomostowe w formie finansowej i zindywidualizowanych usług </w:t>
            </w:r>
            <w:r w:rsidRPr="001901D1">
              <w:rPr>
                <w:rFonts w:cs="Arial"/>
              </w:rPr>
              <w:t>(np. kursy, szkolenia (w tym szkolenia zawodowe), warsztaty, doradztwo, mentoring, coaching, tutoring, ws</w:t>
            </w:r>
            <w:r>
              <w:rPr>
                <w:rFonts w:cs="Arial"/>
              </w:rPr>
              <w:t>półpraca, wizyty studyjne,</w:t>
            </w:r>
            <w:r w:rsidRPr="001901D1">
              <w:rPr>
                <w:rFonts w:cs="Arial"/>
              </w:rPr>
              <w:t xml:space="preserve"> itp.)</w:t>
            </w:r>
            <w:r>
              <w:rPr>
                <w:rFonts w:cs="Arial"/>
              </w:rPr>
              <w:t>;</w:t>
            </w:r>
          </w:p>
          <w:p w14:paraId="5D47799B" w14:textId="77777777" w:rsidR="00BD1790" w:rsidRPr="00EA76A3" w:rsidRDefault="003D24D5" w:rsidP="00B716D7">
            <w:pPr>
              <w:pStyle w:val="Akapitzlist"/>
              <w:numPr>
                <w:ilvl w:val="0"/>
                <w:numId w:val="330"/>
              </w:numPr>
              <w:jc w:val="both"/>
              <w:rPr>
                <w:rFonts w:eastAsia="Calibri"/>
                <w:b/>
              </w:rPr>
            </w:pPr>
            <w:r w:rsidRPr="00DB657C">
              <w:rPr>
                <w:rFonts w:cs="Arial"/>
              </w:rPr>
              <w:t>wsparcie o char</w:t>
            </w:r>
            <w:r w:rsidR="00F13E04">
              <w:rPr>
                <w:rFonts w:cs="Arial"/>
              </w:rPr>
              <w:t>a</w:t>
            </w:r>
            <w:r w:rsidRPr="00DB657C">
              <w:rPr>
                <w:rFonts w:cs="Arial"/>
              </w:rPr>
              <w:t xml:space="preserve">kterze reintegracyjnym (dla osób otrzymujących dotację) w zakresie reintegracji zawodowej i </w:t>
            </w:r>
            <w:r w:rsidRPr="00DB657C">
              <w:rPr>
                <w:rFonts w:cs="Arial"/>
              </w:rPr>
              <w:lastRenderedPageBreak/>
              <w:t>społecznej</w:t>
            </w:r>
            <w:r w:rsidR="007A61DE">
              <w:rPr>
                <w:rFonts w:cs="Arial"/>
              </w:rPr>
              <w:t xml:space="preserve"> (np. p</w:t>
            </w:r>
            <w:r w:rsidR="00754CE1">
              <w:rPr>
                <w:rFonts w:cs="Arial"/>
              </w:rPr>
              <w:t>sycholog, doradca zawodowy, tren</w:t>
            </w:r>
            <w:r w:rsidR="007A61DE">
              <w:rPr>
                <w:rFonts w:cs="Arial"/>
              </w:rPr>
              <w:t>er pracy, itp.)</w:t>
            </w:r>
          </w:p>
          <w:p w14:paraId="1A110AE0" w14:textId="77777777" w:rsidR="00B716D7" w:rsidRDefault="00B716D7" w:rsidP="00B716D7">
            <w:pPr>
              <w:autoSpaceDE w:val="0"/>
              <w:autoSpaceDN w:val="0"/>
              <w:adjustRightInd w:val="0"/>
              <w:jc w:val="both"/>
              <w:rPr>
                <w:rFonts w:eastAsia="Calibri"/>
                <w:b/>
              </w:rPr>
            </w:pPr>
          </w:p>
          <w:p w14:paraId="1ADAE581" w14:textId="77777777" w:rsidR="00522BE3" w:rsidRPr="00C108C6" w:rsidRDefault="00B45FE3" w:rsidP="00C108C6">
            <w:pPr>
              <w:pStyle w:val="Akapitzlist"/>
              <w:numPr>
                <w:ilvl w:val="0"/>
                <w:numId w:val="327"/>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warsztaty, doradztwo, mentoring, coaching, tutoring, współpraca, wizyty studyjne</w:t>
            </w:r>
            <w:r w:rsidR="006723FA">
              <w:rPr>
                <w:rFonts w:eastAsia="Calibri"/>
                <w:b/>
              </w:rPr>
              <w:t>, staże</w:t>
            </w:r>
            <w:r w:rsidR="00BD1790" w:rsidRPr="00C108C6">
              <w:rPr>
                <w:rFonts w:eastAsia="Calibri"/>
                <w:b/>
              </w:rPr>
              <w:t xml:space="preserve"> itp.).</w:t>
            </w:r>
          </w:p>
          <w:p w14:paraId="5AA34D32" w14:textId="77777777" w:rsidR="00BD1790" w:rsidRPr="00B45FE3" w:rsidRDefault="00B45FE3" w:rsidP="00C108C6">
            <w:pPr>
              <w:pStyle w:val="Akapitzlist"/>
              <w:numPr>
                <w:ilvl w:val="0"/>
                <w:numId w:val="327"/>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(np. kursy, szkolenia (w tym szkolenia zawodowe), warsztaty, doradztwo, mentoring, coaching, tutoring, współpraca, wizyty studyjne, staże itp.)</w:t>
            </w:r>
            <w:r w:rsidR="00BD1790" w:rsidRPr="00B45FE3">
              <w:rPr>
                <w:rFonts w:eastAsia="Calibri"/>
                <w:b/>
              </w:rPr>
              <w:t>.</w:t>
            </w:r>
          </w:p>
          <w:p w14:paraId="45D54E02" w14:textId="77777777" w:rsidR="00B45FE3" w:rsidRPr="00334FE3" w:rsidRDefault="00B45FE3" w:rsidP="00B716D7">
            <w:pPr>
              <w:pStyle w:val="Akapitzlist"/>
              <w:autoSpaceDE w:val="0"/>
              <w:autoSpaceDN w:val="0"/>
              <w:adjustRightInd w:val="0"/>
              <w:spacing w:line="240" w:lineRule="auto"/>
              <w:ind w:left="456"/>
              <w:jc w:val="both"/>
              <w:rPr>
                <w:rFonts w:eastAsia="Calibri"/>
              </w:rPr>
            </w:pPr>
          </w:p>
          <w:p w14:paraId="231E6A36" w14:textId="77777777"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14:paraId="60DD5808" w14:textId="77777777" w:rsidR="00BD1790" w:rsidRPr="00334FE3" w:rsidRDefault="007207BB" w:rsidP="007207BB">
            <w:pPr>
              <w:pStyle w:val="Akapitzlist"/>
              <w:numPr>
                <w:ilvl w:val="0"/>
                <w:numId w:val="334"/>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mentoring, coaching, tutoring, współpraca, wizyty studyjne, staże itp.)</w:t>
            </w:r>
            <w:r w:rsidR="00BD1790" w:rsidRPr="00334FE3">
              <w:rPr>
                <w:rFonts w:eastAsia="Calibri"/>
              </w:rPr>
              <w:t>;</w:t>
            </w:r>
          </w:p>
          <w:p w14:paraId="26871083" w14:textId="77777777" w:rsidR="00522BE3" w:rsidRPr="00522BE3" w:rsidRDefault="00BD1790" w:rsidP="007207BB">
            <w:pPr>
              <w:pStyle w:val="Akapitzlist"/>
              <w:numPr>
                <w:ilvl w:val="0"/>
                <w:numId w:val="334"/>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14:paraId="269130C2" w14:textId="77777777" w:rsidR="00BD1790" w:rsidRPr="003D24D5" w:rsidRDefault="00522BE3" w:rsidP="007207BB">
            <w:pPr>
              <w:pStyle w:val="Akapitzlist"/>
              <w:numPr>
                <w:ilvl w:val="0"/>
                <w:numId w:val="334"/>
              </w:numPr>
              <w:spacing w:before="30" w:after="30" w:line="240" w:lineRule="auto"/>
              <w:ind w:left="456"/>
              <w:jc w:val="both"/>
              <w:rPr>
                <w:rFonts w:eastAsia="Calibri"/>
              </w:rPr>
            </w:pPr>
            <w:r>
              <w:rPr>
                <w:rFonts w:cs="Arial"/>
              </w:rPr>
              <w:t xml:space="preserve">wsparcie pomostowe </w:t>
            </w:r>
            <w:r w:rsidR="007207BB" w:rsidRPr="00CD479F">
              <w:rPr>
                <w:rFonts w:cs="Arial"/>
              </w:rPr>
              <w:t>w formie finansowej i zindywidualizowanych usług (np. kursy, szkolenia (w tym szkolenia zawodowe), warsztaty, doradztwo, mentoring, coaching, tutoring, współpraca, wizyty studyjne, itp.)</w:t>
            </w:r>
            <w:r w:rsidR="007207BB">
              <w:rPr>
                <w:rFonts w:cs="Arial"/>
              </w:rPr>
              <w:t>;</w:t>
            </w:r>
            <w:r w:rsidR="003D24D5">
              <w:rPr>
                <w:rFonts w:cs="Arial"/>
              </w:rPr>
              <w:t>;</w:t>
            </w:r>
          </w:p>
          <w:p w14:paraId="2B083AAD" w14:textId="77777777" w:rsidR="003D24D5" w:rsidRPr="00334FE3" w:rsidRDefault="003D24D5" w:rsidP="007207BB">
            <w:pPr>
              <w:pStyle w:val="Akapitzlist"/>
              <w:numPr>
                <w:ilvl w:val="0"/>
                <w:numId w:val="334"/>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 xml:space="preserve">(np. </w:t>
            </w:r>
            <w:r w:rsidR="007207BB" w:rsidRPr="00CD479F">
              <w:rPr>
                <w:rFonts w:cs="Arial"/>
              </w:rPr>
              <w:lastRenderedPageBreak/>
              <w:t>ps</w:t>
            </w:r>
            <w:r w:rsidR="00754CE1">
              <w:rPr>
                <w:rFonts w:cs="Arial"/>
              </w:rPr>
              <w:t>ycholog, doradca zawodowy, trene</w:t>
            </w:r>
            <w:r w:rsidR="007207BB" w:rsidRPr="00CD479F">
              <w:rPr>
                <w:rFonts w:cs="Arial"/>
              </w:rPr>
              <w:t>r pracy, itp.)</w:t>
            </w:r>
            <w:r>
              <w:rPr>
                <w:rFonts w:cs="Arial"/>
              </w:rPr>
              <w:t>.</w:t>
            </w:r>
          </w:p>
          <w:p w14:paraId="75BFBB29" w14:textId="77777777" w:rsidR="00F56AF7" w:rsidRPr="00334FE3" w:rsidRDefault="00F56AF7" w:rsidP="00F56AF7">
            <w:pPr>
              <w:spacing w:before="30" w:after="30"/>
              <w:jc w:val="both"/>
              <w:rPr>
                <w:rFonts w:asciiTheme="minorHAnsi" w:eastAsia="Calibri" w:hAnsiTheme="minorHAnsi"/>
                <w:lang w:eastAsia="en-US"/>
              </w:rPr>
            </w:pPr>
          </w:p>
          <w:p w14:paraId="577C1C90"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4F60A624"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49D28726" w14:textId="77777777" w:rsidR="00BD1790" w:rsidRPr="00334FE3" w:rsidRDefault="00BD1790" w:rsidP="00176DB4">
            <w:pPr>
              <w:spacing w:before="30" w:after="30"/>
              <w:rPr>
                <w:rFonts w:asciiTheme="minorHAnsi" w:eastAsia="Calibri" w:hAnsiTheme="minorHAnsi"/>
                <w:b/>
                <w:lang w:eastAsia="en-US"/>
              </w:rPr>
            </w:pPr>
          </w:p>
          <w:p w14:paraId="2C978F01"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4D55D6CE"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711E749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14:paraId="386B2024"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00BCDEEC"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w:t>
            </w:r>
            <w:r w:rsidRPr="009F5640">
              <w:rPr>
                <w:rFonts w:asciiTheme="minorHAnsi" w:hAnsiTheme="minorHAnsi" w:cs="Arial"/>
                <w:sz w:val="22"/>
                <w:szCs w:val="22"/>
              </w:rPr>
              <w:lastRenderedPageBreak/>
              <w:t>podmiotami takimi jak szkoły, uczelnie wyższe, instytucje rynku pracy, przedsiębiorstwa m.in. w celu zwiększenia liczby staży i praktyk w PES, czy też w typowych przedsiębiorstwach;</w:t>
            </w:r>
          </w:p>
          <w:p w14:paraId="68C0AF0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4308126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27B639A8"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14CEA5C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56BA31D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4016AC38"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14:paraId="40D9B324"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k) reprezentowanie interesów sektora ekonomii społecznej na poziomie regionalnym oraz włączenie ekonomii społecznej do strategii </w:t>
            </w:r>
            <w:r w:rsidRPr="009F5640">
              <w:rPr>
                <w:rFonts w:asciiTheme="minorHAnsi" w:hAnsiTheme="minorHAnsi" w:cs="Arial"/>
                <w:sz w:val="22"/>
                <w:szCs w:val="22"/>
              </w:rPr>
              <w:lastRenderedPageBreak/>
              <w:t>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7ABA3AE6"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55728D0E"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14:paraId="269A2389" w14:textId="77777777" w:rsidR="00BD1790" w:rsidRPr="00334FE3" w:rsidRDefault="00BD1790" w:rsidP="008B2961">
            <w:pPr>
              <w:ind w:left="458" w:hanging="428"/>
              <w:jc w:val="both"/>
              <w:rPr>
                <w:rFonts w:asciiTheme="minorHAnsi" w:eastAsia="Calibri" w:hAnsiTheme="minorHAnsi"/>
                <w:lang w:eastAsia="en-US"/>
              </w:rPr>
            </w:pPr>
          </w:p>
          <w:p w14:paraId="02520342"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1F53AF34"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14:paraId="68752885"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14:paraId="71A063DC" w14:textId="77777777" w:rsidR="00D567BC" w:rsidRDefault="00D567BC" w:rsidP="000D1B84">
            <w:pPr>
              <w:pStyle w:val="Akapitzlist"/>
              <w:numPr>
                <w:ilvl w:val="0"/>
                <w:numId w:val="124"/>
              </w:numPr>
              <w:spacing w:after="0" w:line="240" w:lineRule="auto"/>
              <w:ind w:left="456"/>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3123DE31" w14:textId="77777777"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14:paraId="480FCD99" w14:textId="77777777"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3E992865" w14:textId="77777777" w:rsidTr="00143D96">
        <w:trPr>
          <w:trHeight w:val="20"/>
        </w:trPr>
        <w:tc>
          <w:tcPr>
            <w:tcW w:w="1362" w:type="pct"/>
            <w:shd w:val="clear" w:color="auto" w:fill="auto"/>
            <w:vAlign w:val="center"/>
          </w:tcPr>
          <w:p w14:paraId="7AF9834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512E96A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3559C4C"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0659C21D"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14:paraId="3C789659"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792C9691"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6FF2CFB9" w14:textId="77777777" w:rsidTr="00143D96">
        <w:trPr>
          <w:trHeight w:val="20"/>
        </w:trPr>
        <w:tc>
          <w:tcPr>
            <w:tcW w:w="1362" w:type="pct"/>
            <w:shd w:val="clear" w:color="auto" w:fill="auto"/>
            <w:vAlign w:val="center"/>
          </w:tcPr>
          <w:p w14:paraId="14AF7DF1"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B7F327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9BF9D47"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57018069"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w:t>
            </w:r>
            <w:r w:rsidR="00E13017">
              <w:lastRenderedPageBreak/>
              <w:t>pozostające bez zatrudnienia wymagające w pierwszej kolejności aktywizacji społecznej</w:t>
            </w:r>
            <w:r w:rsidRPr="00334FE3">
              <w:rPr>
                <w:rFonts w:cs="Arial"/>
              </w:rPr>
              <w:t xml:space="preserve">; </w:t>
            </w:r>
          </w:p>
          <w:p w14:paraId="6FA83141"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22768725"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382B6C16"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74DE5311"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1025B388"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116521BB"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6FCBB4AF"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74DF8ECA"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3F75C6E8"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245C7EEF" w14:textId="77777777"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14:paraId="0B7E69B3" w14:textId="77777777" w:rsidR="00DD7536" w:rsidRPr="00334FE3" w:rsidRDefault="00DD7536" w:rsidP="00DD7536">
            <w:pPr>
              <w:pStyle w:val="Akapitzlist"/>
              <w:spacing w:line="240" w:lineRule="auto"/>
              <w:ind w:left="457"/>
              <w:jc w:val="both"/>
              <w:rPr>
                <w:rFonts w:cs="Arial"/>
                <w:b/>
              </w:rPr>
            </w:pPr>
          </w:p>
          <w:p w14:paraId="0BA9A776"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068A0C86"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790F1C0F"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53B4722B"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4C8CCC3D"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50841A39"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76EEE348" w14:textId="77777777"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4592348C"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14F6AE36"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14:paraId="56860ECE"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14:paraId="77A26C19" w14:textId="77777777" w:rsidTr="0052508C">
        <w:trPr>
          <w:trHeight w:val="20"/>
        </w:trPr>
        <w:tc>
          <w:tcPr>
            <w:tcW w:w="1362" w:type="pct"/>
            <w:tcBorders>
              <w:top w:val="single" w:sz="4" w:space="0" w:color="auto"/>
            </w:tcBorders>
            <w:shd w:val="clear" w:color="auto" w:fill="auto"/>
            <w:vAlign w:val="center"/>
          </w:tcPr>
          <w:p w14:paraId="5117D2B5"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9FB562E"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A25CFD1"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14:paraId="565A4865" w14:textId="77777777" w:rsidTr="0052508C">
        <w:trPr>
          <w:trHeight w:val="20"/>
        </w:trPr>
        <w:tc>
          <w:tcPr>
            <w:tcW w:w="1362" w:type="pct"/>
            <w:tcBorders>
              <w:top w:val="single" w:sz="4" w:space="0" w:color="auto"/>
            </w:tcBorders>
            <w:shd w:val="clear" w:color="auto" w:fill="auto"/>
            <w:vAlign w:val="center"/>
          </w:tcPr>
          <w:p w14:paraId="2D19FFDB"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979494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CFDF986"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49D985B4" w14:textId="77777777" w:rsidTr="00143D96">
        <w:trPr>
          <w:trHeight w:val="20"/>
        </w:trPr>
        <w:tc>
          <w:tcPr>
            <w:tcW w:w="1362" w:type="pct"/>
            <w:shd w:val="clear" w:color="auto" w:fill="auto"/>
            <w:vAlign w:val="center"/>
          </w:tcPr>
          <w:p w14:paraId="609825C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r>
            <w:r w:rsidRPr="00334FE3">
              <w:rPr>
                <w:rFonts w:asciiTheme="minorHAnsi" w:hAnsiTheme="minorHAnsi" w:cs="Arial"/>
                <w:sz w:val="22"/>
                <w:szCs w:val="22"/>
              </w:rPr>
              <w:lastRenderedPageBreak/>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7EF24E1"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3C66ABCC" w14:textId="77777777"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68E047B8" w14:textId="77777777" w:rsidTr="00143D96">
        <w:trPr>
          <w:trHeight w:val="20"/>
        </w:trPr>
        <w:tc>
          <w:tcPr>
            <w:tcW w:w="1362" w:type="pct"/>
            <w:shd w:val="clear" w:color="auto" w:fill="auto"/>
            <w:vAlign w:val="center"/>
          </w:tcPr>
          <w:p w14:paraId="38EB2701"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3044185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F65DC27"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14:paraId="41BBA041"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55FFC085"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4F897F2A"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42ED0543" w14:textId="77777777" w:rsidTr="00143D96">
        <w:trPr>
          <w:trHeight w:val="20"/>
        </w:trPr>
        <w:tc>
          <w:tcPr>
            <w:tcW w:w="1362" w:type="pct"/>
            <w:shd w:val="clear" w:color="auto" w:fill="auto"/>
            <w:vAlign w:val="center"/>
          </w:tcPr>
          <w:p w14:paraId="7F2C5966"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636E8C0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2FF9B14"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55BDB30E" w14:textId="77777777" w:rsidTr="00143D96">
        <w:trPr>
          <w:trHeight w:val="402"/>
        </w:trPr>
        <w:tc>
          <w:tcPr>
            <w:tcW w:w="1362" w:type="pct"/>
            <w:shd w:val="clear" w:color="auto" w:fill="auto"/>
            <w:vAlign w:val="center"/>
          </w:tcPr>
          <w:p w14:paraId="19EFC19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1DE3A1E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0C76DD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3DCDB729"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7F86282"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2EE7DB10"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0FCBB36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14AD5D6B"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59E588CB"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14:paraId="73073956" w14:textId="77777777" w:rsidTr="0052508C">
        <w:trPr>
          <w:trHeight w:val="20"/>
        </w:trPr>
        <w:tc>
          <w:tcPr>
            <w:tcW w:w="1362" w:type="pct"/>
            <w:tcBorders>
              <w:top w:val="single" w:sz="4" w:space="0" w:color="auto"/>
            </w:tcBorders>
            <w:shd w:val="clear" w:color="auto" w:fill="auto"/>
            <w:vAlign w:val="center"/>
          </w:tcPr>
          <w:p w14:paraId="698AFBB9"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3E7C7A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DE3AE55"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62A3CA18" w14:textId="77777777"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w:t>
            </w:r>
            <w:r w:rsidR="009170D9">
              <w:rPr>
                <w:rFonts w:asciiTheme="minorHAnsi" w:hAnsiTheme="minorHAnsi" w:cs="Arial"/>
                <w:sz w:val="22"/>
                <w:szCs w:val="22"/>
              </w:rPr>
              <w:lastRenderedPageBreak/>
              <w:t>przez nie Standardów Ośrodków Wsparcia Ekonomii Społecznej w ramach AKSES</w:t>
            </w:r>
            <w:r w:rsidRPr="00334FE3">
              <w:rPr>
                <w:rFonts w:asciiTheme="minorHAnsi" w:hAnsiTheme="minorHAnsi" w:cs="Arial"/>
                <w:sz w:val="22"/>
                <w:szCs w:val="22"/>
              </w:rPr>
              <w:t xml:space="preserve">. </w:t>
            </w:r>
          </w:p>
          <w:p w14:paraId="408CE50B"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14:paraId="783BA72B"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23890419" w14:textId="77777777" w:rsidR="009170D9" w:rsidRDefault="009170D9" w:rsidP="00C66B9D">
            <w:pPr>
              <w:spacing w:after="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14:paraId="5A6F0713" w14:textId="77777777" w:rsidR="009170D9" w:rsidRPr="00C66B9D" w:rsidRDefault="009170D9" w:rsidP="00C66B9D">
            <w:pPr>
              <w:spacing w:after="0"/>
              <w:jc w:val="both"/>
              <w:rPr>
                <w:rFonts w:asciiTheme="minorHAnsi" w:hAnsiTheme="minorHAnsi" w:cs="Arial"/>
                <w:sz w:val="16"/>
                <w:szCs w:val="16"/>
              </w:rPr>
            </w:pPr>
          </w:p>
          <w:p w14:paraId="706F557E"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14:paraId="7A2FAAB2"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14:paraId="11B46C79"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14:paraId="51B21088" w14:textId="77777777" w:rsidR="00D567BC" w:rsidRPr="00C66B9D" w:rsidRDefault="00D567BC" w:rsidP="00C66B9D">
            <w:pPr>
              <w:spacing w:after="0"/>
              <w:jc w:val="both"/>
              <w:rPr>
                <w:rFonts w:asciiTheme="minorHAnsi" w:hAnsiTheme="minorHAnsi" w:cs="Arial"/>
                <w:sz w:val="16"/>
                <w:szCs w:val="16"/>
              </w:rPr>
            </w:pPr>
          </w:p>
          <w:p w14:paraId="3731228D" w14:textId="77777777"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0C0CB7" w:rsidRPr="00334FE3" w14:paraId="68FA0B31" w14:textId="77777777" w:rsidTr="0052508C">
        <w:trPr>
          <w:trHeight w:val="20"/>
        </w:trPr>
        <w:tc>
          <w:tcPr>
            <w:tcW w:w="1362" w:type="pct"/>
            <w:shd w:val="clear" w:color="auto" w:fill="auto"/>
            <w:vAlign w:val="center"/>
          </w:tcPr>
          <w:p w14:paraId="772F885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758E1AE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7AA79F6"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w:t>
            </w:r>
            <w:r w:rsidRPr="00334FE3">
              <w:rPr>
                <w:rFonts w:asciiTheme="minorHAnsi" w:hAnsiTheme="minorHAnsi" w:cs="Arial"/>
                <w:sz w:val="22"/>
                <w:szCs w:val="22"/>
              </w:rPr>
              <w:lastRenderedPageBreak/>
              <w:t xml:space="preserve">Społecznego oraz Funduszu Spójności w okresie programowania 2014-2020. </w:t>
            </w:r>
          </w:p>
          <w:p w14:paraId="1215CA2E" w14:textId="77777777"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14:paraId="26B1D8A6" w14:textId="77777777" w:rsidTr="0052508C">
        <w:trPr>
          <w:trHeight w:val="315"/>
        </w:trPr>
        <w:tc>
          <w:tcPr>
            <w:tcW w:w="1362" w:type="pct"/>
            <w:shd w:val="clear" w:color="auto" w:fill="auto"/>
            <w:vAlign w:val="center"/>
          </w:tcPr>
          <w:p w14:paraId="5B8C57C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320F51B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0BFBC92" w14:textId="77777777"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0C0CB7" w:rsidRPr="00334FE3" w14:paraId="436960B8" w14:textId="77777777" w:rsidTr="0052508C">
        <w:trPr>
          <w:trHeight w:val="20"/>
        </w:trPr>
        <w:tc>
          <w:tcPr>
            <w:tcW w:w="1362" w:type="pct"/>
            <w:shd w:val="clear" w:color="auto" w:fill="auto"/>
            <w:vAlign w:val="center"/>
          </w:tcPr>
          <w:p w14:paraId="0FD1273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5D9D9F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18CD8E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AD2B139" w14:textId="77777777" w:rsidTr="0052508C">
        <w:trPr>
          <w:trHeight w:val="20"/>
        </w:trPr>
        <w:tc>
          <w:tcPr>
            <w:tcW w:w="1362" w:type="pct"/>
            <w:tcBorders>
              <w:top w:val="single" w:sz="4" w:space="0" w:color="auto"/>
              <w:right w:val="single" w:sz="4" w:space="0" w:color="auto"/>
            </w:tcBorders>
            <w:shd w:val="clear" w:color="auto" w:fill="auto"/>
            <w:vAlign w:val="center"/>
          </w:tcPr>
          <w:p w14:paraId="3CB04E2F"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52B424A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3EF3B16" w14:textId="77777777"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6BBAB712" w14:textId="77777777"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750E25F2"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14:paraId="19AEEA04" w14:textId="77777777" w:rsidTr="0052508C">
        <w:trPr>
          <w:trHeight w:val="335"/>
        </w:trPr>
        <w:tc>
          <w:tcPr>
            <w:tcW w:w="1362" w:type="pct"/>
            <w:tcBorders>
              <w:top w:val="single" w:sz="4" w:space="0" w:color="auto"/>
              <w:right w:val="single" w:sz="4" w:space="0" w:color="auto"/>
            </w:tcBorders>
            <w:shd w:val="clear" w:color="auto" w:fill="auto"/>
            <w:vAlign w:val="center"/>
          </w:tcPr>
          <w:p w14:paraId="3FE5985F"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661344FC"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0C4A5489"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w:t>
            </w:r>
            <w:r w:rsidRPr="00334FE3">
              <w:rPr>
                <w:rFonts w:asciiTheme="minorHAnsi" w:hAnsiTheme="minorHAnsi" w:cs="Arial"/>
                <w:sz w:val="22"/>
                <w:szCs w:val="22"/>
              </w:rPr>
              <w:lastRenderedPageBreak/>
              <w:t>pomocy, obowiązujące w momencie udzielania wsparcia.</w:t>
            </w:r>
          </w:p>
          <w:p w14:paraId="1A99CF35"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1F0BF167" w14:textId="77777777" w:rsidTr="00143D96">
        <w:trPr>
          <w:trHeight w:val="2324"/>
        </w:trPr>
        <w:tc>
          <w:tcPr>
            <w:tcW w:w="1362" w:type="pct"/>
            <w:tcBorders>
              <w:top w:val="single" w:sz="4" w:space="0" w:color="auto"/>
            </w:tcBorders>
            <w:shd w:val="clear" w:color="auto" w:fill="auto"/>
            <w:vAlign w:val="center"/>
          </w:tcPr>
          <w:p w14:paraId="6654530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4C02EB0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6FEFBBB"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47817388" w14:textId="77777777" w:rsidTr="00143D96">
        <w:trPr>
          <w:trHeight w:val="4108"/>
        </w:trPr>
        <w:tc>
          <w:tcPr>
            <w:tcW w:w="1362" w:type="pct"/>
            <w:shd w:val="clear" w:color="auto" w:fill="auto"/>
            <w:vAlign w:val="center"/>
          </w:tcPr>
          <w:p w14:paraId="2838C64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251C2F32"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454B65FC" w14:textId="77777777"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78943FB2" w14:textId="77777777"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14:paraId="6A5C96FB" w14:textId="77777777" w:rsidR="008F46C6" w:rsidRPr="008F46C6" w:rsidRDefault="008F46C6" w:rsidP="008F46C6">
            <w:pPr>
              <w:rPr>
                <w:rFonts w:eastAsia="Calibri"/>
              </w:rPr>
            </w:pPr>
          </w:p>
          <w:p w14:paraId="7D191D2E"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0E86E16D" w14:textId="77777777" w:rsidTr="00143D96">
        <w:trPr>
          <w:trHeight w:val="1200"/>
        </w:trPr>
        <w:tc>
          <w:tcPr>
            <w:tcW w:w="1362" w:type="pct"/>
            <w:shd w:val="clear" w:color="auto" w:fill="auto"/>
            <w:vAlign w:val="center"/>
          </w:tcPr>
          <w:p w14:paraId="4C3A1221"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6AD66124"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D598429" w14:textId="77777777"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2E2FE9E5" w14:textId="77777777"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14:paraId="7F2CB73A" w14:textId="77777777" w:rsidR="008F46C6" w:rsidRPr="00C66B9D" w:rsidRDefault="008F46C6" w:rsidP="008F46C6">
            <w:pPr>
              <w:rPr>
                <w:rFonts w:asciiTheme="minorHAnsi" w:eastAsia="Calibri" w:hAnsiTheme="minorHAnsi"/>
                <w:b/>
                <w:sz w:val="16"/>
                <w:szCs w:val="16"/>
              </w:rPr>
            </w:pPr>
          </w:p>
          <w:p w14:paraId="717E1F62" w14:textId="77777777" w:rsidR="00360685" w:rsidRPr="008F46C6" w:rsidRDefault="002042B4" w:rsidP="00360685">
            <w:pPr>
              <w:pStyle w:val="Akapitzlist"/>
              <w:numPr>
                <w:ilvl w:val="0"/>
                <w:numId w:val="124"/>
              </w:numPr>
              <w:ind w:left="315" w:hanging="284"/>
              <w:rPr>
                <w:rFonts w:cs="Arial"/>
              </w:rPr>
            </w:pPr>
            <w:r w:rsidRPr="00334FE3">
              <w:rPr>
                <w:rFonts w:cs="Arial"/>
              </w:rPr>
              <w:lastRenderedPageBreak/>
              <w:t xml:space="preserve">Typ 9.4.B. </w:t>
            </w:r>
            <w:r w:rsidRPr="00334FE3">
              <w:rPr>
                <w:rFonts w:cs="Arial"/>
                <w:b/>
              </w:rPr>
              <w:t>15%</w:t>
            </w:r>
          </w:p>
        </w:tc>
      </w:tr>
      <w:tr w:rsidR="002042B4" w:rsidRPr="00334FE3" w14:paraId="13780AEA" w14:textId="77777777" w:rsidTr="00143D96">
        <w:trPr>
          <w:trHeight w:val="4255"/>
        </w:trPr>
        <w:tc>
          <w:tcPr>
            <w:tcW w:w="1362" w:type="pct"/>
            <w:shd w:val="clear" w:color="auto" w:fill="auto"/>
            <w:vAlign w:val="center"/>
          </w:tcPr>
          <w:p w14:paraId="6782B896"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1CF02FDB"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4568A47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A7A8D79" w14:textId="77777777" w:rsidR="002042B4" w:rsidRPr="00334FE3" w:rsidRDefault="002042B4" w:rsidP="00C66B9D">
            <w:pPr>
              <w:spacing w:after="0"/>
              <w:rPr>
                <w:rFonts w:asciiTheme="minorHAnsi" w:hAnsiTheme="minorHAnsi" w:cs="Arial"/>
                <w:b/>
              </w:rPr>
            </w:pPr>
            <w:r w:rsidRPr="00334FE3">
              <w:rPr>
                <w:rFonts w:asciiTheme="minorHAnsi" w:hAnsiTheme="minorHAnsi" w:cs="Arial"/>
                <w:b/>
                <w:sz w:val="22"/>
                <w:szCs w:val="22"/>
              </w:rPr>
              <w:t>9.4.A.</w:t>
            </w:r>
          </w:p>
          <w:p w14:paraId="2A923ACB"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46E63D6F"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09CFB44D" w14:textId="77777777" w:rsidR="002042B4" w:rsidRPr="00334FE3" w:rsidRDefault="002042B4" w:rsidP="00C66B9D">
            <w:pPr>
              <w:spacing w:after="0"/>
              <w:rPr>
                <w:rFonts w:asciiTheme="minorHAnsi" w:hAnsiTheme="minorHAnsi" w:cs="Arial"/>
              </w:rPr>
            </w:pPr>
          </w:p>
          <w:p w14:paraId="0044B3CF"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66B2CAC3"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74198E61"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03D23E21" w14:textId="77777777" w:rsidTr="00143D96">
        <w:trPr>
          <w:trHeight w:val="1691"/>
        </w:trPr>
        <w:tc>
          <w:tcPr>
            <w:tcW w:w="1362" w:type="pct"/>
            <w:shd w:val="clear" w:color="auto" w:fill="auto"/>
            <w:vAlign w:val="center"/>
          </w:tcPr>
          <w:p w14:paraId="7F47673B"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7150336C"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CD1B324"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62A9722D" w14:textId="77777777" w:rsidTr="00143D96">
        <w:trPr>
          <w:trHeight w:val="1423"/>
        </w:trPr>
        <w:tc>
          <w:tcPr>
            <w:tcW w:w="1362" w:type="pct"/>
            <w:shd w:val="clear" w:color="auto" w:fill="auto"/>
            <w:vAlign w:val="center"/>
          </w:tcPr>
          <w:p w14:paraId="33A6277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0845ECC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7D989C1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198E155F" w14:textId="77777777" w:rsidR="00BD1790" w:rsidRPr="00334FE3" w:rsidRDefault="00BD1790" w:rsidP="00870FEE">
      <w:pPr>
        <w:jc w:val="both"/>
        <w:rPr>
          <w:rFonts w:asciiTheme="minorHAnsi" w:hAnsiTheme="minorHAnsi"/>
          <w:b/>
        </w:rPr>
      </w:pPr>
    </w:p>
    <w:p w14:paraId="7AD69C00"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162B9893" w14:textId="77777777" w:rsidR="00B43889" w:rsidRPr="00334FE3" w:rsidRDefault="00B43889" w:rsidP="00945319">
      <w:pPr>
        <w:pStyle w:val="Nagwek2"/>
        <w:rPr>
          <w:rFonts w:asciiTheme="minorHAnsi" w:hAnsiTheme="minorHAnsi"/>
        </w:rPr>
      </w:pPr>
      <w:bookmarkStart w:id="83" w:name="_Toc534813910"/>
      <w:r w:rsidRPr="00334FE3">
        <w:rPr>
          <w:rFonts w:asciiTheme="minorHAnsi" w:hAnsiTheme="minorHAnsi"/>
        </w:rPr>
        <w:lastRenderedPageBreak/>
        <w:t>Oś priorytetowa 10 Edukacja</w:t>
      </w:r>
      <w:bookmarkEnd w:id="83"/>
    </w:p>
    <w:p w14:paraId="2188FA86" w14:textId="77777777" w:rsidR="00B43889" w:rsidRPr="00334FE3" w:rsidRDefault="00B43889" w:rsidP="00870FEE">
      <w:pPr>
        <w:jc w:val="both"/>
        <w:rPr>
          <w:rFonts w:asciiTheme="minorHAnsi" w:hAnsiTheme="minorHAnsi"/>
          <w:b/>
        </w:rPr>
      </w:pPr>
    </w:p>
    <w:p w14:paraId="1EFFA639"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50988D62"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0774B6AE"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2390EF0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0A2EB3C4"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3CB31FF9"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3EDE6F05"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7655EB4E"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5930FD08"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6FB2B84B" w14:textId="77777777" w:rsidTr="00143D96">
        <w:trPr>
          <w:trHeight w:val="20"/>
        </w:trPr>
        <w:tc>
          <w:tcPr>
            <w:tcW w:w="1429" w:type="pct"/>
            <w:vMerge w:val="restart"/>
            <w:shd w:val="clear" w:color="auto" w:fill="auto"/>
          </w:tcPr>
          <w:p w14:paraId="4767F2BF"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9D8773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062F73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41CA84AD" w14:textId="77777777" w:rsidTr="00143D96">
        <w:trPr>
          <w:trHeight w:val="20"/>
        </w:trPr>
        <w:tc>
          <w:tcPr>
            <w:tcW w:w="1429" w:type="pct"/>
            <w:vMerge/>
            <w:shd w:val="clear" w:color="auto" w:fill="auto"/>
          </w:tcPr>
          <w:p w14:paraId="365501BF"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630BED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47166917"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4547F64C" w14:textId="77777777" w:rsidTr="00143D96">
        <w:trPr>
          <w:trHeight w:val="20"/>
        </w:trPr>
        <w:tc>
          <w:tcPr>
            <w:tcW w:w="1429" w:type="pct"/>
            <w:shd w:val="clear" w:color="auto" w:fill="auto"/>
          </w:tcPr>
          <w:p w14:paraId="1150BB37"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12AE2B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4C09274" w14:textId="77777777" w:rsidR="00171E5C" w:rsidRPr="00334FE3" w:rsidRDefault="00171E5C" w:rsidP="00870FEE">
      <w:pPr>
        <w:jc w:val="both"/>
        <w:rPr>
          <w:rFonts w:asciiTheme="minorHAnsi" w:hAnsiTheme="minorHAnsi"/>
          <w:b/>
        </w:rPr>
      </w:pPr>
    </w:p>
    <w:p w14:paraId="1ABF6BF9" w14:textId="77777777" w:rsidR="00C22831" w:rsidRPr="00334FE3" w:rsidRDefault="00C22831" w:rsidP="00B9162B">
      <w:pPr>
        <w:pStyle w:val="Nagwek3"/>
        <w:rPr>
          <w:rFonts w:asciiTheme="minorHAnsi" w:hAnsiTheme="minorHAnsi"/>
        </w:rPr>
      </w:pPr>
      <w:bookmarkStart w:id="84" w:name="_Toc534813911"/>
      <w:r w:rsidRPr="00334FE3">
        <w:rPr>
          <w:rFonts w:asciiTheme="minorHAnsi" w:hAnsiTheme="minorHAnsi"/>
        </w:rPr>
        <w:t>Działanie 10.1. Zapewnienie równego dostępu do wysokiej jakości edukacji przedszkolnej</w:t>
      </w:r>
      <w:bookmarkEnd w:id="84"/>
    </w:p>
    <w:p w14:paraId="3C9DDE70"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14:paraId="21265C17" w14:textId="77777777" w:rsidTr="00143D96">
        <w:trPr>
          <w:trHeight w:val="20"/>
        </w:trPr>
        <w:tc>
          <w:tcPr>
            <w:tcW w:w="5000" w:type="pct"/>
            <w:gridSpan w:val="3"/>
            <w:tcBorders>
              <w:top w:val="single" w:sz="4" w:space="0" w:color="auto"/>
            </w:tcBorders>
            <w:shd w:val="clear" w:color="auto" w:fill="E6E6E6"/>
            <w:vAlign w:val="center"/>
          </w:tcPr>
          <w:p w14:paraId="0F6B4442"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0EE5851" w14:textId="77777777" w:rsidTr="004F098C">
        <w:trPr>
          <w:trHeight w:val="20"/>
        </w:trPr>
        <w:tc>
          <w:tcPr>
            <w:tcW w:w="1345" w:type="pct"/>
            <w:vMerge w:val="restart"/>
            <w:tcBorders>
              <w:top w:val="single" w:sz="4" w:space="0" w:color="auto"/>
            </w:tcBorders>
            <w:shd w:val="clear" w:color="auto" w:fill="auto"/>
            <w:vAlign w:val="center"/>
          </w:tcPr>
          <w:p w14:paraId="57A7961A" w14:textId="77777777"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533642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3A8E1E1"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14:paraId="7EAD5F7E" w14:textId="77777777" w:rsidTr="004F098C">
        <w:trPr>
          <w:trHeight w:val="20"/>
        </w:trPr>
        <w:tc>
          <w:tcPr>
            <w:tcW w:w="1345" w:type="pct"/>
            <w:vMerge/>
            <w:shd w:val="clear" w:color="auto" w:fill="auto"/>
            <w:vAlign w:val="center"/>
          </w:tcPr>
          <w:p w14:paraId="32BF04A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2148D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8F51EDA" w14:textId="77777777" w:rsidR="00962B29" w:rsidRPr="00334FE3" w:rsidRDefault="00962B29" w:rsidP="00E55841">
            <w:pPr>
              <w:spacing w:before="40" w:after="40"/>
              <w:jc w:val="both"/>
              <w:rPr>
                <w:rFonts w:asciiTheme="minorHAnsi" w:hAnsiTheme="minorHAnsi" w:cs="Arial"/>
              </w:rPr>
            </w:pPr>
            <w:bookmarkStart w:id="85" w:name="_Hlk6304666"/>
            <w:r w:rsidRPr="00334FE3">
              <w:rPr>
                <w:rFonts w:asciiTheme="minorHAnsi" w:hAnsiTheme="minorHAnsi" w:cs="Arial"/>
                <w:bCs/>
                <w:sz w:val="22"/>
                <w:szCs w:val="22"/>
              </w:rPr>
              <w:t xml:space="preserve">Zapewnienie równego dostępu do wysokiej jakości edukacji przedszkolnej </w:t>
            </w:r>
            <w:bookmarkEnd w:id="85"/>
            <w:r w:rsidRPr="00334FE3">
              <w:rPr>
                <w:rFonts w:asciiTheme="minorHAnsi" w:hAnsiTheme="minorHAnsi" w:cs="Arial"/>
                <w:bCs/>
                <w:sz w:val="22"/>
                <w:szCs w:val="22"/>
              </w:rPr>
              <w:t>– konkursy horyzontalne</w:t>
            </w:r>
          </w:p>
        </w:tc>
      </w:tr>
      <w:tr w:rsidR="000C0CB7" w:rsidRPr="00334FE3" w14:paraId="12D7C139" w14:textId="77777777" w:rsidTr="004F098C">
        <w:trPr>
          <w:trHeight w:val="20"/>
        </w:trPr>
        <w:tc>
          <w:tcPr>
            <w:tcW w:w="1345" w:type="pct"/>
            <w:vMerge/>
            <w:tcBorders>
              <w:bottom w:val="single" w:sz="4" w:space="0" w:color="auto"/>
            </w:tcBorders>
            <w:shd w:val="clear" w:color="auto" w:fill="auto"/>
            <w:vAlign w:val="center"/>
          </w:tcPr>
          <w:p w14:paraId="5C355DD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65E88C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73B21B8C"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13F5C06D" w14:textId="77777777" w:rsidTr="004F098C">
        <w:trPr>
          <w:trHeight w:val="20"/>
        </w:trPr>
        <w:tc>
          <w:tcPr>
            <w:tcW w:w="1345" w:type="pct"/>
            <w:vMerge/>
            <w:tcBorders>
              <w:bottom w:val="single" w:sz="4" w:space="0" w:color="auto"/>
            </w:tcBorders>
            <w:shd w:val="clear" w:color="auto" w:fill="auto"/>
            <w:vAlign w:val="center"/>
          </w:tcPr>
          <w:p w14:paraId="7A1C68D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EEE143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7E8A1FE0"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20A4B9AD" w14:textId="77777777" w:rsidTr="004F098C">
        <w:trPr>
          <w:trHeight w:val="20"/>
        </w:trPr>
        <w:tc>
          <w:tcPr>
            <w:tcW w:w="1345" w:type="pct"/>
            <w:vMerge/>
            <w:tcBorders>
              <w:bottom w:val="single" w:sz="4" w:space="0" w:color="auto"/>
            </w:tcBorders>
            <w:shd w:val="clear" w:color="auto" w:fill="auto"/>
            <w:vAlign w:val="center"/>
          </w:tcPr>
          <w:p w14:paraId="55E3C66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E3E343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3668FBA"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36F837CF" w14:textId="77777777" w:rsidTr="004F098C">
        <w:trPr>
          <w:trHeight w:val="20"/>
        </w:trPr>
        <w:tc>
          <w:tcPr>
            <w:tcW w:w="1345" w:type="pct"/>
            <w:vMerge w:val="restart"/>
            <w:tcBorders>
              <w:top w:val="single" w:sz="4" w:space="0" w:color="auto"/>
            </w:tcBorders>
            <w:shd w:val="clear" w:color="auto" w:fill="auto"/>
            <w:vAlign w:val="center"/>
          </w:tcPr>
          <w:p w14:paraId="6A73D2E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786FA6F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E65158A"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14:paraId="70BCD452" w14:textId="77777777" w:rsidTr="004F098C">
        <w:trPr>
          <w:trHeight w:val="20"/>
        </w:trPr>
        <w:tc>
          <w:tcPr>
            <w:tcW w:w="1345" w:type="pct"/>
            <w:vMerge/>
            <w:shd w:val="clear" w:color="auto" w:fill="auto"/>
            <w:vAlign w:val="center"/>
          </w:tcPr>
          <w:p w14:paraId="6B81D09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2C53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90028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E56B511" w14:textId="77777777" w:rsidTr="004F098C">
        <w:trPr>
          <w:trHeight w:val="20"/>
        </w:trPr>
        <w:tc>
          <w:tcPr>
            <w:tcW w:w="1345" w:type="pct"/>
            <w:vMerge/>
            <w:shd w:val="clear" w:color="auto" w:fill="auto"/>
            <w:vAlign w:val="center"/>
          </w:tcPr>
          <w:p w14:paraId="172A363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6FA41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AF6EFB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F3D34CB" w14:textId="77777777" w:rsidTr="004F098C">
        <w:trPr>
          <w:trHeight w:val="20"/>
        </w:trPr>
        <w:tc>
          <w:tcPr>
            <w:tcW w:w="1345" w:type="pct"/>
            <w:vMerge/>
            <w:shd w:val="clear" w:color="auto" w:fill="auto"/>
            <w:vAlign w:val="center"/>
          </w:tcPr>
          <w:p w14:paraId="6F6D1D7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11868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3639AF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CD4804C" w14:textId="77777777" w:rsidTr="004F098C">
        <w:trPr>
          <w:trHeight w:val="20"/>
        </w:trPr>
        <w:tc>
          <w:tcPr>
            <w:tcW w:w="1345" w:type="pct"/>
            <w:vMerge/>
            <w:shd w:val="clear" w:color="auto" w:fill="auto"/>
            <w:vAlign w:val="center"/>
          </w:tcPr>
          <w:p w14:paraId="6A1F56F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F5922D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99B7B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CD8222C" w14:textId="77777777" w:rsidTr="004F098C">
        <w:trPr>
          <w:trHeight w:val="20"/>
        </w:trPr>
        <w:tc>
          <w:tcPr>
            <w:tcW w:w="1345" w:type="pct"/>
            <w:vMerge w:val="restart"/>
            <w:tcBorders>
              <w:top w:val="single" w:sz="4" w:space="0" w:color="auto"/>
            </w:tcBorders>
            <w:shd w:val="clear" w:color="auto" w:fill="auto"/>
            <w:vAlign w:val="center"/>
          </w:tcPr>
          <w:p w14:paraId="0F4ABDF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4166D58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11B1867"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14:paraId="2783F844" w14:textId="77777777"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14:paraId="106A3A56" w14:textId="77777777" w:rsidTr="004F098C">
        <w:trPr>
          <w:trHeight w:val="20"/>
        </w:trPr>
        <w:tc>
          <w:tcPr>
            <w:tcW w:w="1345" w:type="pct"/>
            <w:vMerge/>
            <w:shd w:val="clear" w:color="auto" w:fill="auto"/>
            <w:vAlign w:val="center"/>
          </w:tcPr>
          <w:p w14:paraId="5AA3A0D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5D398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D75EF4D"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3CA048DB" w14:textId="77777777" w:rsidTr="004F098C">
        <w:trPr>
          <w:trHeight w:val="20"/>
        </w:trPr>
        <w:tc>
          <w:tcPr>
            <w:tcW w:w="1345" w:type="pct"/>
            <w:vMerge/>
            <w:shd w:val="clear" w:color="auto" w:fill="auto"/>
            <w:vAlign w:val="center"/>
          </w:tcPr>
          <w:p w14:paraId="564CB52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7CE970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2B858732"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1674EDBD" w14:textId="77777777" w:rsidTr="004F098C">
        <w:trPr>
          <w:trHeight w:val="20"/>
        </w:trPr>
        <w:tc>
          <w:tcPr>
            <w:tcW w:w="1345" w:type="pct"/>
            <w:vMerge/>
            <w:shd w:val="clear" w:color="auto" w:fill="auto"/>
            <w:vAlign w:val="center"/>
          </w:tcPr>
          <w:p w14:paraId="6C17BC2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59AA9D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79719BDA"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3CBE3904" w14:textId="77777777" w:rsidTr="004F098C">
        <w:trPr>
          <w:trHeight w:val="20"/>
        </w:trPr>
        <w:tc>
          <w:tcPr>
            <w:tcW w:w="1345" w:type="pct"/>
            <w:vMerge/>
            <w:shd w:val="clear" w:color="auto" w:fill="auto"/>
            <w:vAlign w:val="center"/>
          </w:tcPr>
          <w:p w14:paraId="1ED122B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82E4D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353B11C"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2F0235C4" w14:textId="77777777" w:rsidTr="00143D96">
        <w:trPr>
          <w:trHeight w:val="20"/>
        </w:trPr>
        <w:tc>
          <w:tcPr>
            <w:tcW w:w="1345" w:type="pct"/>
            <w:vMerge w:val="restart"/>
            <w:shd w:val="clear" w:color="auto" w:fill="auto"/>
            <w:vAlign w:val="center"/>
          </w:tcPr>
          <w:p w14:paraId="689E30F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17CA1EE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40110260"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6794F104"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57EF25FB"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0C90EDDF" w14:textId="77777777"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14:paraId="3323A444" w14:textId="77777777" w:rsidTr="004F098C">
        <w:trPr>
          <w:trHeight w:val="20"/>
        </w:trPr>
        <w:tc>
          <w:tcPr>
            <w:tcW w:w="1345" w:type="pct"/>
            <w:vMerge/>
            <w:shd w:val="clear" w:color="auto" w:fill="auto"/>
            <w:vAlign w:val="center"/>
          </w:tcPr>
          <w:p w14:paraId="02D56B1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78E38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8BDC461"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0D42A2D8" w14:textId="77777777" w:rsidTr="004F098C">
        <w:trPr>
          <w:trHeight w:val="20"/>
        </w:trPr>
        <w:tc>
          <w:tcPr>
            <w:tcW w:w="1345" w:type="pct"/>
            <w:vMerge/>
            <w:shd w:val="clear" w:color="auto" w:fill="auto"/>
            <w:vAlign w:val="center"/>
          </w:tcPr>
          <w:p w14:paraId="7961952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FA4BC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DD9F2C0"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191DE754" w14:textId="77777777" w:rsidTr="004F098C">
        <w:trPr>
          <w:trHeight w:val="20"/>
        </w:trPr>
        <w:tc>
          <w:tcPr>
            <w:tcW w:w="1345" w:type="pct"/>
            <w:vMerge/>
            <w:shd w:val="clear" w:color="auto" w:fill="auto"/>
            <w:vAlign w:val="center"/>
          </w:tcPr>
          <w:p w14:paraId="506DEBF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01749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6E277E1"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19C43643" w14:textId="77777777" w:rsidTr="004F098C">
        <w:trPr>
          <w:trHeight w:val="20"/>
        </w:trPr>
        <w:tc>
          <w:tcPr>
            <w:tcW w:w="1345" w:type="pct"/>
            <w:vMerge/>
            <w:shd w:val="clear" w:color="auto" w:fill="auto"/>
            <w:vAlign w:val="center"/>
          </w:tcPr>
          <w:p w14:paraId="2B404D4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CE11C0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2FDB2E1"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14:paraId="677B1CD5" w14:textId="77777777" w:rsidTr="004F098C">
        <w:trPr>
          <w:trHeight w:val="20"/>
        </w:trPr>
        <w:tc>
          <w:tcPr>
            <w:tcW w:w="1345" w:type="pct"/>
            <w:vMerge w:val="restart"/>
            <w:shd w:val="clear" w:color="auto" w:fill="auto"/>
            <w:vAlign w:val="center"/>
          </w:tcPr>
          <w:p w14:paraId="1762579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32C839D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65FC718" w14:textId="440B40A9"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w:t>
            </w:r>
            <w:r w:rsidR="004136A0" w:rsidRPr="00334FE3">
              <w:rPr>
                <w:rFonts w:asciiTheme="minorHAnsi" w:hAnsiTheme="minorHAnsi" w:cs="Arial"/>
                <w:color w:val="auto"/>
                <w:sz w:val="22"/>
                <w:szCs w:val="22"/>
              </w:rPr>
              <w:t>Uruchamianie nowych miejsc</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tym dostosowanych do potrzeb dzieci z niepełnosprawnościami</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istniejących lub nowych ośrodkach edukacji przedszkolnej, m.in. specjalnych i integracyjnych</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uruchomienie nowych miejsc w innych formach wychowania przedszkolnego</w:t>
            </w:r>
            <w:r w:rsidR="004136A0">
              <w:rPr>
                <w:rFonts w:asciiTheme="minorHAnsi" w:hAnsiTheme="minorHAnsi" w:cs="Arial"/>
                <w:color w:val="auto"/>
                <w:sz w:val="22"/>
                <w:szCs w:val="22"/>
              </w:rPr>
              <w:t xml:space="preserve"> oraz dostowanie istniejących miejsc wychowania przedszkolnego do potrzeb dzieci z niepełnospranościami</w:t>
            </w:r>
            <w:r w:rsidRPr="00334FE3">
              <w:rPr>
                <w:rFonts w:asciiTheme="minorHAnsi" w:hAnsiTheme="minorHAnsi" w:cs="Arial"/>
                <w:color w:val="auto"/>
                <w:sz w:val="22"/>
                <w:szCs w:val="22"/>
              </w:rPr>
              <w:t>.</w:t>
            </w:r>
          </w:p>
          <w:p w14:paraId="6365C353" w14:textId="77777777" w:rsidR="007E0230" w:rsidRDefault="007E0230" w:rsidP="007843FC">
            <w:pPr>
              <w:autoSpaceDE w:val="0"/>
              <w:autoSpaceDN w:val="0"/>
              <w:adjustRightInd w:val="0"/>
              <w:spacing w:after="0"/>
              <w:jc w:val="both"/>
              <w:rPr>
                <w:rFonts w:asciiTheme="minorHAnsi" w:hAnsiTheme="minorHAnsi" w:cs="Arial"/>
                <w:b/>
              </w:rPr>
            </w:pPr>
          </w:p>
          <w:p w14:paraId="52033EAA" w14:textId="77777777"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6187CEBB" w14:textId="77777777" w:rsidR="007843FC" w:rsidRPr="00C66B9D"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 specjalistyczne takie jak: korekcyjno-kompensacyjne, logopedyczne,</w:t>
            </w:r>
            <w:r w:rsidR="00AB7307" w:rsidRPr="00C66B9D">
              <w:rPr>
                <w:rFonts w:eastAsia="Calibri" w:cs="Arial"/>
              </w:rPr>
              <w:t xml:space="preserve"> rozwijające kompetencje emocjonalno-społeczne</w:t>
            </w:r>
            <w:r w:rsidRPr="00C66B9D">
              <w:rPr>
                <w:rFonts w:eastAsia="Calibri" w:cs="Arial"/>
              </w:rPr>
              <w:t xml:space="preserve"> oraz inne zajęcia o</w:t>
            </w:r>
            <w:r w:rsidR="007370AF" w:rsidRPr="00C66B9D">
              <w:rPr>
                <w:rFonts w:eastAsia="Calibri" w:cs="Arial"/>
              </w:rPr>
              <w:t> </w:t>
            </w:r>
            <w:r w:rsidRPr="00C66B9D">
              <w:rPr>
                <w:rFonts w:eastAsia="Calibri" w:cs="Arial"/>
              </w:rPr>
              <w:t>charakterze terapeutycznym;</w:t>
            </w:r>
          </w:p>
          <w:p w14:paraId="3212C702" w14:textId="77777777" w:rsidR="007843FC" w:rsidRPr="00C66B9D"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C66B9D">
              <w:rPr>
                <w:rFonts w:eastAsia="Calibri" w:cs="Arial"/>
              </w:rPr>
              <w:t xml:space="preserve">zajęcia w ramach wczesnego wspomagania rozwoju w rozumieniu </w:t>
            </w:r>
            <w:r w:rsidR="005B4BD8" w:rsidRPr="00C66B9D">
              <w:rPr>
                <w:rFonts w:eastAsia="Calibri" w:cs="Arial"/>
              </w:rPr>
              <w:t>Praw</w:t>
            </w:r>
            <w:bookmarkStart w:id="86" w:name="_GoBack"/>
            <w:bookmarkEnd w:id="86"/>
            <w:r w:rsidR="005B4BD8" w:rsidRPr="00C66B9D">
              <w:rPr>
                <w:rFonts w:eastAsia="Calibri" w:cs="Arial"/>
              </w:rPr>
              <w:t xml:space="preserve">a </w:t>
            </w:r>
            <w:r w:rsidRPr="00C66B9D">
              <w:rPr>
                <w:rFonts w:eastAsia="Calibri" w:cs="Arial"/>
              </w:rPr>
              <w:t>oświat</w:t>
            </w:r>
            <w:r w:rsidR="005B4BD8" w:rsidRPr="00C66B9D">
              <w:rPr>
                <w:rFonts w:eastAsia="Calibri" w:cs="Arial"/>
              </w:rPr>
              <w:t>owego</w:t>
            </w:r>
            <w:r w:rsidRPr="00C66B9D">
              <w:rPr>
                <w:rFonts w:eastAsia="Calibri" w:cs="Arial"/>
              </w:rPr>
              <w:t>;</w:t>
            </w:r>
          </w:p>
          <w:p w14:paraId="156960DC" w14:textId="77777777" w:rsidR="007E0230" w:rsidRPr="00C66B9D" w:rsidRDefault="007F1DB7" w:rsidP="00A9562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C66B9D">
              <w:rPr>
                <w:rFonts w:eastAsia="Calibri" w:cs="Arial"/>
              </w:rPr>
              <w:lastRenderedPageBreak/>
              <w:t>zajęcia</w:t>
            </w:r>
            <w:r w:rsidRPr="00C66B9D">
              <w:rPr>
                <w:rFonts w:cs="Arial"/>
              </w:rPr>
              <w:t xml:space="preserve"> </w:t>
            </w:r>
            <w:r w:rsidRPr="00C66B9D">
              <w:rPr>
                <w:rFonts w:eastAsia="Calibri" w:cs="Arial"/>
              </w:rPr>
              <w:t>stymulujące rozwój psychoruchowy</w:t>
            </w:r>
            <w:r w:rsidR="007370AF" w:rsidRPr="00C66B9D">
              <w:rPr>
                <w:rFonts w:eastAsia="Calibri" w:cs="Arial"/>
              </w:rPr>
              <w:t>,</w:t>
            </w:r>
            <w:r w:rsidRPr="00C66B9D">
              <w:rPr>
                <w:rFonts w:eastAsia="Calibri" w:cs="Arial"/>
              </w:rPr>
              <w:t xml:space="preserve"> np.</w:t>
            </w:r>
            <w:r w:rsidR="007370AF" w:rsidRPr="00C66B9D">
              <w:rPr>
                <w:rFonts w:eastAsia="Calibri" w:cs="Arial"/>
              </w:rPr>
              <w:t> </w:t>
            </w:r>
            <w:r w:rsidRPr="00C66B9D">
              <w:rPr>
                <w:rFonts w:eastAsia="Calibri" w:cs="Arial"/>
              </w:rPr>
              <w:t>gimnastyka korekcyjna;</w:t>
            </w:r>
          </w:p>
          <w:p w14:paraId="06B59631" w14:textId="77777777" w:rsidR="007F1DB7" w:rsidRPr="00C66B9D" w:rsidRDefault="007F1DB7" w:rsidP="00B716D7">
            <w:pPr>
              <w:pStyle w:val="Akapitzlist"/>
              <w:numPr>
                <w:ilvl w:val="0"/>
                <w:numId w:val="312"/>
              </w:numPr>
              <w:autoSpaceDE w:val="0"/>
              <w:autoSpaceDN w:val="0"/>
              <w:adjustRightInd w:val="0"/>
              <w:spacing w:after="0" w:line="240" w:lineRule="auto"/>
              <w:jc w:val="both"/>
              <w:rPr>
                <w:rFonts w:eastAsia="Calibri" w:cs="Arial"/>
              </w:rPr>
            </w:pPr>
            <w:r w:rsidRPr="00C66B9D">
              <w:rPr>
                <w:rFonts w:eastAsia="Calibri" w:cs="Arial"/>
              </w:rPr>
              <w:t>zajęcia rozwijające u dzieci w wieku przedszkolnym kompetencj</w:t>
            </w:r>
            <w:r w:rsidR="00744777" w:rsidRPr="00C66B9D">
              <w:rPr>
                <w:rFonts w:eastAsia="Calibri" w:cs="Arial"/>
              </w:rPr>
              <w:t>e</w:t>
            </w:r>
            <w:r w:rsidRPr="00C66B9D">
              <w:rPr>
                <w:rFonts w:eastAsia="Calibri" w:cs="Arial"/>
              </w:rPr>
              <w:t xml:space="preserve"> </w:t>
            </w:r>
            <w:r w:rsidR="00744777" w:rsidRPr="00C66B9D">
              <w:rPr>
                <w:rFonts w:eastAsia="Calibri" w:cs="Arial"/>
              </w:rPr>
              <w:t>kluczowe</w:t>
            </w:r>
            <w:r w:rsidR="00AB7307" w:rsidRPr="00C66B9D">
              <w:rPr>
                <w:rFonts w:eastAsia="Calibri" w:cs="Arial"/>
              </w:rPr>
              <w:t xml:space="preserve"> oraz umiejętności uniwersalne</w:t>
            </w:r>
            <w:r w:rsidR="00744777" w:rsidRPr="00C66B9D">
              <w:rPr>
                <w:rFonts w:eastAsia="Calibri" w:cs="Arial"/>
              </w:rPr>
              <w:t xml:space="preserve"> </w:t>
            </w:r>
            <w:r w:rsidRPr="00C66B9D">
              <w:rPr>
                <w:rFonts w:eastAsia="Calibri" w:cs="Arial"/>
              </w:rPr>
              <w:t>niezbędn</w:t>
            </w:r>
            <w:r w:rsidR="00D24150" w:rsidRPr="00C66B9D">
              <w:rPr>
                <w:rFonts w:eastAsia="Calibri" w:cs="Arial"/>
              </w:rPr>
              <w:t>e</w:t>
            </w:r>
            <w:r w:rsidRPr="00C66B9D">
              <w:rPr>
                <w:rFonts w:eastAsia="Calibri" w:cs="Arial"/>
              </w:rPr>
              <w:t xml:space="preserve"> na rynku pracy </w:t>
            </w:r>
            <w:r w:rsidR="00744777" w:rsidRPr="00C66B9D">
              <w:rPr>
                <w:rFonts w:eastAsia="Calibri" w:cs="Arial"/>
              </w:rPr>
              <w:t xml:space="preserve">(tj. </w:t>
            </w:r>
            <w:r w:rsidR="00AB7307" w:rsidRPr="00C66B9D">
              <w:rPr>
                <w:rFonts w:eastAsia="Calibri" w:cs="Arial"/>
              </w:rPr>
              <w:t xml:space="preserve">umiejętności matematyczno-przyrodnicze, umiejętności </w:t>
            </w:r>
            <w:r w:rsidR="00A95627" w:rsidRPr="00C66B9D">
              <w:rPr>
                <w:rFonts w:eastAsia="Calibri" w:cs="Arial"/>
              </w:rPr>
              <w:t>posługiwania się</w:t>
            </w:r>
            <w:r w:rsidR="00A95627" w:rsidRPr="006A70AB">
              <w:rPr>
                <w:rFonts w:eastAsia="Calibri" w:cs="Arial"/>
                <w:sz w:val="20"/>
                <w:szCs w:val="20"/>
              </w:rPr>
              <w:t xml:space="preserve"> </w:t>
            </w:r>
            <w:r w:rsidR="00A95627" w:rsidRPr="00C66B9D">
              <w:rPr>
                <w:rFonts w:eastAsia="Calibri" w:cs="Arial"/>
              </w:rPr>
              <w:t>językami obcymi</w:t>
            </w:r>
            <w:r w:rsidR="00744777" w:rsidRPr="00C66B9D">
              <w:rPr>
                <w:rFonts w:eastAsia="Calibri" w:cs="Arial"/>
              </w:rPr>
              <w:t>,</w:t>
            </w:r>
            <w:r w:rsidR="00AB7307" w:rsidRPr="00C66B9D">
              <w:rPr>
                <w:rFonts w:eastAsia="Calibri" w:cs="Arial"/>
              </w:rPr>
              <w:t xml:space="preserve"> TIK, umiejętności rozumienia, kreatywność, innowacyjność, przedsiębiorczość, krytyczne myślenie, rozwiązywanie problemów,</w:t>
            </w:r>
            <w:r w:rsidR="00744777" w:rsidRPr="00C66B9D">
              <w:rPr>
                <w:rFonts w:eastAsia="Calibri" w:cs="Arial"/>
              </w:rPr>
              <w:t xml:space="preserve"> umiejętność uczenia się,</w:t>
            </w:r>
            <w:r w:rsidR="00AB7307" w:rsidRPr="00C66B9D">
              <w:rPr>
                <w:rFonts w:eastAsia="Calibri" w:cs="Arial"/>
              </w:rPr>
              <w:t xml:space="preserve"> umijętnośc pracy zespołowej w kontekście środowiska pracy</w:t>
            </w:r>
            <w:r w:rsidRPr="00C66B9D">
              <w:rPr>
                <w:rFonts w:eastAsia="Calibri" w:cs="Arial"/>
              </w:rPr>
              <w:t>.</w:t>
            </w:r>
          </w:p>
          <w:p w14:paraId="7F4F871A" w14:textId="77777777" w:rsidR="007F1DB7" w:rsidRPr="00C66B9D" w:rsidRDefault="007F1DB7" w:rsidP="007F1DB7">
            <w:pPr>
              <w:pStyle w:val="Default"/>
              <w:ind w:left="51" w:hanging="1"/>
              <w:jc w:val="both"/>
              <w:rPr>
                <w:rFonts w:asciiTheme="minorHAnsi" w:eastAsia="Times New Roman" w:hAnsiTheme="minorHAnsi" w:cs="Arial"/>
                <w:color w:val="auto"/>
                <w:sz w:val="16"/>
                <w:szCs w:val="16"/>
                <w:lang w:eastAsia="pl-PL"/>
              </w:rPr>
            </w:pPr>
          </w:p>
          <w:p w14:paraId="28FEDE38"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549FC1DD" w14:textId="77777777"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0FDD2BFB" w14:textId="77777777"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32ECF6DB" w14:textId="77777777"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47C6EBA7" w14:textId="77777777" w:rsidR="00744777" w:rsidRPr="00334FE3" w:rsidRDefault="0074477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lastRenderedPageBreak/>
              <w:t>staże i praktyki nauczycieli realizowane we współpracy z podmiotami z otoczenia szkoły lub placówki systemu oświaty albo instytucjami wspomagającymi przedszkola.</w:t>
            </w:r>
          </w:p>
          <w:p w14:paraId="354B3312"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20F3055E"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2621BA19"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76ED077A" w14:textId="77777777" w:rsidR="00744777" w:rsidRPr="00334FE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7E44CE93" w14:textId="77777777" w:rsidR="007F1DB7" w:rsidRPr="00334FE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30B5D5F7"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4ADE223F" w14:textId="77777777" w:rsidR="006A70AB" w:rsidRPr="006A70AB"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46D4A999" w14:textId="77777777" w:rsidR="00A545BC" w:rsidRPr="00334FE3"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14:paraId="2B96E9FE" w14:textId="77777777" w:rsidTr="004F098C">
        <w:trPr>
          <w:trHeight w:val="20"/>
        </w:trPr>
        <w:tc>
          <w:tcPr>
            <w:tcW w:w="1345" w:type="pct"/>
            <w:vMerge/>
            <w:shd w:val="clear" w:color="auto" w:fill="auto"/>
            <w:vAlign w:val="center"/>
          </w:tcPr>
          <w:p w14:paraId="790E17C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B4206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54C4F9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7274614D" w14:textId="77777777" w:rsidTr="004F098C">
        <w:trPr>
          <w:trHeight w:val="20"/>
        </w:trPr>
        <w:tc>
          <w:tcPr>
            <w:tcW w:w="1345" w:type="pct"/>
            <w:vMerge/>
            <w:shd w:val="clear" w:color="auto" w:fill="auto"/>
            <w:vAlign w:val="center"/>
          </w:tcPr>
          <w:p w14:paraId="579B725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7E4E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5A47DA0"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1F784A36" w14:textId="77777777" w:rsidTr="004F098C">
        <w:trPr>
          <w:trHeight w:val="20"/>
        </w:trPr>
        <w:tc>
          <w:tcPr>
            <w:tcW w:w="1345" w:type="pct"/>
            <w:vMerge/>
            <w:shd w:val="clear" w:color="auto" w:fill="auto"/>
            <w:vAlign w:val="center"/>
          </w:tcPr>
          <w:p w14:paraId="75C5CE2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822EF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D51A01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4387BDA" w14:textId="77777777" w:rsidTr="00143D96">
        <w:trPr>
          <w:trHeight w:val="20"/>
        </w:trPr>
        <w:tc>
          <w:tcPr>
            <w:tcW w:w="1345" w:type="pct"/>
            <w:vMerge/>
            <w:shd w:val="clear" w:color="auto" w:fill="auto"/>
            <w:vAlign w:val="center"/>
          </w:tcPr>
          <w:p w14:paraId="64C3ACA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1C3042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183B15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2E6DD181" w14:textId="77777777" w:rsidTr="00143D96">
        <w:trPr>
          <w:trHeight w:val="20"/>
        </w:trPr>
        <w:tc>
          <w:tcPr>
            <w:tcW w:w="1345" w:type="pct"/>
            <w:vMerge w:val="restart"/>
            <w:shd w:val="clear" w:color="auto" w:fill="auto"/>
            <w:vAlign w:val="center"/>
          </w:tcPr>
          <w:p w14:paraId="65F43B3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6591028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71AC273"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28A25B3E"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77932C77"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641DD45A"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67687C1A" w14:textId="77777777"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14:paraId="408777EC" w14:textId="77777777" w:rsidTr="004F098C">
        <w:trPr>
          <w:trHeight w:val="20"/>
        </w:trPr>
        <w:tc>
          <w:tcPr>
            <w:tcW w:w="1345" w:type="pct"/>
            <w:vMerge/>
            <w:shd w:val="clear" w:color="auto" w:fill="auto"/>
            <w:vAlign w:val="center"/>
          </w:tcPr>
          <w:p w14:paraId="460B167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69631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00C3CD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2E1CB68E" w14:textId="77777777" w:rsidTr="00143D96">
        <w:trPr>
          <w:trHeight w:val="20"/>
        </w:trPr>
        <w:tc>
          <w:tcPr>
            <w:tcW w:w="1345" w:type="pct"/>
            <w:vMerge/>
            <w:shd w:val="clear" w:color="auto" w:fill="auto"/>
            <w:vAlign w:val="center"/>
          </w:tcPr>
          <w:p w14:paraId="281074D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A5E7F3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3642720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6FB3428" w14:textId="77777777" w:rsidTr="00143D96">
        <w:trPr>
          <w:trHeight w:val="20"/>
        </w:trPr>
        <w:tc>
          <w:tcPr>
            <w:tcW w:w="1345" w:type="pct"/>
            <w:vMerge/>
            <w:shd w:val="clear" w:color="auto" w:fill="auto"/>
            <w:vAlign w:val="center"/>
          </w:tcPr>
          <w:p w14:paraId="1E943AC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79FD2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09532D3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960231E" w14:textId="77777777" w:rsidTr="00143D96">
        <w:trPr>
          <w:trHeight w:val="20"/>
        </w:trPr>
        <w:tc>
          <w:tcPr>
            <w:tcW w:w="1345" w:type="pct"/>
            <w:vMerge/>
            <w:shd w:val="clear" w:color="auto" w:fill="auto"/>
            <w:vAlign w:val="center"/>
          </w:tcPr>
          <w:p w14:paraId="7E0CC8C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B8084B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C70405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94164BF" w14:textId="77777777" w:rsidTr="00143D96">
        <w:trPr>
          <w:trHeight w:val="20"/>
        </w:trPr>
        <w:tc>
          <w:tcPr>
            <w:tcW w:w="1345" w:type="pct"/>
            <w:vMerge w:val="restart"/>
            <w:shd w:val="clear" w:color="auto" w:fill="auto"/>
            <w:vAlign w:val="center"/>
          </w:tcPr>
          <w:p w14:paraId="182FF88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035D7F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4EE372A"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31C7136F"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3D41669C"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110A4DFC"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535E71D2" w14:textId="77777777"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14:paraId="59B85850" w14:textId="77777777" w:rsidTr="004F098C">
        <w:trPr>
          <w:trHeight w:val="20"/>
        </w:trPr>
        <w:tc>
          <w:tcPr>
            <w:tcW w:w="1345" w:type="pct"/>
            <w:vMerge/>
            <w:shd w:val="clear" w:color="auto" w:fill="auto"/>
            <w:vAlign w:val="center"/>
          </w:tcPr>
          <w:p w14:paraId="0CC2DCF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A3A0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2545E7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1BC303" w14:textId="77777777" w:rsidTr="004F098C">
        <w:trPr>
          <w:trHeight w:val="20"/>
        </w:trPr>
        <w:tc>
          <w:tcPr>
            <w:tcW w:w="1345" w:type="pct"/>
            <w:vMerge/>
            <w:shd w:val="clear" w:color="auto" w:fill="auto"/>
            <w:vAlign w:val="center"/>
          </w:tcPr>
          <w:p w14:paraId="1020DC8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B96E0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FBFD35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10FE69A9" w14:textId="77777777" w:rsidTr="004F098C">
        <w:trPr>
          <w:trHeight w:val="20"/>
        </w:trPr>
        <w:tc>
          <w:tcPr>
            <w:tcW w:w="1345" w:type="pct"/>
            <w:vMerge/>
            <w:shd w:val="clear" w:color="auto" w:fill="auto"/>
            <w:vAlign w:val="center"/>
          </w:tcPr>
          <w:p w14:paraId="2D15479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6875A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6763C9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3FCD97B" w14:textId="77777777" w:rsidTr="004F098C">
        <w:trPr>
          <w:trHeight w:val="20"/>
        </w:trPr>
        <w:tc>
          <w:tcPr>
            <w:tcW w:w="1345" w:type="pct"/>
            <w:vMerge/>
            <w:tcBorders>
              <w:bottom w:val="nil"/>
            </w:tcBorders>
            <w:shd w:val="clear" w:color="auto" w:fill="auto"/>
            <w:vAlign w:val="center"/>
          </w:tcPr>
          <w:p w14:paraId="0B2829D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EDA3F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5B676E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59E5AEC" w14:textId="77777777" w:rsidTr="004F098C">
        <w:trPr>
          <w:trHeight w:val="20"/>
        </w:trPr>
        <w:tc>
          <w:tcPr>
            <w:tcW w:w="1345" w:type="pct"/>
            <w:vMerge w:val="restart"/>
            <w:tcBorders>
              <w:top w:val="single" w:sz="4" w:space="0" w:color="auto"/>
            </w:tcBorders>
            <w:shd w:val="clear" w:color="auto" w:fill="auto"/>
            <w:vAlign w:val="center"/>
          </w:tcPr>
          <w:p w14:paraId="063021CC"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F8D47F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A0F3CD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14:paraId="31BE22C1" w14:textId="77777777" w:rsidTr="004F098C">
        <w:trPr>
          <w:trHeight w:val="20"/>
        </w:trPr>
        <w:tc>
          <w:tcPr>
            <w:tcW w:w="1345" w:type="pct"/>
            <w:vMerge/>
            <w:shd w:val="clear" w:color="auto" w:fill="auto"/>
            <w:vAlign w:val="center"/>
          </w:tcPr>
          <w:p w14:paraId="071306E0"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FB6B8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B58338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14:paraId="414F20AD" w14:textId="77777777" w:rsidTr="004F098C">
        <w:trPr>
          <w:trHeight w:val="20"/>
        </w:trPr>
        <w:tc>
          <w:tcPr>
            <w:tcW w:w="1345" w:type="pct"/>
            <w:vMerge/>
            <w:shd w:val="clear" w:color="auto" w:fill="auto"/>
            <w:vAlign w:val="center"/>
          </w:tcPr>
          <w:p w14:paraId="6648160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83366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2CA2DE3" w14:textId="77777777" w:rsidR="004F0125" w:rsidRPr="00334FE3" w:rsidRDefault="004F0125" w:rsidP="006A70AB">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6042C5F0" w14:textId="77777777" w:rsidTr="004F098C">
        <w:trPr>
          <w:trHeight w:val="20"/>
        </w:trPr>
        <w:tc>
          <w:tcPr>
            <w:tcW w:w="1345" w:type="pct"/>
            <w:vMerge/>
            <w:shd w:val="clear" w:color="auto" w:fill="auto"/>
            <w:vAlign w:val="center"/>
          </w:tcPr>
          <w:p w14:paraId="13A5641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FCA42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931A2E3"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14:paraId="46102568" w14:textId="77777777" w:rsidTr="004F098C">
        <w:trPr>
          <w:trHeight w:val="20"/>
        </w:trPr>
        <w:tc>
          <w:tcPr>
            <w:tcW w:w="1345" w:type="pct"/>
            <w:vMerge/>
            <w:tcBorders>
              <w:bottom w:val="single" w:sz="4" w:space="0" w:color="auto"/>
            </w:tcBorders>
            <w:shd w:val="clear" w:color="auto" w:fill="auto"/>
            <w:vAlign w:val="center"/>
          </w:tcPr>
          <w:p w14:paraId="7CB08278"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A8A203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4002CA1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63121F97" w14:textId="77777777" w:rsidTr="004F098C">
        <w:trPr>
          <w:trHeight w:val="20"/>
        </w:trPr>
        <w:tc>
          <w:tcPr>
            <w:tcW w:w="1345" w:type="pct"/>
            <w:tcBorders>
              <w:top w:val="single" w:sz="4" w:space="0" w:color="auto"/>
            </w:tcBorders>
            <w:shd w:val="clear" w:color="auto" w:fill="auto"/>
            <w:vAlign w:val="center"/>
          </w:tcPr>
          <w:p w14:paraId="7477D81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4A954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F0F25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3F9BAA37" w14:textId="77777777" w:rsidTr="00143D96">
        <w:trPr>
          <w:trHeight w:val="736"/>
        </w:trPr>
        <w:tc>
          <w:tcPr>
            <w:tcW w:w="1345" w:type="pct"/>
            <w:vMerge w:val="restart"/>
            <w:tcBorders>
              <w:top w:val="single" w:sz="4" w:space="0" w:color="auto"/>
            </w:tcBorders>
            <w:shd w:val="clear" w:color="auto" w:fill="auto"/>
            <w:vAlign w:val="center"/>
          </w:tcPr>
          <w:p w14:paraId="4952C17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06D3E0E0"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966962B" w14:textId="0F9B8F2E"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27 6</w:t>
            </w:r>
            <w:r w:rsidR="00C36565">
              <w:rPr>
                <w:rFonts w:asciiTheme="minorHAnsi" w:hAnsiTheme="minorHAnsi" w:cs="Arial"/>
                <w:b/>
                <w:sz w:val="22"/>
                <w:szCs w:val="22"/>
              </w:rPr>
              <w:t>37 111</w:t>
            </w:r>
            <w:r w:rsidR="00962B29" w:rsidRPr="00334FE3">
              <w:rPr>
                <w:rFonts w:asciiTheme="minorHAnsi" w:hAnsiTheme="minorHAnsi" w:cs="Arial"/>
                <w:b/>
                <w:sz w:val="22"/>
                <w:szCs w:val="22"/>
              </w:rPr>
              <w:t>– region słabiej rozwinięty</w:t>
            </w:r>
          </w:p>
        </w:tc>
      </w:tr>
      <w:tr w:rsidR="000C0CB7" w:rsidRPr="00334FE3" w14:paraId="6A537129" w14:textId="77777777" w:rsidTr="004F098C">
        <w:trPr>
          <w:trHeight w:val="20"/>
        </w:trPr>
        <w:tc>
          <w:tcPr>
            <w:tcW w:w="1345" w:type="pct"/>
            <w:vMerge/>
            <w:shd w:val="clear" w:color="auto" w:fill="auto"/>
            <w:vAlign w:val="center"/>
          </w:tcPr>
          <w:p w14:paraId="51DDDB7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395C1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E8FB659" w14:textId="0548D837" w:rsidR="00962B29" w:rsidRPr="00334FE3" w:rsidRDefault="003574C3" w:rsidP="00176DB4">
            <w:pPr>
              <w:spacing w:before="30" w:after="30"/>
              <w:rPr>
                <w:rFonts w:asciiTheme="minorHAnsi" w:hAnsiTheme="minorHAnsi" w:cs="Arial"/>
              </w:rPr>
            </w:pPr>
            <w:r>
              <w:rPr>
                <w:rFonts w:asciiTheme="minorHAnsi" w:hAnsiTheme="minorHAnsi" w:cs="Arial"/>
                <w:sz w:val="22"/>
                <w:szCs w:val="22"/>
              </w:rPr>
              <w:t>11 6</w:t>
            </w:r>
            <w:r w:rsidR="00716347">
              <w:rPr>
                <w:rFonts w:asciiTheme="minorHAnsi" w:hAnsiTheme="minorHAnsi" w:cs="Arial"/>
                <w:sz w:val="22"/>
                <w:szCs w:val="22"/>
              </w:rPr>
              <w:t>09</w:t>
            </w:r>
            <w:r>
              <w:rPr>
                <w:rFonts w:asciiTheme="minorHAnsi" w:hAnsiTheme="minorHAnsi" w:cs="Arial"/>
                <w:sz w:val="22"/>
                <w:szCs w:val="22"/>
              </w:rPr>
              <w:t xml:space="preserve"> </w:t>
            </w:r>
            <w:r w:rsidR="00716347">
              <w:rPr>
                <w:rFonts w:asciiTheme="minorHAnsi" w:hAnsiTheme="minorHAnsi" w:cs="Arial"/>
                <w:sz w:val="22"/>
                <w:szCs w:val="22"/>
              </w:rPr>
              <w:t>172</w:t>
            </w:r>
          </w:p>
        </w:tc>
      </w:tr>
      <w:tr w:rsidR="000C0CB7" w:rsidRPr="00334FE3" w14:paraId="0C4C565A" w14:textId="77777777" w:rsidTr="004F098C">
        <w:trPr>
          <w:trHeight w:val="20"/>
        </w:trPr>
        <w:tc>
          <w:tcPr>
            <w:tcW w:w="1345" w:type="pct"/>
            <w:vMerge/>
            <w:shd w:val="clear" w:color="auto" w:fill="auto"/>
            <w:vAlign w:val="center"/>
          </w:tcPr>
          <w:p w14:paraId="1E29236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40541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DE744EE" w14:textId="77777777"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14:paraId="1F469B88" w14:textId="77777777" w:rsidTr="004F098C">
        <w:trPr>
          <w:trHeight w:val="20"/>
        </w:trPr>
        <w:tc>
          <w:tcPr>
            <w:tcW w:w="1345" w:type="pct"/>
            <w:vMerge/>
            <w:shd w:val="clear" w:color="auto" w:fill="auto"/>
            <w:vAlign w:val="center"/>
          </w:tcPr>
          <w:p w14:paraId="67995FC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FC787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DA71E6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14:paraId="7D4B27E5" w14:textId="77777777" w:rsidTr="004F098C">
        <w:trPr>
          <w:trHeight w:val="20"/>
        </w:trPr>
        <w:tc>
          <w:tcPr>
            <w:tcW w:w="1345" w:type="pct"/>
            <w:vMerge/>
            <w:shd w:val="clear" w:color="auto" w:fill="auto"/>
            <w:vAlign w:val="center"/>
          </w:tcPr>
          <w:p w14:paraId="72C984C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7F78E0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F0F696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7BD65322" w14:textId="77777777" w:rsidTr="00143D96">
        <w:trPr>
          <w:trHeight w:val="20"/>
        </w:trPr>
        <w:tc>
          <w:tcPr>
            <w:tcW w:w="1345" w:type="pct"/>
            <w:vMerge w:val="restart"/>
            <w:shd w:val="clear" w:color="auto" w:fill="auto"/>
            <w:vAlign w:val="center"/>
          </w:tcPr>
          <w:p w14:paraId="4746851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776C716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648A45D"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14:paraId="3A992A72" w14:textId="77777777" w:rsidTr="004F098C">
        <w:trPr>
          <w:trHeight w:val="20"/>
        </w:trPr>
        <w:tc>
          <w:tcPr>
            <w:tcW w:w="1345" w:type="pct"/>
            <w:vMerge/>
            <w:shd w:val="clear" w:color="auto" w:fill="auto"/>
            <w:vAlign w:val="center"/>
          </w:tcPr>
          <w:p w14:paraId="684026E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2146F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7ABF31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D12804" w14:textId="77777777" w:rsidTr="004F098C">
        <w:trPr>
          <w:trHeight w:val="20"/>
        </w:trPr>
        <w:tc>
          <w:tcPr>
            <w:tcW w:w="1345" w:type="pct"/>
            <w:vMerge/>
            <w:shd w:val="clear" w:color="auto" w:fill="auto"/>
            <w:vAlign w:val="center"/>
          </w:tcPr>
          <w:p w14:paraId="20FE3A0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03F53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6E2B89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03A8938E" w14:textId="77777777" w:rsidTr="004F098C">
        <w:trPr>
          <w:trHeight w:val="20"/>
        </w:trPr>
        <w:tc>
          <w:tcPr>
            <w:tcW w:w="1345" w:type="pct"/>
            <w:vMerge/>
            <w:shd w:val="clear" w:color="auto" w:fill="auto"/>
            <w:vAlign w:val="center"/>
          </w:tcPr>
          <w:p w14:paraId="1CF8F82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654835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33FDA5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7D690DC" w14:textId="77777777" w:rsidTr="004F098C">
        <w:trPr>
          <w:trHeight w:val="20"/>
        </w:trPr>
        <w:tc>
          <w:tcPr>
            <w:tcW w:w="1345" w:type="pct"/>
            <w:vMerge/>
            <w:shd w:val="clear" w:color="auto" w:fill="auto"/>
            <w:vAlign w:val="center"/>
          </w:tcPr>
          <w:p w14:paraId="75314E6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9AB35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CDFFC1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4225671" w14:textId="77777777" w:rsidTr="00143D96">
        <w:trPr>
          <w:trHeight w:val="20"/>
        </w:trPr>
        <w:tc>
          <w:tcPr>
            <w:tcW w:w="1345" w:type="pct"/>
            <w:vMerge w:val="restart"/>
            <w:shd w:val="clear" w:color="auto" w:fill="auto"/>
            <w:vAlign w:val="center"/>
          </w:tcPr>
          <w:p w14:paraId="2D80430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2C984E1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9F8AD6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6B8E0942" w14:textId="77777777" w:rsidTr="004F098C">
        <w:trPr>
          <w:trHeight w:val="20"/>
        </w:trPr>
        <w:tc>
          <w:tcPr>
            <w:tcW w:w="1345" w:type="pct"/>
            <w:vMerge/>
            <w:shd w:val="clear" w:color="auto" w:fill="auto"/>
            <w:vAlign w:val="center"/>
          </w:tcPr>
          <w:p w14:paraId="345ADBB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AC74F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F1108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D89704B" w14:textId="77777777" w:rsidTr="004F098C">
        <w:trPr>
          <w:trHeight w:val="20"/>
        </w:trPr>
        <w:tc>
          <w:tcPr>
            <w:tcW w:w="1345" w:type="pct"/>
            <w:vMerge/>
            <w:shd w:val="clear" w:color="auto" w:fill="auto"/>
            <w:vAlign w:val="center"/>
          </w:tcPr>
          <w:p w14:paraId="4306164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B923C0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4167B6B"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4CCD47B6" w14:textId="77777777" w:rsidTr="004F098C">
        <w:trPr>
          <w:trHeight w:val="20"/>
        </w:trPr>
        <w:tc>
          <w:tcPr>
            <w:tcW w:w="1345" w:type="pct"/>
            <w:vMerge/>
            <w:shd w:val="clear" w:color="auto" w:fill="auto"/>
            <w:vAlign w:val="center"/>
          </w:tcPr>
          <w:p w14:paraId="5CA5BE7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88D78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5C189B8"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74F17DEC" w14:textId="77777777" w:rsidTr="004F098C">
        <w:trPr>
          <w:trHeight w:val="20"/>
        </w:trPr>
        <w:tc>
          <w:tcPr>
            <w:tcW w:w="1345" w:type="pct"/>
            <w:vMerge/>
            <w:shd w:val="clear" w:color="auto" w:fill="auto"/>
            <w:vAlign w:val="center"/>
          </w:tcPr>
          <w:p w14:paraId="7A44F23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0D5E2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5E107B6"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053920B7" w14:textId="77777777" w:rsidTr="00143D96">
        <w:trPr>
          <w:trHeight w:val="783"/>
        </w:trPr>
        <w:tc>
          <w:tcPr>
            <w:tcW w:w="1345" w:type="pct"/>
            <w:vMerge w:val="restart"/>
            <w:shd w:val="clear" w:color="auto" w:fill="auto"/>
            <w:vAlign w:val="center"/>
          </w:tcPr>
          <w:p w14:paraId="6F78B86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0547100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123E907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3FFA36C3" w14:textId="77777777" w:rsidTr="004F098C">
        <w:trPr>
          <w:trHeight w:val="783"/>
        </w:trPr>
        <w:tc>
          <w:tcPr>
            <w:tcW w:w="1345" w:type="pct"/>
            <w:vMerge/>
            <w:shd w:val="clear" w:color="auto" w:fill="auto"/>
            <w:vAlign w:val="center"/>
          </w:tcPr>
          <w:p w14:paraId="7BA8CD2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5D2D4E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43EF22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0DDC46D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56957D7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0C0CB7" w:rsidRPr="00334FE3" w14:paraId="0462FBDA" w14:textId="77777777" w:rsidTr="004F098C">
        <w:trPr>
          <w:trHeight w:val="783"/>
        </w:trPr>
        <w:tc>
          <w:tcPr>
            <w:tcW w:w="1345" w:type="pct"/>
            <w:vMerge/>
            <w:shd w:val="clear" w:color="auto" w:fill="auto"/>
            <w:vAlign w:val="center"/>
          </w:tcPr>
          <w:p w14:paraId="7D13A11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17EFC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256B262"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430634A4"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601E45A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14:paraId="43FCA70A" w14:textId="77777777" w:rsidTr="004F098C">
        <w:trPr>
          <w:trHeight w:val="783"/>
        </w:trPr>
        <w:tc>
          <w:tcPr>
            <w:tcW w:w="1345" w:type="pct"/>
            <w:vMerge/>
            <w:shd w:val="clear" w:color="auto" w:fill="auto"/>
            <w:vAlign w:val="center"/>
          </w:tcPr>
          <w:p w14:paraId="6464880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C43AD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612BF1F"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383AE0E7"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45D2D33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14:paraId="351769F5" w14:textId="77777777" w:rsidTr="004F098C">
        <w:trPr>
          <w:trHeight w:val="784"/>
        </w:trPr>
        <w:tc>
          <w:tcPr>
            <w:tcW w:w="1345" w:type="pct"/>
            <w:vMerge/>
            <w:tcBorders>
              <w:bottom w:val="single" w:sz="4" w:space="0" w:color="auto"/>
            </w:tcBorders>
            <w:shd w:val="clear" w:color="auto" w:fill="auto"/>
            <w:vAlign w:val="center"/>
          </w:tcPr>
          <w:p w14:paraId="4EA0F2D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F91E60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B323092"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7F7E3A4F"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288FF0D8"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14:paraId="26CFEA62" w14:textId="77777777" w:rsidTr="00E22AF2">
        <w:trPr>
          <w:trHeight w:val="1802"/>
        </w:trPr>
        <w:tc>
          <w:tcPr>
            <w:tcW w:w="1345" w:type="pct"/>
            <w:tcBorders>
              <w:bottom w:val="single" w:sz="4" w:space="0" w:color="auto"/>
            </w:tcBorders>
            <w:shd w:val="clear" w:color="auto" w:fill="auto"/>
            <w:vAlign w:val="center"/>
          </w:tcPr>
          <w:p w14:paraId="5E48AD86" w14:textId="77777777"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2535DF7F"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1ECBE19B"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0E9AC251" w14:textId="77777777" w:rsidR="004F098C" w:rsidRPr="00334FE3" w:rsidRDefault="004F098C" w:rsidP="00E52F61">
            <w:pPr>
              <w:pStyle w:val="Default"/>
              <w:jc w:val="both"/>
              <w:rPr>
                <w:rFonts w:asciiTheme="minorHAnsi" w:hAnsiTheme="minorHAnsi"/>
                <w:color w:val="auto"/>
                <w:sz w:val="22"/>
                <w:szCs w:val="22"/>
              </w:rPr>
            </w:pPr>
          </w:p>
          <w:p w14:paraId="621D4A15"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18AFEB5C" w14:textId="77777777" w:rsidR="004F098C" w:rsidRPr="00334FE3" w:rsidRDefault="004F098C" w:rsidP="00E52F61">
            <w:pPr>
              <w:pStyle w:val="Default"/>
              <w:jc w:val="both"/>
              <w:rPr>
                <w:rFonts w:asciiTheme="minorHAnsi" w:hAnsiTheme="minorHAnsi"/>
                <w:color w:val="auto"/>
                <w:sz w:val="22"/>
                <w:szCs w:val="22"/>
              </w:rPr>
            </w:pPr>
          </w:p>
          <w:p w14:paraId="2FE4F932"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7E38C5A8" w14:textId="77777777" w:rsidR="004F098C" w:rsidRPr="00334FE3" w:rsidRDefault="004F098C" w:rsidP="00E52F61">
            <w:pPr>
              <w:spacing w:after="0"/>
              <w:jc w:val="both"/>
              <w:rPr>
                <w:rFonts w:asciiTheme="minorHAnsi" w:hAnsiTheme="minorHAnsi"/>
              </w:rPr>
            </w:pPr>
          </w:p>
          <w:p w14:paraId="6303BDB5"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2191B660" w14:textId="77777777" w:rsidR="004F098C" w:rsidRPr="00334FE3" w:rsidRDefault="004F098C" w:rsidP="00E52F61">
            <w:pPr>
              <w:spacing w:after="0"/>
              <w:jc w:val="both"/>
              <w:rPr>
                <w:rFonts w:asciiTheme="minorHAnsi" w:hAnsiTheme="minorHAnsi" w:cs="Arial"/>
              </w:rPr>
            </w:pPr>
          </w:p>
          <w:p w14:paraId="6E0E50BF"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lastRenderedPageBreak/>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363CA15B" w14:textId="77777777" w:rsidR="006A70AB" w:rsidRDefault="006A70AB" w:rsidP="00E52F61">
            <w:pPr>
              <w:spacing w:after="0"/>
              <w:jc w:val="both"/>
              <w:rPr>
                <w:rFonts w:asciiTheme="minorHAnsi" w:hAnsiTheme="minorHAnsi" w:cs="Arial"/>
              </w:rPr>
            </w:pPr>
          </w:p>
          <w:p w14:paraId="4F06DE2C"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55862E13" w14:textId="77777777" w:rsidR="004F098C" w:rsidRPr="00334FE3" w:rsidRDefault="004F098C" w:rsidP="00E52F61">
            <w:pPr>
              <w:spacing w:after="0"/>
              <w:jc w:val="both"/>
              <w:rPr>
                <w:rFonts w:asciiTheme="minorHAnsi" w:hAnsiTheme="minorHAnsi" w:cs="Arial"/>
              </w:rPr>
            </w:pPr>
          </w:p>
          <w:p w14:paraId="17A284EB"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14:paraId="50D1E211" w14:textId="77777777"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14:paraId="1EDA96F2" w14:textId="77777777" w:rsidR="004F098C" w:rsidRPr="00334FE3" w:rsidRDefault="004F098C" w:rsidP="00E52F61">
            <w:pPr>
              <w:spacing w:after="0"/>
              <w:jc w:val="both"/>
              <w:rPr>
                <w:rFonts w:asciiTheme="minorHAnsi" w:hAnsiTheme="minorHAnsi"/>
              </w:rPr>
            </w:pPr>
          </w:p>
          <w:p w14:paraId="42DD838D" w14:textId="77777777" w:rsidR="006A70AB" w:rsidRDefault="004F098C" w:rsidP="00E52F61">
            <w:pPr>
              <w:spacing w:after="0"/>
              <w:jc w:val="both"/>
              <w:rPr>
                <w:rFonts w:asciiTheme="minorHAnsi" w:hAnsiTheme="minorHAnsi" w:cs="Arial"/>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p>
          <w:p w14:paraId="470C968F" w14:textId="77777777" w:rsidR="006A70AB" w:rsidRDefault="006A70AB" w:rsidP="00E52F61">
            <w:pPr>
              <w:spacing w:after="0"/>
              <w:jc w:val="both"/>
              <w:rPr>
                <w:rFonts w:asciiTheme="minorHAnsi" w:hAnsiTheme="minorHAnsi" w:cs="Arial"/>
              </w:rPr>
            </w:pPr>
          </w:p>
          <w:p w14:paraId="48F8B9B9" w14:textId="77777777" w:rsidR="004F098C" w:rsidRPr="00334FE3" w:rsidRDefault="00E52F61" w:rsidP="00E52F61">
            <w:pPr>
              <w:spacing w:after="0"/>
              <w:jc w:val="both"/>
              <w:rPr>
                <w:rFonts w:asciiTheme="minorHAnsi" w:hAnsiTheme="minorHAnsi"/>
              </w:rPr>
            </w:pPr>
            <w:r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8F9DCE1" w14:textId="77777777" w:rsidR="006A70AB" w:rsidRDefault="006A70AB" w:rsidP="00AB7307">
            <w:pPr>
              <w:spacing w:after="0"/>
              <w:jc w:val="both"/>
              <w:rPr>
                <w:rFonts w:asciiTheme="minorHAnsi" w:hAnsiTheme="minorHAnsi" w:cs="Arial"/>
              </w:rPr>
            </w:pPr>
          </w:p>
          <w:p w14:paraId="749B6213" w14:textId="77777777" w:rsidR="006A70AB"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p>
          <w:p w14:paraId="080E77E7" w14:textId="77777777" w:rsidR="006A70AB" w:rsidRDefault="006A70AB" w:rsidP="00AB7307">
            <w:pPr>
              <w:spacing w:after="0"/>
              <w:jc w:val="both"/>
              <w:rPr>
                <w:rFonts w:asciiTheme="minorHAnsi" w:hAnsiTheme="minorHAnsi" w:cs="Arial"/>
              </w:rPr>
            </w:pPr>
          </w:p>
          <w:p w14:paraId="2E1A9C48" w14:textId="77777777" w:rsidR="004F098C" w:rsidRDefault="00E52F61" w:rsidP="00AB7307">
            <w:pPr>
              <w:spacing w:after="0"/>
              <w:jc w:val="both"/>
              <w:rPr>
                <w:rFonts w:asciiTheme="minorHAnsi" w:hAnsiTheme="minorHAnsi" w:cs="Arial"/>
              </w:rPr>
            </w:pPr>
            <w:r w:rsidRPr="00334FE3">
              <w:rPr>
                <w:rFonts w:asciiTheme="minorHAnsi" w:hAnsiTheme="minorHAnsi" w:cs="Arial"/>
                <w:sz w:val="22"/>
                <w:szCs w:val="22"/>
              </w:rPr>
              <w:t xml:space="preserve">Korzystanie z finansowania działalności bieżącej nowo utworzonych miejsc wychowania przedszkolnego obliguje organ prowadzący OWP </w:t>
            </w:r>
            <w:r w:rsidRPr="00334FE3">
              <w:rPr>
                <w:rFonts w:asciiTheme="minorHAnsi" w:hAnsiTheme="minorHAnsi" w:cs="Arial"/>
                <w:sz w:val="22"/>
                <w:szCs w:val="22"/>
              </w:rPr>
              <w:lastRenderedPageBreak/>
              <w:t>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p w14:paraId="4DEA34F2" w14:textId="77777777" w:rsidR="006A70AB" w:rsidRDefault="006A70AB" w:rsidP="006A70AB">
            <w:pPr>
              <w:tabs>
                <w:tab w:val="left" w:pos="1455"/>
              </w:tabs>
              <w:rPr>
                <w:rFonts w:asciiTheme="minorHAnsi" w:hAnsiTheme="minorHAnsi" w:cs="Arial"/>
              </w:rPr>
            </w:pPr>
          </w:p>
          <w:p w14:paraId="2CFE09FF" w14:textId="77777777" w:rsidR="006A70AB" w:rsidRDefault="006A70AB" w:rsidP="006A70AB">
            <w:pPr>
              <w:rPr>
                <w:rFonts w:asciiTheme="minorHAnsi" w:hAnsiTheme="minorHAnsi" w:cs="Arial"/>
              </w:rPr>
            </w:pPr>
          </w:p>
          <w:p w14:paraId="28D24C90" w14:textId="77777777" w:rsidR="006A70AB" w:rsidRPr="006A70AB" w:rsidRDefault="006A70AB" w:rsidP="006A70AB">
            <w:pPr>
              <w:tabs>
                <w:tab w:val="left" w:pos="3105"/>
              </w:tabs>
              <w:rPr>
                <w:rFonts w:asciiTheme="minorHAnsi" w:hAnsiTheme="minorHAnsi" w:cs="Arial"/>
              </w:rPr>
            </w:pPr>
            <w:r>
              <w:rPr>
                <w:rFonts w:asciiTheme="minorHAnsi" w:hAnsiTheme="minorHAnsi" w:cs="Arial"/>
              </w:rPr>
              <w:tab/>
            </w:r>
          </w:p>
        </w:tc>
      </w:tr>
      <w:tr w:rsidR="000C0CB7" w:rsidRPr="00334FE3" w:rsidDel="00FE3C38" w14:paraId="0A3D9516" w14:textId="77777777" w:rsidTr="00BA7E2D">
        <w:trPr>
          <w:trHeight w:val="20"/>
        </w:trPr>
        <w:tc>
          <w:tcPr>
            <w:tcW w:w="1345" w:type="pct"/>
            <w:vMerge w:val="restart"/>
            <w:tcBorders>
              <w:top w:val="nil"/>
            </w:tcBorders>
            <w:shd w:val="clear" w:color="auto" w:fill="auto"/>
            <w:vAlign w:val="center"/>
          </w:tcPr>
          <w:p w14:paraId="115F82AD"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24EED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BEC1063"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4627549E" w14:textId="77777777" w:rsidTr="00BA7E2D">
        <w:trPr>
          <w:trHeight w:val="20"/>
        </w:trPr>
        <w:tc>
          <w:tcPr>
            <w:tcW w:w="1345" w:type="pct"/>
            <w:vMerge/>
            <w:tcBorders>
              <w:top w:val="nil"/>
            </w:tcBorders>
            <w:shd w:val="clear" w:color="auto" w:fill="auto"/>
            <w:vAlign w:val="center"/>
          </w:tcPr>
          <w:p w14:paraId="778D2EC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48749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CACA449"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7944DDB5" w14:textId="77777777" w:rsidTr="00BA7E2D">
        <w:trPr>
          <w:trHeight w:val="20"/>
        </w:trPr>
        <w:tc>
          <w:tcPr>
            <w:tcW w:w="1345" w:type="pct"/>
            <w:vMerge/>
            <w:tcBorders>
              <w:top w:val="nil"/>
            </w:tcBorders>
            <w:shd w:val="clear" w:color="auto" w:fill="auto"/>
            <w:vAlign w:val="center"/>
          </w:tcPr>
          <w:p w14:paraId="6DE611E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49C95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FBD391C"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0DE6B75E" w14:textId="77777777" w:rsidTr="00BA7E2D">
        <w:trPr>
          <w:trHeight w:val="20"/>
        </w:trPr>
        <w:tc>
          <w:tcPr>
            <w:tcW w:w="1345" w:type="pct"/>
            <w:vMerge/>
            <w:tcBorders>
              <w:top w:val="nil"/>
            </w:tcBorders>
            <w:shd w:val="clear" w:color="auto" w:fill="auto"/>
            <w:vAlign w:val="center"/>
          </w:tcPr>
          <w:p w14:paraId="61FA503A" w14:textId="77777777"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AE4BB6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3F73631"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6091F225" w14:textId="77777777" w:rsidTr="004F098C">
        <w:trPr>
          <w:trHeight w:val="20"/>
        </w:trPr>
        <w:tc>
          <w:tcPr>
            <w:tcW w:w="1345" w:type="pct"/>
            <w:vMerge w:val="restart"/>
            <w:shd w:val="clear" w:color="auto" w:fill="auto"/>
            <w:vAlign w:val="center"/>
          </w:tcPr>
          <w:p w14:paraId="6715422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3597A41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57DE81C"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1A3E3C09"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14:paraId="4BF84DB8" w14:textId="77777777" w:rsidTr="004F098C">
        <w:trPr>
          <w:trHeight w:val="20"/>
        </w:trPr>
        <w:tc>
          <w:tcPr>
            <w:tcW w:w="1345" w:type="pct"/>
            <w:vMerge/>
            <w:shd w:val="clear" w:color="auto" w:fill="auto"/>
            <w:vAlign w:val="center"/>
          </w:tcPr>
          <w:p w14:paraId="5A035D3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1BF6C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1D6E4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7108A02" w14:textId="77777777" w:rsidTr="004F098C">
        <w:trPr>
          <w:trHeight w:val="20"/>
        </w:trPr>
        <w:tc>
          <w:tcPr>
            <w:tcW w:w="1345" w:type="pct"/>
            <w:vMerge/>
            <w:shd w:val="clear" w:color="auto" w:fill="auto"/>
            <w:vAlign w:val="center"/>
          </w:tcPr>
          <w:p w14:paraId="0FCA7B1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E1D74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40BE30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3351FA9" w14:textId="77777777" w:rsidTr="004F098C">
        <w:trPr>
          <w:trHeight w:val="20"/>
        </w:trPr>
        <w:tc>
          <w:tcPr>
            <w:tcW w:w="1345" w:type="pct"/>
            <w:vMerge/>
            <w:shd w:val="clear" w:color="auto" w:fill="auto"/>
            <w:vAlign w:val="center"/>
          </w:tcPr>
          <w:p w14:paraId="508B571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995B5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251B26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283FBBD" w14:textId="77777777" w:rsidTr="004F098C">
        <w:trPr>
          <w:trHeight w:val="20"/>
        </w:trPr>
        <w:tc>
          <w:tcPr>
            <w:tcW w:w="1345" w:type="pct"/>
            <w:vMerge/>
            <w:shd w:val="clear" w:color="auto" w:fill="auto"/>
            <w:vAlign w:val="center"/>
          </w:tcPr>
          <w:p w14:paraId="680C69F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F490A5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01E392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7328C9" w14:textId="77777777" w:rsidTr="004F098C">
        <w:trPr>
          <w:trHeight w:val="530"/>
        </w:trPr>
        <w:tc>
          <w:tcPr>
            <w:tcW w:w="1345" w:type="pct"/>
            <w:vMerge w:val="restart"/>
            <w:shd w:val="clear" w:color="auto" w:fill="auto"/>
            <w:vAlign w:val="center"/>
          </w:tcPr>
          <w:p w14:paraId="2C5D68B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1685F86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C97B122" w14:textId="77777777"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 xml:space="preserve">wydatków projektu. Wydatki ponoszone na zakup środków trwałych oraz cross-financing </w:t>
            </w:r>
            <w:r w:rsidRPr="00334FE3">
              <w:rPr>
                <w:rFonts w:asciiTheme="minorHAnsi" w:hAnsiTheme="minorHAnsi" w:cs="Arial"/>
                <w:sz w:val="22"/>
                <w:szCs w:val="22"/>
              </w:rPr>
              <w:lastRenderedPageBreak/>
              <w:t>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14:paraId="279C1173" w14:textId="77777777" w:rsidTr="004F098C">
        <w:trPr>
          <w:trHeight w:val="530"/>
        </w:trPr>
        <w:tc>
          <w:tcPr>
            <w:tcW w:w="1345" w:type="pct"/>
            <w:vMerge/>
            <w:shd w:val="clear" w:color="auto" w:fill="auto"/>
            <w:vAlign w:val="center"/>
          </w:tcPr>
          <w:p w14:paraId="26F0932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49AA0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30D12E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D71487E" w14:textId="77777777" w:rsidTr="004F098C">
        <w:trPr>
          <w:trHeight w:val="530"/>
        </w:trPr>
        <w:tc>
          <w:tcPr>
            <w:tcW w:w="1345" w:type="pct"/>
            <w:vMerge/>
            <w:shd w:val="clear" w:color="auto" w:fill="auto"/>
            <w:vAlign w:val="center"/>
          </w:tcPr>
          <w:p w14:paraId="29562C3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9EB16B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AD44BE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825DDC6" w14:textId="77777777" w:rsidTr="004F098C">
        <w:trPr>
          <w:trHeight w:val="530"/>
        </w:trPr>
        <w:tc>
          <w:tcPr>
            <w:tcW w:w="1345" w:type="pct"/>
            <w:vMerge/>
            <w:shd w:val="clear" w:color="auto" w:fill="auto"/>
            <w:vAlign w:val="center"/>
          </w:tcPr>
          <w:p w14:paraId="3DF6E69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F9CA8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0DBB7C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4D615149" w14:textId="77777777" w:rsidTr="004F098C">
        <w:trPr>
          <w:trHeight w:val="530"/>
        </w:trPr>
        <w:tc>
          <w:tcPr>
            <w:tcW w:w="1345" w:type="pct"/>
            <w:vMerge/>
            <w:shd w:val="clear" w:color="auto" w:fill="auto"/>
            <w:vAlign w:val="center"/>
          </w:tcPr>
          <w:p w14:paraId="0FB9F3A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BC46D9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69ADD8C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33E1C1B" w14:textId="77777777" w:rsidTr="00E52F61">
        <w:trPr>
          <w:trHeight w:val="406"/>
        </w:trPr>
        <w:tc>
          <w:tcPr>
            <w:tcW w:w="1345" w:type="pct"/>
            <w:vMerge w:val="restart"/>
            <w:shd w:val="clear" w:color="auto" w:fill="auto"/>
            <w:vAlign w:val="center"/>
          </w:tcPr>
          <w:p w14:paraId="297829F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1EE0D3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47EE5A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7620C9" w14:textId="77777777" w:rsidTr="004F098C">
        <w:trPr>
          <w:trHeight w:val="20"/>
        </w:trPr>
        <w:tc>
          <w:tcPr>
            <w:tcW w:w="1345" w:type="pct"/>
            <w:vMerge/>
            <w:shd w:val="clear" w:color="auto" w:fill="auto"/>
            <w:vAlign w:val="center"/>
          </w:tcPr>
          <w:p w14:paraId="70C904C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C8753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2745D12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8C6086F" w14:textId="77777777" w:rsidTr="004F098C">
        <w:trPr>
          <w:trHeight w:val="20"/>
        </w:trPr>
        <w:tc>
          <w:tcPr>
            <w:tcW w:w="1345" w:type="pct"/>
            <w:vMerge/>
            <w:shd w:val="clear" w:color="auto" w:fill="auto"/>
            <w:vAlign w:val="center"/>
          </w:tcPr>
          <w:p w14:paraId="1AD4816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754A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FA785D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0C622E86" w14:textId="77777777" w:rsidTr="004F098C">
        <w:trPr>
          <w:trHeight w:val="20"/>
        </w:trPr>
        <w:tc>
          <w:tcPr>
            <w:tcW w:w="1345" w:type="pct"/>
            <w:vMerge/>
            <w:shd w:val="clear" w:color="auto" w:fill="auto"/>
            <w:vAlign w:val="center"/>
          </w:tcPr>
          <w:p w14:paraId="203E4BD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EF3AF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4B5C56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4410D2D8" w14:textId="77777777" w:rsidTr="004F098C">
        <w:trPr>
          <w:trHeight w:val="20"/>
        </w:trPr>
        <w:tc>
          <w:tcPr>
            <w:tcW w:w="1345" w:type="pct"/>
            <w:vMerge/>
            <w:tcBorders>
              <w:bottom w:val="single" w:sz="4" w:space="0" w:color="auto"/>
            </w:tcBorders>
            <w:shd w:val="clear" w:color="auto" w:fill="auto"/>
            <w:vAlign w:val="center"/>
          </w:tcPr>
          <w:p w14:paraId="2D9F901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D6697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3C6FE2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13D293D5"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5475768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95196A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A0E3F12"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5F964F4F"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246D6543"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14:paraId="1EB6769D" w14:textId="77777777" w:rsidTr="004F098C">
        <w:trPr>
          <w:trHeight w:val="20"/>
        </w:trPr>
        <w:tc>
          <w:tcPr>
            <w:tcW w:w="1345" w:type="pct"/>
            <w:vMerge/>
            <w:tcBorders>
              <w:right w:val="single" w:sz="4" w:space="0" w:color="auto"/>
            </w:tcBorders>
            <w:shd w:val="clear" w:color="auto" w:fill="auto"/>
            <w:vAlign w:val="center"/>
          </w:tcPr>
          <w:p w14:paraId="107E19B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0AD31F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1F6271D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BCF3DFE" w14:textId="77777777" w:rsidTr="004F098C">
        <w:trPr>
          <w:trHeight w:val="20"/>
        </w:trPr>
        <w:tc>
          <w:tcPr>
            <w:tcW w:w="1345" w:type="pct"/>
            <w:vMerge/>
            <w:tcBorders>
              <w:right w:val="single" w:sz="4" w:space="0" w:color="auto"/>
            </w:tcBorders>
            <w:shd w:val="clear" w:color="auto" w:fill="auto"/>
            <w:vAlign w:val="center"/>
          </w:tcPr>
          <w:p w14:paraId="58F1244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60976F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425739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64AA14" w14:textId="77777777" w:rsidTr="004F098C">
        <w:trPr>
          <w:trHeight w:val="20"/>
        </w:trPr>
        <w:tc>
          <w:tcPr>
            <w:tcW w:w="1345" w:type="pct"/>
            <w:vMerge/>
            <w:tcBorders>
              <w:right w:val="single" w:sz="4" w:space="0" w:color="auto"/>
            </w:tcBorders>
            <w:shd w:val="clear" w:color="auto" w:fill="auto"/>
            <w:vAlign w:val="center"/>
          </w:tcPr>
          <w:p w14:paraId="688A1B9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1550E2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5B11B54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E950618" w14:textId="77777777" w:rsidTr="004F098C">
        <w:trPr>
          <w:trHeight w:val="20"/>
        </w:trPr>
        <w:tc>
          <w:tcPr>
            <w:tcW w:w="1345" w:type="pct"/>
            <w:vMerge/>
            <w:tcBorders>
              <w:right w:val="single" w:sz="4" w:space="0" w:color="auto"/>
            </w:tcBorders>
            <w:shd w:val="clear" w:color="auto" w:fill="auto"/>
            <w:vAlign w:val="center"/>
          </w:tcPr>
          <w:p w14:paraId="1DDDA51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B127B4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F10478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2EC6299"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1617B0E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5EA036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1D925C51"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14:paraId="0E45BB60" w14:textId="77777777" w:rsidTr="004F098C">
        <w:trPr>
          <w:trHeight w:val="611"/>
        </w:trPr>
        <w:tc>
          <w:tcPr>
            <w:tcW w:w="1345" w:type="pct"/>
            <w:vMerge/>
            <w:tcBorders>
              <w:right w:val="single" w:sz="4" w:space="0" w:color="auto"/>
            </w:tcBorders>
            <w:shd w:val="clear" w:color="auto" w:fill="auto"/>
            <w:vAlign w:val="center"/>
          </w:tcPr>
          <w:p w14:paraId="118F52E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26B96F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348C87E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29E2742F" w14:textId="77777777" w:rsidTr="004F098C">
        <w:trPr>
          <w:trHeight w:val="611"/>
        </w:trPr>
        <w:tc>
          <w:tcPr>
            <w:tcW w:w="1345" w:type="pct"/>
            <w:vMerge/>
            <w:tcBorders>
              <w:right w:val="single" w:sz="4" w:space="0" w:color="auto"/>
            </w:tcBorders>
            <w:shd w:val="clear" w:color="auto" w:fill="auto"/>
            <w:vAlign w:val="center"/>
          </w:tcPr>
          <w:p w14:paraId="2432164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08DC22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495DADD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1C880C6A" w14:textId="77777777" w:rsidTr="004F098C">
        <w:trPr>
          <w:trHeight w:val="611"/>
        </w:trPr>
        <w:tc>
          <w:tcPr>
            <w:tcW w:w="1345" w:type="pct"/>
            <w:vMerge/>
            <w:tcBorders>
              <w:right w:val="single" w:sz="4" w:space="0" w:color="auto"/>
            </w:tcBorders>
            <w:shd w:val="clear" w:color="auto" w:fill="auto"/>
            <w:vAlign w:val="center"/>
          </w:tcPr>
          <w:p w14:paraId="6F90049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30C122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12250F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395DA83A"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2A51075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019323D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04D34DD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745E55DF" w14:textId="77777777" w:rsidTr="00143D96">
        <w:trPr>
          <w:trHeight w:val="756"/>
        </w:trPr>
        <w:tc>
          <w:tcPr>
            <w:tcW w:w="1345" w:type="pct"/>
            <w:vMerge w:val="restart"/>
            <w:tcBorders>
              <w:top w:val="single" w:sz="4" w:space="0" w:color="auto"/>
            </w:tcBorders>
            <w:shd w:val="clear" w:color="auto" w:fill="auto"/>
            <w:vAlign w:val="center"/>
          </w:tcPr>
          <w:p w14:paraId="590B9D7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DA4E61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A1B4CCE"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002354A0" w14:textId="77777777" w:rsidTr="004F098C">
        <w:trPr>
          <w:trHeight w:val="20"/>
        </w:trPr>
        <w:tc>
          <w:tcPr>
            <w:tcW w:w="1345" w:type="pct"/>
            <w:vMerge/>
            <w:shd w:val="clear" w:color="auto" w:fill="auto"/>
            <w:vAlign w:val="center"/>
          </w:tcPr>
          <w:p w14:paraId="6211407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AE2601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98DCDF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14C179" w14:textId="77777777" w:rsidTr="004F098C">
        <w:trPr>
          <w:trHeight w:val="20"/>
        </w:trPr>
        <w:tc>
          <w:tcPr>
            <w:tcW w:w="1345" w:type="pct"/>
            <w:vMerge/>
            <w:shd w:val="clear" w:color="auto" w:fill="auto"/>
            <w:vAlign w:val="center"/>
          </w:tcPr>
          <w:p w14:paraId="6672341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448E5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F15E59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6F543D89" w14:textId="77777777" w:rsidTr="004F098C">
        <w:trPr>
          <w:trHeight w:val="20"/>
        </w:trPr>
        <w:tc>
          <w:tcPr>
            <w:tcW w:w="1345" w:type="pct"/>
            <w:vMerge/>
            <w:shd w:val="clear" w:color="auto" w:fill="auto"/>
            <w:vAlign w:val="center"/>
          </w:tcPr>
          <w:p w14:paraId="354EF19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097BF6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8974C3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0DE35B" w14:textId="77777777" w:rsidTr="004F098C">
        <w:trPr>
          <w:trHeight w:val="20"/>
        </w:trPr>
        <w:tc>
          <w:tcPr>
            <w:tcW w:w="1345" w:type="pct"/>
            <w:vMerge/>
            <w:shd w:val="clear" w:color="auto" w:fill="auto"/>
            <w:vAlign w:val="center"/>
          </w:tcPr>
          <w:p w14:paraId="0DC9A34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8909C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349A363"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E63EBE7" w14:textId="77777777" w:rsidTr="00857209">
        <w:trPr>
          <w:trHeight w:val="850"/>
        </w:trPr>
        <w:tc>
          <w:tcPr>
            <w:tcW w:w="1345" w:type="pct"/>
            <w:vMerge w:val="restart"/>
            <w:shd w:val="clear" w:color="auto" w:fill="auto"/>
            <w:vAlign w:val="center"/>
          </w:tcPr>
          <w:p w14:paraId="3ED8047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7" w:name="_Hlk6304718"/>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bookmarkEnd w:id="87"/>
          </w:p>
        </w:tc>
        <w:tc>
          <w:tcPr>
            <w:tcW w:w="1218" w:type="pct"/>
            <w:tcBorders>
              <w:top w:val="single" w:sz="4" w:space="0" w:color="auto"/>
              <w:right w:val="dotted" w:sz="4" w:space="0" w:color="auto"/>
            </w:tcBorders>
            <w:shd w:val="clear" w:color="auto" w:fill="auto"/>
            <w:vAlign w:val="center"/>
          </w:tcPr>
          <w:p w14:paraId="002FD3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5D7444C"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 xml:space="preserve">W zakresie </w:t>
            </w:r>
            <w:r w:rsidR="006A70AB">
              <w:rPr>
                <w:rFonts w:asciiTheme="minorHAnsi" w:hAnsiTheme="minorHAnsi" w:cs="Arial"/>
                <w:sz w:val="22"/>
                <w:szCs w:val="22"/>
              </w:rPr>
              <w:t xml:space="preserve">wszystkich typów </w:t>
            </w:r>
            <w:r w:rsidRPr="00334FE3">
              <w:rPr>
                <w:rFonts w:asciiTheme="minorHAnsi" w:hAnsiTheme="minorHAnsi" w:cs="Arial"/>
                <w:sz w:val="22"/>
                <w:szCs w:val="22"/>
              </w:rPr>
              <w:t>projektów</w:t>
            </w:r>
            <w:r w:rsidR="006A70AB">
              <w:rPr>
                <w:rFonts w:asciiTheme="minorHAnsi" w:hAnsiTheme="minorHAnsi" w:cs="Arial"/>
                <w:sz w:val="22"/>
                <w:szCs w:val="22"/>
              </w:rPr>
              <w:t>:</w:t>
            </w:r>
            <w:r w:rsidRPr="00334FE3">
              <w:rPr>
                <w:rFonts w:asciiTheme="minorHAnsi" w:hAnsiTheme="minorHAnsi" w:cs="Arial"/>
                <w:sz w:val="22"/>
                <w:szCs w:val="22"/>
              </w:rPr>
              <w:t xml:space="preserve"> 85%</w:t>
            </w:r>
          </w:p>
        </w:tc>
      </w:tr>
      <w:tr w:rsidR="000C0CB7" w:rsidRPr="00334FE3" w14:paraId="34AF9836" w14:textId="77777777" w:rsidTr="004F098C">
        <w:trPr>
          <w:trHeight w:val="1059"/>
        </w:trPr>
        <w:tc>
          <w:tcPr>
            <w:tcW w:w="1345" w:type="pct"/>
            <w:vMerge/>
            <w:shd w:val="clear" w:color="auto" w:fill="auto"/>
            <w:vAlign w:val="center"/>
          </w:tcPr>
          <w:p w14:paraId="0A5DF26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29526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94C06D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D80EA18" w14:textId="77777777" w:rsidTr="00857209">
        <w:trPr>
          <w:trHeight w:val="766"/>
        </w:trPr>
        <w:tc>
          <w:tcPr>
            <w:tcW w:w="1345" w:type="pct"/>
            <w:vMerge/>
            <w:shd w:val="clear" w:color="auto" w:fill="auto"/>
            <w:vAlign w:val="center"/>
          </w:tcPr>
          <w:p w14:paraId="4F6F203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34AF1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12D9A3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828918D" w14:textId="77777777" w:rsidTr="00857209">
        <w:trPr>
          <w:trHeight w:val="694"/>
        </w:trPr>
        <w:tc>
          <w:tcPr>
            <w:tcW w:w="1345" w:type="pct"/>
            <w:vMerge/>
            <w:shd w:val="clear" w:color="auto" w:fill="auto"/>
            <w:vAlign w:val="center"/>
          </w:tcPr>
          <w:p w14:paraId="65A17F9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A7FC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A7E3E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1AED8D5" w14:textId="77777777" w:rsidTr="004F098C">
        <w:trPr>
          <w:trHeight w:val="20"/>
        </w:trPr>
        <w:tc>
          <w:tcPr>
            <w:tcW w:w="1345" w:type="pct"/>
            <w:vMerge/>
            <w:shd w:val="clear" w:color="auto" w:fill="auto"/>
            <w:vAlign w:val="center"/>
          </w:tcPr>
          <w:p w14:paraId="17647A9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BF6DF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EEB3DC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72E3E264" w14:textId="77777777" w:rsidTr="00857209">
        <w:trPr>
          <w:trHeight w:val="417"/>
        </w:trPr>
        <w:tc>
          <w:tcPr>
            <w:tcW w:w="1345" w:type="pct"/>
            <w:vMerge w:val="restart"/>
            <w:shd w:val="clear" w:color="auto" w:fill="auto"/>
            <w:vAlign w:val="center"/>
          </w:tcPr>
          <w:p w14:paraId="0BC14AC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8" w:name="_Hlk6304821"/>
            <w:r w:rsidRPr="00334FE3">
              <w:rPr>
                <w:rFonts w:asciiTheme="minorHAnsi" w:hAnsiTheme="minorHAnsi" w:cs="Arial"/>
                <w:sz w:val="22"/>
                <w:szCs w:val="22"/>
              </w:rPr>
              <w:t>Minimalny wkład własny beneficjenta jako % wydatków kwalifikowalnych</w:t>
            </w:r>
            <w:bookmarkEnd w:id="88"/>
          </w:p>
        </w:tc>
        <w:tc>
          <w:tcPr>
            <w:tcW w:w="1218" w:type="pct"/>
            <w:tcBorders>
              <w:top w:val="single" w:sz="4" w:space="0" w:color="auto"/>
              <w:right w:val="dotted" w:sz="4" w:space="0" w:color="auto"/>
            </w:tcBorders>
            <w:shd w:val="clear" w:color="auto" w:fill="auto"/>
            <w:vAlign w:val="center"/>
          </w:tcPr>
          <w:p w14:paraId="115EA79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750D40D"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W zakresie</w:t>
            </w:r>
            <w:r w:rsidR="006A70AB">
              <w:rPr>
                <w:rFonts w:asciiTheme="minorHAnsi" w:hAnsiTheme="minorHAnsi" w:cs="Arial"/>
                <w:sz w:val="22"/>
                <w:szCs w:val="22"/>
              </w:rPr>
              <w:t xml:space="preserve"> wszystkich typów</w:t>
            </w:r>
            <w:r w:rsidRPr="00334FE3">
              <w:rPr>
                <w:rFonts w:asciiTheme="minorHAnsi" w:hAnsiTheme="minorHAnsi" w:cs="Arial"/>
                <w:sz w:val="22"/>
                <w:szCs w:val="22"/>
              </w:rPr>
              <w:t xml:space="preserve"> projektów: 15%</w:t>
            </w:r>
          </w:p>
        </w:tc>
      </w:tr>
      <w:tr w:rsidR="000C0CB7" w:rsidRPr="00334FE3" w14:paraId="0A56782E" w14:textId="77777777" w:rsidTr="00FD39A1">
        <w:trPr>
          <w:trHeight w:val="20"/>
        </w:trPr>
        <w:tc>
          <w:tcPr>
            <w:tcW w:w="1345" w:type="pct"/>
            <w:vMerge/>
            <w:shd w:val="clear" w:color="auto" w:fill="auto"/>
            <w:vAlign w:val="center"/>
          </w:tcPr>
          <w:p w14:paraId="2B711748"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96EFD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7CA86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5DC7FF3" w14:textId="77777777" w:rsidTr="00FD39A1">
        <w:trPr>
          <w:trHeight w:val="20"/>
        </w:trPr>
        <w:tc>
          <w:tcPr>
            <w:tcW w:w="1345" w:type="pct"/>
            <w:vMerge/>
            <w:shd w:val="clear" w:color="auto" w:fill="auto"/>
            <w:vAlign w:val="center"/>
          </w:tcPr>
          <w:p w14:paraId="324D259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A9255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80A7FF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FCE0364" w14:textId="77777777" w:rsidTr="00FD39A1">
        <w:trPr>
          <w:trHeight w:val="20"/>
        </w:trPr>
        <w:tc>
          <w:tcPr>
            <w:tcW w:w="1345" w:type="pct"/>
            <w:vMerge/>
            <w:shd w:val="clear" w:color="auto" w:fill="auto"/>
            <w:vAlign w:val="center"/>
          </w:tcPr>
          <w:p w14:paraId="372556E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84D78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94C510C"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299FD7A" w14:textId="77777777" w:rsidTr="00FD39A1">
        <w:trPr>
          <w:trHeight w:val="20"/>
        </w:trPr>
        <w:tc>
          <w:tcPr>
            <w:tcW w:w="1345" w:type="pct"/>
            <w:vMerge/>
            <w:shd w:val="clear" w:color="auto" w:fill="auto"/>
            <w:vAlign w:val="center"/>
          </w:tcPr>
          <w:p w14:paraId="5D64D87C"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D1FFF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35658D1"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75CF0FB5" w14:textId="77777777" w:rsidTr="00143D96">
        <w:trPr>
          <w:trHeight w:val="1049"/>
        </w:trPr>
        <w:tc>
          <w:tcPr>
            <w:tcW w:w="1345" w:type="pct"/>
            <w:vMerge w:val="restart"/>
            <w:shd w:val="clear" w:color="auto" w:fill="auto"/>
            <w:vAlign w:val="center"/>
          </w:tcPr>
          <w:p w14:paraId="189E157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03AA33E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395C4D7"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CE65F6">
              <w:rPr>
                <w:rFonts w:asciiTheme="minorHAnsi" w:hAnsiTheme="minorHAnsi" w:cs="Arial"/>
                <w:sz w:val="22"/>
                <w:szCs w:val="22"/>
              </w:rPr>
              <w:t>30</w:t>
            </w:r>
            <w:r w:rsidR="00CE65F6" w:rsidRPr="00334FE3">
              <w:rPr>
                <w:rFonts w:asciiTheme="minorHAnsi" w:hAnsiTheme="minorHAnsi" w:cs="Arial"/>
                <w:sz w:val="22"/>
                <w:szCs w:val="22"/>
              </w:rPr>
              <w:t>0 </w:t>
            </w:r>
            <w:r w:rsidRPr="00334FE3">
              <w:rPr>
                <w:rFonts w:asciiTheme="minorHAnsi" w:hAnsiTheme="minorHAnsi" w:cs="Arial"/>
                <w:sz w:val="22"/>
                <w:szCs w:val="22"/>
              </w:rPr>
              <w:t>000,00 zł</w:t>
            </w:r>
          </w:p>
          <w:p w14:paraId="13AD2E1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4FDEBBD6" w14:textId="77777777" w:rsidTr="004F098C">
        <w:trPr>
          <w:trHeight w:val="20"/>
        </w:trPr>
        <w:tc>
          <w:tcPr>
            <w:tcW w:w="1345" w:type="pct"/>
            <w:vMerge/>
            <w:shd w:val="clear" w:color="auto" w:fill="auto"/>
            <w:vAlign w:val="center"/>
          </w:tcPr>
          <w:p w14:paraId="239A98A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CDF08E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3661FC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1759B8E" w14:textId="77777777" w:rsidTr="004F098C">
        <w:trPr>
          <w:trHeight w:val="20"/>
        </w:trPr>
        <w:tc>
          <w:tcPr>
            <w:tcW w:w="1345" w:type="pct"/>
            <w:vMerge/>
            <w:shd w:val="clear" w:color="auto" w:fill="auto"/>
            <w:vAlign w:val="center"/>
          </w:tcPr>
          <w:p w14:paraId="2ED8DBB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7175D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BC3613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C5274A0" w14:textId="77777777" w:rsidTr="004F098C">
        <w:trPr>
          <w:trHeight w:val="20"/>
        </w:trPr>
        <w:tc>
          <w:tcPr>
            <w:tcW w:w="1345" w:type="pct"/>
            <w:vMerge/>
            <w:shd w:val="clear" w:color="auto" w:fill="auto"/>
            <w:vAlign w:val="center"/>
          </w:tcPr>
          <w:p w14:paraId="17DD53E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E7A88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39BE9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483B4416" w14:textId="77777777" w:rsidTr="00143D96">
        <w:trPr>
          <w:trHeight w:val="20"/>
        </w:trPr>
        <w:tc>
          <w:tcPr>
            <w:tcW w:w="1345" w:type="pct"/>
            <w:vMerge/>
            <w:shd w:val="clear" w:color="auto" w:fill="auto"/>
            <w:vAlign w:val="center"/>
          </w:tcPr>
          <w:p w14:paraId="7250E96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517E97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21655A0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5FB8B295" w14:textId="77777777" w:rsidTr="00143D96">
        <w:trPr>
          <w:trHeight w:val="756"/>
        </w:trPr>
        <w:tc>
          <w:tcPr>
            <w:tcW w:w="1345" w:type="pct"/>
            <w:vMerge w:val="restart"/>
            <w:shd w:val="clear" w:color="auto" w:fill="auto"/>
            <w:vAlign w:val="center"/>
          </w:tcPr>
          <w:p w14:paraId="24AFEAC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0BCE34D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0CD516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401B8C5" w14:textId="77777777" w:rsidTr="004F098C">
        <w:trPr>
          <w:trHeight w:val="20"/>
        </w:trPr>
        <w:tc>
          <w:tcPr>
            <w:tcW w:w="1345" w:type="pct"/>
            <w:vMerge/>
            <w:shd w:val="clear" w:color="auto" w:fill="auto"/>
            <w:vAlign w:val="center"/>
          </w:tcPr>
          <w:p w14:paraId="4BA7F9F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62E278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3AECD2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3B8DEF79" w14:textId="77777777" w:rsidTr="004F098C">
        <w:trPr>
          <w:trHeight w:val="20"/>
        </w:trPr>
        <w:tc>
          <w:tcPr>
            <w:tcW w:w="1345" w:type="pct"/>
            <w:vMerge/>
            <w:shd w:val="clear" w:color="auto" w:fill="auto"/>
            <w:vAlign w:val="center"/>
          </w:tcPr>
          <w:p w14:paraId="611A48B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864649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E73624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F54DA2C" w14:textId="77777777" w:rsidTr="004F098C">
        <w:trPr>
          <w:trHeight w:val="20"/>
        </w:trPr>
        <w:tc>
          <w:tcPr>
            <w:tcW w:w="1345" w:type="pct"/>
            <w:vMerge/>
            <w:shd w:val="clear" w:color="auto" w:fill="auto"/>
            <w:vAlign w:val="center"/>
          </w:tcPr>
          <w:p w14:paraId="4F28B8D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847FFA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D285515"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5B8E152" w14:textId="77777777" w:rsidTr="004F098C">
        <w:trPr>
          <w:trHeight w:val="20"/>
        </w:trPr>
        <w:tc>
          <w:tcPr>
            <w:tcW w:w="1345" w:type="pct"/>
            <w:vMerge/>
            <w:shd w:val="clear" w:color="auto" w:fill="auto"/>
            <w:vAlign w:val="center"/>
          </w:tcPr>
          <w:p w14:paraId="7542B82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B9EA46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016CCB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5FE3F5FB" w14:textId="77777777" w:rsidTr="00143D96">
        <w:trPr>
          <w:trHeight w:val="1545"/>
        </w:trPr>
        <w:tc>
          <w:tcPr>
            <w:tcW w:w="1345" w:type="pct"/>
            <w:shd w:val="clear" w:color="auto" w:fill="auto"/>
            <w:vAlign w:val="center"/>
          </w:tcPr>
          <w:p w14:paraId="50A8FA4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7D95660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7771EC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4760818A" w14:textId="77777777" w:rsidR="00171E5C" w:rsidRPr="00334FE3" w:rsidRDefault="00171E5C" w:rsidP="00870FEE">
      <w:pPr>
        <w:jc w:val="both"/>
        <w:rPr>
          <w:rFonts w:asciiTheme="minorHAnsi" w:hAnsiTheme="minorHAnsi"/>
          <w:b/>
        </w:rPr>
      </w:pPr>
    </w:p>
    <w:p w14:paraId="5C565F6D" w14:textId="77777777" w:rsidR="00C22831" w:rsidRPr="00334FE3" w:rsidRDefault="00C22831" w:rsidP="00B9162B">
      <w:pPr>
        <w:pStyle w:val="Nagwek3"/>
        <w:rPr>
          <w:rFonts w:asciiTheme="minorHAnsi" w:hAnsiTheme="minorHAnsi"/>
        </w:rPr>
      </w:pPr>
      <w:bookmarkStart w:id="89" w:name="_Toc534813912"/>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89"/>
    </w:p>
    <w:p w14:paraId="7897BFB2"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13EB8D89" w14:textId="77777777" w:rsidTr="00143D96">
        <w:trPr>
          <w:trHeight w:val="20"/>
        </w:trPr>
        <w:tc>
          <w:tcPr>
            <w:tcW w:w="5000" w:type="pct"/>
            <w:gridSpan w:val="3"/>
            <w:tcBorders>
              <w:top w:val="single" w:sz="4" w:space="0" w:color="auto"/>
            </w:tcBorders>
            <w:shd w:val="clear" w:color="auto" w:fill="E6E6E6"/>
            <w:vAlign w:val="center"/>
          </w:tcPr>
          <w:p w14:paraId="70A20D77"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4B147818" w14:textId="77777777" w:rsidTr="00852461">
        <w:trPr>
          <w:trHeight w:val="20"/>
        </w:trPr>
        <w:tc>
          <w:tcPr>
            <w:tcW w:w="1320" w:type="pct"/>
            <w:vMerge w:val="restart"/>
            <w:tcBorders>
              <w:top w:val="single" w:sz="4" w:space="0" w:color="auto"/>
            </w:tcBorders>
            <w:shd w:val="clear" w:color="auto" w:fill="auto"/>
            <w:vAlign w:val="center"/>
          </w:tcPr>
          <w:p w14:paraId="4EA18B9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6763E3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213D633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14:paraId="51AEA766" w14:textId="77777777" w:rsidTr="00852461">
        <w:trPr>
          <w:trHeight w:val="20"/>
        </w:trPr>
        <w:tc>
          <w:tcPr>
            <w:tcW w:w="1320" w:type="pct"/>
            <w:vMerge/>
            <w:shd w:val="clear" w:color="auto" w:fill="auto"/>
            <w:vAlign w:val="center"/>
          </w:tcPr>
          <w:p w14:paraId="6B500A4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A662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20FC2BE"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14:paraId="7471D59F" w14:textId="77777777" w:rsidTr="00852461">
        <w:trPr>
          <w:trHeight w:val="20"/>
        </w:trPr>
        <w:tc>
          <w:tcPr>
            <w:tcW w:w="1320" w:type="pct"/>
            <w:vMerge/>
            <w:tcBorders>
              <w:bottom w:val="single" w:sz="4" w:space="0" w:color="auto"/>
            </w:tcBorders>
            <w:shd w:val="clear" w:color="auto" w:fill="auto"/>
            <w:vAlign w:val="center"/>
          </w:tcPr>
          <w:p w14:paraId="3458CC9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DAEBE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43BE3E89"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0CC51448" w14:textId="77777777" w:rsidTr="00852461">
        <w:trPr>
          <w:trHeight w:val="20"/>
        </w:trPr>
        <w:tc>
          <w:tcPr>
            <w:tcW w:w="1320" w:type="pct"/>
            <w:vMerge/>
            <w:tcBorders>
              <w:bottom w:val="single" w:sz="4" w:space="0" w:color="auto"/>
            </w:tcBorders>
            <w:shd w:val="clear" w:color="auto" w:fill="auto"/>
            <w:vAlign w:val="center"/>
          </w:tcPr>
          <w:p w14:paraId="4E1D3C6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2A24C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376730BA"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14:paraId="4D69FE3C" w14:textId="77777777" w:rsidTr="00852461">
        <w:trPr>
          <w:trHeight w:val="20"/>
        </w:trPr>
        <w:tc>
          <w:tcPr>
            <w:tcW w:w="1320" w:type="pct"/>
            <w:vMerge/>
            <w:tcBorders>
              <w:bottom w:val="single" w:sz="4" w:space="0" w:color="auto"/>
            </w:tcBorders>
            <w:shd w:val="clear" w:color="auto" w:fill="auto"/>
            <w:vAlign w:val="center"/>
          </w:tcPr>
          <w:p w14:paraId="7FA7D74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4FAF02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09DBB98D"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14:paraId="5F8C8760" w14:textId="77777777" w:rsidTr="00852461">
        <w:trPr>
          <w:trHeight w:val="20"/>
        </w:trPr>
        <w:tc>
          <w:tcPr>
            <w:tcW w:w="1320" w:type="pct"/>
            <w:vMerge w:val="restart"/>
            <w:tcBorders>
              <w:top w:val="single" w:sz="4" w:space="0" w:color="auto"/>
            </w:tcBorders>
            <w:shd w:val="clear" w:color="auto" w:fill="auto"/>
            <w:vAlign w:val="center"/>
          </w:tcPr>
          <w:p w14:paraId="764B1D7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3AB7082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AC0551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14:paraId="129F8EEF" w14:textId="77777777" w:rsidTr="00852461">
        <w:trPr>
          <w:trHeight w:val="20"/>
        </w:trPr>
        <w:tc>
          <w:tcPr>
            <w:tcW w:w="1320" w:type="pct"/>
            <w:vMerge/>
            <w:shd w:val="clear" w:color="auto" w:fill="auto"/>
            <w:vAlign w:val="center"/>
          </w:tcPr>
          <w:p w14:paraId="2D32670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A793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4C2DC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78BF967" w14:textId="77777777" w:rsidTr="00852461">
        <w:trPr>
          <w:trHeight w:val="20"/>
        </w:trPr>
        <w:tc>
          <w:tcPr>
            <w:tcW w:w="1320" w:type="pct"/>
            <w:vMerge/>
            <w:shd w:val="clear" w:color="auto" w:fill="auto"/>
            <w:vAlign w:val="center"/>
          </w:tcPr>
          <w:p w14:paraId="0E3B2FD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A738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1D2DF7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81CC1D" w14:textId="77777777" w:rsidTr="00852461">
        <w:trPr>
          <w:trHeight w:val="20"/>
        </w:trPr>
        <w:tc>
          <w:tcPr>
            <w:tcW w:w="1320" w:type="pct"/>
            <w:vMerge/>
            <w:shd w:val="clear" w:color="auto" w:fill="auto"/>
            <w:vAlign w:val="center"/>
          </w:tcPr>
          <w:p w14:paraId="1FEBA12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91FD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54C5F6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0D1219" w14:textId="77777777" w:rsidTr="00852461">
        <w:trPr>
          <w:trHeight w:val="20"/>
        </w:trPr>
        <w:tc>
          <w:tcPr>
            <w:tcW w:w="1320" w:type="pct"/>
            <w:vMerge/>
            <w:shd w:val="clear" w:color="auto" w:fill="auto"/>
            <w:vAlign w:val="center"/>
          </w:tcPr>
          <w:p w14:paraId="138059B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DFD970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4976B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96C9F4A" w14:textId="77777777" w:rsidTr="00852461">
        <w:trPr>
          <w:trHeight w:val="20"/>
        </w:trPr>
        <w:tc>
          <w:tcPr>
            <w:tcW w:w="1320" w:type="pct"/>
            <w:vMerge w:val="restart"/>
            <w:tcBorders>
              <w:top w:val="single" w:sz="4" w:space="0" w:color="auto"/>
            </w:tcBorders>
            <w:shd w:val="clear" w:color="auto" w:fill="auto"/>
            <w:vAlign w:val="center"/>
          </w:tcPr>
          <w:p w14:paraId="107BF3C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E447A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2426149A"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63F11B27"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33ABA4C0"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5ADC1DB5"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lastRenderedPageBreak/>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14:paraId="04184B32" w14:textId="77777777" w:rsidTr="00852461">
        <w:trPr>
          <w:trHeight w:val="20"/>
        </w:trPr>
        <w:tc>
          <w:tcPr>
            <w:tcW w:w="1320" w:type="pct"/>
            <w:vMerge/>
            <w:shd w:val="clear" w:color="auto" w:fill="auto"/>
            <w:vAlign w:val="center"/>
          </w:tcPr>
          <w:p w14:paraId="6727C15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31BA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DC686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1EDC9F4" w14:textId="77777777" w:rsidTr="00852461">
        <w:trPr>
          <w:trHeight w:val="20"/>
        </w:trPr>
        <w:tc>
          <w:tcPr>
            <w:tcW w:w="1320" w:type="pct"/>
            <w:vMerge/>
            <w:shd w:val="clear" w:color="auto" w:fill="auto"/>
            <w:vAlign w:val="center"/>
          </w:tcPr>
          <w:p w14:paraId="330974C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CD12E2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4FE3D1A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664016A" w14:textId="77777777" w:rsidTr="00852461">
        <w:trPr>
          <w:trHeight w:val="20"/>
        </w:trPr>
        <w:tc>
          <w:tcPr>
            <w:tcW w:w="1320" w:type="pct"/>
            <w:vMerge/>
            <w:shd w:val="clear" w:color="auto" w:fill="auto"/>
            <w:vAlign w:val="center"/>
          </w:tcPr>
          <w:p w14:paraId="4A6985E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D420C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79F3507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3421005" w14:textId="77777777" w:rsidTr="00852461">
        <w:trPr>
          <w:trHeight w:val="20"/>
        </w:trPr>
        <w:tc>
          <w:tcPr>
            <w:tcW w:w="1320" w:type="pct"/>
            <w:vMerge/>
            <w:shd w:val="clear" w:color="auto" w:fill="auto"/>
            <w:vAlign w:val="center"/>
          </w:tcPr>
          <w:p w14:paraId="4596FAE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C2531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9E9392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37A5C93" w14:textId="77777777" w:rsidTr="00143D96">
        <w:trPr>
          <w:trHeight w:val="20"/>
        </w:trPr>
        <w:tc>
          <w:tcPr>
            <w:tcW w:w="1320" w:type="pct"/>
            <w:vMerge w:val="restart"/>
            <w:shd w:val="clear" w:color="auto" w:fill="auto"/>
            <w:vAlign w:val="center"/>
          </w:tcPr>
          <w:p w14:paraId="686D3F8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422BAC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2081133B"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12CB79EE"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23115B7B"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6BEF441D"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551502D9"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221B117B"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14:paraId="211F0539" w14:textId="77777777" w:rsidTr="00852461">
        <w:trPr>
          <w:trHeight w:val="20"/>
        </w:trPr>
        <w:tc>
          <w:tcPr>
            <w:tcW w:w="1320" w:type="pct"/>
            <w:vMerge/>
            <w:shd w:val="clear" w:color="auto" w:fill="auto"/>
            <w:vAlign w:val="center"/>
          </w:tcPr>
          <w:p w14:paraId="083E326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21037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E8FE3B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C8F736D" w14:textId="77777777" w:rsidTr="00852461">
        <w:trPr>
          <w:trHeight w:val="20"/>
        </w:trPr>
        <w:tc>
          <w:tcPr>
            <w:tcW w:w="1320" w:type="pct"/>
            <w:vMerge/>
            <w:shd w:val="clear" w:color="auto" w:fill="auto"/>
            <w:vAlign w:val="center"/>
          </w:tcPr>
          <w:p w14:paraId="3E18225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EB2E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F690FC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CC5D994" w14:textId="77777777" w:rsidTr="00852461">
        <w:trPr>
          <w:trHeight w:val="20"/>
        </w:trPr>
        <w:tc>
          <w:tcPr>
            <w:tcW w:w="1320" w:type="pct"/>
            <w:vMerge/>
            <w:shd w:val="clear" w:color="auto" w:fill="auto"/>
            <w:vAlign w:val="center"/>
          </w:tcPr>
          <w:p w14:paraId="064BFB8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BFD6F9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34ADDB6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6761E35D" w14:textId="77777777" w:rsidTr="00852461">
        <w:trPr>
          <w:trHeight w:val="20"/>
        </w:trPr>
        <w:tc>
          <w:tcPr>
            <w:tcW w:w="1320" w:type="pct"/>
            <w:vMerge/>
            <w:shd w:val="clear" w:color="auto" w:fill="auto"/>
            <w:vAlign w:val="center"/>
          </w:tcPr>
          <w:p w14:paraId="1D38C53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5F3205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7B2C23A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F96E31A" w14:textId="77777777" w:rsidTr="00143D96">
        <w:tc>
          <w:tcPr>
            <w:tcW w:w="1320" w:type="pct"/>
            <w:vMerge w:val="restart"/>
            <w:shd w:val="clear" w:color="auto" w:fill="auto"/>
            <w:vAlign w:val="center"/>
          </w:tcPr>
          <w:p w14:paraId="315C4B1E"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3CBA79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58DB5331"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71135B1C" w14:textId="77777777"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0E9B38FC"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73E5E01A"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54D34D5D"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494BD5CE"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7D5624B0"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6CCA6082"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lastRenderedPageBreak/>
              <w:t>organizację kółek zainteresowań, warsztatów, laboratoriów dla uczniów;</w:t>
            </w:r>
          </w:p>
          <w:p w14:paraId="2AE53CB6"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3756D1BB"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14:paraId="18B8D4F1" w14:textId="77777777"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05CDEB82" w14:textId="77777777" w:rsidR="007843FC"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47D0986B" w14:textId="77777777" w:rsidR="00C51E61"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28741192" w14:textId="77777777" w:rsidR="007F1DB7" w:rsidRPr="00334FE3" w:rsidRDefault="007F1DB7" w:rsidP="00D54BB0">
            <w:pPr>
              <w:autoSpaceDE w:val="0"/>
              <w:autoSpaceDN w:val="0"/>
              <w:adjustRightInd w:val="0"/>
              <w:spacing w:after="0"/>
              <w:jc w:val="both"/>
              <w:rPr>
                <w:rFonts w:asciiTheme="minorHAnsi" w:hAnsiTheme="minorHAnsi"/>
                <w:b/>
              </w:rPr>
            </w:pPr>
          </w:p>
          <w:p w14:paraId="07D2D992"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3EF16D1D"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4EF3B86B" w14:textId="77777777" w:rsidR="007843FC" w:rsidRPr="00A95627" w:rsidRDefault="00C51E61" w:rsidP="00B716D7">
            <w:pPr>
              <w:pStyle w:val="Default"/>
              <w:numPr>
                <w:ilvl w:val="0"/>
                <w:numId w:val="314"/>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14:paraId="76F6B443" w14:textId="77777777" w:rsidR="00C51E61" w:rsidRPr="00334FE3" w:rsidRDefault="00C51E61" w:rsidP="00B716D7">
            <w:pPr>
              <w:pStyle w:val="Default"/>
              <w:numPr>
                <w:ilvl w:val="0"/>
                <w:numId w:val="314"/>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14:paraId="716E74E9" w14:textId="77777777" w:rsidR="00C51E61" w:rsidRPr="00334FE3" w:rsidRDefault="00C51E61" w:rsidP="00D54BB0">
            <w:pPr>
              <w:pStyle w:val="Default"/>
              <w:jc w:val="both"/>
              <w:rPr>
                <w:rFonts w:asciiTheme="minorHAnsi" w:hAnsiTheme="minorHAnsi"/>
                <w:color w:val="auto"/>
                <w:sz w:val="22"/>
                <w:szCs w:val="22"/>
              </w:rPr>
            </w:pPr>
          </w:p>
          <w:p w14:paraId="3587F12D"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3B3C1FCB"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0C9C7D6D" w14:textId="77777777" w:rsidR="007F1DB7" w:rsidRPr="00334FE3" w:rsidRDefault="007F1DB7" w:rsidP="00D54BB0">
            <w:pPr>
              <w:pStyle w:val="Default"/>
              <w:ind w:hanging="709"/>
              <w:jc w:val="both"/>
              <w:rPr>
                <w:rFonts w:asciiTheme="minorHAnsi" w:hAnsiTheme="minorHAnsi" w:cs="Arial"/>
                <w:color w:val="auto"/>
                <w:sz w:val="22"/>
                <w:szCs w:val="22"/>
              </w:rPr>
            </w:pPr>
          </w:p>
          <w:p w14:paraId="6A84676E"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7480E6F0"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14:paraId="10286852" w14:textId="77777777" w:rsidR="007843FC"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lastRenderedPageBreak/>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7936D140" w14:textId="77777777" w:rsidR="007F1DB7"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47067EAF" w14:textId="77777777" w:rsidR="00D54BB0" w:rsidRPr="00334FE3" w:rsidRDefault="00D54BB0" w:rsidP="00D54BB0">
            <w:pPr>
              <w:autoSpaceDE w:val="0"/>
              <w:autoSpaceDN w:val="0"/>
              <w:adjustRightInd w:val="0"/>
              <w:spacing w:after="0"/>
              <w:jc w:val="both"/>
              <w:rPr>
                <w:rFonts w:asciiTheme="minorHAnsi" w:hAnsiTheme="minorHAnsi" w:cs="Arial"/>
                <w:b/>
              </w:rPr>
            </w:pPr>
          </w:p>
          <w:p w14:paraId="5F36D1EB"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5520161C"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4AFD2609" w14:textId="77777777" w:rsidR="00D54BB0" w:rsidRPr="00334FE3" w:rsidRDefault="00D54BB0" w:rsidP="00D54BB0">
            <w:pPr>
              <w:autoSpaceDE w:val="0"/>
              <w:autoSpaceDN w:val="0"/>
              <w:adjustRightInd w:val="0"/>
              <w:spacing w:after="0"/>
              <w:jc w:val="both"/>
              <w:rPr>
                <w:rFonts w:asciiTheme="minorHAnsi" w:hAnsiTheme="minorHAnsi" w:cs="Arial"/>
                <w:b/>
              </w:rPr>
            </w:pPr>
          </w:p>
          <w:p w14:paraId="6CA8F664"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29015357"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32E6F192" w14:textId="77777777" w:rsidR="00E22AF2" w:rsidRPr="00334FE3" w:rsidRDefault="00E22AF2" w:rsidP="00D54BB0">
            <w:pPr>
              <w:autoSpaceDE w:val="0"/>
              <w:autoSpaceDN w:val="0"/>
              <w:adjustRightInd w:val="0"/>
              <w:spacing w:after="0"/>
              <w:jc w:val="both"/>
              <w:rPr>
                <w:rFonts w:asciiTheme="minorHAnsi" w:hAnsiTheme="minorHAnsi"/>
              </w:rPr>
            </w:pPr>
          </w:p>
          <w:p w14:paraId="60CE3405"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61AE96AE" w14:textId="77777777"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14:paraId="01D77C83"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14:paraId="42D06543"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lastRenderedPageBreak/>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4FC9939B"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0330911B"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793B6C95" w14:textId="77777777"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8B2F45" w:rsidRPr="00334FE3">
              <w:rPr>
                <w:rFonts w:cs="Arial"/>
              </w:rPr>
              <w:t>;</w:t>
            </w:r>
          </w:p>
          <w:p w14:paraId="77C17DAC" w14:textId="77777777"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54FF35D4" w14:textId="77777777"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5DC0FA14" w14:textId="77777777" w:rsidR="008B2F45"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4F46B8F7" w14:textId="77777777" w:rsidR="007F1DB7" w:rsidRPr="00334FE3" w:rsidRDefault="007F1DB7" w:rsidP="00D54BB0">
            <w:pPr>
              <w:autoSpaceDE w:val="0"/>
              <w:autoSpaceDN w:val="0"/>
              <w:adjustRightInd w:val="0"/>
              <w:spacing w:after="0"/>
              <w:jc w:val="both"/>
              <w:rPr>
                <w:rFonts w:asciiTheme="minorHAnsi" w:hAnsiTheme="minorHAnsi" w:cs="Arial"/>
              </w:rPr>
            </w:pPr>
          </w:p>
          <w:p w14:paraId="6732C48E"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21AB59D9" w14:textId="77777777" w:rsidR="00D54BB0" w:rsidRPr="00334FE3" w:rsidRDefault="00D54BB0" w:rsidP="00D54BB0">
            <w:pPr>
              <w:pStyle w:val="Default"/>
              <w:jc w:val="both"/>
              <w:rPr>
                <w:rFonts w:asciiTheme="minorHAnsi" w:hAnsiTheme="minorHAnsi" w:cs="Arial"/>
                <w:b/>
                <w:color w:val="auto"/>
                <w:sz w:val="22"/>
                <w:szCs w:val="22"/>
              </w:rPr>
            </w:pPr>
          </w:p>
          <w:p w14:paraId="45A2A0A4"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0AF98002" w14:textId="77777777"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14:paraId="20B08AB2" w14:textId="77777777"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14:paraId="2FC58A75"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485D8265"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46603901"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7477ACCF"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E2D6C0C" w14:textId="77777777"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0C0CB7" w:rsidRPr="00334FE3" w14:paraId="16F277B6" w14:textId="77777777" w:rsidTr="00852461">
        <w:trPr>
          <w:trHeight w:val="20"/>
        </w:trPr>
        <w:tc>
          <w:tcPr>
            <w:tcW w:w="1320" w:type="pct"/>
            <w:vMerge/>
            <w:shd w:val="clear" w:color="auto" w:fill="auto"/>
            <w:vAlign w:val="center"/>
          </w:tcPr>
          <w:p w14:paraId="7A930EA5"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A5C4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5074411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EE9CE38" w14:textId="77777777" w:rsidTr="00852461">
        <w:trPr>
          <w:trHeight w:val="20"/>
        </w:trPr>
        <w:tc>
          <w:tcPr>
            <w:tcW w:w="1320" w:type="pct"/>
            <w:vMerge/>
            <w:shd w:val="clear" w:color="auto" w:fill="auto"/>
            <w:vAlign w:val="center"/>
          </w:tcPr>
          <w:p w14:paraId="6EE73ED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634B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447BB5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63EC3352" w14:textId="77777777" w:rsidTr="00852461">
        <w:trPr>
          <w:trHeight w:val="20"/>
        </w:trPr>
        <w:tc>
          <w:tcPr>
            <w:tcW w:w="1320" w:type="pct"/>
            <w:vMerge/>
            <w:shd w:val="clear" w:color="auto" w:fill="auto"/>
            <w:vAlign w:val="center"/>
          </w:tcPr>
          <w:p w14:paraId="4A99123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5D64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32D6579F"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B457D80" w14:textId="77777777" w:rsidTr="00143D96">
        <w:trPr>
          <w:trHeight w:val="20"/>
        </w:trPr>
        <w:tc>
          <w:tcPr>
            <w:tcW w:w="1320" w:type="pct"/>
            <w:vMerge/>
            <w:shd w:val="clear" w:color="auto" w:fill="auto"/>
            <w:vAlign w:val="center"/>
          </w:tcPr>
          <w:p w14:paraId="7779B25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2BBC6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48C7FD1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C607E0B" w14:textId="77777777" w:rsidTr="00143D96">
        <w:trPr>
          <w:trHeight w:val="20"/>
        </w:trPr>
        <w:tc>
          <w:tcPr>
            <w:tcW w:w="1320" w:type="pct"/>
            <w:vMerge w:val="restart"/>
            <w:shd w:val="clear" w:color="auto" w:fill="auto"/>
            <w:vAlign w:val="center"/>
          </w:tcPr>
          <w:p w14:paraId="73EC7409"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12C63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2EF6A966"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47CD7157"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2F81F4CB"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2798CF96" w14:textId="77777777" w:rsidR="00C51E61" w:rsidRPr="00334FE3" w:rsidRDefault="00AB4B55" w:rsidP="002B26F2">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002B26F2">
              <w:rPr>
                <w:rFonts w:asciiTheme="minorHAnsi" w:hAnsiTheme="minorHAnsi" w:cs="Arial"/>
                <w:color w:val="auto"/>
                <w:sz w:val="22"/>
                <w:szCs w:val="22"/>
              </w:rPr>
              <w:t>niepubliczne szkoły podstawowe, g</w:t>
            </w:r>
            <w:r w:rsidRPr="00334FE3">
              <w:rPr>
                <w:rFonts w:asciiTheme="minorHAnsi" w:hAnsiTheme="minorHAnsi" w:cs="Arial"/>
                <w:color w:val="auto"/>
                <w:sz w:val="22"/>
                <w:szCs w:val="22"/>
              </w:rPr>
              <w:t>imnazjalne</w:t>
            </w:r>
            <w:r w:rsidR="00A95627">
              <w:rPr>
                <w:rFonts w:asciiTheme="minorHAnsi" w:hAnsiTheme="minorHAnsi" w:cs="Arial"/>
                <w:color w:val="auto"/>
                <w:sz w:val="22"/>
                <w:szCs w:val="22"/>
              </w:rPr>
              <w:t>,</w:t>
            </w:r>
            <w:r w:rsidR="002B26F2">
              <w:rPr>
                <w:rFonts w:asciiTheme="minorHAnsi" w:hAnsiTheme="minorHAnsi" w:cs="Arial"/>
                <w:color w:val="auto"/>
                <w:sz w:val="22"/>
                <w:szCs w:val="22"/>
              </w:rPr>
              <w:t xml:space="preserve"> </w:t>
            </w:r>
            <w:r w:rsidRPr="00334FE3">
              <w:rPr>
                <w:rFonts w:asciiTheme="minorHAnsi" w:hAnsiTheme="minorHAnsi" w:cs="Arial"/>
                <w:color w:val="auto"/>
                <w:sz w:val="22"/>
                <w:szCs w:val="22"/>
              </w:rPr>
              <w:t>ponadgimnazjalne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14:paraId="08CDAC57" w14:textId="77777777" w:rsidTr="00852461">
        <w:trPr>
          <w:trHeight w:val="20"/>
        </w:trPr>
        <w:tc>
          <w:tcPr>
            <w:tcW w:w="1320" w:type="pct"/>
            <w:vMerge/>
            <w:shd w:val="clear" w:color="auto" w:fill="auto"/>
            <w:vAlign w:val="center"/>
          </w:tcPr>
          <w:p w14:paraId="0CD0299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D845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BE26F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537D49F3" w14:textId="77777777" w:rsidTr="00143D96">
        <w:trPr>
          <w:trHeight w:val="20"/>
        </w:trPr>
        <w:tc>
          <w:tcPr>
            <w:tcW w:w="1320" w:type="pct"/>
            <w:vMerge/>
            <w:shd w:val="clear" w:color="auto" w:fill="auto"/>
            <w:vAlign w:val="center"/>
          </w:tcPr>
          <w:p w14:paraId="5559424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C513C6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3386BFE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AE76CAB" w14:textId="77777777" w:rsidTr="00143D96">
        <w:trPr>
          <w:trHeight w:val="20"/>
        </w:trPr>
        <w:tc>
          <w:tcPr>
            <w:tcW w:w="1320" w:type="pct"/>
            <w:vMerge/>
            <w:shd w:val="clear" w:color="auto" w:fill="auto"/>
            <w:vAlign w:val="center"/>
          </w:tcPr>
          <w:p w14:paraId="088AD63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1495EF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06CBFE4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E1D045C" w14:textId="77777777" w:rsidTr="00143D96">
        <w:trPr>
          <w:trHeight w:val="20"/>
        </w:trPr>
        <w:tc>
          <w:tcPr>
            <w:tcW w:w="1320" w:type="pct"/>
            <w:vMerge/>
            <w:shd w:val="clear" w:color="auto" w:fill="auto"/>
            <w:vAlign w:val="center"/>
          </w:tcPr>
          <w:p w14:paraId="7B40CBC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FD5EA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4C8E674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717E380" w14:textId="77777777" w:rsidTr="00143D96">
        <w:trPr>
          <w:trHeight w:val="20"/>
        </w:trPr>
        <w:tc>
          <w:tcPr>
            <w:tcW w:w="1320" w:type="pct"/>
            <w:vMerge w:val="restart"/>
            <w:shd w:val="clear" w:color="auto" w:fill="auto"/>
            <w:vAlign w:val="center"/>
          </w:tcPr>
          <w:p w14:paraId="0A3CF0AD"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EE9D9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C4E41CA"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713EAF7B"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0CDEFE5E" w14:textId="77777777"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xml:space="preserve">, </w:t>
            </w:r>
            <w:r w:rsidR="00A95627">
              <w:rPr>
                <w:rFonts w:asciiTheme="minorHAnsi" w:hAnsiTheme="minorHAnsi" w:cs="Arial"/>
                <w:color w:val="auto"/>
                <w:sz w:val="22"/>
                <w:szCs w:val="22"/>
              </w:rPr>
              <w:lastRenderedPageBreak/>
              <w:t>ponadpodstawowe</w:t>
            </w:r>
            <w:r w:rsidRPr="00334FE3">
              <w:rPr>
                <w:rFonts w:asciiTheme="minorHAnsi" w:hAnsiTheme="minorHAnsi" w:cs="Arial"/>
                <w:color w:val="auto"/>
                <w:sz w:val="22"/>
                <w:szCs w:val="22"/>
              </w:rPr>
              <w:t xml:space="preserve"> lub placówki systemu oświaty prowadzące kształcenie ogólne;</w:t>
            </w:r>
          </w:p>
          <w:p w14:paraId="61D11937" w14:textId="77777777"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2DC12E3F" w14:textId="77777777" w:rsidR="00AB4B55" w:rsidRPr="002B26F2" w:rsidRDefault="00AB4B55" w:rsidP="002B26F2">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tc>
      </w:tr>
      <w:tr w:rsidR="000C0CB7" w:rsidRPr="00334FE3" w14:paraId="3E6FA2A4" w14:textId="77777777" w:rsidTr="00852461">
        <w:trPr>
          <w:trHeight w:val="20"/>
        </w:trPr>
        <w:tc>
          <w:tcPr>
            <w:tcW w:w="1320" w:type="pct"/>
            <w:vMerge/>
            <w:shd w:val="clear" w:color="auto" w:fill="auto"/>
            <w:vAlign w:val="center"/>
          </w:tcPr>
          <w:p w14:paraId="1A7FA3A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B71F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542602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DE41440" w14:textId="77777777" w:rsidTr="00852461">
        <w:trPr>
          <w:trHeight w:val="20"/>
        </w:trPr>
        <w:tc>
          <w:tcPr>
            <w:tcW w:w="1320" w:type="pct"/>
            <w:vMerge/>
            <w:shd w:val="clear" w:color="auto" w:fill="auto"/>
            <w:vAlign w:val="center"/>
          </w:tcPr>
          <w:p w14:paraId="5BBF4BB0"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C77E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44032A8"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6A88ECC" w14:textId="77777777" w:rsidTr="00852461">
        <w:trPr>
          <w:trHeight w:val="20"/>
        </w:trPr>
        <w:tc>
          <w:tcPr>
            <w:tcW w:w="1320" w:type="pct"/>
            <w:vMerge/>
            <w:shd w:val="clear" w:color="auto" w:fill="auto"/>
            <w:vAlign w:val="center"/>
          </w:tcPr>
          <w:p w14:paraId="21E99E1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628CB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51BDBA8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7B1C20C" w14:textId="77777777" w:rsidTr="00852461">
        <w:trPr>
          <w:trHeight w:val="20"/>
        </w:trPr>
        <w:tc>
          <w:tcPr>
            <w:tcW w:w="1320" w:type="pct"/>
            <w:vMerge/>
            <w:tcBorders>
              <w:bottom w:val="nil"/>
            </w:tcBorders>
            <w:shd w:val="clear" w:color="auto" w:fill="auto"/>
            <w:vAlign w:val="center"/>
          </w:tcPr>
          <w:p w14:paraId="3B7B213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DB5430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2DD8F81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37B62AA" w14:textId="77777777" w:rsidTr="00852461">
        <w:trPr>
          <w:trHeight w:val="20"/>
        </w:trPr>
        <w:tc>
          <w:tcPr>
            <w:tcW w:w="1320" w:type="pct"/>
            <w:vMerge w:val="restart"/>
            <w:tcBorders>
              <w:top w:val="single" w:sz="4" w:space="0" w:color="auto"/>
            </w:tcBorders>
            <w:shd w:val="clear" w:color="auto" w:fill="auto"/>
            <w:vAlign w:val="center"/>
          </w:tcPr>
          <w:p w14:paraId="796E3BB2"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4F506E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716099C" w14:textId="77777777" w:rsidR="004F0125" w:rsidRPr="00334FE3" w:rsidRDefault="004F0125" w:rsidP="00176DB4">
            <w:pPr>
              <w:spacing w:before="40" w:after="40"/>
              <w:rPr>
                <w:rFonts w:asciiTheme="minorHAnsi" w:hAnsiTheme="minorHAnsi" w:cs="Arial"/>
              </w:rPr>
            </w:pPr>
          </w:p>
        </w:tc>
      </w:tr>
      <w:tr w:rsidR="000C0CB7" w:rsidRPr="00334FE3" w14:paraId="6A713895" w14:textId="77777777" w:rsidTr="00852461">
        <w:trPr>
          <w:trHeight w:val="20"/>
        </w:trPr>
        <w:tc>
          <w:tcPr>
            <w:tcW w:w="1320" w:type="pct"/>
            <w:vMerge/>
            <w:shd w:val="clear" w:color="auto" w:fill="auto"/>
            <w:vAlign w:val="center"/>
          </w:tcPr>
          <w:p w14:paraId="6F84E80D"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C721D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A69731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021E5A6" w14:textId="77777777" w:rsidTr="00852461">
        <w:trPr>
          <w:trHeight w:val="20"/>
        </w:trPr>
        <w:tc>
          <w:tcPr>
            <w:tcW w:w="1320" w:type="pct"/>
            <w:vMerge/>
            <w:shd w:val="clear" w:color="auto" w:fill="auto"/>
            <w:vAlign w:val="center"/>
          </w:tcPr>
          <w:p w14:paraId="1494964E"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56F09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95800C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7ECFF3FC" w14:textId="77777777" w:rsidTr="00852461">
        <w:trPr>
          <w:trHeight w:val="20"/>
        </w:trPr>
        <w:tc>
          <w:tcPr>
            <w:tcW w:w="1320" w:type="pct"/>
            <w:vMerge/>
            <w:shd w:val="clear" w:color="auto" w:fill="auto"/>
            <w:vAlign w:val="center"/>
          </w:tcPr>
          <w:p w14:paraId="4F73DC9B"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E3153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64B13F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2FE84140" w14:textId="77777777" w:rsidTr="00852461">
        <w:trPr>
          <w:trHeight w:val="20"/>
        </w:trPr>
        <w:tc>
          <w:tcPr>
            <w:tcW w:w="1320" w:type="pct"/>
            <w:vMerge/>
            <w:tcBorders>
              <w:bottom w:val="single" w:sz="4" w:space="0" w:color="auto"/>
            </w:tcBorders>
            <w:shd w:val="clear" w:color="auto" w:fill="auto"/>
            <w:vAlign w:val="center"/>
          </w:tcPr>
          <w:p w14:paraId="0ACFF553"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7031E7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7DB550C3"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3335EF3F" w14:textId="77777777" w:rsidTr="00852461">
        <w:trPr>
          <w:trHeight w:val="20"/>
        </w:trPr>
        <w:tc>
          <w:tcPr>
            <w:tcW w:w="1320" w:type="pct"/>
            <w:vMerge w:val="restart"/>
            <w:shd w:val="clear" w:color="auto" w:fill="auto"/>
            <w:vAlign w:val="center"/>
          </w:tcPr>
          <w:p w14:paraId="7C1C0A30"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5ABFE0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0E1E15C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CB3D41B" w14:textId="77777777" w:rsidTr="00852461">
        <w:trPr>
          <w:trHeight w:val="20"/>
        </w:trPr>
        <w:tc>
          <w:tcPr>
            <w:tcW w:w="1320" w:type="pct"/>
            <w:vMerge/>
            <w:shd w:val="clear" w:color="auto" w:fill="auto"/>
            <w:vAlign w:val="center"/>
          </w:tcPr>
          <w:p w14:paraId="37282512"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A22ED9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4900BF3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4673621" w14:textId="77777777" w:rsidTr="00852461">
        <w:trPr>
          <w:trHeight w:val="20"/>
        </w:trPr>
        <w:tc>
          <w:tcPr>
            <w:tcW w:w="1320" w:type="pct"/>
            <w:vMerge/>
            <w:shd w:val="clear" w:color="auto" w:fill="auto"/>
            <w:vAlign w:val="center"/>
          </w:tcPr>
          <w:p w14:paraId="59DCDBB6"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8E5AF0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6E789E8B"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4B5E8EBB" w14:textId="77777777" w:rsidTr="00852461">
        <w:trPr>
          <w:trHeight w:val="20"/>
        </w:trPr>
        <w:tc>
          <w:tcPr>
            <w:tcW w:w="1320" w:type="pct"/>
            <w:vMerge/>
            <w:shd w:val="clear" w:color="auto" w:fill="auto"/>
            <w:vAlign w:val="center"/>
          </w:tcPr>
          <w:p w14:paraId="26945EBD"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5034ED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0AF3F083"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49B54F40" w14:textId="77777777" w:rsidTr="00852461">
        <w:trPr>
          <w:trHeight w:val="20"/>
        </w:trPr>
        <w:tc>
          <w:tcPr>
            <w:tcW w:w="1320" w:type="pct"/>
            <w:vMerge/>
            <w:tcBorders>
              <w:bottom w:val="single" w:sz="4" w:space="0" w:color="auto"/>
            </w:tcBorders>
            <w:shd w:val="clear" w:color="auto" w:fill="auto"/>
            <w:vAlign w:val="center"/>
          </w:tcPr>
          <w:p w14:paraId="05967E2B"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972F01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972871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341C6F8E" w14:textId="77777777" w:rsidTr="00143D96">
        <w:trPr>
          <w:trHeight w:val="736"/>
        </w:trPr>
        <w:tc>
          <w:tcPr>
            <w:tcW w:w="1320" w:type="pct"/>
            <w:vMerge w:val="restart"/>
            <w:tcBorders>
              <w:top w:val="single" w:sz="4" w:space="0" w:color="auto"/>
            </w:tcBorders>
            <w:shd w:val="clear" w:color="auto" w:fill="auto"/>
            <w:vAlign w:val="center"/>
          </w:tcPr>
          <w:p w14:paraId="4BAE388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75BC14B8"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4B73CA15" w14:textId="25658571"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51</w:t>
            </w:r>
            <w:r w:rsidR="00383B36">
              <w:rPr>
                <w:rFonts w:asciiTheme="minorHAnsi" w:hAnsiTheme="minorHAnsi" w:cs="Arial"/>
                <w:b/>
                <w:sz w:val="22"/>
                <w:szCs w:val="22"/>
              </w:rPr>
              <w:t> </w:t>
            </w:r>
            <w:r>
              <w:rPr>
                <w:rFonts w:asciiTheme="minorHAnsi" w:hAnsiTheme="minorHAnsi" w:cs="Arial"/>
                <w:b/>
                <w:sz w:val="22"/>
                <w:szCs w:val="22"/>
              </w:rPr>
              <w:t>3</w:t>
            </w:r>
            <w:r w:rsidR="00383B36">
              <w:rPr>
                <w:rFonts w:asciiTheme="minorHAnsi" w:hAnsiTheme="minorHAnsi" w:cs="Arial"/>
                <w:b/>
                <w:sz w:val="22"/>
                <w:szCs w:val="22"/>
              </w:rPr>
              <w:t xml:space="preserve">62 889 </w:t>
            </w:r>
            <w:r w:rsidR="00AB4B55" w:rsidRPr="00334FE3">
              <w:rPr>
                <w:rFonts w:asciiTheme="minorHAnsi" w:hAnsiTheme="minorHAnsi" w:cs="Arial"/>
                <w:b/>
                <w:sz w:val="22"/>
                <w:szCs w:val="22"/>
              </w:rPr>
              <w:t>– region słabiej rozwinięty</w:t>
            </w:r>
          </w:p>
        </w:tc>
      </w:tr>
      <w:tr w:rsidR="000C0CB7" w:rsidRPr="00334FE3" w14:paraId="1FD5530A" w14:textId="77777777" w:rsidTr="00852461">
        <w:trPr>
          <w:trHeight w:val="20"/>
        </w:trPr>
        <w:tc>
          <w:tcPr>
            <w:tcW w:w="1320" w:type="pct"/>
            <w:vMerge/>
            <w:shd w:val="clear" w:color="auto" w:fill="auto"/>
            <w:vAlign w:val="center"/>
          </w:tcPr>
          <w:p w14:paraId="41F071F4"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506F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68D3C910" w14:textId="42BD0AFB" w:rsidR="00AB4B55" w:rsidRPr="00334FE3" w:rsidRDefault="003574C3" w:rsidP="004E7193">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3</w:t>
            </w:r>
            <w:r w:rsidR="00383B36">
              <w:rPr>
                <w:rFonts w:asciiTheme="minorHAnsi" w:hAnsiTheme="minorHAnsi" w:cs="Arial"/>
                <w:sz w:val="22"/>
                <w:szCs w:val="22"/>
              </w:rPr>
              <w:t>50 877</w:t>
            </w:r>
          </w:p>
        </w:tc>
      </w:tr>
      <w:tr w:rsidR="000C0CB7" w:rsidRPr="00334FE3" w14:paraId="751212E2" w14:textId="77777777" w:rsidTr="00852461">
        <w:trPr>
          <w:trHeight w:val="20"/>
        </w:trPr>
        <w:tc>
          <w:tcPr>
            <w:tcW w:w="1320" w:type="pct"/>
            <w:vMerge/>
            <w:shd w:val="clear" w:color="auto" w:fill="auto"/>
            <w:vAlign w:val="center"/>
          </w:tcPr>
          <w:p w14:paraId="55DF738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5F2A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75DB31CA"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530284">
              <w:rPr>
                <w:rFonts w:asciiTheme="minorHAnsi" w:hAnsiTheme="minorHAnsi" w:cs="Arial"/>
                <w:sz w:val="22"/>
                <w:szCs w:val="22"/>
              </w:rPr>
              <w:t>555</w:t>
            </w:r>
            <w:r w:rsidR="00921B5A">
              <w:rPr>
                <w:rFonts w:asciiTheme="minorHAnsi" w:hAnsiTheme="minorHAnsi" w:cs="Arial"/>
                <w:sz w:val="22"/>
                <w:szCs w:val="22"/>
              </w:rPr>
              <w:t xml:space="preserve"> 93</w:t>
            </w:r>
            <w:r w:rsidR="0013001A">
              <w:rPr>
                <w:rFonts w:asciiTheme="minorHAnsi" w:hAnsiTheme="minorHAnsi" w:cs="Arial"/>
                <w:sz w:val="22"/>
                <w:szCs w:val="22"/>
              </w:rPr>
              <w:t>9</w:t>
            </w:r>
          </w:p>
        </w:tc>
      </w:tr>
      <w:tr w:rsidR="000C0CB7" w:rsidRPr="00334FE3" w14:paraId="3365ECBB" w14:textId="77777777" w:rsidTr="00852461">
        <w:trPr>
          <w:trHeight w:val="20"/>
        </w:trPr>
        <w:tc>
          <w:tcPr>
            <w:tcW w:w="1320" w:type="pct"/>
            <w:vMerge/>
            <w:shd w:val="clear" w:color="auto" w:fill="auto"/>
            <w:vAlign w:val="center"/>
          </w:tcPr>
          <w:p w14:paraId="516B55B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DC46A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132953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14:paraId="15D50908" w14:textId="77777777" w:rsidTr="00852461">
        <w:trPr>
          <w:trHeight w:val="20"/>
        </w:trPr>
        <w:tc>
          <w:tcPr>
            <w:tcW w:w="1320" w:type="pct"/>
            <w:vMerge/>
            <w:shd w:val="clear" w:color="auto" w:fill="auto"/>
            <w:vAlign w:val="center"/>
          </w:tcPr>
          <w:p w14:paraId="6837851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F8D3C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48E1B477" w14:textId="77777777"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14:paraId="510462F2"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8C83C8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C762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020AFC9"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14:paraId="7FC4A9D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054CF3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9DF0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18C8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423C2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6B44CC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F19C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909BA6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245A1C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90B239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6186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7518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501F1A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45B39D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5AC1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C67CBC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E362F36"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69F8109"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25FE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9013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3CA475C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FBDEB4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F7F9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B3072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0AD3AFD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46593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DA30C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A8D53C7"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19112AC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60DC4F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49125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3525845"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7581145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2A2FAB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794A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5241D34"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14:paraId="3DC2451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3F5C7F2"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0487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3BCD19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14:paraId="47F6D10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0E20B2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D3AC8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8F194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5DC89466"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72F1F95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14:paraId="2E98F44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2BEA8C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5DB7F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7166E76D"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13C92DFF"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27F64A9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14:paraId="13BF982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CE004B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21877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1655E547"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7849859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379615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14:paraId="6359DF6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83C456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3EDC8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359F00A8"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2FE9102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1B1DDAA6"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14:paraId="50B5A1F9"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9DC6F1A"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9EF58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3D7DDA" w14:textId="77777777"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1311F72E" w14:textId="77777777" w:rsidR="00287645" w:rsidRPr="00334FE3" w:rsidRDefault="00287645" w:rsidP="007F1DB7">
            <w:pPr>
              <w:pStyle w:val="Default"/>
              <w:jc w:val="both"/>
              <w:rPr>
                <w:rFonts w:asciiTheme="minorHAnsi" w:hAnsiTheme="minorHAnsi"/>
                <w:color w:val="auto"/>
                <w:sz w:val="22"/>
                <w:szCs w:val="22"/>
              </w:rPr>
            </w:pPr>
          </w:p>
          <w:p w14:paraId="3344512A"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5EEA8D99" w14:textId="77777777" w:rsidR="007F1DB7" w:rsidRPr="00334FE3" w:rsidRDefault="007F1DB7" w:rsidP="007F1DB7">
            <w:pPr>
              <w:spacing w:before="40" w:after="40"/>
              <w:jc w:val="both"/>
              <w:rPr>
                <w:rFonts w:asciiTheme="minorHAnsi" w:hAnsiTheme="minorHAnsi" w:cs="Arial"/>
              </w:rPr>
            </w:pPr>
          </w:p>
          <w:p w14:paraId="67472283" w14:textId="7777777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14:paraId="2F03E610" w14:textId="77777777" w:rsidR="007F1DB7" w:rsidRPr="00334FE3" w:rsidRDefault="007F1DB7" w:rsidP="007F1DB7">
            <w:pPr>
              <w:spacing w:before="40" w:after="40"/>
              <w:jc w:val="both"/>
              <w:rPr>
                <w:rFonts w:asciiTheme="minorHAnsi" w:hAnsiTheme="minorHAnsi" w:cs="Arial"/>
              </w:rPr>
            </w:pPr>
          </w:p>
          <w:p w14:paraId="439DD1EC"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14:paraId="188B29F9" w14:textId="77777777" w:rsidR="00287645" w:rsidRPr="00334FE3" w:rsidRDefault="00287645" w:rsidP="007F1DB7">
            <w:pPr>
              <w:spacing w:before="40" w:after="40"/>
              <w:jc w:val="both"/>
              <w:rPr>
                <w:rFonts w:asciiTheme="minorHAnsi" w:hAnsiTheme="minorHAnsi"/>
              </w:rPr>
            </w:pPr>
          </w:p>
          <w:p w14:paraId="2DD5E3C4"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lastRenderedPageBreak/>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018F936C"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7C175911" w14:textId="77777777" w:rsidR="00690ABB" w:rsidRPr="00334FE3" w:rsidRDefault="00690ABB" w:rsidP="00B716D7">
            <w:pPr>
              <w:pStyle w:val="Akapitzlist"/>
              <w:numPr>
                <w:ilvl w:val="3"/>
                <w:numId w:val="210"/>
              </w:numPr>
              <w:spacing w:before="40" w:after="40"/>
              <w:ind w:left="732"/>
              <w:jc w:val="both"/>
            </w:pPr>
            <w:r w:rsidRPr="00334FE3">
              <w:t>I etap edukacyjny – obejmuje uczniów I klasy szkoły podstawowej;</w:t>
            </w:r>
          </w:p>
          <w:p w14:paraId="26C0E248" w14:textId="77777777" w:rsidR="00595B7E" w:rsidRPr="00334FE3" w:rsidDel="00FE3C38" w:rsidRDefault="00690ABB" w:rsidP="002B26F2">
            <w:pPr>
              <w:pStyle w:val="Akapitzlist"/>
              <w:numPr>
                <w:ilvl w:val="3"/>
                <w:numId w:val="210"/>
              </w:numPr>
              <w:spacing w:before="40" w:after="40"/>
              <w:ind w:left="732"/>
              <w:jc w:val="both"/>
            </w:pPr>
            <w:r w:rsidRPr="00334FE3">
              <w:t>II etap edukacyjny – obejmuje uczniów IV klasy szkoły podstawowej;</w:t>
            </w:r>
          </w:p>
        </w:tc>
      </w:tr>
      <w:tr w:rsidR="000C0CB7" w:rsidRPr="00334FE3" w:rsidDel="00FE3C38" w14:paraId="1C8B60E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313A1A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2E49F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1D8FD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5419DFA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10761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8E84A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A84CF8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60871A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FA60EA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8D796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E77691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14:paraId="7FB1990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CFDC24E"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13F6A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EB9B4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5C4675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B48D3B9"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EF37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B4233A7"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0C0CB7" w:rsidRPr="00334FE3" w14:paraId="3F506F1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BDF82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E5F82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6E30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F5DC19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BC2BA8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7B43A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DE6F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61377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D8763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3B732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CBD2C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499D3D5"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C98B72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B729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BF6B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7E56C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C603DFE"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Dopuszczalna maksymalna wartość </w:t>
            </w:r>
            <w:r w:rsidRPr="00334FE3">
              <w:rPr>
                <w:rFonts w:asciiTheme="minorHAnsi" w:hAnsiTheme="minorHAnsi" w:cs="Arial"/>
                <w:sz w:val="22"/>
                <w:szCs w:val="22"/>
              </w:rPr>
              <w:lastRenderedPageBreak/>
              <w:t>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36F8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EF3C2A0" w14:textId="77777777"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 xml:space="preserve">W ramach projektów współfinansowanych z EFS wartość wydatków poniesionych na zakup </w:t>
            </w:r>
            <w:r w:rsidRPr="00334FE3">
              <w:rPr>
                <w:rFonts w:asciiTheme="minorHAnsi" w:hAnsiTheme="minorHAnsi" w:cs="Arial"/>
                <w:sz w:val="22"/>
                <w:szCs w:val="22"/>
              </w:rPr>
              <w:lastRenderedPageBreak/>
              <w:t>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0C0CB7" w:rsidRPr="00334FE3" w14:paraId="4FA9584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1D38F3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2B28E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CCBE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4C847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EADA7D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0DA8F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2180A3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A4826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582DB0B"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819FA9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AFDC5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16F7DA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22C1F0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AF5F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FFA53D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16E9FB6"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D3456FF"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FA3A9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A7B24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28FC09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BF1EE1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48EF6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81541F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1710C0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FDC85B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01EEE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736192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4869140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8E7F863"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30A12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A2BE3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20B2A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2326A0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19357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9255AF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D50C59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6730F4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1E09B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683D32"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4800A771"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5C2472B1" w14:textId="77777777" w:rsidR="00AB4B55" w:rsidRPr="00334FE3" w:rsidRDefault="007F1DB7" w:rsidP="002B26F2">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w:t>
            </w:r>
            <w:r w:rsidR="002B26F2">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r w:rsidR="00901A82" w:rsidRPr="00334FE3">
              <w:rPr>
                <w:rFonts w:asciiTheme="minorHAnsi" w:hAnsiTheme="minorHAnsi"/>
                <w:sz w:val="22"/>
                <w:szCs w:val="22"/>
              </w:rPr>
              <w:t xml:space="preserve"> </w:t>
            </w:r>
          </w:p>
        </w:tc>
      </w:tr>
      <w:tr w:rsidR="000C0CB7" w:rsidRPr="00334FE3" w14:paraId="0110EA7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EB840A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949BE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2D11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99768C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FFE73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5713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B9BF8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33C7B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9CB1E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661C9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07E0FD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C4E3452"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080EC8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FFC4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B2F9A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B0F5582"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F39F44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5DDE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52EAF7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C620DD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65022D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543D1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9B83F5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94392D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8B913D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3A33A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6DCA2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214D72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65226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E519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A0EBA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C0C492"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48EBE2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22710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B56171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829411F"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E41C82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3CA7E2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0FA06A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14:paraId="46D2951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1B406A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70C8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BB982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40DE80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7AF92C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9E2E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05CD2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3DA193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48ABA3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917BF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F232F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D5ADB0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1069CE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BE84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ED94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A9F060D"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191F429"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1750A7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0C34EFD3" w14:textId="77777777"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14:paraId="65E12D98" w14:textId="77777777"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0C0CB7" w:rsidRPr="00334FE3" w14:paraId="18A118F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1B7CE6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77242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B2F657"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394C2F6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74849E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48BC6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716569"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6DC0A53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AC28BF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80092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ECCEA6"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787BB0A1"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128E68C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C56464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4D2DD2C"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14:paraId="63C9F38C"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3C3413EA"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34ECC2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79F0DDE2" w14:textId="77777777"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14:paraId="287D238F" w14:textId="77777777"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14:paraId="29C2664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591307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FCAFE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1F407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2D9CBC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1D9FA0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5A72C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2F3178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20FB2A1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86BDDF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3062C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449DEF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40ADF850"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E8B242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F5C30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48CB5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14:paraId="24F0FD38"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D1BECE0"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635B49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400F8046"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2DB8C882"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0EC66F51"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4C2F069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1CA00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C331557"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39C5EF95"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6DA93F8E"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F80F3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76C88B9"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0457601E"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798500D1"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7D3C0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57493D0"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01A74747"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70F124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83DDEA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894705C"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14:paraId="7B81DE8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96617B5"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w:t>
            </w:r>
            <w:r w:rsidRPr="00334FE3">
              <w:rPr>
                <w:rFonts w:asciiTheme="minorHAnsi" w:hAnsiTheme="minorHAnsi" w:cs="Arial"/>
                <w:sz w:val="22"/>
                <w:szCs w:val="22"/>
              </w:rPr>
              <w:lastRenderedPageBreak/>
              <w:t xml:space="preserve">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A834FA"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051EF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26B9502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041EB4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EB08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2A3F34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687E0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E449BB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16BA7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7FCFC51"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5C2889D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6B79AC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B97B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2CA0B83"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50CFD28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A3DC4FF"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BB18B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AB01984"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0B17CE2A"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FCBEBA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1BDCA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0EDBA7B"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14:paraId="25CED037"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B4CCDB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7BCE20"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49F7E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0DBAC67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A168BA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DF825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3C6D3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515C7C66" w14:textId="77777777" w:rsidR="00AB4B55" w:rsidRPr="00334FE3" w:rsidRDefault="00AB4B55" w:rsidP="00AB4B55">
      <w:pPr>
        <w:pStyle w:val="Nagwek3"/>
        <w:rPr>
          <w:rFonts w:asciiTheme="minorHAnsi" w:hAnsiTheme="minorHAnsi" w:cs="Arial"/>
          <w:bCs w:val="0"/>
          <w:szCs w:val="22"/>
        </w:rPr>
      </w:pPr>
      <w:bookmarkStart w:id="90" w:name="_Toc53481391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0"/>
    </w:p>
    <w:p w14:paraId="641D4598"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778FC48B" w14:textId="77777777" w:rsidTr="00143D96">
        <w:trPr>
          <w:trHeight w:val="20"/>
        </w:trPr>
        <w:tc>
          <w:tcPr>
            <w:tcW w:w="5000" w:type="pct"/>
            <w:gridSpan w:val="3"/>
            <w:tcBorders>
              <w:top w:val="single" w:sz="4" w:space="0" w:color="auto"/>
            </w:tcBorders>
            <w:shd w:val="clear" w:color="auto" w:fill="E6E6E6"/>
            <w:vAlign w:val="center"/>
          </w:tcPr>
          <w:p w14:paraId="5203D1AD"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1D95854D" w14:textId="77777777" w:rsidTr="00D30B54">
        <w:trPr>
          <w:trHeight w:val="20"/>
        </w:trPr>
        <w:tc>
          <w:tcPr>
            <w:tcW w:w="1320" w:type="pct"/>
            <w:tcBorders>
              <w:top w:val="single" w:sz="4" w:space="0" w:color="auto"/>
            </w:tcBorders>
            <w:shd w:val="clear" w:color="auto" w:fill="auto"/>
            <w:vAlign w:val="center"/>
          </w:tcPr>
          <w:p w14:paraId="6173FB82"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3984A38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0829B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14:paraId="0BF1FEC8" w14:textId="77777777" w:rsidTr="00D30B54">
        <w:trPr>
          <w:trHeight w:val="20"/>
        </w:trPr>
        <w:tc>
          <w:tcPr>
            <w:tcW w:w="1320" w:type="pct"/>
            <w:tcBorders>
              <w:top w:val="single" w:sz="4" w:space="0" w:color="auto"/>
            </w:tcBorders>
            <w:shd w:val="clear" w:color="auto" w:fill="auto"/>
            <w:vAlign w:val="center"/>
          </w:tcPr>
          <w:p w14:paraId="0C27AD19"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69284E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A5A797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14:paraId="745DD945" w14:textId="77777777" w:rsidTr="00D30B54">
        <w:trPr>
          <w:trHeight w:val="20"/>
        </w:trPr>
        <w:tc>
          <w:tcPr>
            <w:tcW w:w="1320" w:type="pct"/>
            <w:tcBorders>
              <w:top w:val="single" w:sz="4" w:space="0" w:color="auto"/>
            </w:tcBorders>
            <w:shd w:val="clear" w:color="auto" w:fill="auto"/>
            <w:vAlign w:val="center"/>
          </w:tcPr>
          <w:p w14:paraId="5DC7F581"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5B222E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95360A6"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1EAF9F64"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5282860F"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099C4637" w14:textId="77777777" w:rsidTr="00143D96">
        <w:trPr>
          <w:trHeight w:val="20"/>
        </w:trPr>
        <w:tc>
          <w:tcPr>
            <w:tcW w:w="1320" w:type="pct"/>
            <w:shd w:val="clear" w:color="auto" w:fill="auto"/>
            <w:vAlign w:val="center"/>
          </w:tcPr>
          <w:p w14:paraId="4F651484"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73D0ED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142E074"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6DA98499"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1B50E635"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14:paraId="493478BE" w14:textId="77777777" w:rsidTr="00D30B54">
        <w:trPr>
          <w:trHeight w:val="20"/>
        </w:trPr>
        <w:tc>
          <w:tcPr>
            <w:tcW w:w="1320" w:type="pct"/>
            <w:shd w:val="clear" w:color="auto" w:fill="auto"/>
            <w:vAlign w:val="center"/>
          </w:tcPr>
          <w:p w14:paraId="4B3E5FFB"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32F4FC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B7EC5F8"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497DB24E"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762E33DF"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6588F489"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521A15CB" w14:textId="77777777"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4DC2E769" w14:textId="77777777"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1D126231" w14:textId="77777777" w:rsidTr="00143D96">
        <w:trPr>
          <w:trHeight w:val="20"/>
        </w:trPr>
        <w:tc>
          <w:tcPr>
            <w:tcW w:w="1320" w:type="pct"/>
            <w:shd w:val="clear" w:color="auto" w:fill="auto"/>
            <w:vAlign w:val="center"/>
          </w:tcPr>
          <w:p w14:paraId="7D08E371"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90A5E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DE22A4A" w14:textId="77777777"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w:t>
            </w:r>
            <w:r w:rsidRPr="00334FE3">
              <w:rPr>
                <w:rFonts w:asciiTheme="minorHAnsi" w:hAnsiTheme="minorHAnsi" w:cs="Arial"/>
                <w:color w:val="auto"/>
                <w:sz w:val="22"/>
                <w:szCs w:val="22"/>
              </w:rPr>
              <w:lastRenderedPageBreak/>
              <w:t>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687D55B6"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2B4E18A3"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14:paraId="6E13DFCE"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0B7DE3B1"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14:paraId="7794A888" w14:textId="77777777"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5627019A" w14:textId="77777777" w:rsidTr="00143D96">
        <w:trPr>
          <w:trHeight w:val="20"/>
        </w:trPr>
        <w:tc>
          <w:tcPr>
            <w:tcW w:w="1320" w:type="pct"/>
            <w:shd w:val="clear" w:color="auto" w:fill="auto"/>
            <w:vAlign w:val="center"/>
          </w:tcPr>
          <w:p w14:paraId="654DC425"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36AB12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F1C2792"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14:paraId="75AAC911" w14:textId="77777777" w:rsidTr="00D30B54">
        <w:trPr>
          <w:trHeight w:val="20"/>
        </w:trPr>
        <w:tc>
          <w:tcPr>
            <w:tcW w:w="1320" w:type="pct"/>
            <w:tcBorders>
              <w:top w:val="single" w:sz="4" w:space="0" w:color="auto"/>
            </w:tcBorders>
            <w:shd w:val="clear" w:color="auto" w:fill="auto"/>
            <w:vAlign w:val="center"/>
          </w:tcPr>
          <w:p w14:paraId="31754A90"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BBA33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1466C0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8C2D2A5" w14:textId="77777777" w:rsidTr="00D30B54">
        <w:trPr>
          <w:trHeight w:val="20"/>
        </w:trPr>
        <w:tc>
          <w:tcPr>
            <w:tcW w:w="1320" w:type="pct"/>
            <w:tcBorders>
              <w:top w:val="single" w:sz="4" w:space="0" w:color="auto"/>
            </w:tcBorders>
            <w:shd w:val="clear" w:color="auto" w:fill="auto"/>
            <w:vAlign w:val="center"/>
          </w:tcPr>
          <w:p w14:paraId="33F0756E"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AD5D8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8D7C5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2B5B955B" w14:textId="77777777" w:rsidTr="00143D96">
        <w:trPr>
          <w:trHeight w:val="1252"/>
        </w:trPr>
        <w:tc>
          <w:tcPr>
            <w:tcW w:w="1320" w:type="pct"/>
            <w:tcBorders>
              <w:top w:val="single" w:sz="4" w:space="0" w:color="auto"/>
            </w:tcBorders>
            <w:shd w:val="clear" w:color="auto" w:fill="auto"/>
            <w:vAlign w:val="center"/>
          </w:tcPr>
          <w:p w14:paraId="2517D9A9"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1F05FA71"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36596EB"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0DFACFEA" w14:textId="77777777" w:rsidTr="00143D96">
        <w:trPr>
          <w:trHeight w:val="20"/>
        </w:trPr>
        <w:tc>
          <w:tcPr>
            <w:tcW w:w="1320" w:type="pct"/>
            <w:shd w:val="clear" w:color="auto" w:fill="auto"/>
            <w:vAlign w:val="center"/>
          </w:tcPr>
          <w:p w14:paraId="737D91AE"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34AC7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6CCE85B"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5D6343B6" w14:textId="77777777" w:rsidTr="00143D96">
        <w:trPr>
          <w:trHeight w:val="20"/>
        </w:trPr>
        <w:tc>
          <w:tcPr>
            <w:tcW w:w="1320" w:type="pct"/>
            <w:shd w:val="clear" w:color="auto" w:fill="auto"/>
            <w:vAlign w:val="center"/>
          </w:tcPr>
          <w:p w14:paraId="6A070A37"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B1FC16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C4AD1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073D00E4" w14:textId="77777777" w:rsidTr="00143D96">
        <w:trPr>
          <w:trHeight w:val="783"/>
        </w:trPr>
        <w:tc>
          <w:tcPr>
            <w:tcW w:w="1320" w:type="pct"/>
            <w:shd w:val="clear" w:color="auto" w:fill="auto"/>
            <w:vAlign w:val="center"/>
          </w:tcPr>
          <w:p w14:paraId="44299155"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09B939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1D26DC1"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20C93DC3"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6353219A"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14:paraId="74D1FFB3" w14:textId="77777777" w:rsidTr="00D30B54">
        <w:trPr>
          <w:trHeight w:val="20"/>
        </w:trPr>
        <w:tc>
          <w:tcPr>
            <w:tcW w:w="1320" w:type="pct"/>
            <w:tcBorders>
              <w:top w:val="single" w:sz="4" w:space="0" w:color="auto"/>
            </w:tcBorders>
            <w:shd w:val="clear" w:color="auto" w:fill="auto"/>
            <w:vAlign w:val="center"/>
          </w:tcPr>
          <w:p w14:paraId="4A57EC8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A1A4F7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E664557"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 xml:space="preserve">W zakresie kursów i szkoleń językowych zakres wsparcia obejmuje kursy i szkolenia kończące się certyfikatem zewnętrznym potwierdzającym zdobycie przez uczestników określonego poziomu </w:t>
            </w:r>
            <w:r w:rsidRPr="00334FE3">
              <w:rPr>
                <w:rFonts w:asciiTheme="minorHAnsi" w:hAnsiTheme="minorHAnsi" w:cs="Arial"/>
                <w:sz w:val="22"/>
                <w:szCs w:val="22"/>
              </w:rPr>
              <w:lastRenderedPageBreak/>
              <w:t>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447F09A6" w14:textId="77777777" w:rsidR="00415CEA" w:rsidRPr="00334FE3" w:rsidRDefault="00415CEA" w:rsidP="00415CEA">
            <w:pPr>
              <w:spacing w:before="40" w:after="40"/>
              <w:jc w:val="both"/>
              <w:rPr>
                <w:rFonts w:asciiTheme="minorHAnsi" w:hAnsiTheme="minorHAnsi"/>
              </w:rPr>
            </w:pPr>
          </w:p>
          <w:p w14:paraId="58A2067C"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5ADFB370" w14:textId="77777777" w:rsidR="00415CEA" w:rsidRPr="00334FE3" w:rsidRDefault="00415CEA" w:rsidP="00415CEA">
            <w:pPr>
              <w:spacing w:before="40" w:after="40"/>
              <w:jc w:val="both"/>
              <w:rPr>
                <w:rFonts w:asciiTheme="minorHAnsi" w:hAnsiTheme="minorHAnsi" w:cs="Arial"/>
              </w:rPr>
            </w:pPr>
          </w:p>
          <w:p w14:paraId="52F3BB35"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6B61D331" w14:textId="77777777" w:rsidR="00FB0345" w:rsidRPr="00334FE3" w:rsidRDefault="00FB0345" w:rsidP="00FB0345">
            <w:pPr>
              <w:spacing w:before="40" w:after="40"/>
              <w:jc w:val="both"/>
              <w:rPr>
                <w:rFonts w:asciiTheme="minorHAnsi" w:hAnsiTheme="minorHAnsi" w:cs="Arial"/>
              </w:rPr>
            </w:pPr>
          </w:p>
          <w:p w14:paraId="22EFF112"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69FFF32A"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1B2071DE"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46BD22CC" w14:textId="77777777" w:rsidR="00F405C7" w:rsidRPr="00334FE3" w:rsidRDefault="00F405C7" w:rsidP="00B716D7">
            <w:pPr>
              <w:pStyle w:val="Akapitzlist"/>
              <w:numPr>
                <w:ilvl w:val="0"/>
                <w:numId w:val="285"/>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60ECBB15" w14:textId="77777777" w:rsidR="00AF4FC8" w:rsidRPr="00334FE3" w:rsidRDefault="00F405C7" w:rsidP="00B716D7">
            <w:pPr>
              <w:pStyle w:val="Akapitzlist"/>
              <w:numPr>
                <w:ilvl w:val="0"/>
                <w:numId w:val="285"/>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14:paraId="4845F694" w14:textId="77777777" w:rsidTr="00D30B54">
        <w:trPr>
          <w:trHeight w:val="20"/>
        </w:trPr>
        <w:tc>
          <w:tcPr>
            <w:tcW w:w="1320" w:type="pct"/>
            <w:shd w:val="clear" w:color="auto" w:fill="auto"/>
            <w:vAlign w:val="center"/>
          </w:tcPr>
          <w:p w14:paraId="374B6586"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28283F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40CB295"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14:paraId="362BC589"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0C0CB7" w:rsidRPr="00334FE3" w14:paraId="66D8BA9D" w14:textId="77777777" w:rsidTr="00D30B54">
        <w:trPr>
          <w:trHeight w:val="530"/>
        </w:trPr>
        <w:tc>
          <w:tcPr>
            <w:tcW w:w="1320" w:type="pct"/>
            <w:shd w:val="clear" w:color="auto" w:fill="auto"/>
            <w:vAlign w:val="center"/>
          </w:tcPr>
          <w:p w14:paraId="3F11757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1BD5219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A757364" w14:textId="77777777"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0C0CB7" w:rsidRPr="00334FE3" w14:paraId="2E338BD2" w14:textId="77777777" w:rsidTr="00D30B54">
        <w:trPr>
          <w:trHeight w:val="20"/>
        </w:trPr>
        <w:tc>
          <w:tcPr>
            <w:tcW w:w="1320" w:type="pct"/>
            <w:shd w:val="clear" w:color="auto" w:fill="auto"/>
            <w:vAlign w:val="center"/>
          </w:tcPr>
          <w:p w14:paraId="237BF978"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61E41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1CA05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60AB2140" w14:textId="77777777" w:rsidTr="00D30B54">
        <w:trPr>
          <w:trHeight w:val="20"/>
        </w:trPr>
        <w:tc>
          <w:tcPr>
            <w:tcW w:w="1320" w:type="pct"/>
            <w:tcBorders>
              <w:top w:val="single" w:sz="4" w:space="0" w:color="auto"/>
              <w:right w:val="single" w:sz="4" w:space="0" w:color="auto"/>
            </w:tcBorders>
            <w:shd w:val="clear" w:color="auto" w:fill="auto"/>
            <w:vAlign w:val="center"/>
          </w:tcPr>
          <w:p w14:paraId="0A87C00C"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4DF4E2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5C5CDB6"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2071AB04" w14:textId="77777777" w:rsidR="00415CEA" w:rsidRPr="00334FE3" w:rsidRDefault="00415CEA" w:rsidP="00415CEA">
            <w:pPr>
              <w:spacing w:before="40" w:after="40"/>
              <w:jc w:val="both"/>
              <w:rPr>
                <w:rFonts w:asciiTheme="minorHAnsi" w:hAnsiTheme="minorHAnsi" w:cs="Arial"/>
              </w:rPr>
            </w:pPr>
          </w:p>
          <w:p w14:paraId="43BA8182"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650735E3"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762C03C8" w14:textId="77777777" w:rsidTr="00D30B54">
        <w:trPr>
          <w:trHeight w:val="610"/>
        </w:trPr>
        <w:tc>
          <w:tcPr>
            <w:tcW w:w="1320" w:type="pct"/>
            <w:tcBorders>
              <w:top w:val="single" w:sz="4" w:space="0" w:color="auto"/>
              <w:right w:val="single" w:sz="4" w:space="0" w:color="auto"/>
            </w:tcBorders>
            <w:shd w:val="clear" w:color="auto" w:fill="auto"/>
            <w:vAlign w:val="center"/>
          </w:tcPr>
          <w:p w14:paraId="202781A6"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6A578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3503ED66"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72B71EF8" w14:textId="77777777" w:rsidR="00AB4B55" w:rsidRPr="00334FE3" w:rsidRDefault="00AB4B55" w:rsidP="00E63920">
            <w:pPr>
              <w:spacing w:before="40" w:after="40"/>
              <w:jc w:val="both"/>
              <w:rPr>
                <w:rFonts w:asciiTheme="minorHAnsi" w:hAnsiTheme="minorHAnsi" w:cs="Arial"/>
              </w:rPr>
            </w:pPr>
          </w:p>
        </w:tc>
      </w:tr>
      <w:tr w:rsidR="00AB4B55" w:rsidRPr="00334FE3" w14:paraId="3FB61C03" w14:textId="77777777" w:rsidTr="00143D96">
        <w:trPr>
          <w:trHeight w:val="2424"/>
        </w:trPr>
        <w:tc>
          <w:tcPr>
            <w:tcW w:w="1320" w:type="pct"/>
            <w:tcBorders>
              <w:top w:val="single" w:sz="4" w:space="0" w:color="auto"/>
            </w:tcBorders>
            <w:shd w:val="clear" w:color="auto" w:fill="auto"/>
            <w:vAlign w:val="center"/>
          </w:tcPr>
          <w:p w14:paraId="1199FAE2"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B3A60E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9A37B17"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4A40B350" w14:textId="77777777" w:rsidTr="00143D96">
        <w:trPr>
          <w:trHeight w:val="5060"/>
        </w:trPr>
        <w:tc>
          <w:tcPr>
            <w:tcW w:w="1320" w:type="pct"/>
            <w:shd w:val="clear" w:color="auto" w:fill="auto"/>
            <w:vAlign w:val="center"/>
          </w:tcPr>
          <w:p w14:paraId="485D863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6F1DD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7C16C63" w14:textId="77777777"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14:paraId="6267FC23"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14:paraId="31421109" w14:textId="77777777" w:rsidTr="00143D96">
        <w:trPr>
          <w:trHeight w:val="1252"/>
        </w:trPr>
        <w:tc>
          <w:tcPr>
            <w:tcW w:w="1320" w:type="pct"/>
            <w:shd w:val="clear" w:color="auto" w:fill="auto"/>
            <w:vAlign w:val="center"/>
          </w:tcPr>
          <w:p w14:paraId="2F2BF3C8"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443412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CC31A52" w14:textId="77777777"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14:paraId="03D58453"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71FD1960" w14:textId="77777777" w:rsidTr="00143D96">
        <w:trPr>
          <w:trHeight w:val="1585"/>
        </w:trPr>
        <w:tc>
          <w:tcPr>
            <w:tcW w:w="1320" w:type="pct"/>
            <w:shd w:val="clear" w:color="auto" w:fill="auto"/>
            <w:vAlign w:val="center"/>
          </w:tcPr>
          <w:p w14:paraId="4E94588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C1590E8"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5264E7E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42157AC"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0E2D114B"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721E3655" w14:textId="77777777" w:rsidTr="00143D96">
        <w:trPr>
          <w:trHeight w:val="1838"/>
        </w:trPr>
        <w:tc>
          <w:tcPr>
            <w:tcW w:w="1320" w:type="pct"/>
            <w:shd w:val="clear" w:color="auto" w:fill="auto"/>
            <w:vAlign w:val="center"/>
          </w:tcPr>
          <w:p w14:paraId="15C35B62"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02957A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3B882C7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495E15CA" w14:textId="77777777" w:rsidTr="00143D96">
        <w:trPr>
          <w:trHeight w:val="1545"/>
        </w:trPr>
        <w:tc>
          <w:tcPr>
            <w:tcW w:w="1320" w:type="pct"/>
            <w:shd w:val="clear" w:color="auto" w:fill="auto"/>
            <w:vAlign w:val="center"/>
          </w:tcPr>
          <w:p w14:paraId="0C1743B5"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38D2E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A46635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3976B2A9"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1" w:name="_Toc534813914"/>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1"/>
    </w:p>
    <w:p w14:paraId="19B0D3CA"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01B1D004" w14:textId="77777777" w:rsidTr="00143D96">
        <w:trPr>
          <w:trHeight w:val="20"/>
        </w:trPr>
        <w:tc>
          <w:tcPr>
            <w:tcW w:w="5000" w:type="pct"/>
            <w:gridSpan w:val="3"/>
            <w:tcBorders>
              <w:top w:val="single" w:sz="4" w:space="0" w:color="auto"/>
            </w:tcBorders>
            <w:shd w:val="clear" w:color="auto" w:fill="E6E6E6"/>
            <w:vAlign w:val="center"/>
          </w:tcPr>
          <w:p w14:paraId="2FB9B06B"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14:paraId="64DCBE4C" w14:textId="77777777" w:rsidTr="00D30B54">
        <w:trPr>
          <w:trHeight w:val="20"/>
        </w:trPr>
        <w:tc>
          <w:tcPr>
            <w:tcW w:w="1320" w:type="pct"/>
            <w:vMerge w:val="restart"/>
            <w:tcBorders>
              <w:top w:val="single" w:sz="4" w:space="0" w:color="auto"/>
            </w:tcBorders>
            <w:shd w:val="clear" w:color="auto" w:fill="auto"/>
            <w:vAlign w:val="center"/>
          </w:tcPr>
          <w:p w14:paraId="1D85E672"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34E677B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88B58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14:paraId="3981C484" w14:textId="77777777" w:rsidTr="00D30B54">
        <w:trPr>
          <w:trHeight w:val="20"/>
        </w:trPr>
        <w:tc>
          <w:tcPr>
            <w:tcW w:w="1320" w:type="pct"/>
            <w:vMerge/>
            <w:shd w:val="clear" w:color="auto" w:fill="auto"/>
            <w:vAlign w:val="center"/>
          </w:tcPr>
          <w:p w14:paraId="037D434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8BA4B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33A9563"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14:paraId="6008B05C" w14:textId="77777777" w:rsidTr="00D30B54">
        <w:trPr>
          <w:trHeight w:val="20"/>
        </w:trPr>
        <w:tc>
          <w:tcPr>
            <w:tcW w:w="1320" w:type="pct"/>
            <w:vMerge/>
            <w:tcBorders>
              <w:bottom w:val="single" w:sz="4" w:space="0" w:color="auto"/>
            </w:tcBorders>
            <w:shd w:val="clear" w:color="auto" w:fill="auto"/>
            <w:vAlign w:val="center"/>
          </w:tcPr>
          <w:p w14:paraId="425CD5B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E7FBE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05BDDE60"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14:paraId="0EF7AF23" w14:textId="77777777" w:rsidTr="00D30B54">
        <w:trPr>
          <w:trHeight w:val="20"/>
        </w:trPr>
        <w:tc>
          <w:tcPr>
            <w:tcW w:w="1320" w:type="pct"/>
            <w:vMerge/>
            <w:tcBorders>
              <w:bottom w:val="single" w:sz="4" w:space="0" w:color="auto"/>
            </w:tcBorders>
            <w:shd w:val="clear" w:color="auto" w:fill="auto"/>
            <w:vAlign w:val="center"/>
          </w:tcPr>
          <w:p w14:paraId="4862AF0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CE2B3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6FFB18E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14:paraId="5CFBD993" w14:textId="77777777" w:rsidTr="00D30B54">
        <w:trPr>
          <w:trHeight w:val="20"/>
        </w:trPr>
        <w:tc>
          <w:tcPr>
            <w:tcW w:w="1320" w:type="pct"/>
            <w:vMerge/>
            <w:tcBorders>
              <w:bottom w:val="single" w:sz="4" w:space="0" w:color="auto"/>
            </w:tcBorders>
            <w:shd w:val="clear" w:color="auto" w:fill="auto"/>
            <w:vAlign w:val="center"/>
          </w:tcPr>
          <w:p w14:paraId="4F069B5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B8354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841BCFD"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14:paraId="14332ABE" w14:textId="77777777" w:rsidTr="002B26F2">
        <w:trPr>
          <w:trHeight w:val="20"/>
        </w:trPr>
        <w:tc>
          <w:tcPr>
            <w:tcW w:w="1320" w:type="pct"/>
            <w:vMerge w:val="restart"/>
            <w:tcBorders>
              <w:top w:val="single" w:sz="4" w:space="0" w:color="auto"/>
            </w:tcBorders>
            <w:shd w:val="clear" w:color="auto" w:fill="auto"/>
            <w:vAlign w:val="center"/>
          </w:tcPr>
          <w:p w14:paraId="44D6C7ED"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EC09BA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E2107C0"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14:paraId="07DE83B8" w14:textId="77777777" w:rsidTr="00D30B54">
        <w:trPr>
          <w:trHeight w:val="20"/>
        </w:trPr>
        <w:tc>
          <w:tcPr>
            <w:tcW w:w="1320" w:type="pct"/>
            <w:vMerge/>
            <w:shd w:val="clear" w:color="auto" w:fill="auto"/>
            <w:vAlign w:val="center"/>
          </w:tcPr>
          <w:p w14:paraId="09FB744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84C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980A8F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663A0DC" w14:textId="77777777" w:rsidTr="00D30B54">
        <w:trPr>
          <w:trHeight w:val="20"/>
        </w:trPr>
        <w:tc>
          <w:tcPr>
            <w:tcW w:w="1320" w:type="pct"/>
            <w:vMerge/>
            <w:shd w:val="clear" w:color="auto" w:fill="auto"/>
            <w:vAlign w:val="center"/>
          </w:tcPr>
          <w:p w14:paraId="7E6FCC9B"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0961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CE69EB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F28442F" w14:textId="77777777" w:rsidTr="00D30B54">
        <w:trPr>
          <w:trHeight w:val="20"/>
        </w:trPr>
        <w:tc>
          <w:tcPr>
            <w:tcW w:w="1320" w:type="pct"/>
            <w:vMerge/>
            <w:shd w:val="clear" w:color="auto" w:fill="auto"/>
            <w:vAlign w:val="center"/>
          </w:tcPr>
          <w:p w14:paraId="071ECB4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6819F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BB9BA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6546B0" w14:textId="77777777" w:rsidTr="00D30B54">
        <w:trPr>
          <w:trHeight w:val="20"/>
        </w:trPr>
        <w:tc>
          <w:tcPr>
            <w:tcW w:w="1320" w:type="pct"/>
            <w:vMerge/>
            <w:shd w:val="clear" w:color="auto" w:fill="auto"/>
            <w:vAlign w:val="center"/>
          </w:tcPr>
          <w:p w14:paraId="76CCB83B"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6C4A4B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0EF24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AB70787" w14:textId="77777777" w:rsidTr="002B26F2">
        <w:trPr>
          <w:trHeight w:val="20"/>
        </w:trPr>
        <w:tc>
          <w:tcPr>
            <w:tcW w:w="1320" w:type="pct"/>
            <w:vMerge w:val="restart"/>
            <w:tcBorders>
              <w:top w:val="single" w:sz="4" w:space="0" w:color="auto"/>
            </w:tcBorders>
            <w:shd w:val="clear" w:color="auto" w:fill="auto"/>
            <w:vAlign w:val="center"/>
          </w:tcPr>
          <w:p w14:paraId="3555AE12"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303C4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286F1F0"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7DFC4B84"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52EA0428"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76AE6073" w14:textId="77777777"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14:paraId="160CD808" w14:textId="77777777" w:rsidTr="002B26F2">
        <w:trPr>
          <w:trHeight w:val="20"/>
        </w:trPr>
        <w:tc>
          <w:tcPr>
            <w:tcW w:w="1320" w:type="pct"/>
            <w:vMerge/>
            <w:shd w:val="clear" w:color="auto" w:fill="auto"/>
            <w:vAlign w:val="center"/>
          </w:tcPr>
          <w:p w14:paraId="7AA8814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75A7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5A92C1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5ECF636" w14:textId="77777777" w:rsidTr="002B26F2">
        <w:trPr>
          <w:trHeight w:val="20"/>
        </w:trPr>
        <w:tc>
          <w:tcPr>
            <w:tcW w:w="1320" w:type="pct"/>
            <w:vMerge/>
            <w:shd w:val="clear" w:color="auto" w:fill="auto"/>
            <w:vAlign w:val="center"/>
          </w:tcPr>
          <w:p w14:paraId="05C8597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21BEF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34CBB50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8194BC3" w14:textId="77777777" w:rsidTr="002B26F2">
        <w:trPr>
          <w:trHeight w:val="20"/>
        </w:trPr>
        <w:tc>
          <w:tcPr>
            <w:tcW w:w="1320" w:type="pct"/>
            <w:vMerge/>
            <w:shd w:val="clear" w:color="auto" w:fill="auto"/>
            <w:vAlign w:val="center"/>
          </w:tcPr>
          <w:p w14:paraId="6EAE243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B077C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71F0A5E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A534F47" w14:textId="77777777" w:rsidTr="002B26F2">
        <w:trPr>
          <w:trHeight w:val="20"/>
        </w:trPr>
        <w:tc>
          <w:tcPr>
            <w:tcW w:w="1320" w:type="pct"/>
            <w:vMerge/>
            <w:shd w:val="clear" w:color="auto" w:fill="auto"/>
            <w:vAlign w:val="center"/>
          </w:tcPr>
          <w:p w14:paraId="3D7C3E3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26AF3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C0C98E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6B91753" w14:textId="77777777" w:rsidTr="002B26F2">
        <w:trPr>
          <w:trHeight w:val="20"/>
        </w:trPr>
        <w:tc>
          <w:tcPr>
            <w:tcW w:w="1320" w:type="pct"/>
            <w:vMerge w:val="restart"/>
            <w:shd w:val="clear" w:color="auto" w:fill="auto"/>
            <w:vAlign w:val="center"/>
          </w:tcPr>
          <w:p w14:paraId="791543CF"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3FD767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5A73A3B"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3B71B26A"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13D66334"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lastRenderedPageBreak/>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22A87B70"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34943E59"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36289AD3"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4EC856DC" w14:textId="77777777"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14:paraId="305D040F" w14:textId="77777777" w:rsidTr="00D30B54">
        <w:trPr>
          <w:trHeight w:val="20"/>
        </w:trPr>
        <w:tc>
          <w:tcPr>
            <w:tcW w:w="1320" w:type="pct"/>
            <w:vMerge/>
            <w:shd w:val="clear" w:color="auto" w:fill="auto"/>
            <w:vAlign w:val="center"/>
          </w:tcPr>
          <w:p w14:paraId="35C0D07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09AB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AF266C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D437FAA" w14:textId="77777777" w:rsidTr="00D30B54">
        <w:trPr>
          <w:trHeight w:val="20"/>
        </w:trPr>
        <w:tc>
          <w:tcPr>
            <w:tcW w:w="1320" w:type="pct"/>
            <w:vMerge/>
            <w:shd w:val="clear" w:color="auto" w:fill="auto"/>
            <w:vAlign w:val="center"/>
          </w:tcPr>
          <w:p w14:paraId="7B71764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D3A9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511219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6BAE7E2" w14:textId="77777777" w:rsidTr="00D30B54">
        <w:trPr>
          <w:trHeight w:val="20"/>
        </w:trPr>
        <w:tc>
          <w:tcPr>
            <w:tcW w:w="1320" w:type="pct"/>
            <w:vMerge/>
            <w:shd w:val="clear" w:color="auto" w:fill="auto"/>
            <w:vAlign w:val="center"/>
          </w:tcPr>
          <w:p w14:paraId="518591B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342E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8E93C4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63B6547" w14:textId="77777777" w:rsidTr="00D30B54">
        <w:trPr>
          <w:trHeight w:val="20"/>
        </w:trPr>
        <w:tc>
          <w:tcPr>
            <w:tcW w:w="1320" w:type="pct"/>
            <w:vMerge/>
            <w:shd w:val="clear" w:color="auto" w:fill="auto"/>
            <w:vAlign w:val="center"/>
          </w:tcPr>
          <w:p w14:paraId="3B5E8C6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53C902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F72E80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D48F05E" w14:textId="77777777" w:rsidTr="00143D96">
        <w:tc>
          <w:tcPr>
            <w:tcW w:w="1320" w:type="pct"/>
            <w:vMerge w:val="restart"/>
            <w:shd w:val="clear" w:color="auto" w:fill="auto"/>
            <w:vAlign w:val="center"/>
          </w:tcPr>
          <w:p w14:paraId="4FA91275"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2435FF27"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68A3D2E"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4059E886"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14:paraId="543A3C36" w14:textId="77777777" w:rsidR="007843FC"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szkół branżowych I i II stopnia</w:t>
            </w:r>
            <w:r w:rsidRPr="00334FE3">
              <w:rPr>
                <w:rFonts w:eastAsia="Calibri" w:cs="Arial"/>
              </w:rPr>
              <w:t>;</w:t>
            </w:r>
          </w:p>
          <w:p w14:paraId="5924D429"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14:paraId="74EBFBFD"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1C2F039C"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52AA4453"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690BF705"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0B1076FA"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w:t>
            </w:r>
            <w:r w:rsidR="001A73EB" w:rsidRPr="00334FE3">
              <w:rPr>
                <w:rFonts w:asciiTheme="minorHAnsi" w:hAnsiTheme="minorHAnsi" w:cs="Arial"/>
                <w:sz w:val="22"/>
                <w:szCs w:val="22"/>
              </w:rPr>
              <w:lastRenderedPageBreak/>
              <w:t xml:space="preserve">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14:paraId="11B1077A"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4F787EB4"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5CA19FBF"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3F7A52DB"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p>
          <w:p w14:paraId="52C967AF"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139B9365"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527255F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14:paraId="0758E17D"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14:paraId="77CF3C71"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lastRenderedPageBreak/>
              <w:t>wsparcie uczniów lub słuchaczy w zakresie zdobywania dodatkowych uprawnień zwiększających ich szanse na rynku pracy;</w:t>
            </w:r>
          </w:p>
          <w:p w14:paraId="644EB88E"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3B0B0304" w14:textId="77777777"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14:paraId="307F8BB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281FCE76"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14:paraId="67405CAE" w14:textId="77777777"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2B307AEB"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7DE85EF0"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 xml:space="preserve">kształtowanie i rozwijanie u uczniów lub słuchaczy kompetencji kluczowych oraz </w:t>
            </w:r>
            <w:r w:rsidRPr="00334FE3">
              <w:rPr>
                <w:rFonts w:eastAsia="Times New Roman" w:cs="Times New Roman"/>
                <w:lang w:eastAsia="pl-PL"/>
              </w:rPr>
              <w:lastRenderedPageBreak/>
              <w:t>umiejętności uniwersalnych niezbędnych na rynku pracy.</w:t>
            </w:r>
          </w:p>
          <w:p w14:paraId="568F07A9"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4825BC94"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6AC05FF7" w14:textId="77777777" w:rsidR="00FB0345" w:rsidRPr="00334FE3" w:rsidRDefault="00FB0345" w:rsidP="009F0CDD">
            <w:pPr>
              <w:autoSpaceDE w:val="0"/>
              <w:autoSpaceDN w:val="0"/>
              <w:adjustRightInd w:val="0"/>
              <w:spacing w:after="0"/>
              <w:jc w:val="both"/>
              <w:rPr>
                <w:rFonts w:asciiTheme="minorHAnsi" w:hAnsiTheme="minorHAnsi" w:cs="Arial"/>
                <w:b/>
              </w:rPr>
            </w:pPr>
          </w:p>
          <w:p w14:paraId="712E7DA4"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1F96E089"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7A30A73B"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378C7CDE" w14:textId="77777777"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239F22FF"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2B0E5C04"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60ECD4F3" w14:textId="77777777"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78B263C3" w14:textId="77777777"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6EAA28D9" w14:textId="77777777" w:rsidR="00415CEA" w:rsidRPr="00334FE3" w:rsidRDefault="00415CEA" w:rsidP="009F0CDD">
            <w:pPr>
              <w:autoSpaceDE w:val="0"/>
              <w:autoSpaceDN w:val="0"/>
              <w:adjustRightInd w:val="0"/>
              <w:spacing w:after="0"/>
              <w:jc w:val="both"/>
              <w:rPr>
                <w:rFonts w:asciiTheme="minorHAnsi" w:hAnsiTheme="minorHAnsi" w:cs="Arial"/>
              </w:rPr>
            </w:pPr>
          </w:p>
          <w:p w14:paraId="10EDF429"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13BC8EF5"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lastRenderedPageBreak/>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43C4FA1C"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przygotowanie szkół i placówek systemu oświaty prowadzących kształcenie zawodowe do pełnienia funkcji CKZiU lub innego zespołu realizującego zadania CKZiU dla określonej branży</w:t>
            </w:r>
            <w:r w:rsidR="00AE06CC" w:rsidRPr="00334FE3">
              <w:rPr>
                <w:rFonts w:cs="Arial"/>
              </w:rPr>
              <w:t>/zawodu</w:t>
            </w:r>
            <w:r w:rsidRPr="00334FE3">
              <w:rPr>
                <w:rFonts w:cs="Arial"/>
              </w:rPr>
              <w:t>;</w:t>
            </w:r>
          </w:p>
          <w:p w14:paraId="76BBEB58"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CKZiU lub inne zespoły realizujące zadania CKZiU</w:t>
            </w:r>
            <w:r w:rsidR="00C35139" w:rsidRPr="00334FE3">
              <w:rPr>
                <w:rFonts w:cs="Arial"/>
              </w:rPr>
              <w:t>.</w:t>
            </w:r>
            <w:r w:rsidRPr="00334FE3">
              <w:rPr>
                <w:rFonts w:cs="Arial"/>
              </w:rPr>
              <w:t xml:space="preserve"> </w:t>
            </w:r>
          </w:p>
          <w:p w14:paraId="224093BE" w14:textId="77777777" w:rsidR="00415CEA" w:rsidRPr="00334FE3" w:rsidRDefault="00415CEA" w:rsidP="009F0CDD">
            <w:pPr>
              <w:autoSpaceDE w:val="0"/>
              <w:autoSpaceDN w:val="0"/>
              <w:adjustRightInd w:val="0"/>
              <w:spacing w:after="0"/>
              <w:jc w:val="both"/>
              <w:rPr>
                <w:rFonts w:asciiTheme="minorHAnsi" w:hAnsiTheme="minorHAnsi"/>
              </w:rPr>
            </w:pPr>
          </w:p>
          <w:p w14:paraId="2270B4C5"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58D3ADC0"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4BBD83D4"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40773721"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388AC208"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3E428CF7" w14:textId="77777777" w:rsidR="008677A9" w:rsidRPr="00334FE3" w:rsidRDefault="008677A9" w:rsidP="009F0CDD">
            <w:pPr>
              <w:spacing w:after="0"/>
              <w:jc w:val="both"/>
              <w:rPr>
                <w:rFonts w:asciiTheme="minorHAnsi" w:hAnsiTheme="minorHAnsi" w:cs="Arial"/>
                <w:b/>
              </w:rPr>
            </w:pPr>
          </w:p>
          <w:p w14:paraId="1A26B454"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59E0B0C3"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1BEA162A"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r w:rsidRPr="00334FE3">
              <w:rPr>
                <w:rFonts w:eastAsia="Calibri" w:cs="Arial"/>
              </w:rPr>
              <w:t>zakresie</w:t>
            </w:r>
            <w:r w:rsidR="00DD15E3" w:rsidRPr="00334FE3">
              <w:rPr>
                <w:rFonts w:eastAsia="Calibri" w:cs="Arial"/>
              </w:rPr>
              <w:t>przedmiotów zawodowych</w:t>
            </w:r>
            <w:r w:rsidRPr="00334FE3">
              <w:rPr>
                <w:rFonts w:eastAsia="Calibri" w:cs="Arial"/>
              </w:rPr>
              <w:t>, w tym organizowane i prowadzone przez kadrę ośrodków doskonalenia nauczycieli lub trenerów przeszkolonych w ramach PO WER;</w:t>
            </w:r>
          </w:p>
          <w:p w14:paraId="7E60FD41"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 xml:space="preserve">przedsiębiorstwach lub u pracodawców </w:t>
            </w:r>
            <w:r w:rsidRPr="00334FE3">
              <w:rPr>
                <w:rFonts w:eastAsia="Calibri" w:cs="Arial"/>
              </w:rPr>
              <w:lastRenderedPageBreak/>
              <w:t>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14:paraId="69E0A910"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14:paraId="6AC2ADCA" w14:textId="77777777"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49921C90"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055E95A9"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p>
          <w:p w14:paraId="18A0239A" w14:textId="77777777" w:rsidR="00E6261C" w:rsidRPr="00334FE3" w:rsidRDefault="00E6261C" w:rsidP="009F0CDD">
            <w:pPr>
              <w:pStyle w:val="Default"/>
              <w:jc w:val="both"/>
              <w:rPr>
                <w:rFonts w:asciiTheme="minorHAnsi" w:hAnsiTheme="minorHAnsi" w:cs="Arial"/>
                <w:b/>
                <w:color w:val="auto"/>
                <w:sz w:val="22"/>
                <w:szCs w:val="22"/>
              </w:rPr>
            </w:pPr>
          </w:p>
          <w:p w14:paraId="52828F0E"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75B6EA31" w14:textId="77777777"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05435F67"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04AFA0CD" w14:textId="77777777"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60B89CA8" w14:textId="77777777"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lastRenderedPageBreak/>
              <w:t>obejmujące wsparciem osoby dorosłe o niskich kwalifikacjach, osoby w wieku powyżej 50 lat;</w:t>
            </w:r>
          </w:p>
          <w:p w14:paraId="255EBE1D" w14:textId="77777777"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14:paraId="3EB01349" w14:textId="77777777"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03E0AC91" w14:textId="77777777"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0C0CB7" w:rsidRPr="00334FE3" w14:paraId="4596FD2A" w14:textId="77777777" w:rsidTr="00D30B54">
        <w:trPr>
          <w:trHeight w:val="20"/>
        </w:trPr>
        <w:tc>
          <w:tcPr>
            <w:tcW w:w="1320" w:type="pct"/>
            <w:vMerge/>
            <w:shd w:val="clear" w:color="auto" w:fill="auto"/>
            <w:vAlign w:val="center"/>
          </w:tcPr>
          <w:p w14:paraId="523A411B"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E085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36B473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524702C" w14:textId="77777777" w:rsidTr="00D30B54">
        <w:trPr>
          <w:trHeight w:val="20"/>
        </w:trPr>
        <w:tc>
          <w:tcPr>
            <w:tcW w:w="1320" w:type="pct"/>
            <w:vMerge/>
            <w:shd w:val="clear" w:color="auto" w:fill="auto"/>
            <w:vAlign w:val="center"/>
          </w:tcPr>
          <w:p w14:paraId="4C7B105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2EE2E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9C27C3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2B86726" w14:textId="77777777" w:rsidTr="00D30B54">
        <w:trPr>
          <w:trHeight w:val="20"/>
        </w:trPr>
        <w:tc>
          <w:tcPr>
            <w:tcW w:w="1320" w:type="pct"/>
            <w:vMerge/>
            <w:shd w:val="clear" w:color="auto" w:fill="auto"/>
            <w:vAlign w:val="center"/>
          </w:tcPr>
          <w:p w14:paraId="01F01D2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9C35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B73D5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6A975C4" w14:textId="77777777" w:rsidTr="00143D96">
        <w:trPr>
          <w:trHeight w:val="20"/>
        </w:trPr>
        <w:tc>
          <w:tcPr>
            <w:tcW w:w="1320" w:type="pct"/>
            <w:vMerge/>
            <w:shd w:val="clear" w:color="auto" w:fill="auto"/>
            <w:vAlign w:val="center"/>
          </w:tcPr>
          <w:p w14:paraId="275A206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799019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3DE6A8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C8F8C9A" w14:textId="77777777" w:rsidTr="00143D96">
        <w:trPr>
          <w:trHeight w:val="20"/>
        </w:trPr>
        <w:tc>
          <w:tcPr>
            <w:tcW w:w="1320" w:type="pct"/>
            <w:vMerge w:val="restart"/>
            <w:shd w:val="clear" w:color="auto" w:fill="auto"/>
            <w:vAlign w:val="center"/>
          </w:tcPr>
          <w:p w14:paraId="7E17A6EF"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C6C0AA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7E1447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680C720E"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40806159"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18235A24"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1F45E382"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5735B031" w14:textId="77777777"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41B529F5" w14:textId="77777777"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5E1773E5"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14:paraId="44C5F481"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7941CA4F" w14:textId="77777777"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6BFB238B" w14:textId="77777777" w:rsidR="00AB4B55" w:rsidRPr="00334FE3" w:rsidRDefault="00AB4B55" w:rsidP="00CC27BE">
            <w:pPr>
              <w:pStyle w:val="Default"/>
              <w:ind w:right="113"/>
              <w:rPr>
                <w:rFonts w:asciiTheme="minorHAnsi" w:hAnsiTheme="minorHAnsi" w:cs="Arial"/>
                <w:color w:val="auto"/>
                <w:sz w:val="22"/>
                <w:szCs w:val="22"/>
              </w:rPr>
            </w:pPr>
          </w:p>
        </w:tc>
      </w:tr>
      <w:tr w:rsidR="000C0CB7" w:rsidRPr="00334FE3" w14:paraId="1D70C978" w14:textId="77777777" w:rsidTr="00D30B54">
        <w:trPr>
          <w:trHeight w:val="20"/>
        </w:trPr>
        <w:tc>
          <w:tcPr>
            <w:tcW w:w="1320" w:type="pct"/>
            <w:vMerge/>
            <w:shd w:val="clear" w:color="auto" w:fill="auto"/>
            <w:vAlign w:val="center"/>
          </w:tcPr>
          <w:p w14:paraId="4A11A23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8939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881FA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D61A7F" w14:textId="77777777" w:rsidTr="00D30B54">
        <w:trPr>
          <w:trHeight w:val="20"/>
        </w:trPr>
        <w:tc>
          <w:tcPr>
            <w:tcW w:w="1320" w:type="pct"/>
            <w:vMerge/>
            <w:shd w:val="clear" w:color="auto" w:fill="auto"/>
            <w:vAlign w:val="center"/>
          </w:tcPr>
          <w:p w14:paraId="0AEDB7F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B761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223BB5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2A19D52" w14:textId="77777777" w:rsidTr="00D30B54">
        <w:trPr>
          <w:trHeight w:val="20"/>
        </w:trPr>
        <w:tc>
          <w:tcPr>
            <w:tcW w:w="1320" w:type="pct"/>
            <w:vMerge/>
            <w:shd w:val="clear" w:color="auto" w:fill="auto"/>
            <w:vAlign w:val="center"/>
          </w:tcPr>
          <w:p w14:paraId="43C34E9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AA8FC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85BBE5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7CC2031" w14:textId="77777777" w:rsidTr="00143D96">
        <w:trPr>
          <w:trHeight w:val="20"/>
        </w:trPr>
        <w:tc>
          <w:tcPr>
            <w:tcW w:w="1320" w:type="pct"/>
            <w:vMerge/>
            <w:shd w:val="clear" w:color="auto" w:fill="auto"/>
            <w:vAlign w:val="center"/>
          </w:tcPr>
          <w:p w14:paraId="0D1D0F7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EE7C0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BCFA3D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5F40244C" w14:textId="77777777" w:rsidTr="00143D96">
        <w:trPr>
          <w:trHeight w:val="20"/>
        </w:trPr>
        <w:tc>
          <w:tcPr>
            <w:tcW w:w="1320" w:type="pct"/>
            <w:vMerge w:val="restart"/>
            <w:shd w:val="clear" w:color="auto" w:fill="auto"/>
            <w:vAlign w:val="center"/>
          </w:tcPr>
          <w:p w14:paraId="2CFBCDC8"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31248D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F827D55"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4C0F1C6A"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7AC1F621"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7E0C5834"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3AA0CBC9"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45B6B277"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0CE94DE9" w14:textId="77777777"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6D5E8C7A" w14:textId="77777777"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14:paraId="024183FE" w14:textId="77777777" w:rsidTr="00D30B54">
        <w:trPr>
          <w:trHeight w:val="20"/>
        </w:trPr>
        <w:tc>
          <w:tcPr>
            <w:tcW w:w="1320" w:type="pct"/>
            <w:vMerge/>
            <w:shd w:val="clear" w:color="auto" w:fill="auto"/>
            <w:vAlign w:val="center"/>
          </w:tcPr>
          <w:p w14:paraId="3ABD5AB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4EEA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783B19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1B24939B" w14:textId="77777777" w:rsidTr="00D30B54">
        <w:trPr>
          <w:trHeight w:val="20"/>
        </w:trPr>
        <w:tc>
          <w:tcPr>
            <w:tcW w:w="1320" w:type="pct"/>
            <w:vMerge/>
            <w:shd w:val="clear" w:color="auto" w:fill="auto"/>
            <w:vAlign w:val="center"/>
          </w:tcPr>
          <w:p w14:paraId="2671645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2338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D4996A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6B69196" w14:textId="77777777" w:rsidTr="00D30B54">
        <w:trPr>
          <w:trHeight w:val="20"/>
        </w:trPr>
        <w:tc>
          <w:tcPr>
            <w:tcW w:w="1320" w:type="pct"/>
            <w:vMerge/>
            <w:shd w:val="clear" w:color="auto" w:fill="auto"/>
            <w:vAlign w:val="center"/>
          </w:tcPr>
          <w:p w14:paraId="653F511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179B0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9A33F0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4758E371" w14:textId="77777777" w:rsidTr="00D30B54">
        <w:trPr>
          <w:trHeight w:val="20"/>
        </w:trPr>
        <w:tc>
          <w:tcPr>
            <w:tcW w:w="1320" w:type="pct"/>
            <w:vMerge/>
            <w:tcBorders>
              <w:bottom w:val="nil"/>
            </w:tcBorders>
            <w:shd w:val="clear" w:color="auto" w:fill="auto"/>
            <w:vAlign w:val="center"/>
          </w:tcPr>
          <w:p w14:paraId="54FC2CB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94C40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D5F980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9231F2B" w14:textId="77777777" w:rsidTr="00D30B54">
        <w:trPr>
          <w:trHeight w:val="20"/>
        </w:trPr>
        <w:tc>
          <w:tcPr>
            <w:tcW w:w="1320" w:type="pct"/>
            <w:vMerge w:val="restart"/>
            <w:tcBorders>
              <w:top w:val="single" w:sz="4" w:space="0" w:color="auto"/>
            </w:tcBorders>
            <w:shd w:val="clear" w:color="auto" w:fill="auto"/>
            <w:vAlign w:val="center"/>
          </w:tcPr>
          <w:p w14:paraId="381A5326"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4F49E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76858CB" w14:textId="77777777" w:rsidR="00AB4B55" w:rsidRPr="00334FE3" w:rsidRDefault="00AB4B55" w:rsidP="00176DB4">
            <w:pPr>
              <w:spacing w:before="40" w:after="40"/>
              <w:rPr>
                <w:rFonts w:asciiTheme="minorHAnsi" w:hAnsiTheme="minorHAnsi" w:cs="Arial"/>
              </w:rPr>
            </w:pPr>
          </w:p>
        </w:tc>
      </w:tr>
      <w:tr w:rsidR="000C0CB7" w:rsidRPr="00334FE3" w14:paraId="5E8E4037" w14:textId="77777777" w:rsidTr="00D30B54">
        <w:trPr>
          <w:trHeight w:val="20"/>
        </w:trPr>
        <w:tc>
          <w:tcPr>
            <w:tcW w:w="1320" w:type="pct"/>
            <w:vMerge/>
            <w:shd w:val="clear" w:color="auto" w:fill="auto"/>
            <w:vAlign w:val="center"/>
          </w:tcPr>
          <w:p w14:paraId="736F69AB"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35B60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B956D4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7FB8128" w14:textId="77777777" w:rsidTr="00D30B54">
        <w:trPr>
          <w:trHeight w:val="20"/>
        </w:trPr>
        <w:tc>
          <w:tcPr>
            <w:tcW w:w="1320" w:type="pct"/>
            <w:vMerge/>
            <w:shd w:val="clear" w:color="auto" w:fill="auto"/>
            <w:vAlign w:val="center"/>
          </w:tcPr>
          <w:p w14:paraId="12426EE7"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A53D2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326F11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14:paraId="2C573BF3" w14:textId="77777777" w:rsidTr="00D30B54">
        <w:trPr>
          <w:trHeight w:val="20"/>
        </w:trPr>
        <w:tc>
          <w:tcPr>
            <w:tcW w:w="1320" w:type="pct"/>
            <w:vMerge/>
            <w:shd w:val="clear" w:color="auto" w:fill="auto"/>
            <w:vAlign w:val="center"/>
          </w:tcPr>
          <w:p w14:paraId="46969CCB"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09F99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8B96B5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14:paraId="60AFD06B" w14:textId="77777777" w:rsidTr="00D30B54">
        <w:trPr>
          <w:trHeight w:val="20"/>
        </w:trPr>
        <w:tc>
          <w:tcPr>
            <w:tcW w:w="1320" w:type="pct"/>
            <w:vMerge/>
            <w:tcBorders>
              <w:bottom w:val="single" w:sz="4" w:space="0" w:color="auto"/>
            </w:tcBorders>
            <w:shd w:val="clear" w:color="auto" w:fill="auto"/>
            <w:vAlign w:val="center"/>
          </w:tcPr>
          <w:p w14:paraId="29A3A93A"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69FE8A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FACBBD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14:paraId="718EF704" w14:textId="77777777" w:rsidTr="00D30B54">
        <w:trPr>
          <w:trHeight w:val="20"/>
        </w:trPr>
        <w:tc>
          <w:tcPr>
            <w:tcW w:w="1320" w:type="pct"/>
            <w:vMerge w:val="restart"/>
            <w:tcBorders>
              <w:top w:val="single" w:sz="4" w:space="0" w:color="auto"/>
            </w:tcBorders>
            <w:shd w:val="clear" w:color="auto" w:fill="auto"/>
            <w:vAlign w:val="center"/>
          </w:tcPr>
          <w:p w14:paraId="53DB8F7B" w14:textId="77777777"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91C502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E3AD1C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A208CD8" w14:textId="77777777" w:rsidTr="00D30B54">
        <w:trPr>
          <w:trHeight w:val="20"/>
        </w:trPr>
        <w:tc>
          <w:tcPr>
            <w:tcW w:w="1320" w:type="pct"/>
            <w:vMerge/>
            <w:shd w:val="clear" w:color="auto" w:fill="auto"/>
            <w:vAlign w:val="center"/>
          </w:tcPr>
          <w:p w14:paraId="14A73CFB"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DB2BA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926373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53C629" w14:textId="77777777" w:rsidTr="00D30B54">
        <w:trPr>
          <w:trHeight w:val="20"/>
        </w:trPr>
        <w:tc>
          <w:tcPr>
            <w:tcW w:w="1320" w:type="pct"/>
            <w:vMerge/>
            <w:shd w:val="clear" w:color="auto" w:fill="auto"/>
            <w:vAlign w:val="center"/>
          </w:tcPr>
          <w:p w14:paraId="4DC83B32"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93C96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1A23EE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6B0F4C6F" w14:textId="77777777" w:rsidTr="00D30B54">
        <w:trPr>
          <w:trHeight w:val="20"/>
        </w:trPr>
        <w:tc>
          <w:tcPr>
            <w:tcW w:w="1320" w:type="pct"/>
            <w:vMerge/>
            <w:shd w:val="clear" w:color="auto" w:fill="auto"/>
            <w:vAlign w:val="center"/>
          </w:tcPr>
          <w:p w14:paraId="30E5ED1C"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C6195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DC649EF"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40FD6646" w14:textId="77777777" w:rsidTr="00D30B54">
        <w:trPr>
          <w:trHeight w:val="20"/>
        </w:trPr>
        <w:tc>
          <w:tcPr>
            <w:tcW w:w="1320" w:type="pct"/>
            <w:vMerge/>
            <w:tcBorders>
              <w:bottom w:val="single" w:sz="4" w:space="0" w:color="auto"/>
            </w:tcBorders>
            <w:shd w:val="clear" w:color="auto" w:fill="auto"/>
            <w:vAlign w:val="center"/>
          </w:tcPr>
          <w:p w14:paraId="44F42CD8"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669314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C95918B"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0FB29DFD" w14:textId="77777777" w:rsidTr="00143D96">
        <w:trPr>
          <w:trHeight w:val="736"/>
        </w:trPr>
        <w:tc>
          <w:tcPr>
            <w:tcW w:w="1320" w:type="pct"/>
            <w:vMerge w:val="restart"/>
            <w:tcBorders>
              <w:top w:val="single" w:sz="4" w:space="0" w:color="auto"/>
            </w:tcBorders>
            <w:shd w:val="clear" w:color="auto" w:fill="auto"/>
            <w:vAlign w:val="center"/>
          </w:tcPr>
          <w:p w14:paraId="5449711B"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r>
            <w:r w:rsidRPr="00334FE3">
              <w:rPr>
                <w:rFonts w:asciiTheme="minorHAnsi" w:hAnsiTheme="minorHAnsi" w:cs="Arial"/>
                <w:sz w:val="22"/>
                <w:szCs w:val="22"/>
              </w:rPr>
              <w:lastRenderedPageBreak/>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208505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2A295BC7"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14:paraId="6D6280EA" w14:textId="77777777" w:rsidTr="00D30B54">
        <w:trPr>
          <w:trHeight w:val="20"/>
        </w:trPr>
        <w:tc>
          <w:tcPr>
            <w:tcW w:w="1320" w:type="pct"/>
            <w:vMerge/>
            <w:shd w:val="clear" w:color="auto" w:fill="auto"/>
            <w:vAlign w:val="center"/>
          </w:tcPr>
          <w:p w14:paraId="5263AB5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B0AD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8ED9464"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14:paraId="31493F37" w14:textId="77777777" w:rsidTr="00D30B54">
        <w:trPr>
          <w:trHeight w:val="20"/>
        </w:trPr>
        <w:tc>
          <w:tcPr>
            <w:tcW w:w="1320" w:type="pct"/>
            <w:vMerge/>
            <w:shd w:val="clear" w:color="auto" w:fill="auto"/>
            <w:vAlign w:val="center"/>
          </w:tcPr>
          <w:p w14:paraId="76F880D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74F2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F8A220E"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14:paraId="6A4582A8" w14:textId="77777777" w:rsidTr="00D30B54">
        <w:trPr>
          <w:trHeight w:val="20"/>
        </w:trPr>
        <w:tc>
          <w:tcPr>
            <w:tcW w:w="1320" w:type="pct"/>
            <w:vMerge/>
            <w:shd w:val="clear" w:color="auto" w:fill="auto"/>
            <w:vAlign w:val="center"/>
          </w:tcPr>
          <w:p w14:paraId="620AE96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AA39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87E8F20"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14:paraId="4D08D879" w14:textId="77777777" w:rsidTr="00D30B54">
        <w:trPr>
          <w:trHeight w:val="20"/>
        </w:trPr>
        <w:tc>
          <w:tcPr>
            <w:tcW w:w="1320" w:type="pct"/>
            <w:vMerge/>
            <w:shd w:val="clear" w:color="auto" w:fill="auto"/>
            <w:vAlign w:val="center"/>
          </w:tcPr>
          <w:p w14:paraId="07B2648A"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C7BF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6FC02EB"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3539D819" w14:textId="77777777" w:rsidTr="00143D96">
        <w:trPr>
          <w:trHeight w:val="20"/>
        </w:trPr>
        <w:tc>
          <w:tcPr>
            <w:tcW w:w="1320" w:type="pct"/>
            <w:vMerge w:val="restart"/>
            <w:shd w:val="clear" w:color="auto" w:fill="auto"/>
            <w:vAlign w:val="center"/>
          </w:tcPr>
          <w:p w14:paraId="67657165"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9BC2EE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360D78C"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14:paraId="5409039A" w14:textId="77777777" w:rsidTr="00D30B54">
        <w:trPr>
          <w:trHeight w:val="20"/>
        </w:trPr>
        <w:tc>
          <w:tcPr>
            <w:tcW w:w="1320" w:type="pct"/>
            <w:vMerge/>
            <w:shd w:val="clear" w:color="auto" w:fill="auto"/>
            <w:vAlign w:val="center"/>
          </w:tcPr>
          <w:p w14:paraId="0724007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319B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935123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51AB896C" w14:textId="77777777" w:rsidTr="00D30B54">
        <w:trPr>
          <w:trHeight w:val="20"/>
        </w:trPr>
        <w:tc>
          <w:tcPr>
            <w:tcW w:w="1320" w:type="pct"/>
            <w:vMerge/>
            <w:shd w:val="clear" w:color="auto" w:fill="auto"/>
            <w:vAlign w:val="center"/>
          </w:tcPr>
          <w:p w14:paraId="78DBFE3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B370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0DF4D7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25FAD7A" w14:textId="77777777" w:rsidTr="00D30B54">
        <w:trPr>
          <w:trHeight w:val="20"/>
        </w:trPr>
        <w:tc>
          <w:tcPr>
            <w:tcW w:w="1320" w:type="pct"/>
            <w:vMerge/>
            <w:shd w:val="clear" w:color="auto" w:fill="auto"/>
            <w:vAlign w:val="center"/>
          </w:tcPr>
          <w:p w14:paraId="3CC3E11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9F9F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3BF710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417FCBB" w14:textId="77777777" w:rsidTr="00D30B54">
        <w:trPr>
          <w:trHeight w:val="20"/>
        </w:trPr>
        <w:tc>
          <w:tcPr>
            <w:tcW w:w="1320" w:type="pct"/>
            <w:vMerge/>
            <w:shd w:val="clear" w:color="auto" w:fill="auto"/>
            <w:vAlign w:val="center"/>
          </w:tcPr>
          <w:p w14:paraId="2B8EE0F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5812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4D7565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4E03FF5" w14:textId="77777777" w:rsidTr="00143D96">
        <w:trPr>
          <w:trHeight w:val="20"/>
        </w:trPr>
        <w:tc>
          <w:tcPr>
            <w:tcW w:w="1320" w:type="pct"/>
            <w:vMerge w:val="restart"/>
            <w:shd w:val="clear" w:color="auto" w:fill="auto"/>
            <w:vAlign w:val="center"/>
          </w:tcPr>
          <w:p w14:paraId="37476375"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48BF4A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DAB6F7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14:paraId="7D8E7462" w14:textId="77777777" w:rsidTr="00D30B54">
        <w:trPr>
          <w:trHeight w:val="20"/>
        </w:trPr>
        <w:tc>
          <w:tcPr>
            <w:tcW w:w="1320" w:type="pct"/>
            <w:vMerge/>
            <w:shd w:val="clear" w:color="auto" w:fill="auto"/>
            <w:vAlign w:val="center"/>
          </w:tcPr>
          <w:p w14:paraId="0A02937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E0009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F82875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22996DF9" w14:textId="77777777" w:rsidTr="00D30B54">
        <w:trPr>
          <w:trHeight w:val="20"/>
        </w:trPr>
        <w:tc>
          <w:tcPr>
            <w:tcW w:w="1320" w:type="pct"/>
            <w:vMerge/>
            <w:shd w:val="clear" w:color="auto" w:fill="auto"/>
            <w:vAlign w:val="center"/>
          </w:tcPr>
          <w:p w14:paraId="5D13CFE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1BDE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42C4D2C"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14:paraId="3BD59F54" w14:textId="77777777" w:rsidTr="00D30B54">
        <w:trPr>
          <w:trHeight w:val="20"/>
        </w:trPr>
        <w:tc>
          <w:tcPr>
            <w:tcW w:w="1320" w:type="pct"/>
            <w:vMerge/>
            <w:shd w:val="clear" w:color="auto" w:fill="auto"/>
            <w:vAlign w:val="center"/>
          </w:tcPr>
          <w:p w14:paraId="731CACE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2192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590F5250"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14:paraId="1AA7F18B" w14:textId="77777777" w:rsidTr="00D30B54">
        <w:trPr>
          <w:trHeight w:val="20"/>
        </w:trPr>
        <w:tc>
          <w:tcPr>
            <w:tcW w:w="1320" w:type="pct"/>
            <w:vMerge/>
            <w:shd w:val="clear" w:color="auto" w:fill="auto"/>
            <w:vAlign w:val="center"/>
          </w:tcPr>
          <w:p w14:paraId="0D4E324F"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ECBD8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143043DB"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38D803F3" w14:textId="77777777" w:rsidTr="00143D96">
        <w:trPr>
          <w:trHeight w:val="783"/>
        </w:trPr>
        <w:tc>
          <w:tcPr>
            <w:tcW w:w="1320" w:type="pct"/>
            <w:vMerge w:val="restart"/>
            <w:shd w:val="clear" w:color="auto" w:fill="auto"/>
            <w:vAlign w:val="center"/>
          </w:tcPr>
          <w:p w14:paraId="37EA11D3"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29BAAB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95479F7"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14:paraId="777648DB" w14:textId="77777777" w:rsidTr="00D30B54">
        <w:trPr>
          <w:trHeight w:val="783"/>
        </w:trPr>
        <w:tc>
          <w:tcPr>
            <w:tcW w:w="1320" w:type="pct"/>
            <w:vMerge/>
            <w:shd w:val="clear" w:color="auto" w:fill="auto"/>
            <w:vAlign w:val="center"/>
          </w:tcPr>
          <w:p w14:paraId="521C47A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F5013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F3BB1DB"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4022FE78"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19890841"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390E641B"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78232603"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364F8654" w14:textId="77777777" w:rsidTr="00D30B54">
        <w:trPr>
          <w:trHeight w:val="783"/>
        </w:trPr>
        <w:tc>
          <w:tcPr>
            <w:tcW w:w="1320" w:type="pct"/>
            <w:vMerge/>
            <w:shd w:val="clear" w:color="auto" w:fill="auto"/>
            <w:vAlign w:val="center"/>
          </w:tcPr>
          <w:p w14:paraId="0FD5FEDC"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9EF6C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06E9E6B"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1EC02C17"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4D683131"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3133FF8A"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32DF29B3"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2974942D" w14:textId="77777777" w:rsidTr="00D30B54">
        <w:trPr>
          <w:trHeight w:val="783"/>
        </w:trPr>
        <w:tc>
          <w:tcPr>
            <w:tcW w:w="1320" w:type="pct"/>
            <w:vMerge/>
            <w:shd w:val="clear" w:color="auto" w:fill="auto"/>
            <w:vAlign w:val="center"/>
          </w:tcPr>
          <w:p w14:paraId="23E1173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45470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5C245B6"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78F9281D"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0984C7F1"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14:paraId="45F70F24"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320CA076"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14:paraId="35A6E48F" w14:textId="77777777" w:rsidTr="00DB07D7">
        <w:trPr>
          <w:trHeight w:val="526"/>
        </w:trPr>
        <w:tc>
          <w:tcPr>
            <w:tcW w:w="1320" w:type="pct"/>
            <w:vMerge/>
            <w:tcBorders>
              <w:bottom w:val="single" w:sz="4" w:space="0" w:color="auto"/>
            </w:tcBorders>
            <w:shd w:val="clear" w:color="auto" w:fill="auto"/>
            <w:vAlign w:val="center"/>
          </w:tcPr>
          <w:p w14:paraId="78655CDC"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3A84DF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AC317A7"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396F3A3C"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lastRenderedPageBreak/>
              <w:t xml:space="preserve">Podmioty odpowiedzialne za nabór i ocenę wniosków: IZ RPO/ ZIT AW. </w:t>
            </w:r>
          </w:p>
          <w:p w14:paraId="7B19DE18"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2A6A37CE"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47EBA1B1"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Del="00FE3C38" w14:paraId="0099D5F4" w14:textId="77777777" w:rsidTr="00D30B54">
        <w:trPr>
          <w:trHeight w:val="20"/>
        </w:trPr>
        <w:tc>
          <w:tcPr>
            <w:tcW w:w="1320" w:type="pct"/>
            <w:vMerge w:val="restart"/>
            <w:tcBorders>
              <w:top w:val="single" w:sz="4" w:space="0" w:color="auto"/>
            </w:tcBorders>
            <w:shd w:val="clear" w:color="auto" w:fill="auto"/>
            <w:vAlign w:val="center"/>
          </w:tcPr>
          <w:p w14:paraId="5E9B12F2"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E32B55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A62B160"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373B9EB2" w14:textId="77777777" w:rsidR="009F0CDD" w:rsidRPr="00334FE3" w:rsidRDefault="009F0CDD" w:rsidP="009F0CDD">
            <w:pPr>
              <w:spacing w:after="0"/>
              <w:jc w:val="both"/>
              <w:rPr>
                <w:rFonts w:asciiTheme="minorHAnsi" w:hAnsiTheme="minorHAnsi" w:cs="Arial"/>
              </w:rPr>
            </w:pPr>
          </w:p>
          <w:p w14:paraId="0543DF05"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17CF79D1" w14:textId="77777777" w:rsidR="00940B4D" w:rsidRPr="00334FE3" w:rsidRDefault="00940B4D" w:rsidP="009F0CDD">
            <w:pPr>
              <w:spacing w:after="0"/>
              <w:jc w:val="both"/>
              <w:rPr>
                <w:rFonts w:asciiTheme="minorHAnsi" w:hAnsiTheme="minorHAnsi" w:cs="Arial"/>
              </w:rPr>
            </w:pPr>
          </w:p>
          <w:p w14:paraId="0D8106D8"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14:paraId="29F03DA0" w14:textId="77777777" w:rsidR="00415CEA" w:rsidRPr="00334FE3" w:rsidRDefault="00415CEA" w:rsidP="009F0CDD">
            <w:pPr>
              <w:spacing w:after="0"/>
              <w:jc w:val="both"/>
              <w:rPr>
                <w:rFonts w:asciiTheme="minorHAnsi" w:hAnsiTheme="minorHAnsi"/>
              </w:rPr>
            </w:pPr>
          </w:p>
          <w:p w14:paraId="0078DC99"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37B39946" w14:textId="77777777" w:rsidR="0051559E" w:rsidRPr="00334FE3" w:rsidRDefault="0051559E" w:rsidP="0051559E">
            <w:pPr>
              <w:spacing w:after="0"/>
              <w:jc w:val="both"/>
              <w:rPr>
                <w:rFonts w:asciiTheme="minorHAnsi" w:hAnsiTheme="minorHAnsi"/>
              </w:rPr>
            </w:pPr>
          </w:p>
          <w:p w14:paraId="000BD50C" w14:textId="77777777"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60F8D84B" w14:textId="77777777" w:rsidR="00631534" w:rsidRPr="00334FE3" w:rsidRDefault="00631534" w:rsidP="009F0CDD">
            <w:pPr>
              <w:spacing w:after="0"/>
              <w:jc w:val="both"/>
              <w:rPr>
                <w:rFonts w:asciiTheme="minorHAnsi" w:hAnsiTheme="minorHAnsi" w:cs="Arial"/>
              </w:rPr>
            </w:pPr>
          </w:p>
          <w:p w14:paraId="458E9229"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0989F901" w14:textId="77777777" w:rsidR="007843FC" w:rsidRPr="00334FE3" w:rsidRDefault="007843FC" w:rsidP="009F0CDD">
            <w:pPr>
              <w:spacing w:after="0"/>
              <w:jc w:val="both"/>
              <w:rPr>
                <w:rFonts w:asciiTheme="minorHAnsi" w:hAnsiTheme="minorHAnsi" w:cs="Arial"/>
              </w:rPr>
            </w:pPr>
          </w:p>
          <w:p w14:paraId="0D224121"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76295771" w14:textId="77777777" w:rsidR="00F405C7" w:rsidRPr="00334FE3" w:rsidRDefault="00F405C7" w:rsidP="00B716D7">
            <w:pPr>
              <w:pStyle w:val="Akapitzlist"/>
              <w:numPr>
                <w:ilvl w:val="0"/>
                <w:numId w:val="285"/>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2B0C7CB1" w14:textId="77777777" w:rsidR="00631534" w:rsidRPr="00334FE3" w:rsidRDefault="007843FC" w:rsidP="00B716D7">
            <w:pPr>
              <w:pStyle w:val="Akapitzlist"/>
              <w:numPr>
                <w:ilvl w:val="0"/>
                <w:numId w:val="285"/>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191868D8" w14:textId="77777777" w:rsidR="007843FC" w:rsidRPr="00334FE3" w:rsidRDefault="007843FC" w:rsidP="009F0CDD">
            <w:pPr>
              <w:spacing w:after="0"/>
              <w:jc w:val="both"/>
              <w:rPr>
                <w:rFonts w:asciiTheme="minorHAnsi" w:hAnsiTheme="minorHAnsi"/>
              </w:rPr>
            </w:pPr>
          </w:p>
          <w:p w14:paraId="587AF870"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14:paraId="2FEF0D14" w14:textId="77777777" w:rsidTr="00D30B54">
        <w:trPr>
          <w:trHeight w:val="20"/>
        </w:trPr>
        <w:tc>
          <w:tcPr>
            <w:tcW w:w="1320" w:type="pct"/>
            <w:vMerge/>
            <w:tcBorders>
              <w:top w:val="single" w:sz="4" w:space="0" w:color="auto"/>
            </w:tcBorders>
            <w:shd w:val="clear" w:color="auto" w:fill="auto"/>
            <w:vAlign w:val="center"/>
          </w:tcPr>
          <w:p w14:paraId="28B1AF6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A20FD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B470DF4"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70DB4349" w14:textId="77777777" w:rsidTr="00D30B54">
        <w:trPr>
          <w:trHeight w:val="20"/>
        </w:trPr>
        <w:tc>
          <w:tcPr>
            <w:tcW w:w="1320" w:type="pct"/>
            <w:vMerge/>
            <w:tcBorders>
              <w:top w:val="single" w:sz="4" w:space="0" w:color="auto"/>
            </w:tcBorders>
            <w:shd w:val="clear" w:color="auto" w:fill="auto"/>
            <w:vAlign w:val="center"/>
          </w:tcPr>
          <w:p w14:paraId="00D57E0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508A2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1D0586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33FA4633" w14:textId="77777777" w:rsidTr="00D30B54">
        <w:trPr>
          <w:trHeight w:val="20"/>
        </w:trPr>
        <w:tc>
          <w:tcPr>
            <w:tcW w:w="1320" w:type="pct"/>
            <w:vMerge/>
            <w:tcBorders>
              <w:top w:val="single" w:sz="4" w:space="0" w:color="auto"/>
            </w:tcBorders>
            <w:shd w:val="clear" w:color="auto" w:fill="auto"/>
            <w:vAlign w:val="center"/>
          </w:tcPr>
          <w:p w14:paraId="26B138F6"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E30F8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CD6B56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14:paraId="797843C6" w14:textId="77777777" w:rsidTr="00D30B54">
        <w:trPr>
          <w:trHeight w:val="20"/>
        </w:trPr>
        <w:tc>
          <w:tcPr>
            <w:tcW w:w="1320" w:type="pct"/>
            <w:vMerge/>
            <w:tcBorders>
              <w:top w:val="single" w:sz="4" w:space="0" w:color="auto"/>
            </w:tcBorders>
            <w:shd w:val="clear" w:color="auto" w:fill="auto"/>
            <w:vAlign w:val="center"/>
          </w:tcPr>
          <w:p w14:paraId="2363F031" w14:textId="77777777"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C023D3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CF3A11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24BFDA21" w14:textId="77777777" w:rsidTr="00D30B54">
        <w:trPr>
          <w:trHeight w:val="20"/>
        </w:trPr>
        <w:tc>
          <w:tcPr>
            <w:tcW w:w="1320" w:type="pct"/>
            <w:vMerge w:val="restart"/>
            <w:shd w:val="clear" w:color="auto" w:fill="auto"/>
            <w:vAlign w:val="center"/>
          </w:tcPr>
          <w:p w14:paraId="15CD0143"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4B624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A9F850C"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14:paraId="199F190A" w14:textId="77777777" w:rsidTr="00D30B54">
        <w:trPr>
          <w:trHeight w:val="20"/>
        </w:trPr>
        <w:tc>
          <w:tcPr>
            <w:tcW w:w="1320" w:type="pct"/>
            <w:vMerge/>
            <w:shd w:val="clear" w:color="auto" w:fill="auto"/>
            <w:vAlign w:val="center"/>
          </w:tcPr>
          <w:p w14:paraId="6F1FE36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62CD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A6C59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CAD3CD8" w14:textId="77777777" w:rsidTr="00D30B54">
        <w:trPr>
          <w:trHeight w:val="20"/>
        </w:trPr>
        <w:tc>
          <w:tcPr>
            <w:tcW w:w="1320" w:type="pct"/>
            <w:vMerge/>
            <w:shd w:val="clear" w:color="auto" w:fill="auto"/>
            <w:vAlign w:val="center"/>
          </w:tcPr>
          <w:p w14:paraId="0790456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C3B0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256F2C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6918D45C" w14:textId="77777777" w:rsidTr="00D30B54">
        <w:trPr>
          <w:trHeight w:val="20"/>
        </w:trPr>
        <w:tc>
          <w:tcPr>
            <w:tcW w:w="1320" w:type="pct"/>
            <w:vMerge/>
            <w:shd w:val="clear" w:color="auto" w:fill="auto"/>
            <w:vAlign w:val="center"/>
          </w:tcPr>
          <w:p w14:paraId="1D04284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89DE5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B24AD4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F94C413" w14:textId="77777777" w:rsidTr="00D30B54">
        <w:trPr>
          <w:trHeight w:val="20"/>
        </w:trPr>
        <w:tc>
          <w:tcPr>
            <w:tcW w:w="1320" w:type="pct"/>
            <w:vMerge/>
            <w:shd w:val="clear" w:color="auto" w:fill="auto"/>
            <w:vAlign w:val="center"/>
          </w:tcPr>
          <w:p w14:paraId="7897BD8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04E409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511311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8421F1F" w14:textId="77777777" w:rsidTr="00D30B54">
        <w:trPr>
          <w:trHeight w:val="530"/>
        </w:trPr>
        <w:tc>
          <w:tcPr>
            <w:tcW w:w="1320" w:type="pct"/>
            <w:vMerge w:val="restart"/>
            <w:shd w:val="clear" w:color="auto" w:fill="auto"/>
            <w:vAlign w:val="center"/>
          </w:tcPr>
          <w:p w14:paraId="0932F7C1"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03575B7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95DA2FA" w14:textId="77777777"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w:t>
            </w:r>
            <w:r w:rsidRPr="00334FE3">
              <w:rPr>
                <w:rFonts w:asciiTheme="minorHAnsi" w:hAnsiTheme="minorHAnsi" w:cs="Arial"/>
                <w:sz w:val="22"/>
                <w:szCs w:val="22"/>
              </w:rPr>
              <w:lastRenderedPageBreak/>
              <w:t xml:space="preserve">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0C0CB7" w:rsidRPr="00334FE3" w14:paraId="226192D9" w14:textId="77777777" w:rsidTr="00D30B54">
        <w:trPr>
          <w:trHeight w:val="530"/>
        </w:trPr>
        <w:tc>
          <w:tcPr>
            <w:tcW w:w="1320" w:type="pct"/>
            <w:vMerge/>
            <w:shd w:val="clear" w:color="auto" w:fill="auto"/>
            <w:vAlign w:val="center"/>
          </w:tcPr>
          <w:p w14:paraId="0BB0BAF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021D6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A2ED9A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3784F3D8" w14:textId="77777777" w:rsidTr="00D30B54">
        <w:trPr>
          <w:trHeight w:val="530"/>
        </w:trPr>
        <w:tc>
          <w:tcPr>
            <w:tcW w:w="1320" w:type="pct"/>
            <w:vMerge/>
            <w:shd w:val="clear" w:color="auto" w:fill="auto"/>
            <w:vAlign w:val="center"/>
          </w:tcPr>
          <w:p w14:paraId="144B4FDF"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43EA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099CE1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E2858F9" w14:textId="77777777" w:rsidTr="00D30B54">
        <w:trPr>
          <w:trHeight w:val="530"/>
        </w:trPr>
        <w:tc>
          <w:tcPr>
            <w:tcW w:w="1320" w:type="pct"/>
            <w:vMerge/>
            <w:shd w:val="clear" w:color="auto" w:fill="auto"/>
            <w:vAlign w:val="center"/>
          </w:tcPr>
          <w:p w14:paraId="028B7FF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B9AA3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9C38DE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009A5A7B" w14:textId="77777777" w:rsidTr="00D30B54">
        <w:trPr>
          <w:trHeight w:val="530"/>
        </w:trPr>
        <w:tc>
          <w:tcPr>
            <w:tcW w:w="1320" w:type="pct"/>
            <w:vMerge/>
            <w:shd w:val="clear" w:color="auto" w:fill="auto"/>
            <w:vAlign w:val="center"/>
          </w:tcPr>
          <w:p w14:paraId="0CEA11D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BA2B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32C969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BF9A2C4" w14:textId="77777777" w:rsidTr="00D30B54">
        <w:trPr>
          <w:trHeight w:val="20"/>
        </w:trPr>
        <w:tc>
          <w:tcPr>
            <w:tcW w:w="1320" w:type="pct"/>
            <w:vMerge w:val="restart"/>
            <w:shd w:val="clear" w:color="auto" w:fill="auto"/>
            <w:vAlign w:val="center"/>
          </w:tcPr>
          <w:p w14:paraId="3C8DCD91"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71405F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6350B2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3345C739" w14:textId="77777777" w:rsidTr="00D30B54">
        <w:trPr>
          <w:trHeight w:val="20"/>
        </w:trPr>
        <w:tc>
          <w:tcPr>
            <w:tcW w:w="1320" w:type="pct"/>
            <w:vMerge/>
            <w:shd w:val="clear" w:color="auto" w:fill="auto"/>
            <w:vAlign w:val="center"/>
          </w:tcPr>
          <w:p w14:paraId="32E643F9"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CA6A3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E59BA1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62C3918" w14:textId="77777777" w:rsidTr="00D30B54">
        <w:trPr>
          <w:trHeight w:val="20"/>
        </w:trPr>
        <w:tc>
          <w:tcPr>
            <w:tcW w:w="1320" w:type="pct"/>
            <w:vMerge/>
            <w:shd w:val="clear" w:color="auto" w:fill="auto"/>
            <w:vAlign w:val="center"/>
          </w:tcPr>
          <w:p w14:paraId="16F8A3A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AA541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068F92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0DC6611F" w14:textId="77777777" w:rsidTr="00D30B54">
        <w:trPr>
          <w:trHeight w:val="20"/>
        </w:trPr>
        <w:tc>
          <w:tcPr>
            <w:tcW w:w="1320" w:type="pct"/>
            <w:vMerge/>
            <w:shd w:val="clear" w:color="auto" w:fill="auto"/>
            <w:vAlign w:val="center"/>
          </w:tcPr>
          <w:p w14:paraId="2997305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25BB7E"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A96945C"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5359523" w14:textId="77777777" w:rsidTr="00D30B54">
        <w:trPr>
          <w:trHeight w:val="20"/>
        </w:trPr>
        <w:tc>
          <w:tcPr>
            <w:tcW w:w="1320" w:type="pct"/>
            <w:vMerge/>
            <w:tcBorders>
              <w:bottom w:val="single" w:sz="4" w:space="0" w:color="auto"/>
            </w:tcBorders>
            <w:shd w:val="clear" w:color="auto" w:fill="auto"/>
            <w:vAlign w:val="center"/>
          </w:tcPr>
          <w:p w14:paraId="0E88919F"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8472C7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D80E74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14:paraId="7D5DBBCF"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53A753B4"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54301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68EEF36"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347BA224"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06080969"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14:paraId="51BE54B6" w14:textId="77777777" w:rsidTr="00D30B54">
        <w:trPr>
          <w:trHeight w:val="20"/>
        </w:trPr>
        <w:tc>
          <w:tcPr>
            <w:tcW w:w="1320" w:type="pct"/>
            <w:vMerge/>
            <w:tcBorders>
              <w:right w:val="single" w:sz="4" w:space="0" w:color="auto"/>
            </w:tcBorders>
            <w:shd w:val="clear" w:color="auto" w:fill="auto"/>
            <w:vAlign w:val="center"/>
          </w:tcPr>
          <w:p w14:paraId="0FFAFD0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C9765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DCECD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7BA63151" w14:textId="77777777" w:rsidTr="00D30B54">
        <w:trPr>
          <w:trHeight w:val="20"/>
        </w:trPr>
        <w:tc>
          <w:tcPr>
            <w:tcW w:w="1320" w:type="pct"/>
            <w:vMerge/>
            <w:tcBorders>
              <w:right w:val="single" w:sz="4" w:space="0" w:color="auto"/>
            </w:tcBorders>
            <w:shd w:val="clear" w:color="auto" w:fill="auto"/>
            <w:vAlign w:val="center"/>
          </w:tcPr>
          <w:p w14:paraId="0DC4A7A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5F99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A8A6D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3F2A54BC" w14:textId="77777777" w:rsidTr="00D30B54">
        <w:trPr>
          <w:trHeight w:val="20"/>
        </w:trPr>
        <w:tc>
          <w:tcPr>
            <w:tcW w:w="1320" w:type="pct"/>
            <w:vMerge/>
            <w:tcBorders>
              <w:right w:val="single" w:sz="4" w:space="0" w:color="auto"/>
            </w:tcBorders>
            <w:shd w:val="clear" w:color="auto" w:fill="auto"/>
            <w:vAlign w:val="center"/>
          </w:tcPr>
          <w:p w14:paraId="31BEF5C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E879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27FE2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2F95354F" w14:textId="77777777" w:rsidTr="00D30B54">
        <w:trPr>
          <w:trHeight w:val="20"/>
        </w:trPr>
        <w:tc>
          <w:tcPr>
            <w:tcW w:w="1320" w:type="pct"/>
            <w:vMerge/>
            <w:tcBorders>
              <w:right w:val="single" w:sz="4" w:space="0" w:color="auto"/>
            </w:tcBorders>
            <w:shd w:val="clear" w:color="auto" w:fill="auto"/>
            <w:vAlign w:val="center"/>
          </w:tcPr>
          <w:p w14:paraId="5601959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5D4FE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73822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6A8FA882"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0A2AE1BB"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A22881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9CBCD4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71140CF3" w14:textId="77777777" w:rsidTr="002B26F2">
        <w:trPr>
          <w:trHeight w:val="420"/>
        </w:trPr>
        <w:tc>
          <w:tcPr>
            <w:tcW w:w="1320" w:type="pct"/>
            <w:vMerge/>
            <w:tcBorders>
              <w:right w:val="single" w:sz="4" w:space="0" w:color="auto"/>
            </w:tcBorders>
            <w:shd w:val="clear" w:color="auto" w:fill="auto"/>
            <w:vAlign w:val="center"/>
          </w:tcPr>
          <w:p w14:paraId="2440838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01C4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DC5E2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5BD9945A" w14:textId="77777777" w:rsidTr="002B26F2">
        <w:trPr>
          <w:trHeight w:val="412"/>
        </w:trPr>
        <w:tc>
          <w:tcPr>
            <w:tcW w:w="1320" w:type="pct"/>
            <w:vMerge/>
            <w:tcBorders>
              <w:right w:val="single" w:sz="4" w:space="0" w:color="auto"/>
            </w:tcBorders>
            <w:shd w:val="clear" w:color="auto" w:fill="auto"/>
            <w:vAlign w:val="center"/>
          </w:tcPr>
          <w:p w14:paraId="2941B4E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8C4ACB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C23FE2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1B1AD92" w14:textId="77777777" w:rsidTr="002B26F2">
        <w:trPr>
          <w:trHeight w:val="417"/>
        </w:trPr>
        <w:tc>
          <w:tcPr>
            <w:tcW w:w="1320" w:type="pct"/>
            <w:vMerge/>
            <w:tcBorders>
              <w:right w:val="single" w:sz="4" w:space="0" w:color="auto"/>
            </w:tcBorders>
            <w:shd w:val="clear" w:color="auto" w:fill="auto"/>
            <w:vAlign w:val="center"/>
          </w:tcPr>
          <w:p w14:paraId="451D226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BD9D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A5DF5F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F718E91"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685C6D4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3CD9930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01E9BFD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20D944F1" w14:textId="77777777" w:rsidTr="00D30B54">
        <w:trPr>
          <w:trHeight w:val="20"/>
        </w:trPr>
        <w:tc>
          <w:tcPr>
            <w:tcW w:w="1320" w:type="pct"/>
            <w:vMerge w:val="restart"/>
            <w:tcBorders>
              <w:top w:val="single" w:sz="4" w:space="0" w:color="auto"/>
            </w:tcBorders>
            <w:shd w:val="clear" w:color="auto" w:fill="auto"/>
            <w:vAlign w:val="center"/>
          </w:tcPr>
          <w:p w14:paraId="42774D5C"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75DF9690"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1DA011D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14:paraId="73875DC9" w14:textId="77777777" w:rsidTr="00D30B54">
        <w:trPr>
          <w:trHeight w:val="20"/>
        </w:trPr>
        <w:tc>
          <w:tcPr>
            <w:tcW w:w="1320" w:type="pct"/>
            <w:vMerge/>
            <w:shd w:val="clear" w:color="auto" w:fill="auto"/>
            <w:vAlign w:val="center"/>
          </w:tcPr>
          <w:p w14:paraId="4A36913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6EBA2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74E7968C"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14:paraId="2284148B" w14:textId="77777777" w:rsidTr="00D30B54">
        <w:trPr>
          <w:trHeight w:val="20"/>
        </w:trPr>
        <w:tc>
          <w:tcPr>
            <w:tcW w:w="1320" w:type="pct"/>
            <w:vMerge/>
            <w:shd w:val="clear" w:color="auto" w:fill="auto"/>
            <w:vAlign w:val="center"/>
          </w:tcPr>
          <w:p w14:paraId="2B25DBA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67BA2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45E58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D01164F" w14:textId="77777777" w:rsidTr="00D30B54">
        <w:trPr>
          <w:trHeight w:val="20"/>
        </w:trPr>
        <w:tc>
          <w:tcPr>
            <w:tcW w:w="1320" w:type="pct"/>
            <w:vMerge/>
            <w:shd w:val="clear" w:color="auto" w:fill="auto"/>
            <w:vAlign w:val="center"/>
          </w:tcPr>
          <w:p w14:paraId="4014CE7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40BC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39A2EC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1E6098E8" w14:textId="77777777" w:rsidTr="00D30B54">
        <w:trPr>
          <w:trHeight w:val="20"/>
        </w:trPr>
        <w:tc>
          <w:tcPr>
            <w:tcW w:w="1320" w:type="pct"/>
            <w:vMerge/>
            <w:shd w:val="clear" w:color="auto" w:fill="auto"/>
            <w:vAlign w:val="center"/>
          </w:tcPr>
          <w:p w14:paraId="7DC186E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611A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C37A92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14:paraId="7BB7C30D" w14:textId="77777777" w:rsidTr="00D30B54">
        <w:trPr>
          <w:trHeight w:val="20"/>
        </w:trPr>
        <w:tc>
          <w:tcPr>
            <w:tcW w:w="1320" w:type="pct"/>
            <w:vMerge/>
            <w:shd w:val="clear" w:color="auto" w:fill="auto"/>
            <w:vAlign w:val="center"/>
          </w:tcPr>
          <w:p w14:paraId="7AD6B30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9FF17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7FEF98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6A9E22E" w14:textId="77777777" w:rsidTr="00143D96">
        <w:trPr>
          <w:trHeight w:val="1441"/>
        </w:trPr>
        <w:tc>
          <w:tcPr>
            <w:tcW w:w="1320" w:type="pct"/>
            <w:vMerge w:val="restart"/>
            <w:shd w:val="clear" w:color="auto" w:fill="auto"/>
            <w:vAlign w:val="center"/>
          </w:tcPr>
          <w:p w14:paraId="53C2B219"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F3743F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6376799"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068E1EA5" w14:textId="77777777" w:rsidR="00415CEA" w:rsidRPr="00334FE3" w:rsidRDefault="00415CEA" w:rsidP="00415CEA">
            <w:pPr>
              <w:spacing w:line="276" w:lineRule="auto"/>
              <w:contextualSpacing/>
              <w:jc w:val="both"/>
              <w:rPr>
                <w:rFonts w:asciiTheme="minorHAnsi" w:eastAsia="Calibri" w:hAnsiTheme="minorHAnsi"/>
                <w:lang w:eastAsia="en-US"/>
              </w:rPr>
            </w:pPr>
          </w:p>
          <w:p w14:paraId="153A4D0D" w14:textId="77777777"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14:paraId="78AAAC88"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0C0CB7" w:rsidRPr="00334FE3" w14:paraId="5F05104E" w14:textId="77777777" w:rsidTr="002B26F2">
        <w:trPr>
          <w:trHeight w:val="625"/>
        </w:trPr>
        <w:tc>
          <w:tcPr>
            <w:tcW w:w="1320" w:type="pct"/>
            <w:vMerge/>
            <w:shd w:val="clear" w:color="auto" w:fill="auto"/>
            <w:vAlign w:val="center"/>
          </w:tcPr>
          <w:p w14:paraId="7E56D374"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FAF3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D638C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14:paraId="00060B05" w14:textId="77777777" w:rsidTr="002B26F2">
        <w:trPr>
          <w:trHeight w:val="550"/>
        </w:trPr>
        <w:tc>
          <w:tcPr>
            <w:tcW w:w="1320" w:type="pct"/>
            <w:vMerge/>
            <w:shd w:val="clear" w:color="auto" w:fill="auto"/>
            <w:vAlign w:val="center"/>
          </w:tcPr>
          <w:p w14:paraId="604F738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0ED64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B406240"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2584A685" w14:textId="77777777" w:rsidTr="002B26F2">
        <w:trPr>
          <w:trHeight w:val="430"/>
        </w:trPr>
        <w:tc>
          <w:tcPr>
            <w:tcW w:w="1320" w:type="pct"/>
            <w:vMerge/>
            <w:shd w:val="clear" w:color="auto" w:fill="auto"/>
            <w:vAlign w:val="center"/>
          </w:tcPr>
          <w:p w14:paraId="02E1632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A5D3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439E2881"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14:paraId="1FFD0BD2" w14:textId="77777777" w:rsidTr="00D30B54">
        <w:trPr>
          <w:trHeight w:val="20"/>
        </w:trPr>
        <w:tc>
          <w:tcPr>
            <w:tcW w:w="1320" w:type="pct"/>
            <w:vMerge/>
            <w:shd w:val="clear" w:color="auto" w:fill="auto"/>
            <w:vAlign w:val="center"/>
          </w:tcPr>
          <w:p w14:paraId="6CF504FF"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CD8B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E79C164"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785FA0C8" w14:textId="77777777" w:rsidTr="00143D96">
        <w:trPr>
          <w:trHeight w:val="756"/>
        </w:trPr>
        <w:tc>
          <w:tcPr>
            <w:tcW w:w="1320" w:type="pct"/>
            <w:vMerge w:val="restart"/>
            <w:shd w:val="clear" w:color="auto" w:fill="auto"/>
            <w:vAlign w:val="center"/>
          </w:tcPr>
          <w:p w14:paraId="49BB3FBF"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r w:rsidR="002B26F2">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2F894E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19BA626"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0B41EA35" w14:textId="77777777" w:rsidR="00415CEA" w:rsidRPr="00334FE3" w:rsidRDefault="00415CEA" w:rsidP="00415CEA">
            <w:pPr>
              <w:spacing w:line="276" w:lineRule="auto"/>
              <w:contextualSpacing/>
              <w:jc w:val="both"/>
              <w:rPr>
                <w:rFonts w:asciiTheme="minorHAnsi" w:eastAsia="Calibri" w:hAnsiTheme="minorHAnsi"/>
                <w:lang w:eastAsia="en-US"/>
              </w:rPr>
            </w:pPr>
          </w:p>
          <w:p w14:paraId="7AC2A407" w14:textId="77777777"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14:paraId="181BAA44"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0C0CB7" w:rsidRPr="00334FE3" w14:paraId="0E57BD78" w14:textId="77777777" w:rsidTr="00D30B54">
        <w:trPr>
          <w:trHeight w:val="20"/>
        </w:trPr>
        <w:tc>
          <w:tcPr>
            <w:tcW w:w="1320" w:type="pct"/>
            <w:vMerge/>
            <w:shd w:val="clear" w:color="auto" w:fill="auto"/>
            <w:vAlign w:val="center"/>
          </w:tcPr>
          <w:p w14:paraId="07A80DB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22350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C589BA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A6FF638" w14:textId="77777777" w:rsidTr="00D30B54">
        <w:trPr>
          <w:trHeight w:val="20"/>
        </w:trPr>
        <w:tc>
          <w:tcPr>
            <w:tcW w:w="1320" w:type="pct"/>
            <w:vMerge/>
            <w:shd w:val="clear" w:color="auto" w:fill="auto"/>
            <w:vAlign w:val="center"/>
          </w:tcPr>
          <w:p w14:paraId="570C64B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81465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774E488"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457A1CE3" w14:textId="77777777" w:rsidTr="00D30B54">
        <w:trPr>
          <w:trHeight w:val="20"/>
        </w:trPr>
        <w:tc>
          <w:tcPr>
            <w:tcW w:w="1320" w:type="pct"/>
            <w:vMerge/>
            <w:shd w:val="clear" w:color="auto" w:fill="auto"/>
            <w:vAlign w:val="center"/>
          </w:tcPr>
          <w:p w14:paraId="4445A0C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34E0D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DA31C1C"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70179270" w14:textId="77777777" w:rsidTr="00D30B54">
        <w:trPr>
          <w:trHeight w:val="20"/>
        </w:trPr>
        <w:tc>
          <w:tcPr>
            <w:tcW w:w="1320" w:type="pct"/>
            <w:vMerge/>
            <w:shd w:val="clear" w:color="auto" w:fill="auto"/>
            <w:vAlign w:val="center"/>
          </w:tcPr>
          <w:p w14:paraId="78B30B9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D001D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1E2425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28CBC523" w14:textId="77777777" w:rsidTr="00143D96">
        <w:trPr>
          <w:trHeight w:val="1049"/>
        </w:trPr>
        <w:tc>
          <w:tcPr>
            <w:tcW w:w="1320" w:type="pct"/>
            <w:vMerge w:val="restart"/>
            <w:shd w:val="clear" w:color="auto" w:fill="auto"/>
            <w:vAlign w:val="center"/>
          </w:tcPr>
          <w:p w14:paraId="5359D18A"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7C888E7"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2338E3B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885404B"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14:paraId="0B00626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14:paraId="47E6333F" w14:textId="77777777" w:rsidTr="00D30B54">
        <w:trPr>
          <w:trHeight w:val="20"/>
        </w:trPr>
        <w:tc>
          <w:tcPr>
            <w:tcW w:w="1320" w:type="pct"/>
            <w:vMerge/>
            <w:shd w:val="clear" w:color="auto" w:fill="auto"/>
            <w:vAlign w:val="center"/>
          </w:tcPr>
          <w:p w14:paraId="2C56A0A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5D6DA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5444A61"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5C158634" w14:textId="77777777" w:rsidTr="00D30B54">
        <w:trPr>
          <w:trHeight w:val="20"/>
        </w:trPr>
        <w:tc>
          <w:tcPr>
            <w:tcW w:w="1320" w:type="pct"/>
            <w:vMerge/>
            <w:shd w:val="clear" w:color="auto" w:fill="auto"/>
            <w:vAlign w:val="center"/>
          </w:tcPr>
          <w:p w14:paraId="6548C0B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161B9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22DA4BB"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14:paraId="3D07C253" w14:textId="77777777" w:rsidTr="00D30B54">
        <w:trPr>
          <w:trHeight w:val="20"/>
        </w:trPr>
        <w:tc>
          <w:tcPr>
            <w:tcW w:w="1320" w:type="pct"/>
            <w:vMerge/>
            <w:shd w:val="clear" w:color="auto" w:fill="auto"/>
            <w:vAlign w:val="center"/>
          </w:tcPr>
          <w:p w14:paraId="40CA64D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8C424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2D8AA3D"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5F622323" w14:textId="77777777" w:rsidTr="00143D96">
        <w:trPr>
          <w:trHeight w:val="20"/>
        </w:trPr>
        <w:tc>
          <w:tcPr>
            <w:tcW w:w="1320" w:type="pct"/>
            <w:vMerge/>
            <w:shd w:val="clear" w:color="auto" w:fill="auto"/>
            <w:vAlign w:val="center"/>
          </w:tcPr>
          <w:p w14:paraId="6DB6ADA9"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4311F7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B91B1E3"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0D2A5829" w14:textId="77777777" w:rsidTr="00143D96">
        <w:trPr>
          <w:trHeight w:val="756"/>
        </w:trPr>
        <w:tc>
          <w:tcPr>
            <w:tcW w:w="1320" w:type="pct"/>
            <w:vMerge w:val="restart"/>
            <w:shd w:val="clear" w:color="auto" w:fill="auto"/>
            <w:vAlign w:val="center"/>
          </w:tcPr>
          <w:p w14:paraId="52EACF1A"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lastRenderedPageBreak/>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15180D0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6B8DE0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14:paraId="5FE1F897" w14:textId="77777777" w:rsidTr="00D30B54">
        <w:trPr>
          <w:trHeight w:val="20"/>
        </w:trPr>
        <w:tc>
          <w:tcPr>
            <w:tcW w:w="1320" w:type="pct"/>
            <w:vMerge/>
            <w:shd w:val="clear" w:color="auto" w:fill="auto"/>
            <w:vAlign w:val="center"/>
          </w:tcPr>
          <w:p w14:paraId="2C84D76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48D20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7AE2C3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7A07CC35" w14:textId="77777777" w:rsidTr="00D30B54">
        <w:trPr>
          <w:trHeight w:val="20"/>
        </w:trPr>
        <w:tc>
          <w:tcPr>
            <w:tcW w:w="1320" w:type="pct"/>
            <w:vMerge/>
            <w:shd w:val="clear" w:color="auto" w:fill="auto"/>
            <w:vAlign w:val="center"/>
          </w:tcPr>
          <w:p w14:paraId="7B0A99CF"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BB9C0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85E705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2190FC80" w14:textId="77777777" w:rsidTr="00D30B54">
        <w:trPr>
          <w:trHeight w:val="20"/>
        </w:trPr>
        <w:tc>
          <w:tcPr>
            <w:tcW w:w="1320" w:type="pct"/>
            <w:vMerge/>
            <w:shd w:val="clear" w:color="auto" w:fill="auto"/>
            <w:vAlign w:val="center"/>
          </w:tcPr>
          <w:p w14:paraId="183205F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1BA02F"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8DD018C"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14:paraId="68A796D8" w14:textId="77777777" w:rsidTr="00D30B54">
        <w:trPr>
          <w:trHeight w:val="20"/>
        </w:trPr>
        <w:tc>
          <w:tcPr>
            <w:tcW w:w="1320" w:type="pct"/>
            <w:vMerge/>
            <w:shd w:val="clear" w:color="auto" w:fill="auto"/>
            <w:vAlign w:val="center"/>
          </w:tcPr>
          <w:p w14:paraId="52338D8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EC90B0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1B99C2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6EDFC7E9" w14:textId="77777777" w:rsidTr="00143D96">
        <w:trPr>
          <w:trHeight w:val="1545"/>
        </w:trPr>
        <w:tc>
          <w:tcPr>
            <w:tcW w:w="1320" w:type="pct"/>
            <w:shd w:val="clear" w:color="auto" w:fill="auto"/>
            <w:vAlign w:val="center"/>
          </w:tcPr>
          <w:p w14:paraId="0052DC2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5D4651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035E6B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1A0524C4" w14:textId="77777777" w:rsidR="00D30B54" w:rsidRPr="00334FE3" w:rsidRDefault="00D30B54">
      <w:pPr>
        <w:spacing w:after="200" w:line="276" w:lineRule="auto"/>
        <w:rPr>
          <w:rFonts w:asciiTheme="minorHAnsi" w:hAnsiTheme="minorHAnsi"/>
          <w:b/>
        </w:rPr>
      </w:pPr>
    </w:p>
    <w:p w14:paraId="52603510" w14:textId="77777777" w:rsidR="00B43889" w:rsidRPr="00334FE3" w:rsidRDefault="00B43889" w:rsidP="00945319">
      <w:pPr>
        <w:pStyle w:val="Nagwek2"/>
        <w:rPr>
          <w:rFonts w:asciiTheme="minorHAnsi" w:hAnsiTheme="minorHAnsi"/>
        </w:rPr>
      </w:pPr>
      <w:bookmarkStart w:id="92" w:name="_Toc534813915"/>
      <w:r w:rsidRPr="00334FE3">
        <w:rPr>
          <w:rFonts w:asciiTheme="minorHAnsi" w:hAnsiTheme="minorHAnsi"/>
        </w:rPr>
        <w:t>Oś priorytetowa 11 Pomoc techniczna</w:t>
      </w:r>
      <w:bookmarkEnd w:id="92"/>
    </w:p>
    <w:p w14:paraId="4FE09A0D" w14:textId="77777777" w:rsidR="00B43889" w:rsidRPr="00334FE3" w:rsidRDefault="00B43889" w:rsidP="00870FEE">
      <w:pPr>
        <w:jc w:val="both"/>
        <w:rPr>
          <w:rFonts w:asciiTheme="minorHAnsi" w:hAnsiTheme="minorHAnsi"/>
          <w:b/>
        </w:rPr>
      </w:pPr>
    </w:p>
    <w:p w14:paraId="7682CC7F"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12EC13EF"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05C56B9B"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1BDBA22"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669A4CE4"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4884BCE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2750580B"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16D71553" w14:textId="77777777" w:rsidTr="00143D96">
        <w:trPr>
          <w:trHeight w:val="20"/>
        </w:trPr>
        <w:tc>
          <w:tcPr>
            <w:tcW w:w="1429" w:type="pct"/>
            <w:vMerge w:val="restart"/>
            <w:shd w:val="clear" w:color="auto" w:fill="auto"/>
          </w:tcPr>
          <w:p w14:paraId="504E5B36"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690E0FD0"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B819FAA"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56F70355" w14:textId="77777777" w:rsidTr="00143D96">
        <w:trPr>
          <w:trHeight w:val="20"/>
        </w:trPr>
        <w:tc>
          <w:tcPr>
            <w:tcW w:w="1429" w:type="pct"/>
            <w:vMerge/>
            <w:shd w:val="clear" w:color="auto" w:fill="auto"/>
          </w:tcPr>
          <w:p w14:paraId="5459DF74"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6DE37DD"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611E124"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6B03C343" w14:textId="77777777" w:rsidTr="00143D96">
        <w:trPr>
          <w:trHeight w:val="20"/>
        </w:trPr>
        <w:tc>
          <w:tcPr>
            <w:tcW w:w="1429" w:type="pct"/>
            <w:shd w:val="clear" w:color="auto" w:fill="auto"/>
          </w:tcPr>
          <w:p w14:paraId="5D47CB3D"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264CCA90"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A66D016" w14:textId="77777777" w:rsidR="00E139DA" w:rsidRPr="00334FE3" w:rsidRDefault="00E139DA" w:rsidP="00870FEE">
      <w:pPr>
        <w:jc w:val="both"/>
        <w:rPr>
          <w:rFonts w:asciiTheme="minorHAnsi" w:hAnsiTheme="minorHAnsi"/>
          <w:b/>
        </w:rPr>
      </w:pPr>
    </w:p>
    <w:p w14:paraId="2549A174" w14:textId="77777777" w:rsidR="00B43889" w:rsidRPr="00334FE3" w:rsidRDefault="00B9162B" w:rsidP="00E24B6B">
      <w:pPr>
        <w:pStyle w:val="Nagwek3"/>
        <w:rPr>
          <w:rFonts w:asciiTheme="minorHAnsi" w:hAnsiTheme="minorHAnsi"/>
        </w:rPr>
      </w:pPr>
      <w:bookmarkStart w:id="93" w:name="_Toc53481391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3"/>
    </w:p>
    <w:p w14:paraId="14C3A13B"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B317EC" w:rsidRPr="00334FE3" w14:paraId="0025F99D" w14:textId="77777777" w:rsidTr="00143D96">
        <w:trPr>
          <w:trHeight w:val="20"/>
        </w:trPr>
        <w:tc>
          <w:tcPr>
            <w:tcW w:w="5000" w:type="pct"/>
            <w:gridSpan w:val="3"/>
            <w:tcBorders>
              <w:top w:val="single" w:sz="4" w:space="0" w:color="auto"/>
            </w:tcBorders>
            <w:shd w:val="clear" w:color="auto" w:fill="E6E6E6"/>
            <w:vAlign w:val="center"/>
          </w:tcPr>
          <w:p w14:paraId="300D0FDA"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14:paraId="7118FEF6" w14:textId="77777777" w:rsidTr="002872EC">
        <w:trPr>
          <w:trHeight w:val="20"/>
        </w:trPr>
        <w:tc>
          <w:tcPr>
            <w:tcW w:w="1387" w:type="pct"/>
            <w:tcBorders>
              <w:top w:val="single" w:sz="4" w:space="0" w:color="auto"/>
            </w:tcBorders>
            <w:shd w:val="clear" w:color="auto" w:fill="auto"/>
            <w:vAlign w:val="center"/>
          </w:tcPr>
          <w:p w14:paraId="4BE5A03A"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4340A0A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15FBE6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14:paraId="5643FB5C" w14:textId="77777777" w:rsidTr="002872EC">
        <w:trPr>
          <w:trHeight w:val="20"/>
        </w:trPr>
        <w:tc>
          <w:tcPr>
            <w:tcW w:w="1387" w:type="pct"/>
            <w:tcBorders>
              <w:top w:val="single" w:sz="4" w:space="0" w:color="auto"/>
            </w:tcBorders>
            <w:shd w:val="clear" w:color="auto" w:fill="auto"/>
            <w:vAlign w:val="center"/>
          </w:tcPr>
          <w:p w14:paraId="66FA1961"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3AC7B6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B05E340"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14:paraId="1BEBCBC5"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3FF4FCEA" w14:textId="77777777" w:rsidR="00B317EC" w:rsidRPr="00334FE3" w:rsidRDefault="00B317EC" w:rsidP="004F0125">
            <w:pPr>
              <w:spacing w:before="40" w:after="40"/>
              <w:jc w:val="both"/>
              <w:rPr>
                <w:rFonts w:asciiTheme="minorHAnsi" w:hAnsiTheme="minorHAnsi" w:cs="Arial"/>
              </w:rPr>
            </w:pPr>
          </w:p>
          <w:p w14:paraId="34976743"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lastRenderedPageBreak/>
              <w:t>Zapewnienie niezbędnych zasobów ludzkich oraz warunków zapewniających sprawne działanie instytucji.</w:t>
            </w:r>
          </w:p>
          <w:p w14:paraId="2F614F68"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433008FF" w14:textId="77777777" w:rsidR="00B317EC" w:rsidRPr="00334FE3" w:rsidRDefault="00B317EC" w:rsidP="004F0125">
            <w:pPr>
              <w:spacing w:before="40" w:after="40"/>
              <w:jc w:val="both"/>
              <w:rPr>
                <w:rFonts w:asciiTheme="minorHAnsi" w:hAnsiTheme="minorHAnsi" w:cs="Arial"/>
              </w:rPr>
            </w:pPr>
          </w:p>
          <w:p w14:paraId="24D5EBAA"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3DBEA81B" w14:textId="77777777" w:rsidR="00B317EC" w:rsidRPr="002B26F2" w:rsidRDefault="00B317EC" w:rsidP="002B26F2">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tc>
      </w:tr>
      <w:tr w:rsidR="000C0CB7" w:rsidRPr="00334FE3" w14:paraId="750D82F3" w14:textId="77777777" w:rsidTr="002872EC">
        <w:trPr>
          <w:trHeight w:val="20"/>
        </w:trPr>
        <w:tc>
          <w:tcPr>
            <w:tcW w:w="1387" w:type="pct"/>
            <w:tcBorders>
              <w:top w:val="single" w:sz="4" w:space="0" w:color="auto"/>
            </w:tcBorders>
            <w:shd w:val="clear" w:color="auto" w:fill="auto"/>
            <w:vAlign w:val="center"/>
          </w:tcPr>
          <w:p w14:paraId="090ED350"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lastRenderedPageBreak/>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18CD643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A89E4F4"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372111C0"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Ocena przydatności form szkoleniowych dla beneficjentów</w:t>
            </w:r>
          </w:p>
          <w:p w14:paraId="0AB2B391"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049F79BA" w14:textId="77777777"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48D2072F" w14:textId="77777777" w:rsidTr="002B26F2">
        <w:trPr>
          <w:trHeight w:val="5571"/>
        </w:trPr>
        <w:tc>
          <w:tcPr>
            <w:tcW w:w="1387" w:type="pct"/>
            <w:shd w:val="clear" w:color="auto" w:fill="auto"/>
            <w:vAlign w:val="center"/>
          </w:tcPr>
          <w:p w14:paraId="22658ED4"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2D2519E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35EB5CB"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14:paraId="6370D32F"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7A6292E1"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32A9B5A7"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14:paraId="33AAA182"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14:paraId="3402C9E6"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14:paraId="6A0855F1"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14:paraId="5CD5F323"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14:paraId="16DD77D5"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14:paraId="494AF25B"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14:paraId="5B406DF1"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51C68B12" w14:textId="77777777" w:rsidR="00B317EC" w:rsidRPr="00334FE3" w:rsidRDefault="00B317EC" w:rsidP="00A2794E">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0C0CB7" w:rsidRPr="00334FE3" w14:paraId="52DA4FCB" w14:textId="77777777" w:rsidTr="002872EC">
        <w:trPr>
          <w:trHeight w:val="20"/>
        </w:trPr>
        <w:tc>
          <w:tcPr>
            <w:tcW w:w="1387" w:type="pct"/>
            <w:shd w:val="clear" w:color="auto" w:fill="auto"/>
            <w:vAlign w:val="center"/>
          </w:tcPr>
          <w:p w14:paraId="3C6A6127"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581DEF2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F6CB125"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57D48339"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0EBB170C"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3A6FEC1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72C037AB"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53247FC0"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3A45C07E"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20F67027"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29393B7F" w14:textId="77777777" w:rsidR="00D4584F" w:rsidRDefault="00B317EC" w:rsidP="00A2794E">
            <w:pPr>
              <w:pStyle w:val="Default"/>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13AC3AE0" w14:textId="77777777" w:rsidR="00B317EC" w:rsidRPr="00334FE3" w:rsidRDefault="00B317EC" w:rsidP="00A2794E">
            <w:pPr>
              <w:pStyle w:val="Default"/>
              <w:numPr>
                <w:ilvl w:val="0"/>
                <w:numId w:val="341"/>
              </w:numPr>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 regulaminach zatrudniania, </w:t>
            </w:r>
            <w:r w:rsidRPr="00334FE3">
              <w:rPr>
                <w:rFonts w:asciiTheme="minorHAnsi" w:hAnsiTheme="minorHAnsi" w:cs="Arial"/>
                <w:color w:val="auto"/>
                <w:sz w:val="22"/>
                <w:szCs w:val="22"/>
              </w:rPr>
              <w:lastRenderedPageBreak/>
              <w:t xml:space="preserve">wynagradzania, awansowania i nagradzania w poszczególnych jednostkach; </w:t>
            </w:r>
          </w:p>
          <w:p w14:paraId="515B5EA4" w14:textId="77777777" w:rsidR="00B317EC" w:rsidRPr="00334FE3" w:rsidRDefault="00B317EC" w:rsidP="00A2794E">
            <w:pPr>
              <w:pStyle w:val="Default"/>
              <w:numPr>
                <w:ilvl w:val="0"/>
                <w:numId w:val="34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394AAD6B" w14:textId="77777777" w:rsidR="002B26F2" w:rsidRDefault="00B317EC" w:rsidP="00A2794E">
            <w:pPr>
              <w:pStyle w:val="Default"/>
              <w:numPr>
                <w:ilvl w:val="0"/>
                <w:numId w:val="34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Pr>
                <w:rFonts w:asciiTheme="minorHAnsi" w:hAnsiTheme="minorHAnsi" w:cs="Arial"/>
                <w:color w:val="auto"/>
                <w:sz w:val="22"/>
                <w:szCs w:val="22"/>
              </w:rPr>
              <w:t>m efektywne wykonywanie zadań);</w:t>
            </w:r>
          </w:p>
          <w:p w14:paraId="00EBB4AC" w14:textId="77777777" w:rsidR="00B317EC" w:rsidRPr="002B26F2" w:rsidRDefault="00B317EC" w:rsidP="00A2794E">
            <w:pPr>
              <w:pStyle w:val="Default"/>
              <w:numPr>
                <w:ilvl w:val="0"/>
                <w:numId w:val="34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finansowania usług zleconych w ramach zadań IZ/IP RPO związanych z RPO WD 2014-2020</w:t>
            </w:r>
          </w:p>
          <w:p w14:paraId="6D7ED2F1" w14:textId="77777777" w:rsidR="00B317EC" w:rsidRPr="00334FE3" w:rsidRDefault="00B317EC" w:rsidP="00A2794E">
            <w:pPr>
              <w:pStyle w:val="Default"/>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356F6B0D"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w:t>
            </w:r>
            <w:r w:rsidR="002B26F2">
              <w:rPr>
                <w:rFonts w:asciiTheme="minorHAnsi" w:hAnsiTheme="minorHAnsi" w:cs="Arial"/>
                <w:color w:val="auto"/>
                <w:sz w:val="22"/>
                <w:szCs w:val="22"/>
              </w:rPr>
              <w:t xml:space="preserve">łowego 3 będą finansowane m.in. </w:t>
            </w:r>
            <w:r w:rsidRPr="00334FE3">
              <w:rPr>
                <w:rFonts w:asciiTheme="minorHAnsi" w:hAnsiTheme="minorHAnsi" w:cs="Arial"/>
                <w:color w:val="auto"/>
                <w:sz w:val="22"/>
                <w:szCs w:val="22"/>
              </w:rPr>
              <w:t>następujące typy operacji:</w:t>
            </w:r>
          </w:p>
          <w:p w14:paraId="0E6AAEB6" w14:textId="77777777" w:rsidR="00B317EC" w:rsidRPr="00334FE3" w:rsidRDefault="00B317EC" w:rsidP="00A2794E">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2DBD3F8E" w14:textId="77777777" w:rsidR="00B317EC" w:rsidRPr="00334FE3" w:rsidRDefault="00B317EC" w:rsidP="00A2794E">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503BF058" w14:textId="77777777" w:rsidR="00A47C2E" w:rsidRPr="00334FE3" w:rsidRDefault="00B317EC" w:rsidP="00A2794E">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26803DEE" w14:textId="77777777" w:rsidR="00A47C2E" w:rsidRPr="00334FE3" w:rsidRDefault="00B317EC" w:rsidP="00A2794E">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lastRenderedPageBreak/>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20D4A4C3" w14:textId="77777777" w:rsidR="00B317EC" w:rsidRPr="00334FE3" w:rsidRDefault="00B317EC" w:rsidP="00A2794E">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18C18364"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0F1F1050" w14:textId="77777777" w:rsidTr="00143D96">
        <w:trPr>
          <w:trHeight w:val="20"/>
        </w:trPr>
        <w:tc>
          <w:tcPr>
            <w:tcW w:w="1387" w:type="pct"/>
            <w:shd w:val="clear" w:color="auto" w:fill="auto"/>
            <w:vAlign w:val="center"/>
          </w:tcPr>
          <w:p w14:paraId="1C340EFE"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142FDD8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B5125F6"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4329F328"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3B62267D"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3F6B64E6"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160A9D1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3038D3B8"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63393F3A" w14:textId="77777777" w:rsidTr="00143D96">
        <w:trPr>
          <w:trHeight w:val="20"/>
        </w:trPr>
        <w:tc>
          <w:tcPr>
            <w:tcW w:w="1387" w:type="pct"/>
            <w:shd w:val="clear" w:color="auto" w:fill="auto"/>
            <w:vAlign w:val="center"/>
          </w:tcPr>
          <w:p w14:paraId="35C19811"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5EF3973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41FC3CE5"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04B8EDF8"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458DEF3A"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711F5D62"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5B4E6638"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69B468A7"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491FC79A"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14:paraId="378CE388" w14:textId="77777777" w:rsidTr="002872EC">
        <w:trPr>
          <w:trHeight w:val="20"/>
        </w:trPr>
        <w:tc>
          <w:tcPr>
            <w:tcW w:w="1387" w:type="pct"/>
            <w:tcBorders>
              <w:top w:val="single" w:sz="4" w:space="0" w:color="auto"/>
            </w:tcBorders>
            <w:shd w:val="clear" w:color="auto" w:fill="auto"/>
            <w:vAlign w:val="center"/>
          </w:tcPr>
          <w:p w14:paraId="263B7D92"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34D1A4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FF650F7"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61074572" w14:textId="77777777" w:rsidTr="002872EC">
        <w:trPr>
          <w:trHeight w:val="20"/>
        </w:trPr>
        <w:tc>
          <w:tcPr>
            <w:tcW w:w="1387" w:type="pct"/>
            <w:tcBorders>
              <w:top w:val="single" w:sz="4" w:space="0" w:color="auto"/>
            </w:tcBorders>
            <w:shd w:val="clear" w:color="auto" w:fill="auto"/>
            <w:vAlign w:val="center"/>
          </w:tcPr>
          <w:p w14:paraId="33019D0B"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FF2712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2EBF447"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4E8D649D" w14:textId="77777777" w:rsidTr="00143D96">
        <w:trPr>
          <w:trHeight w:val="1154"/>
        </w:trPr>
        <w:tc>
          <w:tcPr>
            <w:tcW w:w="1387" w:type="pct"/>
            <w:tcBorders>
              <w:top w:val="single" w:sz="4" w:space="0" w:color="auto"/>
            </w:tcBorders>
            <w:shd w:val="clear" w:color="auto" w:fill="auto"/>
            <w:vAlign w:val="center"/>
          </w:tcPr>
          <w:p w14:paraId="6F0017C7"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719D26A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34E19E94" w14:textId="77777777" w:rsidR="00B317EC" w:rsidRPr="00334FE3" w:rsidRDefault="00FA5DA6" w:rsidP="00A2794E">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165F32F7" w14:textId="77777777" w:rsidTr="00143D96">
        <w:trPr>
          <w:trHeight w:val="20"/>
        </w:trPr>
        <w:tc>
          <w:tcPr>
            <w:tcW w:w="1387" w:type="pct"/>
            <w:shd w:val="clear" w:color="auto" w:fill="auto"/>
            <w:vAlign w:val="center"/>
          </w:tcPr>
          <w:p w14:paraId="2159B480"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14:paraId="096E67B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B8CDF4B"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211B135F" w14:textId="77777777" w:rsidTr="00143D96">
        <w:trPr>
          <w:trHeight w:val="20"/>
        </w:trPr>
        <w:tc>
          <w:tcPr>
            <w:tcW w:w="1387" w:type="pct"/>
            <w:shd w:val="clear" w:color="auto" w:fill="auto"/>
            <w:vAlign w:val="center"/>
          </w:tcPr>
          <w:p w14:paraId="5D32E4CD"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048079B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4FCA5B3D"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40E7350D" w14:textId="77777777" w:rsidTr="00143D96">
        <w:trPr>
          <w:trHeight w:val="402"/>
        </w:trPr>
        <w:tc>
          <w:tcPr>
            <w:tcW w:w="1387" w:type="pct"/>
            <w:shd w:val="clear" w:color="auto" w:fill="auto"/>
            <w:vAlign w:val="center"/>
          </w:tcPr>
          <w:p w14:paraId="26C2DFAE"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1D0BEA9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D331DD5"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5D0C6E10" w14:textId="77777777" w:rsidR="00B317EC" w:rsidRPr="00334FE3" w:rsidRDefault="00B317EC" w:rsidP="00A2794E">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14:paraId="1F069D8D" w14:textId="77777777" w:rsidTr="002872EC">
        <w:trPr>
          <w:trHeight w:val="20"/>
        </w:trPr>
        <w:tc>
          <w:tcPr>
            <w:tcW w:w="1387" w:type="pct"/>
            <w:tcBorders>
              <w:top w:val="single" w:sz="4" w:space="0" w:color="auto"/>
            </w:tcBorders>
            <w:shd w:val="clear" w:color="auto" w:fill="auto"/>
            <w:vAlign w:val="center"/>
          </w:tcPr>
          <w:p w14:paraId="00EB1A61"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65FA8DE"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EDE3E3E" w14:textId="77777777" w:rsidR="00B317EC" w:rsidRPr="00334FE3" w:rsidRDefault="00B317EC" w:rsidP="00A2794E">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14:paraId="6800F386" w14:textId="77777777" w:rsidTr="002872EC">
        <w:trPr>
          <w:trHeight w:val="20"/>
        </w:trPr>
        <w:tc>
          <w:tcPr>
            <w:tcW w:w="1387" w:type="pct"/>
            <w:shd w:val="clear" w:color="auto" w:fill="auto"/>
            <w:vAlign w:val="center"/>
          </w:tcPr>
          <w:p w14:paraId="5BD6F992"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1313D9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914A4BF"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4841E17C" w14:textId="77777777" w:rsidTr="002872EC">
        <w:trPr>
          <w:trHeight w:val="20"/>
        </w:trPr>
        <w:tc>
          <w:tcPr>
            <w:tcW w:w="1387" w:type="pct"/>
            <w:shd w:val="clear" w:color="auto" w:fill="auto"/>
            <w:vAlign w:val="center"/>
          </w:tcPr>
          <w:p w14:paraId="078B481B"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0559E0E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416582F"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348F213F" w14:textId="77777777" w:rsidTr="002872EC">
        <w:trPr>
          <w:trHeight w:val="20"/>
        </w:trPr>
        <w:tc>
          <w:tcPr>
            <w:tcW w:w="1387" w:type="pct"/>
            <w:shd w:val="clear" w:color="auto" w:fill="auto"/>
            <w:vAlign w:val="center"/>
          </w:tcPr>
          <w:p w14:paraId="227426CB"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D00FDEE"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A1A788B"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635EA4FF" w14:textId="77777777" w:rsidTr="002872EC">
        <w:trPr>
          <w:trHeight w:val="20"/>
        </w:trPr>
        <w:tc>
          <w:tcPr>
            <w:tcW w:w="1387" w:type="pct"/>
            <w:tcBorders>
              <w:top w:val="single" w:sz="4" w:space="0" w:color="auto"/>
              <w:right w:val="single" w:sz="4" w:space="0" w:color="auto"/>
            </w:tcBorders>
            <w:shd w:val="clear" w:color="auto" w:fill="auto"/>
            <w:vAlign w:val="center"/>
          </w:tcPr>
          <w:p w14:paraId="71FB42ED"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4F43848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C3FB70F"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14:paraId="392960CE" w14:textId="77777777" w:rsidTr="002872EC">
        <w:trPr>
          <w:trHeight w:val="335"/>
        </w:trPr>
        <w:tc>
          <w:tcPr>
            <w:tcW w:w="1387" w:type="pct"/>
            <w:tcBorders>
              <w:top w:val="single" w:sz="4" w:space="0" w:color="auto"/>
              <w:right w:val="single" w:sz="4" w:space="0" w:color="auto"/>
            </w:tcBorders>
            <w:shd w:val="clear" w:color="auto" w:fill="auto"/>
            <w:vAlign w:val="center"/>
          </w:tcPr>
          <w:p w14:paraId="40ECAFDD"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3239A5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7E4A20C"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0C69FDBB" w14:textId="77777777" w:rsidTr="00143D96">
        <w:trPr>
          <w:trHeight w:val="2050"/>
        </w:trPr>
        <w:tc>
          <w:tcPr>
            <w:tcW w:w="1387" w:type="pct"/>
            <w:tcBorders>
              <w:top w:val="single" w:sz="4" w:space="0" w:color="auto"/>
            </w:tcBorders>
            <w:shd w:val="clear" w:color="auto" w:fill="auto"/>
            <w:vAlign w:val="center"/>
          </w:tcPr>
          <w:p w14:paraId="03738C64"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2DD8BB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8464FA4" w14:textId="77777777" w:rsidR="00B317EC" w:rsidRPr="00334FE3" w:rsidRDefault="00B317EC" w:rsidP="00A2794E">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68194F6A" w14:textId="77777777" w:rsidTr="00143D96">
        <w:trPr>
          <w:trHeight w:val="4108"/>
        </w:trPr>
        <w:tc>
          <w:tcPr>
            <w:tcW w:w="1387" w:type="pct"/>
            <w:shd w:val="clear" w:color="auto" w:fill="auto"/>
            <w:vAlign w:val="center"/>
          </w:tcPr>
          <w:p w14:paraId="5937AD6A"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480498D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3679703" w14:textId="77777777" w:rsidR="00B317EC" w:rsidRPr="00334FE3" w:rsidRDefault="00533290" w:rsidP="00A2794E">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2C62A5DF" w14:textId="77777777" w:rsidTr="00143D96">
        <w:trPr>
          <w:trHeight w:val="1434"/>
        </w:trPr>
        <w:tc>
          <w:tcPr>
            <w:tcW w:w="1387" w:type="pct"/>
            <w:shd w:val="clear" w:color="auto" w:fill="auto"/>
            <w:vAlign w:val="center"/>
          </w:tcPr>
          <w:p w14:paraId="2E088321"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179B58D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3DACE1E3" w14:textId="77777777" w:rsidR="00B317EC" w:rsidRPr="00334FE3" w:rsidRDefault="00B317EC" w:rsidP="00A2794E">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10A81A69" w14:textId="77777777" w:rsidTr="00143D96">
        <w:trPr>
          <w:trHeight w:val="1194"/>
        </w:trPr>
        <w:tc>
          <w:tcPr>
            <w:tcW w:w="1387" w:type="pct"/>
            <w:shd w:val="clear" w:color="auto" w:fill="auto"/>
            <w:vAlign w:val="center"/>
          </w:tcPr>
          <w:p w14:paraId="5F821EC5"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1DE365B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37C160B7"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6660D1F9" w14:textId="77777777" w:rsidTr="00143D96">
        <w:trPr>
          <w:trHeight w:val="1691"/>
        </w:trPr>
        <w:tc>
          <w:tcPr>
            <w:tcW w:w="1387" w:type="pct"/>
            <w:shd w:val="clear" w:color="auto" w:fill="auto"/>
            <w:vAlign w:val="center"/>
          </w:tcPr>
          <w:p w14:paraId="1C09DE07"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19768A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68963AF6"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66EF5423" w14:textId="77777777" w:rsidTr="00143D96">
        <w:trPr>
          <w:trHeight w:val="1423"/>
        </w:trPr>
        <w:tc>
          <w:tcPr>
            <w:tcW w:w="1387" w:type="pct"/>
            <w:shd w:val="clear" w:color="auto" w:fill="auto"/>
            <w:vAlign w:val="center"/>
          </w:tcPr>
          <w:p w14:paraId="2B6418CC" w14:textId="77777777"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A180DB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47D2395C" w14:textId="77777777" w:rsidR="00B317EC" w:rsidRPr="00334FE3" w:rsidRDefault="00B317EC" w:rsidP="00A2794E">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067BBB21" w14:textId="77777777" w:rsidR="00E139DA" w:rsidRPr="00334FE3" w:rsidRDefault="00E139DA" w:rsidP="00870FEE">
      <w:pPr>
        <w:jc w:val="both"/>
        <w:rPr>
          <w:rFonts w:asciiTheme="minorHAnsi" w:hAnsiTheme="minorHAnsi"/>
          <w:b/>
        </w:rPr>
      </w:pPr>
    </w:p>
    <w:p w14:paraId="53C6907E"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03A211C3" w14:textId="77777777" w:rsidR="00F01684" w:rsidRPr="00334FE3" w:rsidRDefault="00F01684" w:rsidP="00B716D7">
      <w:pPr>
        <w:pStyle w:val="Nagwek1"/>
        <w:numPr>
          <w:ilvl w:val="0"/>
          <w:numId w:val="211"/>
        </w:numPr>
        <w:rPr>
          <w:rFonts w:asciiTheme="minorHAnsi" w:hAnsiTheme="minorHAnsi"/>
        </w:rPr>
      </w:pPr>
      <w:bookmarkStart w:id="94" w:name="_Toc534813917"/>
      <w:r w:rsidRPr="00334FE3">
        <w:rPr>
          <w:rFonts w:asciiTheme="minorHAnsi" w:hAnsiTheme="minorHAnsi"/>
        </w:rPr>
        <w:lastRenderedPageBreak/>
        <w:t>Indykatywny plan finansowy</w:t>
      </w:r>
      <w:bookmarkEnd w:id="94"/>
    </w:p>
    <w:p w14:paraId="7B900D19" w14:textId="77777777" w:rsidR="002047F8" w:rsidRPr="00334FE3" w:rsidRDefault="002047F8" w:rsidP="00D711C2">
      <w:pPr>
        <w:jc w:val="both"/>
        <w:rPr>
          <w:rFonts w:asciiTheme="minorHAnsi" w:hAnsiTheme="minorHAnsi"/>
          <w:i/>
        </w:rPr>
      </w:pPr>
      <w:bookmarkStart w:id="95" w:name="RANGE!A1:S138"/>
      <w:bookmarkStart w:id="96" w:name="RANGE!A1:T138"/>
      <w:bookmarkEnd w:id="95"/>
      <w:bookmarkEnd w:id="96"/>
    </w:p>
    <w:tbl>
      <w:tblPr>
        <w:tblW w:w="0" w:type="auto"/>
        <w:tblInd w:w="70" w:type="dxa"/>
        <w:tblCellMar>
          <w:left w:w="70" w:type="dxa"/>
          <w:right w:w="70" w:type="dxa"/>
        </w:tblCellMar>
        <w:tblLook w:val="04A0" w:firstRow="1" w:lastRow="0" w:firstColumn="1" w:lastColumn="0" w:noHBand="0" w:noVBand="1"/>
      </w:tblPr>
      <w:tblGrid>
        <w:gridCol w:w="2296"/>
        <w:gridCol w:w="1475"/>
        <w:gridCol w:w="330"/>
        <w:gridCol w:w="718"/>
        <w:gridCol w:w="452"/>
        <w:gridCol w:w="672"/>
        <w:gridCol w:w="672"/>
        <w:gridCol w:w="716"/>
        <w:gridCol w:w="670"/>
        <w:gridCol w:w="666"/>
        <w:gridCol w:w="666"/>
        <w:gridCol w:w="666"/>
        <w:gridCol w:w="666"/>
        <w:gridCol w:w="672"/>
        <w:gridCol w:w="698"/>
        <w:gridCol w:w="786"/>
        <w:gridCol w:w="943"/>
        <w:gridCol w:w="967"/>
        <w:gridCol w:w="330"/>
      </w:tblGrid>
      <w:tr w:rsidR="00301628" w:rsidRPr="00301628" w14:paraId="17642E04" w14:textId="77777777" w:rsidTr="00301628">
        <w:trPr>
          <w:trHeight w:val="450"/>
        </w:trPr>
        <w:tc>
          <w:tcPr>
            <w:tcW w:w="0" w:type="auto"/>
            <w:vMerge w:val="restart"/>
            <w:tcBorders>
              <w:top w:val="nil"/>
              <w:left w:val="nil"/>
              <w:bottom w:val="nil"/>
              <w:right w:val="nil"/>
            </w:tcBorders>
            <w:shd w:val="clear" w:color="auto" w:fill="auto"/>
            <w:hideMark/>
          </w:tcPr>
          <w:p w14:paraId="02193F29" w14:textId="77777777" w:rsidR="00301628" w:rsidRPr="00301628" w:rsidRDefault="00301628" w:rsidP="00301628">
            <w:pPr>
              <w:spacing w:after="0"/>
              <w:rPr>
                <w:sz w:val="20"/>
                <w:szCs w:val="20"/>
              </w:rPr>
            </w:pPr>
            <w:bookmarkStart w:id="97" w:name="RANGE!A1:U138"/>
            <w:bookmarkStart w:id="98" w:name="RANGE!A1:S137"/>
            <w:bookmarkEnd w:id="97"/>
            <w:bookmarkEnd w:id="98"/>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D98A9F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Priorytet inwestycyjny</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4BE1B3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Kategoria regionu (*)</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0C25EDD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Wsparcie UE</w:t>
            </w:r>
          </w:p>
        </w:tc>
        <w:tc>
          <w:tcPr>
            <w:tcW w:w="0" w:type="auto"/>
            <w:tcBorders>
              <w:top w:val="single" w:sz="4" w:space="0" w:color="auto"/>
              <w:left w:val="nil"/>
              <w:bottom w:val="single" w:sz="4" w:space="0" w:color="auto"/>
              <w:right w:val="nil"/>
            </w:tcBorders>
            <w:shd w:val="clear" w:color="auto" w:fill="auto"/>
            <w:vAlign w:val="center"/>
            <w:hideMark/>
          </w:tcPr>
          <w:p w14:paraId="2621E5B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Wkład krajowy</w:t>
            </w:r>
          </w:p>
        </w:tc>
        <w:tc>
          <w:tcPr>
            <w:tcW w:w="0" w:type="auto"/>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7D764F1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Krajowe środki publiczne</w:t>
            </w:r>
          </w:p>
        </w:tc>
        <w:tc>
          <w:tcPr>
            <w:tcW w:w="0" w:type="auto"/>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3EC4BBE9" w14:textId="77777777" w:rsidR="00301628" w:rsidRPr="00301628" w:rsidRDefault="00301628" w:rsidP="00301628">
            <w:pPr>
              <w:spacing w:after="0"/>
              <w:jc w:val="center"/>
              <w:rPr>
                <w:rFonts w:ascii="Arial" w:hAnsi="Arial" w:cs="Arial"/>
                <w:color w:val="00B050"/>
                <w:sz w:val="16"/>
                <w:szCs w:val="16"/>
              </w:rPr>
            </w:pPr>
            <w:r w:rsidRPr="00301628">
              <w:rPr>
                <w:rFonts w:ascii="Arial" w:hAnsi="Arial" w:cs="Arial"/>
                <w:color w:val="00B050"/>
                <w:sz w:val="16"/>
                <w:szCs w:val="16"/>
              </w:rPr>
              <w:t>Krajowe środki prywatne</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C69A70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Finansowanie ogółem</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C3A433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Szacowany</w:t>
            </w:r>
            <w:r w:rsidRPr="00301628">
              <w:rPr>
                <w:rFonts w:ascii="Arial" w:hAnsi="Arial" w:cs="Arial"/>
                <w:sz w:val="16"/>
                <w:szCs w:val="16"/>
              </w:rPr>
              <w:br/>
              <w:t xml:space="preserve">poziom </w:t>
            </w:r>
            <w:r w:rsidRPr="00301628">
              <w:rPr>
                <w:rFonts w:ascii="Arial" w:hAnsi="Arial" w:cs="Arial"/>
                <w:sz w:val="16"/>
                <w:szCs w:val="16"/>
              </w:rPr>
              <w:br/>
              <w:t>cross-financingu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305B63"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Główna alokacja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2E9B5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Rezerwa wykonania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B13A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Udział</w:t>
            </w:r>
            <w:r w:rsidRPr="00301628">
              <w:rPr>
                <w:rFonts w:ascii="Arial" w:hAnsi="Arial" w:cs="Arial"/>
                <w:sz w:val="16"/>
                <w:szCs w:val="16"/>
              </w:rPr>
              <w:br/>
              <w:t xml:space="preserve">rezerwy wykonania </w:t>
            </w:r>
            <w:r w:rsidRPr="00301628">
              <w:rPr>
                <w:rFonts w:ascii="Arial" w:hAnsi="Arial" w:cs="Arial"/>
                <w:sz w:val="16"/>
                <w:szCs w:val="16"/>
              </w:rPr>
              <w:br/>
              <w:t xml:space="preserve">w stos. do </w:t>
            </w:r>
            <w:r w:rsidRPr="00301628">
              <w:rPr>
                <w:rFonts w:ascii="Arial" w:hAnsi="Arial" w:cs="Arial"/>
                <w:sz w:val="16"/>
                <w:szCs w:val="16"/>
              </w:rPr>
              <w:br/>
              <w:t xml:space="preserve">całkowitej kwoty </w:t>
            </w:r>
            <w:r w:rsidRPr="00301628">
              <w:rPr>
                <w:rFonts w:ascii="Arial" w:hAnsi="Arial" w:cs="Arial"/>
                <w:sz w:val="16"/>
                <w:szCs w:val="16"/>
              </w:rPr>
              <w:br/>
              <w:t xml:space="preserve">wsparcia UE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2FEE35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Wkład EBI</w:t>
            </w:r>
          </w:p>
        </w:tc>
      </w:tr>
      <w:tr w:rsidR="00301628" w:rsidRPr="00301628" w14:paraId="21680B11" w14:textId="77777777" w:rsidTr="00301628">
        <w:trPr>
          <w:trHeight w:val="795"/>
        </w:trPr>
        <w:tc>
          <w:tcPr>
            <w:tcW w:w="0" w:type="auto"/>
            <w:vMerge/>
            <w:tcBorders>
              <w:top w:val="nil"/>
              <w:left w:val="nil"/>
              <w:bottom w:val="nil"/>
              <w:right w:val="nil"/>
            </w:tcBorders>
            <w:vAlign w:val="center"/>
            <w:hideMark/>
          </w:tcPr>
          <w:p w14:paraId="794605C6" w14:textId="77777777" w:rsidR="00301628" w:rsidRPr="00301628" w:rsidRDefault="00301628" w:rsidP="00301628">
            <w:pPr>
              <w:spacing w:after="0"/>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587139" w14:textId="77777777" w:rsidR="00301628" w:rsidRPr="00301628" w:rsidRDefault="00301628" w:rsidP="00301628">
            <w:pPr>
              <w:spacing w:after="0"/>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FC4795" w14:textId="77777777" w:rsidR="00301628" w:rsidRPr="00301628" w:rsidRDefault="00301628" w:rsidP="00301628">
            <w:pPr>
              <w:spacing w:after="0"/>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765321F3" w14:textId="77777777" w:rsidR="00301628" w:rsidRPr="00301628" w:rsidRDefault="00301628" w:rsidP="00301628">
            <w:pPr>
              <w:spacing w:after="0"/>
              <w:jc w:val="center"/>
              <w:rPr>
                <w:rFonts w:ascii="Arial" w:hAnsi="Arial" w:cs="Arial"/>
                <w:color w:val="00B050"/>
                <w:sz w:val="16"/>
                <w:szCs w:val="16"/>
              </w:rPr>
            </w:pPr>
            <w:r w:rsidRPr="00301628">
              <w:rPr>
                <w:rFonts w:ascii="Arial" w:hAnsi="Arial" w:cs="Arial"/>
                <w:color w:val="00B050"/>
                <w:sz w:val="16"/>
                <w:szCs w:val="16"/>
              </w:rPr>
              <w:t>ogółem</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6E4A6D2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FS</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384B219A" w14:textId="77777777" w:rsidR="00301628" w:rsidRPr="00301628" w:rsidRDefault="00301628" w:rsidP="00301628">
            <w:pPr>
              <w:spacing w:after="0"/>
              <w:jc w:val="center"/>
              <w:rPr>
                <w:rFonts w:ascii="Arial" w:hAnsi="Arial" w:cs="Arial"/>
                <w:color w:val="00B050"/>
                <w:sz w:val="16"/>
                <w:szCs w:val="16"/>
              </w:rPr>
            </w:pPr>
            <w:r w:rsidRPr="00301628">
              <w:rPr>
                <w:rFonts w:ascii="Arial" w:hAnsi="Arial" w:cs="Arial"/>
                <w:color w:val="00B050"/>
                <w:sz w:val="16"/>
                <w:szCs w:val="16"/>
              </w:rPr>
              <w:t>EFRR</w:t>
            </w:r>
          </w:p>
        </w:tc>
        <w:tc>
          <w:tcPr>
            <w:tcW w:w="0" w:type="auto"/>
            <w:tcBorders>
              <w:top w:val="nil"/>
              <w:left w:val="nil"/>
              <w:bottom w:val="single" w:sz="4" w:space="0" w:color="auto"/>
              <w:right w:val="single" w:sz="4" w:space="0" w:color="auto"/>
            </w:tcBorders>
            <w:shd w:val="clear" w:color="auto" w:fill="auto"/>
            <w:textDirection w:val="btLr"/>
            <w:vAlign w:val="center"/>
            <w:hideMark/>
          </w:tcPr>
          <w:p w14:paraId="3554EB16" w14:textId="77777777" w:rsidR="00301628" w:rsidRPr="00301628" w:rsidRDefault="00301628" w:rsidP="00301628">
            <w:pPr>
              <w:spacing w:after="0"/>
              <w:jc w:val="center"/>
              <w:rPr>
                <w:rFonts w:ascii="Arial" w:hAnsi="Arial" w:cs="Arial"/>
                <w:color w:val="00B050"/>
                <w:sz w:val="16"/>
                <w:szCs w:val="16"/>
              </w:rPr>
            </w:pPr>
            <w:r w:rsidRPr="00301628">
              <w:rPr>
                <w:rFonts w:ascii="Arial" w:hAnsi="Arial" w:cs="Arial"/>
                <w:color w:val="00B050"/>
                <w:sz w:val="16"/>
                <w:szCs w:val="16"/>
              </w:rPr>
              <w:t>EFS ***</w:t>
            </w:r>
          </w:p>
        </w:tc>
        <w:tc>
          <w:tcPr>
            <w:tcW w:w="0" w:type="auto"/>
            <w:tcBorders>
              <w:top w:val="nil"/>
              <w:left w:val="nil"/>
              <w:bottom w:val="single" w:sz="4" w:space="0" w:color="auto"/>
              <w:right w:val="nil"/>
            </w:tcBorders>
            <w:shd w:val="clear" w:color="auto" w:fill="auto"/>
            <w:textDirection w:val="btLr"/>
            <w:vAlign w:val="center"/>
            <w:hideMark/>
          </w:tcPr>
          <w:p w14:paraId="15CB722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ogółem</w:t>
            </w:r>
          </w:p>
        </w:tc>
        <w:tc>
          <w:tcPr>
            <w:tcW w:w="0" w:type="auto"/>
            <w:tcBorders>
              <w:top w:val="nil"/>
              <w:left w:val="dotted" w:sz="4" w:space="0" w:color="auto"/>
              <w:bottom w:val="single" w:sz="4" w:space="0" w:color="auto"/>
              <w:right w:val="single" w:sz="4" w:space="0" w:color="auto"/>
            </w:tcBorders>
            <w:shd w:val="clear" w:color="auto" w:fill="auto"/>
            <w:textDirection w:val="btLr"/>
            <w:vAlign w:val="center"/>
            <w:hideMark/>
          </w:tcPr>
          <w:p w14:paraId="38E7F141"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ogółem</w:t>
            </w:r>
          </w:p>
        </w:tc>
        <w:tc>
          <w:tcPr>
            <w:tcW w:w="0" w:type="auto"/>
            <w:tcBorders>
              <w:top w:val="nil"/>
              <w:left w:val="dotted" w:sz="4" w:space="0" w:color="auto"/>
              <w:bottom w:val="single" w:sz="4" w:space="0" w:color="auto"/>
              <w:right w:val="single" w:sz="4" w:space="0" w:color="auto"/>
            </w:tcBorders>
            <w:shd w:val="clear" w:color="auto" w:fill="auto"/>
            <w:textDirection w:val="btLr"/>
            <w:vAlign w:val="center"/>
            <w:hideMark/>
          </w:tcPr>
          <w:p w14:paraId="351F1A57" w14:textId="77777777" w:rsidR="00301628" w:rsidRPr="00301628" w:rsidRDefault="00301628" w:rsidP="00301628">
            <w:pPr>
              <w:spacing w:after="0"/>
              <w:jc w:val="center"/>
              <w:rPr>
                <w:rFonts w:ascii="Arial" w:hAnsi="Arial" w:cs="Arial"/>
                <w:color w:val="00B050"/>
                <w:sz w:val="16"/>
                <w:szCs w:val="16"/>
              </w:rPr>
            </w:pPr>
            <w:r w:rsidRPr="00301628">
              <w:rPr>
                <w:rFonts w:ascii="Arial" w:hAnsi="Arial" w:cs="Arial"/>
                <w:color w:val="00B050"/>
                <w:sz w:val="16"/>
                <w:szCs w:val="16"/>
              </w:rPr>
              <w:t>budżet</w:t>
            </w:r>
            <w:r w:rsidRPr="00301628">
              <w:rPr>
                <w:rFonts w:ascii="Arial" w:hAnsi="Arial" w:cs="Arial"/>
                <w:color w:val="00B050"/>
                <w:sz w:val="16"/>
                <w:szCs w:val="16"/>
              </w:rPr>
              <w:br/>
              <w:t>państwa</w:t>
            </w:r>
          </w:p>
        </w:tc>
        <w:tc>
          <w:tcPr>
            <w:tcW w:w="0" w:type="auto"/>
            <w:tcBorders>
              <w:top w:val="nil"/>
              <w:left w:val="dotted" w:sz="4" w:space="0" w:color="auto"/>
              <w:bottom w:val="single" w:sz="4" w:space="0" w:color="auto"/>
              <w:right w:val="single" w:sz="4" w:space="0" w:color="auto"/>
            </w:tcBorders>
            <w:shd w:val="clear" w:color="auto" w:fill="auto"/>
            <w:textDirection w:val="btLr"/>
            <w:vAlign w:val="center"/>
            <w:hideMark/>
          </w:tcPr>
          <w:p w14:paraId="05423946" w14:textId="77777777" w:rsidR="00301628" w:rsidRPr="00301628" w:rsidRDefault="00301628" w:rsidP="00301628">
            <w:pPr>
              <w:spacing w:after="0"/>
              <w:jc w:val="center"/>
              <w:rPr>
                <w:rFonts w:ascii="Arial" w:hAnsi="Arial" w:cs="Arial"/>
                <w:color w:val="00B050"/>
                <w:sz w:val="16"/>
                <w:szCs w:val="16"/>
              </w:rPr>
            </w:pPr>
            <w:r w:rsidRPr="00301628">
              <w:rPr>
                <w:rFonts w:ascii="Arial" w:hAnsi="Arial" w:cs="Arial"/>
                <w:color w:val="00B050"/>
                <w:sz w:val="16"/>
                <w:szCs w:val="16"/>
              </w:rPr>
              <w:t>budżety JST</w:t>
            </w:r>
          </w:p>
        </w:tc>
        <w:tc>
          <w:tcPr>
            <w:tcW w:w="0" w:type="auto"/>
            <w:tcBorders>
              <w:top w:val="nil"/>
              <w:left w:val="dotted" w:sz="4" w:space="0" w:color="auto"/>
              <w:bottom w:val="single" w:sz="4" w:space="0" w:color="auto"/>
              <w:right w:val="single" w:sz="4" w:space="0" w:color="auto"/>
            </w:tcBorders>
            <w:shd w:val="clear" w:color="auto" w:fill="auto"/>
            <w:textDirection w:val="btLr"/>
            <w:vAlign w:val="center"/>
            <w:hideMark/>
          </w:tcPr>
          <w:p w14:paraId="589BF8B6" w14:textId="77777777" w:rsidR="00301628" w:rsidRPr="00301628" w:rsidRDefault="00301628" w:rsidP="00301628">
            <w:pPr>
              <w:spacing w:after="0"/>
              <w:jc w:val="center"/>
              <w:rPr>
                <w:rFonts w:ascii="Arial" w:hAnsi="Arial" w:cs="Arial"/>
                <w:color w:val="00B050"/>
                <w:sz w:val="16"/>
                <w:szCs w:val="16"/>
              </w:rPr>
            </w:pPr>
            <w:r w:rsidRPr="00301628">
              <w:rPr>
                <w:rFonts w:ascii="Arial" w:hAnsi="Arial" w:cs="Arial"/>
                <w:color w:val="00B050"/>
                <w:sz w:val="16"/>
                <w:szCs w:val="16"/>
              </w:rPr>
              <w:t>inne</w:t>
            </w:r>
          </w:p>
        </w:tc>
        <w:tc>
          <w:tcPr>
            <w:tcW w:w="0" w:type="auto"/>
            <w:vMerge/>
            <w:tcBorders>
              <w:top w:val="single" w:sz="4" w:space="0" w:color="auto"/>
              <w:left w:val="dotted" w:sz="4" w:space="0" w:color="auto"/>
              <w:bottom w:val="single" w:sz="4" w:space="0" w:color="000000"/>
              <w:right w:val="single" w:sz="4" w:space="0" w:color="auto"/>
            </w:tcBorders>
            <w:vAlign w:val="center"/>
            <w:hideMark/>
          </w:tcPr>
          <w:p w14:paraId="72A1467D" w14:textId="77777777" w:rsidR="00301628" w:rsidRPr="00301628" w:rsidRDefault="00301628" w:rsidP="00301628">
            <w:pPr>
              <w:spacing w:after="0"/>
              <w:rPr>
                <w:rFonts w:ascii="Arial" w:hAnsi="Arial" w:cs="Arial"/>
                <w:color w:val="00B050"/>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1A2A96" w14:textId="77777777" w:rsidR="00301628" w:rsidRPr="00301628" w:rsidRDefault="00301628" w:rsidP="00301628">
            <w:pPr>
              <w:spacing w:after="0"/>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E09C06" w14:textId="77777777" w:rsidR="00301628" w:rsidRPr="00301628" w:rsidRDefault="00301628" w:rsidP="00301628">
            <w:pPr>
              <w:spacing w:after="0"/>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14:paraId="21CE82B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Wsparcie</w:t>
            </w:r>
            <w:r w:rsidRPr="00301628">
              <w:rPr>
                <w:rFonts w:ascii="Arial" w:hAnsi="Arial" w:cs="Arial"/>
                <w:sz w:val="16"/>
                <w:szCs w:val="16"/>
              </w:rPr>
              <w:br/>
              <w:t>UE</w:t>
            </w:r>
          </w:p>
        </w:tc>
        <w:tc>
          <w:tcPr>
            <w:tcW w:w="0" w:type="auto"/>
            <w:tcBorders>
              <w:top w:val="nil"/>
              <w:left w:val="single" w:sz="4" w:space="0" w:color="auto"/>
              <w:bottom w:val="single" w:sz="4" w:space="0" w:color="auto"/>
              <w:right w:val="single" w:sz="4" w:space="0" w:color="auto"/>
            </w:tcBorders>
            <w:shd w:val="clear" w:color="auto" w:fill="auto"/>
            <w:textDirection w:val="btLr"/>
            <w:vAlign w:val="center"/>
            <w:hideMark/>
          </w:tcPr>
          <w:p w14:paraId="0A79C67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xml:space="preserve">Wsparcie </w:t>
            </w:r>
            <w:r w:rsidRPr="00301628">
              <w:rPr>
                <w:rFonts w:ascii="Arial" w:hAnsi="Arial" w:cs="Arial"/>
                <w:sz w:val="16"/>
                <w:szCs w:val="16"/>
              </w:rPr>
              <w:br/>
              <w:t>UE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F2269" w14:textId="77777777" w:rsidR="00301628" w:rsidRPr="00301628" w:rsidRDefault="00301628" w:rsidP="00301628">
            <w:pPr>
              <w:spacing w:after="0"/>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9800EB" w14:textId="77777777" w:rsidR="00301628" w:rsidRPr="00301628" w:rsidRDefault="00301628" w:rsidP="00301628">
            <w:pPr>
              <w:spacing w:after="0"/>
              <w:rPr>
                <w:rFonts w:ascii="Arial" w:hAnsi="Arial" w:cs="Arial"/>
                <w:sz w:val="16"/>
                <w:szCs w:val="16"/>
              </w:rPr>
            </w:pPr>
          </w:p>
        </w:tc>
      </w:tr>
      <w:tr w:rsidR="00301628" w:rsidRPr="00301628" w14:paraId="08C0777A" w14:textId="77777777" w:rsidTr="00301628">
        <w:trPr>
          <w:trHeight w:val="285"/>
        </w:trPr>
        <w:tc>
          <w:tcPr>
            <w:tcW w:w="0" w:type="auto"/>
            <w:tcBorders>
              <w:top w:val="nil"/>
              <w:left w:val="nil"/>
              <w:bottom w:val="nil"/>
              <w:right w:val="nil"/>
            </w:tcBorders>
            <w:shd w:val="clear" w:color="auto" w:fill="auto"/>
            <w:hideMark/>
          </w:tcPr>
          <w:p w14:paraId="2F7D60E5" w14:textId="77777777" w:rsidR="00301628" w:rsidRPr="00301628" w:rsidRDefault="00301628" w:rsidP="00301628">
            <w:pPr>
              <w:spacing w:after="0"/>
              <w:jc w:val="cente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FB033C" w14:textId="77777777" w:rsidR="00301628" w:rsidRPr="00301628" w:rsidRDefault="00301628" w:rsidP="00301628">
            <w:pPr>
              <w:spacing w:after="0"/>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B81106" w14:textId="77777777" w:rsidR="00301628" w:rsidRPr="00301628" w:rsidRDefault="00301628" w:rsidP="00301628">
            <w:pPr>
              <w:spacing w:after="0"/>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77219A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a</w:t>
            </w:r>
          </w:p>
        </w:tc>
        <w:tc>
          <w:tcPr>
            <w:tcW w:w="0" w:type="auto"/>
            <w:tcBorders>
              <w:top w:val="nil"/>
              <w:left w:val="nil"/>
              <w:bottom w:val="single" w:sz="4" w:space="0" w:color="auto"/>
              <w:right w:val="single" w:sz="4" w:space="0" w:color="auto"/>
            </w:tcBorders>
            <w:shd w:val="clear" w:color="auto" w:fill="auto"/>
            <w:vAlign w:val="center"/>
            <w:hideMark/>
          </w:tcPr>
          <w:p w14:paraId="6F4FDD7B"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b</w:t>
            </w:r>
          </w:p>
        </w:tc>
        <w:tc>
          <w:tcPr>
            <w:tcW w:w="0" w:type="auto"/>
            <w:tcBorders>
              <w:top w:val="nil"/>
              <w:left w:val="nil"/>
              <w:bottom w:val="single" w:sz="4" w:space="0" w:color="auto"/>
              <w:right w:val="single" w:sz="4" w:space="0" w:color="auto"/>
            </w:tcBorders>
            <w:shd w:val="clear" w:color="auto" w:fill="auto"/>
            <w:vAlign w:val="center"/>
            <w:hideMark/>
          </w:tcPr>
          <w:p w14:paraId="65F0BD9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c</w:t>
            </w:r>
          </w:p>
        </w:tc>
        <w:tc>
          <w:tcPr>
            <w:tcW w:w="0" w:type="auto"/>
            <w:tcBorders>
              <w:top w:val="nil"/>
              <w:left w:val="nil"/>
              <w:bottom w:val="single" w:sz="4" w:space="0" w:color="auto"/>
              <w:right w:val="single" w:sz="4" w:space="0" w:color="auto"/>
            </w:tcBorders>
            <w:shd w:val="clear" w:color="auto" w:fill="auto"/>
            <w:vAlign w:val="center"/>
            <w:hideMark/>
          </w:tcPr>
          <w:p w14:paraId="5FA5C76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d</w:t>
            </w:r>
          </w:p>
        </w:tc>
        <w:tc>
          <w:tcPr>
            <w:tcW w:w="0" w:type="auto"/>
            <w:tcBorders>
              <w:top w:val="nil"/>
              <w:left w:val="nil"/>
              <w:bottom w:val="single" w:sz="4" w:space="0" w:color="auto"/>
              <w:right w:val="nil"/>
            </w:tcBorders>
            <w:shd w:val="clear" w:color="auto" w:fill="auto"/>
            <w:vAlign w:val="center"/>
            <w:hideMark/>
          </w:tcPr>
          <w:p w14:paraId="75DED4AA"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e</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0916457"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f</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4C30457"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g</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88A7A4A"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h</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382316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i</w:t>
            </w:r>
          </w:p>
        </w:tc>
        <w:tc>
          <w:tcPr>
            <w:tcW w:w="0" w:type="auto"/>
            <w:tcBorders>
              <w:top w:val="nil"/>
              <w:left w:val="nil"/>
              <w:bottom w:val="single" w:sz="4" w:space="0" w:color="auto"/>
              <w:right w:val="nil"/>
            </w:tcBorders>
            <w:shd w:val="clear" w:color="auto" w:fill="auto"/>
            <w:vAlign w:val="center"/>
            <w:hideMark/>
          </w:tcPr>
          <w:p w14:paraId="14AE82C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j</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DAF863"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k</w:t>
            </w:r>
          </w:p>
        </w:tc>
        <w:tc>
          <w:tcPr>
            <w:tcW w:w="0" w:type="auto"/>
            <w:tcBorders>
              <w:top w:val="nil"/>
              <w:left w:val="nil"/>
              <w:bottom w:val="single" w:sz="4" w:space="0" w:color="auto"/>
              <w:right w:val="single" w:sz="4" w:space="0" w:color="auto"/>
            </w:tcBorders>
            <w:shd w:val="clear" w:color="auto" w:fill="auto"/>
            <w:vAlign w:val="center"/>
            <w:hideMark/>
          </w:tcPr>
          <w:p w14:paraId="3C77B26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l</w:t>
            </w:r>
          </w:p>
        </w:tc>
        <w:tc>
          <w:tcPr>
            <w:tcW w:w="0" w:type="auto"/>
            <w:tcBorders>
              <w:top w:val="nil"/>
              <w:left w:val="nil"/>
              <w:bottom w:val="single" w:sz="4" w:space="0" w:color="auto"/>
              <w:right w:val="single" w:sz="4" w:space="0" w:color="auto"/>
            </w:tcBorders>
            <w:shd w:val="clear" w:color="auto" w:fill="auto"/>
            <w:vAlign w:val="center"/>
            <w:hideMark/>
          </w:tcPr>
          <w:p w14:paraId="5702E07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m</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6B36E3"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2578A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o</w:t>
            </w:r>
          </w:p>
        </w:tc>
        <w:tc>
          <w:tcPr>
            <w:tcW w:w="0" w:type="auto"/>
            <w:tcBorders>
              <w:top w:val="nil"/>
              <w:left w:val="nil"/>
              <w:bottom w:val="single" w:sz="4" w:space="0" w:color="auto"/>
              <w:right w:val="single" w:sz="4" w:space="0" w:color="auto"/>
            </w:tcBorders>
            <w:shd w:val="clear" w:color="auto" w:fill="auto"/>
            <w:vAlign w:val="center"/>
            <w:hideMark/>
          </w:tcPr>
          <w:p w14:paraId="7891B457"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w:t>
            </w:r>
          </w:p>
        </w:tc>
      </w:tr>
      <w:tr w:rsidR="00301628" w:rsidRPr="00301628" w14:paraId="5F215308" w14:textId="77777777" w:rsidTr="00301628">
        <w:trPr>
          <w:trHeight w:val="285"/>
        </w:trPr>
        <w:tc>
          <w:tcPr>
            <w:tcW w:w="0" w:type="auto"/>
            <w:tcBorders>
              <w:top w:val="nil"/>
              <w:left w:val="nil"/>
              <w:bottom w:val="nil"/>
              <w:right w:val="nil"/>
            </w:tcBorders>
            <w:shd w:val="clear" w:color="auto" w:fill="auto"/>
            <w:hideMark/>
          </w:tcPr>
          <w:p w14:paraId="5AB43F30" w14:textId="77777777" w:rsidR="00301628" w:rsidRPr="00301628" w:rsidRDefault="00301628" w:rsidP="00301628">
            <w:pPr>
              <w:spacing w:after="0"/>
              <w:jc w:val="cente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E8F34C" w14:textId="77777777" w:rsidR="00301628" w:rsidRPr="00301628" w:rsidRDefault="00301628" w:rsidP="00301628">
            <w:pPr>
              <w:spacing w:after="0"/>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CA82CD" w14:textId="77777777" w:rsidR="00301628" w:rsidRPr="00301628" w:rsidRDefault="00301628" w:rsidP="00301628">
            <w:pPr>
              <w:spacing w:after="0"/>
              <w:rPr>
                <w:rFonts w:ascii="Arial" w:hAnsi="Arial" w:cs="Arial"/>
                <w:sz w:val="16"/>
                <w:szCs w:val="16"/>
              </w:rPr>
            </w:pPr>
          </w:p>
        </w:tc>
        <w:tc>
          <w:tcPr>
            <w:tcW w:w="0" w:type="auto"/>
            <w:tcBorders>
              <w:top w:val="nil"/>
              <w:left w:val="nil"/>
              <w:bottom w:val="nil"/>
              <w:right w:val="single" w:sz="4" w:space="0" w:color="auto"/>
            </w:tcBorders>
            <w:shd w:val="clear" w:color="auto" w:fill="auto"/>
            <w:vAlign w:val="center"/>
            <w:hideMark/>
          </w:tcPr>
          <w:p w14:paraId="1208C44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=b+c+d</w:t>
            </w:r>
          </w:p>
        </w:tc>
        <w:tc>
          <w:tcPr>
            <w:tcW w:w="0" w:type="auto"/>
            <w:tcBorders>
              <w:top w:val="nil"/>
              <w:left w:val="nil"/>
              <w:bottom w:val="nil"/>
              <w:right w:val="single" w:sz="4" w:space="0" w:color="auto"/>
            </w:tcBorders>
            <w:shd w:val="clear" w:color="auto" w:fill="auto"/>
            <w:vAlign w:val="center"/>
            <w:hideMark/>
          </w:tcPr>
          <w:p w14:paraId="755F589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tcBorders>
              <w:top w:val="nil"/>
              <w:left w:val="nil"/>
              <w:bottom w:val="nil"/>
              <w:right w:val="single" w:sz="4" w:space="0" w:color="auto"/>
            </w:tcBorders>
            <w:shd w:val="clear" w:color="auto" w:fill="auto"/>
            <w:vAlign w:val="center"/>
            <w:hideMark/>
          </w:tcPr>
          <w:p w14:paraId="65D5C56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tcBorders>
              <w:top w:val="nil"/>
              <w:left w:val="nil"/>
              <w:bottom w:val="nil"/>
              <w:right w:val="single" w:sz="4" w:space="0" w:color="auto"/>
            </w:tcBorders>
            <w:shd w:val="clear" w:color="auto" w:fill="auto"/>
            <w:vAlign w:val="center"/>
            <w:hideMark/>
          </w:tcPr>
          <w:p w14:paraId="5502339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tcBorders>
              <w:top w:val="nil"/>
              <w:left w:val="nil"/>
              <w:bottom w:val="nil"/>
              <w:right w:val="nil"/>
            </w:tcBorders>
            <w:shd w:val="clear" w:color="auto" w:fill="auto"/>
            <w:vAlign w:val="center"/>
            <w:hideMark/>
          </w:tcPr>
          <w:p w14:paraId="5083074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=f+j</w:t>
            </w:r>
          </w:p>
        </w:tc>
        <w:tc>
          <w:tcPr>
            <w:tcW w:w="0" w:type="auto"/>
            <w:tcBorders>
              <w:top w:val="nil"/>
              <w:left w:val="dotted" w:sz="4" w:space="0" w:color="auto"/>
              <w:bottom w:val="nil"/>
              <w:right w:val="single" w:sz="4" w:space="0" w:color="auto"/>
            </w:tcBorders>
            <w:shd w:val="clear" w:color="auto" w:fill="auto"/>
            <w:vAlign w:val="center"/>
            <w:hideMark/>
          </w:tcPr>
          <w:p w14:paraId="4DBAB7D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=g+h+i</w:t>
            </w:r>
          </w:p>
        </w:tc>
        <w:tc>
          <w:tcPr>
            <w:tcW w:w="0" w:type="auto"/>
            <w:tcBorders>
              <w:top w:val="nil"/>
              <w:left w:val="dotted" w:sz="4" w:space="0" w:color="auto"/>
              <w:bottom w:val="nil"/>
              <w:right w:val="single" w:sz="4" w:space="0" w:color="auto"/>
            </w:tcBorders>
            <w:shd w:val="clear" w:color="auto" w:fill="auto"/>
            <w:vAlign w:val="center"/>
            <w:hideMark/>
          </w:tcPr>
          <w:p w14:paraId="0F2C4BF1"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tcBorders>
              <w:top w:val="nil"/>
              <w:left w:val="dotted" w:sz="4" w:space="0" w:color="auto"/>
              <w:bottom w:val="nil"/>
              <w:right w:val="single" w:sz="4" w:space="0" w:color="auto"/>
            </w:tcBorders>
            <w:shd w:val="clear" w:color="auto" w:fill="auto"/>
            <w:vAlign w:val="center"/>
            <w:hideMark/>
          </w:tcPr>
          <w:p w14:paraId="316A07E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tcBorders>
              <w:top w:val="nil"/>
              <w:left w:val="dotted" w:sz="4" w:space="0" w:color="auto"/>
              <w:bottom w:val="nil"/>
              <w:right w:val="single" w:sz="4" w:space="0" w:color="auto"/>
            </w:tcBorders>
            <w:shd w:val="clear" w:color="auto" w:fill="auto"/>
            <w:vAlign w:val="center"/>
            <w:hideMark/>
          </w:tcPr>
          <w:p w14:paraId="4BBF3C2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tcBorders>
              <w:top w:val="nil"/>
              <w:left w:val="nil"/>
              <w:bottom w:val="nil"/>
              <w:right w:val="nil"/>
            </w:tcBorders>
            <w:shd w:val="clear" w:color="auto" w:fill="auto"/>
            <w:vAlign w:val="center"/>
            <w:hideMark/>
          </w:tcPr>
          <w:p w14:paraId="0274A12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nil"/>
              <w:right w:val="single" w:sz="4" w:space="0" w:color="auto"/>
            </w:tcBorders>
            <w:shd w:val="clear" w:color="auto" w:fill="auto"/>
            <w:vAlign w:val="center"/>
            <w:hideMark/>
          </w:tcPr>
          <w:p w14:paraId="4F582DD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=a+e</w:t>
            </w:r>
          </w:p>
        </w:tc>
        <w:tc>
          <w:tcPr>
            <w:tcW w:w="0" w:type="auto"/>
            <w:tcBorders>
              <w:top w:val="nil"/>
              <w:left w:val="nil"/>
              <w:bottom w:val="nil"/>
              <w:right w:val="single" w:sz="4" w:space="0" w:color="auto"/>
            </w:tcBorders>
            <w:shd w:val="clear" w:color="auto" w:fill="auto"/>
            <w:vAlign w:val="center"/>
            <w:hideMark/>
          </w:tcPr>
          <w:p w14:paraId="04E35991"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tcBorders>
              <w:top w:val="nil"/>
              <w:left w:val="nil"/>
              <w:bottom w:val="nil"/>
              <w:right w:val="single" w:sz="4" w:space="0" w:color="auto"/>
            </w:tcBorders>
            <w:shd w:val="clear" w:color="auto" w:fill="auto"/>
            <w:vAlign w:val="center"/>
            <w:hideMark/>
          </w:tcPr>
          <w:p w14:paraId="20EFCC9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=a-n</w:t>
            </w:r>
          </w:p>
        </w:tc>
        <w:tc>
          <w:tcPr>
            <w:tcW w:w="0" w:type="auto"/>
            <w:tcBorders>
              <w:top w:val="nil"/>
              <w:left w:val="single" w:sz="4" w:space="0" w:color="auto"/>
              <w:bottom w:val="nil"/>
              <w:right w:val="single" w:sz="4" w:space="0" w:color="auto"/>
            </w:tcBorders>
            <w:shd w:val="clear" w:color="auto" w:fill="auto"/>
            <w:vAlign w:val="center"/>
            <w:hideMark/>
          </w:tcPr>
          <w:p w14:paraId="2A88B08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nil"/>
              <w:right w:val="single" w:sz="4" w:space="0" w:color="auto"/>
            </w:tcBorders>
            <w:shd w:val="clear" w:color="auto" w:fill="auto"/>
            <w:vAlign w:val="center"/>
            <w:hideMark/>
          </w:tcPr>
          <w:p w14:paraId="58E9AFB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=n/a*100%</w:t>
            </w:r>
          </w:p>
        </w:tc>
        <w:tc>
          <w:tcPr>
            <w:tcW w:w="0" w:type="auto"/>
            <w:tcBorders>
              <w:top w:val="nil"/>
              <w:left w:val="nil"/>
              <w:bottom w:val="nil"/>
              <w:right w:val="single" w:sz="4" w:space="0" w:color="auto"/>
            </w:tcBorders>
            <w:shd w:val="clear" w:color="auto" w:fill="auto"/>
            <w:vAlign w:val="center"/>
            <w:hideMark/>
          </w:tcPr>
          <w:p w14:paraId="1806FCEA"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r>
      <w:tr w:rsidR="00301628" w:rsidRPr="00301628" w14:paraId="329EBB83" w14:textId="77777777" w:rsidTr="00301628">
        <w:trPr>
          <w:trHeight w:val="450"/>
        </w:trPr>
        <w:tc>
          <w:tcPr>
            <w:tcW w:w="0" w:type="auto"/>
            <w:tcBorders>
              <w:top w:val="single" w:sz="4" w:space="0" w:color="auto"/>
              <w:left w:val="single" w:sz="4" w:space="0" w:color="auto"/>
              <w:bottom w:val="single" w:sz="4" w:space="0" w:color="auto"/>
              <w:right w:val="nil"/>
            </w:tcBorders>
            <w:shd w:val="clear" w:color="000000" w:fill="FFFF00"/>
            <w:hideMark/>
          </w:tcPr>
          <w:p w14:paraId="1C7B3253"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oś priorytetowa nr 1</w:t>
            </w:r>
          </w:p>
        </w:tc>
        <w:tc>
          <w:tcPr>
            <w:tcW w:w="0" w:type="auto"/>
            <w:tcBorders>
              <w:top w:val="nil"/>
              <w:left w:val="single" w:sz="4" w:space="0" w:color="auto"/>
              <w:bottom w:val="single" w:sz="4" w:space="0" w:color="auto"/>
              <w:right w:val="single" w:sz="4" w:space="0" w:color="auto"/>
            </w:tcBorders>
            <w:shd w:val="clear" w:color="000000" w:fill="FFFF00"/>
            <w:hideMark/>
          </w:tcPr>
          <w:p w14:paraId="3D465A8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xml:space="preserve">Przedsiębiorstwa i innowacje </w:t>
            </w:r>
          </w:p>
        </w:tc>
        <w:tc>
          <w:tcPr>
            <w:tcW w:w="0" w:type="auto"/>
            <w:vMerge w:val="restart"/>
            <w:tcBorders>
              <w:top w:val="nil"/>
              <w:left w:val="nil"/>
              <w:bottom w:val="single" w:sz="4" w:space="0" w:color="000000"/>
              <w:right w:val="single" w:sz="4" w:space="0" w:color="auto"/>
            </w:tcBorders>
            <w:shd w:val="clear" w:color="auto" w:fill="auto"/>
            <w:textDirection w:val="btLr"/>
            <w:vAlign w:val="center"/>
            <w:hideMark/>
          </w:tcPr>
          <w:p w14:paraId="4F0B54EA"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region słabiej rozwiniety</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0C5827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395 846 718,00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42B6A9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0A6299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395 846 718,00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1970E7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1B12C3B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69 855 304,00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39E9F31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15 725 696,00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5F20102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7 464 546,00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6C195F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7 143 186,00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2462FAC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1 117 964,00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043ABDD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54 129 608,00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5C92BBD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465 702 022,00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43E4C2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4FB59F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372 095 915,00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9B7399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23 750 803,00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52A108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6,00%</w:t>
            </w:r>
          </w:p>
        </w:tc>
        <w:tc>
          <w:tcPr>
            <w:tcW w:w="0" w:type="auto"/>
            <w:tcBorders>
              <w:top w:val="single" w:sz="4" w:space="0" w:color="auto"/>
              <w:left w:val="nil"/>
              <w:bottom w:val="single" w:sz="4" w:space="0" w:color="auto"/>
              <w:right w:val="single" w:sz="4" w:space="0" w:color="auto"/>
            </w:tcBorders>
            <w:shd w:val="clear" w:color="auto" w:fill="auto"/>
            <w:hideMark/>
          </w:tcPr>
          <w:p w14:paraId="59C9ED3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C61E8F6"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0E8C6A95"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xml:space="preserve">Działanie 1.1.Wzmacnianie potencjału B+R i wdrożeniowego uczelni i jednostek naukowych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18F6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(1.1)</w:t>
            </w:r>
          </w:p>
        </w:tc>
        <w:tc>
          <w:tcPr>
            <w:tcW w:w="0" w:type="auto"/>
            <w:vMerge/>
            <w:tcBorders>
              <w:top w:val="nil"/>
              <w:left w:val="nil"/>
              <w:bottom w:val="single" w:sz="4" w:space="0" w:color="000000"/>
              <w:right w:val="single" w:sz="4" w:space="0" w:color="auto"/>
            </w:tcBorders>
            <w:vAlign w:val="center"/>
            <w:hideMark/>
          </w:tcPr>
          <w:p w14:paraId="57462705"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53E02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36 550 000,00</w:t>
            </w:r>
          </w:p>
        </w:tc>
        <w:tc>
          <w:tcPr>
            <w:tcW w:w="0" w:type="auto"/>
            <w:tcBorders>
              <w:top w:val="nil"/>
              <w:left w:val="nil"/>
              <w:bottom w:val="single" w:sz="4" w:space="0" w:color="auto"/>
              <w:right w:val="single" w:sz="4" w:space="0" w:color="auto"/>
            </w:tcBorders>
            <w:shd w:val="clear" w:color="auto" w:fill="auto"/>
            <w:vAlign w:val="center"/>
            <w:hideMark/>
          </w:tcPr>
          <w:p w14:paraId="61CB233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4913CAA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36 550 000,00</w:t>
            </w:r>
          </w:p>
        </w:tc>
        <w:tc>
          <w:tcPr>
            <w:tcW w:w="0" w:type="auto"/>
            <w:tcBorders>
              <w:top w:val="nil"/>
              <w:left w:val="nil"/>
              <w:bottom w:val="single" w:sz="4" w:space="0" w:color="auto"/>
              <w:right w:val="single" w:sz="4" w:space="0" w:color="auto"/>
            </w:tcBorders>
            <w:shd w:val="clear" w:color="auto" w:fill="auto"/>
            <w:vAlign w:val="center"/>
            <w:hideMark/>
          </w:tcPr>
          <w:p w14:paraId="17524D4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4B6C344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6 450 000,00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11E4F3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860 000,00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2D1355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EF80DF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430 000,00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D3CA1E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430 000,00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A1B3D2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5 590 000,00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0704F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43 000 000,00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2578B1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37F02B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96E8E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721DB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6EAE50C"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2BBBE6F"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2332D28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xml:space="preserve">Działanie 1.2. Innowacyjne przedsiębiorstwa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4330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(1.2)</w:t>
            </w:r>
          </w:p>
        </w:tc>
        <w:tc>
          <w:tcPr>
            <w:tcW w:w="0" w:type="auto"/>
            <w:vMerge/>
            <w:tcBorders>
              <w:top w:val="nil"/>
              <w:left w:val="nil"/>
              <w:bottom w:val="single" w:sz="4" w:space="0" w:color="000000"/>
              <w:right w:val="single" w:sz="4" w:space="0" w:color="auto"/>
            </w:tcBorders>
            <w:vAlign w:val="center"/>
            <w:hideMark/>
          </w:tcPr>
          <w:p w14:paraId="54E587A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91E6D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116 953 787,00</w:t>
            </w:r>
          </w:p>
        </w:tc>
        <w:tc>
          <w:tcPr>
            <w:tcW w:w="0" w:type="auto"/>
            <w:tcBorders>
              <w:top w:val="nil"/>
              <w:left w:val="nil"/>
              <w:bottom w:val="single" w:sz="4" w:space="0" w:color="auto"/>
              <w:right w:val="single" w:sz="4" w:space="0" w:color="auto"/>
            </w:tcBorders>
            <w:shd w:val="clear" w:color="auto" w:fill="auto"/>
            <w:vAlign w:val="center"/>
            <w:hideMark/>
          </w:tcPr>
          <w:p w14:paraId="6C5273E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235CAB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116 953 787,00</w:t>
            </w:r>
          </w:p>
        </w:tc>
        <w:tc>
          <w:tcPr>
            <w:tcW w:w="0" w:type="auto"/>
            <w:tcBorders>
              <w:top w:val="nil"/>
              <w:left w:val="nil"/>
              <w:bottom w:val="single" w:sz="4" w:space="0" w:color="auto"/>
              <w:right w:val="single" w:sz="4" w:space="0" w:color="auto"/>
            </w:tcBorders>
            <w:shd w:val="clear" w:color="auto" w:fill="auto"/>
            <w:vAlign w:val="center"/>
            <w:hideMark/>
          </w:tcPr>
          <w:p w14:paraId="54AEF8A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578598D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20 638 904,00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B44AA0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6 939 427,00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43C6E9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D6A933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6 251 463,00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C9E2C9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687 964,00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B22BDD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13 699 477,00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D967C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137 592 691,00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56EF72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D0BDC4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0D314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2778A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94DA4E5"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E72F580"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4785689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1.2.1 Innowacyjne przedsiębiorstwa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B2307" w14:textId="77777777" w:rsidR="00301628" w:rsidRPr="00301628" w:rsidRDefault="00301628" w:rsidP="00301628">
            <w:pPr>
              <w:spacing w:after="0"/>
              <w:jc w:val="center"/>
              <w:rPr>
                <w:rFonts w:ascii="Arial" w:hAnsi="Arial" w:cs="Arial"/>
                <w:color w:val="00B050"/>
                <w:sz w:val="16"/>
                <w:szCs w:val="16"/>
              </w:rPr>
            </w:pPr>
            <w:r w:rsidRPr="00301628">
              <w:rPr>
                <w:rFonts w:ascii="Arial" w:hAnsi="Arial" w:cs="Arial"/>
                <w:color w:val="00B050"/>
                <w:sz w:val="16"/>
                <w:szCs w:val="16"/>
              </w:rPr>
              <w:t> </w:t>
            </w:r>
          </w:p>
        </w:tc>
        <w:tc>
          <w:tcPr>
            <w:tcW w:w="0" w:type="auto"/>
            <w:vMerge/>
            <w:tcBorders>
              <w:top w:val="nil"/>
              <w:left w:val="nil"/>
              <w:bottom w:val="single" w:sz="4" w:space="0" w:color="000000"/>
              <w:right w:val="single" w:sz="4" w:space="0" w:color="auto"/>
            </w:tcBorders>
            <w:vAlign w:val="center"/>
            <w:hideMark/>
          </w:tcPr>
          <w:p w14:paraId="1A4BB523"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70C14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101 465 147,00</w:t>
            </w:r>
          </w:p>
        </w:tc>
        <w:tc>
          <w:tcPr>
            <w:tcW w:w="0" w:type="auto"/>
            <w:tcBorders>
              <w:top w:val="nil"/>
              <w:left w:val="nil"/>
              <w:bottom w:val="single" w:sz="4" w:space="0" w:color="auto"/>
              <w:right w:val="single" w:sz="4" w:space="0" w:color="auto"/>
            </w:tcBorders>
            <w:shd w:val="clear" w:color="auto" w:fill="auto"/>
            <w:vAlign w:val="center"/>
            <w:hideMark/>
          </w:tcPr>
          <w:p w14:paraId="31B3982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1E12EC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101 465 147,00</w:t>
            </w:r>
          </w:p>
        </w:tc>
        <w:tc>
          <w:tcPr>
            <w:tcW w:w="0" w:type="auto"/>
            <w:tcBorders>
              <w:top w:val="nil"/>
              <w:left w:val="nil"/>
              <w:bottom w:val="single" w:sz="4" w:space="0" w:color="auto"/>
              <w:right w:val="single" w:sz="4" w:space="0" w:color="auto"/>
            </w:tcBorders>
            <w:shd w:val="clear" w:color="auto" w:fill="auto"/>
            <w:vAlign w:val="center"/>
            <w:hideMark/>
          </w:tcPr>
          <w:p w14:paraId="46CCE9A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3E2D7A1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17 905 615,00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1B0F7C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6 020 412,00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D1E751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47DFD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5 423 558,00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061701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596 854,00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5167ED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11 885 203,00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0DFA5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119 370 762,00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24ABB5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801041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06D53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32FCB7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hideMark/>
          </w:tcPr>
          <w:p w14:paraId="0B9E997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 </w:t>
            </w:r>
          </w:p>
        </w:tc>
      </w:tr>
      <w:tr w:rsidR="00301628" w:rsidRPr="00301628" w14:paraId="7004CEC5"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7B4105F7"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1.2.2 Innowacyjne przedsiębiorstwa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8EC61A" w14:textId="77777777" w:rsidR="00301628" w:rsidRPr="00301628" w:rsidRDefault="00301628" w:rsidP="00301628">
            <w:pPr>
              <w:spacing w:after="0"/>
              <w:jc w:val="center"/>
              <w:rPr>
                <w:rFonts w:ascii="Arial" w:hAnsi="Arial" w:cs="Arial"/>
                <w:color w:val="00B050"/>
                <w:sz w:val="16"/>
                <w:szCs w:val="16"/>
              </w:rPr>
            </w:pPr>
            <w:r w:rsidRPr="00301628">
              <w:rPr>
                <w:rFonts w:ascii="Arial" w:hAnsi="Arial" w:cs="Arial"/>
                <w:color w:val="00B050"/>
                <w:sz w:val="16"/>
                <w:szCs w:val="16"/>
              </w:rPr>
              <w:t> </w:t>
            </w:r>
          </w:p>
        </w:tc>
        <w:tc>
          <w:tcPr>
            <w:tcW w:w="0" w:type="auto"/>
            <w:vMerge/>
            <w:tcBorders>
              <w:top w:val="nil"/>
              <w:left w:val="nil"/>
              <w:bottom w:val="single" w:sz="4" w:space="0" w:color="000000"/>
              <w:right w:val="single" w:sz="4" w:space="0" w:color="auto"/>
            </w:tcBorders>
            <w:vAlign w:val="center"/>
            <w:hideMark/>
          </w:tcPr>
          <w:p w14:paraId="6852802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0C29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15 488 640,00</w:t>
            </w:r>
          </w:p>
        </w:tc>
        <w:tc>
          <w:tcPr>
            <w:tcW w:w="0" w:type="auto"/>
            <w:tcBorders>
              <w:top w:val="nil"/>
              <w:left w:val="nil"/>
              <w:bottom w:val="single" w:sz="4" w:space="0" w:color="auto"/>
              <w:right w:val="single" w:sz="4" w:space="0" w:color="auto"/>
            </w:tcBorders>
            <w:shd w:val="clear" w:color="auto" w:fill="auto"/>
            <w:vAlign w:val="center"/>
            <w:hideMark/>
          </w:tcPr>
          <w:p w14:paraId="2D8F7E0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4E20BF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15 488 640,00</w:t>
            </w:r>
          </w:p>
        </w:tc>
        <w:tc>
          <w:tcPr>
            <w:tcW w:w="0" w:type="auto"/>
            <w:tcBorders>
              <w:top w:val="nil"/>
              <w:left w:val="nil"/>
              <w:bottom w:val="single" w:sz="4" w:space="0" w:color="auto"/>
              <w:right w:val="single" w:sz="4" w:space="0" w:color="auto"/>
            </w:tcBorders>
            <w:shd w:val="clear" w:color="auto" w:fill="auto"/>
            <w:vAlign w:val="center"/>
            <w:hideMark/>
          </w:tcPr>
          <w:p w14:paraId="1EF1B22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394CA7F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2 733 289,00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CD5474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919 015,00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D1BB19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A78453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827 905,00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3054A7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91 110,00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D079DF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1 814 274,00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44C11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18 221 929,00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0AF479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F5A88A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F3A5BB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DD79E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hideMark/>
          </w:tcPr>
          <w:p w14:paraId="4799BD6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 </w:t>
            </w:r>
          </w:p>
        </w:tc>
      </w:tr>
      <w:tr w:rsidR="00301628" w:rsidRPr="00301628" w14:paraId="1DF07675"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037D430C"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1.3.  Rozwój przedsiębiorczości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1D0F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(3.1)</w:t>
            </w:r>
          </w:p>
        </w:tc>
        <w:tc>
          <w:tcPr>
            <w:tcW w:w="0" w:type="auto"/>
            <w:vMerge/>
            <w:tcBorders>
              <w:top w:val="nil"/>
              <w:left w:val="nil"/>
              <w:bottom w:val="single" w:sz="4" w:space="0" w:color="000000"/>
              <w:right w:val="single" w:sz="4" w:space="0" w:color="auto"/>
            </w:tcBorders>
            <w:vAlign w:val="center"/>
            <w:hideMark/>
          </w:tcPr>
          <w:p w14:paraId="4A3B6B8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97F56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52 950 419,00</w:t>
            </w:r>
          </w:p>
        </w:tc>
        <w:tc>
          <w:tcPr>
            <w:tcW w:w="0" w:type="auto"/>
            <w:tcBorders>
              <w:top w:val="nil"/>
              <w:left w:val="nil"/>
              <w:bottom w:val="single" w:sz="4" w:space="0" w:color="auto"/>
              <w:right w:val="single" w:sz="4" w:space="0" w:color="auto"/>
            </w:tcBorders>
            <w:shd w:val="clear" w:color="auto" w:fill="auto"/>
            <w:vAlign w:val="center"/>
            <w:hideMark/>
          </w:tcPr>
          <w:p w14:paraId="34AF2DF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F832EA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52 950 419,00</w:t>
            </w:r>
          </w:p>
        </w:tc>
        <w:tc>
          <w:tcPr>
            <w:tcW w:w="0" w:type="auto"/>
            <w:tcBorders>
              <w:top w:val="nil"/>
              <w:left w:val="nil"/>
              <w:bottom w:val="single" w:sz="4" w:space="0" w:color="auto"/>
              <w:right w:val="single" w:sz="4" w:space="0" w:color="auto"/>
            </w:tcBorders>
            <w:shd w:val="clear" w:color="auto" w:fill="auto"/>
            <w:vAlign w:val="center"/>
            <w:hideMark/>
          </w:tcPr>
          <w:p w14:paraId="26A09E6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7AEA571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9 344 192,00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B1C26F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20F6CE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4D2BDD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3C93FE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AA5BBF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9 344 192,00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27CE6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62 294 611,00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926856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5D7E86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FA9AA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0C6C4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2A20D9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A2BEF87"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2CFD321C"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1.3.1 Rozwój przedsiębiorczości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8313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0604EB0B"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B9B33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17 808 381,00</w:t>
            </w:r>
          </w:p>
        </w:tc>
        <w:tc>
          <w:tcPr>
            <w:tcW w:w="0" w:type="auto"/>
            <w:tcBorders>
              <w:top w:val="nil"/>
              <w:left w:val="nil"/>
              <w:bottom w:val="single" w:sz="4" w:space="0" w:color="auto"/>
              <w:right w:val="single" w:sz="4" w:space="0" w:color="auto"/>
            </w:tcBorders>
            <w:shd w:val="clear" w:color="auto" w:fill="auto"/>
            <w:vAlign w:val="center"/>
            <w:hideMark/>
          </w:tcPr>
          <w:p w14:paraId="401D94A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9DDC48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17 808 381,00</w:t>
            </w:r>
          </w:p>
        </w:tc>
        <w:tc>
          <w:tcPr>
            <w:tcW w:w="0" w:type="auto"/>
            <w:tcBorders>
              <w:top w:val="nil"/>
              <w:left w:val="nil"/>
              <w:bottom w:val="single" w:sz="4" w:space="0" w:color="auto"/>
              <w:right w:val="single" w:sz="4" w:space="0" w:color="auto"/>
            </w:tcBorders>
            <w:shd w:val="clear" w:color="auto" w:fill="auto"/>
            <w:vAlign w:val="center"/>
            <w:hideMark/>
          </w:tcPr>
          <w:p w14:paraId="5BC96FC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59D1B4A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3 142 656,00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0C4D9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C08D14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9505DB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B280AA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A2E567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3 142 656,00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B8790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20 951 037,00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6082BA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27EA5C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AA27B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C29DA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E27DBE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082B904"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3290FA3E"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1.3.2 Rozwój przedsiębiorczości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CDB1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9CDCE8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7914D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20 000 000,00</w:t>
            </w:r>
          </w:p>
        </w:tc>
        <w:tc>
          <w:tcPr>
            <w:tcW w:w="0" w:type="auto"/>
            <w:tcBorders>
              <w:top w:val="nil"/>
              <w:left w:val="nil"/>
              <w:bottom w:val="single" w:sz="4" w:space="0" w:color="auto"/>
              <w:right w:val="single" w:sz="4" w:space="0" w:color="auto"/>
            </w:tcBorders>
            <w:shd w:val="clear" w:color="auto" w:fill="auto"/>
            <w:vAlign w:val="center"/>
            <w:hideMark/>
          </w:tcPr>
          <w:p w14:paraId="2B21696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BD654F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20 000 000,00</w:t>
            </w:r>
          </w:p>
        </w:tc>
        <w:tc>
          <w:tcPr>
            <w:tcW w:w="0" w:type="auto"/>
            <w:tcBorders>
              <w:top w:val="nil"/>
              <w:left w:val="nil"/>
              <w:bottom w:val="single" w:sz="4" w:space="0" w:color="auto"/>
              <w:right w:val="single" w:sz="4" w:space="0" w:color="auto"/>
            </w:tcBorders>
            <w:shd w:val="clear" w:color="auto" w:fill="auto"/>
            <w:vAlign w:val="center"/>
            <w:hideMark/>
          </w:tcPr>
          <w:p w14:paraId="28863D7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0F06E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3 529 412,00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2BA933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AAE31B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7B6350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41D884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C01650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3 529 412,00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8EA77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23 529 412,00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7BAA6B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E99ABE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6430A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AA726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3F45C3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509246E"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1200C52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lastRenderedPageBreak/>
              <w:t>Poddziałanie 1.3.3 Rozwój przedsiębiorczości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7C521"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53724EA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40BB2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6 237 807,00</w:t>
            </w:r>
          </w:p>
        </w:tc>
        <w:tc>
          <w:tcPr>
            <w:tcW w:w="0" w:type="auto"/>
            <w:tcBorders>
              <w:top w:val="nil"/>
              <w:left w:val="nil"/>
              <w:bottom w:val="single" w:sz="4" w:space="0" w:color="auto"/>
              <w:right w:val="single" w:sz="4" w:space="0" w:color="auto"/>
            </w:tcBorders>
            <w:shd w:val="clear" w:color="auto" w:fill="auto"/>
            <w:vAlign w:val="center"/>
            <w:hideMark/>
          </w:tcPr>
          <w:p w14:paraId="4557C5F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353756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6 237 807,00</w:t>
            </w:r>
          </w:p>
        </w:tc>
        <w:tc>
          <w:tcPr>
            <w:tcW w:w="0" w:type="auto"/>
            <w:tcBorders>
              <w:top w:val="nil"/>
              <w:left w:val="nil"/>
              <w:bottom w:val="single" w:sz="4" w:space="0" w:color="auto"/>
              <w:right w:val="single" w:sz="4" w:space="0" w:color="auto"/>
            </w:tcBorders>
            <w:shd w:val="clear" w:color="auto" w:fill="auto"/>
            <w:vAlign w:val="center"/>
            <w:hideMark/>
          </w:tcPr>
          <w:p w14:paraId="43CC630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13002FF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1 100 789,00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93C7BC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0648C5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C685DF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AE9927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A5A35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1 100 789,00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7944C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7 338 596,00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551961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5F8930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2C573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1BC31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018DDF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73E0BC9"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6AC74A8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1.3.4 Rozwój przedsiębiorczości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4051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35C37B8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65AFF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8 904 231,00</w:t>
            </w:r>
          </w:p>
        </w:tc>
        <w:tc>
          <w:tcPr>
            <w:tcW w:w="0" w:type="auto"/>
            <w:tcBorders>
              <w:top w:val="nil"/>
              <w:left w:val="nil"/>
              <w:bottom w:val="single" w:sz="4" w:space="0" w:color="auto"/>
              <w:right w:val="single" w:sz="4" w:space="0" w:color="auto"/>
            </w:tcBorders>
            <w:shd w:val="clear" w:color="auto" w:fill="auto"/>
            <w:vAlign w:val="center"/>
            <w:hideMark/>
          </w:tcPr>
          <w:p w14:paraId="031DA2F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30131E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8 904 231,00</w:t>
            </w:r>
          </w:p>
        </w:tc>
        <w:tc>
          <w:tcPr>
            <w:tcW w:w="0" w:type="auto"/>
            <w:tcBorders>
              <w:top w:val="nil"/>
              <w:left w:val="nil"/>
              <w:bottom w:val="single" w:sz="4" w:space="0" w:color="auto"/>
              <w:right w:val="single" w:sz="4" w:space="0" w:color="auto"/>
            </w:tcBorders>
            <w:shd w:val="clear" w:color="auto" w:fill="auto"/>
            <w:vAlign w:val="center"/>
            <w:hideMark/>
          </w:tcPr>
          <w:p w14:paraId="7FE4146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6BF0A29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1 571 335,00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999700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E6B0D1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BE2EC3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B8C321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C6BC8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1 571 335,00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E646B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10 475 566,00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633592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AEF3CD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FE465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DC8A6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EB7AB9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760A21A"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7256C84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1.4. Internacjonalizacja przedsiębiorstw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E36B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(3.2)</w:t>
            </w:r>
          </w:p>
        </w:tc>
        <w:tc>
          <w:tcPr>
            <w:tcW w:w="0" w:type="auto"/>
            <w:vMerge/>
            <w:tcBorders>
              <w:top w:val="nil"/>
              <w:left w:val="nil"/>
              <w:bottom w:val="single" w:sz="4" w:space="0" w:color="000000"/>
              <w:right w:val="single" w:sz="4" w:space="0" w:color="auto"/>
            </w:tcBorders>
            <w:vAlign w:val="center"/>
            <w:hideMark/>
          </w:tcPr>
          <w:p w14:paraId="0195EC1E"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8FE20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9 811 620,00</w:t>
            </w:r>
          </w:p>
        </w:tc>
        <w:tc>
          <w:tcPr>
            <w:tcW w:w="0" w:type="auto"/>
            <w:tcBorders>
              <w:top w:val="nil"/>
              <w:left w:val="nil"/>
              <w:bottom w:val="single" w:sz="4" w:space="0" w:color="auto"/>
              <w:right w:val="single" w:sz="4" w:space="0" w:color="auto"/>
            </w:tcBorders>
            <w:shd w:val="clear" w:color="auto" w:fill="auto"/>
            <w:vAlign w:val="center"/>
            <w:hideMark/>
          </w:tcPr>
          <w:p w14:paraId="7DDE5FE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71161E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9 811 620,00</w:t>
            </w:r>
          </w:p>
        </w:tc>
        <w:tc>
          <w:tcPr>
            <w:tcW w:w="0" w:type="auto"/>
            <w:tcBorders>
              <w:top w:val="nil"/>
              <w:left w:val="nil"/>
              <w:bottom w:val="single" w:sz="4" w:space="0" w:color="auto"/>
              <w:right w:val="single" w:sz="4" w:space="0" w:color="auto"/>
            </w:tcBorders>
            <w:shd w:val="clear" w:color="auto" w:fill="auto"/>
            <w:vAlign w:val="center"/>
            <w:hideMark/>
          </w:tcPr>
          <w:p w14:paraId="50E5BE0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18B8B81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1 731 462,00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17BFDA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461 723,00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CBE2C8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6BF40D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461 723,00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227388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5AF9E8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1 269 739,00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618FF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11 543 082,00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2DBBD6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2FF1D9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1F3AF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26F5E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6B420F1"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CB65AD3"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5137B6A8"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1.4.1 Internacjonalizacja przedsiębiorstw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7249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4CF2D133"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A507B6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8 257 908,00</w:t>
            </w:r>
          </w:p>
        </w:tc>
        <w:tc>
          <w:tcPr>
            <w:tcW w:w="0" w:type="auto"/>
            <w:tcBorders>
              <w:top w:val="nil"/>
              <w:left w:val="nil"/>
              <w:bottom w:val="single" w:sz="4" w:space="0" w:color="auto"/>
              <w:right w:val="single" w:sz="4" w:space="0" w:color="auto"/>
            </w:tcBorders>
            <w:shd w:val="clear" w:color="auto" w:fill="auto"/>
            <w:vAlign w:val="center"/>
            <w:hideMark/>
          </w:tcPr>
          <w:p w14:paraId="1C9AEB2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E3BC44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8 257 908,00</w:t>
            </w:r>
          </w:p>
        </w:tc>
        <w:tc>
          <w:tcPr>
            <w:tcW w:w="0" w:type="auto"/>
            <w:tcBorders>
              <w:top w:val="nil"/>
              <w:left w:val="nil"/>
              <w:bottom w:val="single" w:sz="4" w:space="0" w:color="auto"/>
              <w:right w:val="single" w:sz="4" w:space="0" w:color="auto"/>
            </w:tcBorders>
            <w:shd w:val="clear" w:color="auto" w:fill="auto"/>
            <w:vAlign w:val="center"/>
            <w:hideMark/>
          </w:tcPr>
          <w:p w14:paraId="55E5CFD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6C62D18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1 457 277,00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60E10C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388 607,00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4A5596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663EBC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388 607,00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25A35C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9CEA58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1 068 670,00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7B124C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9 715 185,00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1DBCB7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81A704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51FC8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52A63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2C00CC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EA11468"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6AC71D27"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1.4.2 Internacjonalizacja przedsiębiorstw – ZIT WrOF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64C7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33A04F44"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80DBC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1 553 712,00</w:t>
            </w:r>
          </w:p>
        </w:tc>
        <w:tc>
          <w:tcPr>
            <w:tcW w:w="0" w:type="auto"/>
            <w:tcBorders>
              <w:top w:val="nil"/>
              <w:left w:val="nil"/>
              <w:bottom w:val="single" w:sz="4" w:space="0" w:color="auto"/>
              <w:right w:val="single" w:sz="4" w:space="0" w:color="auto"/>
            </w:tcBorders>
            <w:shd w:val="clear" w:color="auto" w:fill="auto"/>
            <w:vAlign w:val="center"/>
            <w:hideMark/>
          </w:tcPr>
          <w:p w14:paraId="31F3D1C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1C2B83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1 553 712,00</w:t>
            </w:r>
          </w:p>
        </w:tc>
        <w:tc>
          <w:tcPr>
            <w:tcW w:w="0" w:type="auto"/>
            <w:tcBorders>
              <w:top w:val="nil"/>
              <w:left w:val="nil"/>
              <w:bottom w:val="single" w:sz="4" w:space="0" w:color="auto"/>
              <w:right w:val="single" w:sz="4" w:space="0" w:color="auto"/>
            </w:tcBorders>
            <w:shd w:val="clear" w:color="auto" w:fill="auto"/>
            <w:vAlign w:val="center"/>
            <w:hideMark/>
          </w:tcPr>
          <w:p w14:paraId="5621434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551E26C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274 185,00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0C3489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73 116,00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EC377B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BD51C5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73 116,00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9AD585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A233C4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201 069,00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CB4F0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1 827 897,00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6A26E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0675AC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13458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5E80A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27ADDF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E447440"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1498B9E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xml:space="preserve">Działanie 1.5. Rozwój produktów i usług w MŚP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1219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(3.3)</w:t>
            </w:r>
          </w:p>
        </w:tc>
        <w:tc>
          <w:tcPr>
            <w:tcW w:w="0" w:type="auto"/>
            <w:vMerge/>
            <w:tcBorders>
              <w:top w:val="nil"/>
              <w:left w:val="nil"/>
              <w:bottom w:val="single" w:sz="4" w:space="0" w:color="000000"/>
              <w:right w:val="single" w:sz="4" w:space="0" w:color="auto"/>
            </w:tcBorders>
            <w:vAlign w:val="center"/>
            <w:hideMark/>
          </w:tcPr>
          <w:p w14:paraId="0C11B688"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E9446B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179 580 892,00</w:t>
            </w:r>
          </w:p>
        </w:tc>
        <w:tc>
          <w:tcPr>
            <w:tcW w:w="0" w:type="auto"/>
            <w:tcBorders>
              <w:top w:val="nil"/>
              <w:left w:val="nil"/>
              <w:bottom w:val="single" w:sz="4" w:space="0" w:color="auto"/>
              <w:right w:val="single" w:sz="4" w:space="0" w:color="auto"/>
            </w:tcBorders>
            <w:shd w:val="clear" w:color="auto" w:fill="auto"/>
            <w:vAlign w:val="center"/>
            <w:hideMark/>
          </w:tcPr>
          <w:p w14:paraId="396A978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942F75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179 580 892,00</w:t>
            </w:r>
          </w:p>
        </w:tc>
        <w:tc>
          <w:tcPr>
            <w:tcW w:w="0" w:type="auto"/>
            <w:tcBorders>
              <w:top w:val="nil"/>
              <w:left w:val="nil"/>
              <w:bottom w:val="single" w:sz="4" w:space="0" w:color="auto"/>
              <w:right w:val="single" w:sz="4" w:space="0" w:color="auto"/>
            </w:tcBorders>
            <w:shd w:val="clear" w:color="auto" w:fill="auto"/>
            <w:vAlign w:val="center"/>
            <w:hideMark/>
          </w:tcPr>
          <w:p w14:paraId="2917CFC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1189B7F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31 690 746,00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B644A7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7 464 546,00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188894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7 464 546,00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E0618B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AEF14B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0FAE65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24 226 200,00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631EB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211 271 638,00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99E82D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10F223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A162B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54D75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FD58B0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2438270"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632C7EE9"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1.5.1 Rozwój produktów i usług w MŚP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D8B4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4BA6274C"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3E610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167 080 892,00</w:t>
            </w:r>
          </w:p>
        </w:tc>
        <w:tc>
          <w:tcPr>
            <w:tcW w:w="0" w:type="auto"/>
            <w:tcBorders>
              <w:top w:val="nil"/>
              <w:left w:val="nil"/>
              <w:bottom w:val="single" w:sz="4" w:space="0" w:color="auto"/>
              <w:right w:val="nil"/>
            </w:tcBorders>
            <w:shd w:val="clear" w:color="auto" w:fill="auto"/>
            <w:vAlign w:val="center"/>
            <w:hideMark/>
          </w:tcPr>
          <w:p w14:paraId="341D424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8382F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167 080 892,00</w:t>
            </w:r>
          </w:p>
        </w:tc>
        <w:tc>
          <w:tcPr>
            <w:tcW w:w="0" w:type="auto"/>
            <w:tcBorders>
              <w:top w:val="nil"/>
              <w:left w:val="nil"/>
              <w:bottom w:val="single" w:sz="4" w:space="0" w:color="auto"/>
              <w:right w:val="single" w:sz="4" w:space="0" w:color="auto"/>
            </w:tcBorders>
            <w:shd w:val="clear" w:color="auto" w:fill="auto"/>
            <w:vAlign w:val="center"/>
            <w:hideMark/>
          </w:tcPr>
          <w:p w14:paraId="0D4519C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2EFA900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29 484 864,00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753BB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7 464 546,00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5815C2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7 464 546,00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EBA5C7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E799ED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ACF69B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22 020 318,00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17292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196 565 756,00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D92CCA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3C21CE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DAA11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63599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C707BA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D0B1F89"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22EFF04F"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1.5.2 Rozwój produktów i usług w MŚP – ZIT AW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2D6A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3E5170E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6421A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12 500 000,00</w:t>
            </w:r>
          </w:p>
        </w:tc>
        <w:tc>
          <w:tcPr>
            <w:tcW w:w="0" w:type="auto"/>
            <w:tcBorders>
              <w:top w:val="nil"/>
              <w:left w:val="nil"/>
              <w:bottom w:val="single" w:sz="4" w:space="0" w:color="auto"/>
              <w:right w:val="nil"/>
            </w:tcBorders>
            <w:shd w:val="clear" w:color="auto" w:fill="auto"/>
            <w:vAlign w:val="center"/>
            <w:hideMark/>
          </w:tcPr>
          <w:p w14:paraId="7D6C138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3618A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12 500 000,00</w:t>
            </w:r>
          </w:p>
        </w:tc>
        <w:tc>
          <w:tcPr>
            <w:tcW w:w="0" w:type="auto"/>
            <w:tcBorders>
              <w:top w:val="nil"/>
              <w:left w:val="nil"/>
              <w:bottom w:val="single" w:sz="4" w:space="0" w:color="auto"/>
              <w:right w:val="single" w:sz="4" w:space="0" w:color="auto"/>
            </w:tcBorders>
            <w:shd w:val="clear" w:color="auto" w:fill="auto"/>
            <w:vAlign w:val="center"/>
            <w:hideMark/>
          </w:tcPr>
          <w:p w14:paraId="545CAD3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026CE13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2 205 882,00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6086EC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C8E3E1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7F167A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32337D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921B40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2 205 882,00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036B1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14 705 882,00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73064A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692ABA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CFA34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B76F1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B2DF48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AB7574E" w14:textId="77777777" w:rsidTr="00301628">
        <w:trPr>
          <w:trHeight w:val="450"/>
        </w:trPr>
        <w:tc>
          <w:tcPr>
            <w:tcW w:w="0" w:type="auto"/>
            <w:tcBorders>
              <w:top w:val="single" w:sz="4" w:space="0" w:color="auto"/>
              <w:left w:val="single" w:sz="4" w:space="0" w:color="auto"/>
              <w:bottom w:val="single" w:sz="4" w:space="0" w:color="auto"/>
              <w:right w:val="nil"/>
            </w:tcBorders>
            <w:shd w:val="clear" w:color="000000" w:fill="FFFF00"/>
            <w:hideMark/>
          </w:tcPr>
          <w:p w14:paraId="1EC596A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oś priorytetowa nr 2</w:t>
            </w:r>
          </w:p>
        </w:tc>
        <w:tc>
          <w:tcPr>
            <w:tcW w:w="0" w:type="auto"/>
            <w:tcBorders>
              <w:top w:val="nil"/>
              <w:left w:val="single" w:sz="4" w:space="0" w:color="auto"/>
              <w:bottom w:val="single" w:sz="4" w:space="0" w:color="auto"/>
              <w:right w:val="single" w:sz="4" w:space="0" w:color="auto"/>
            </w:tcBorders>
            <w:shd w:val="clear" w:color="000000" w:fill="FFFF00"/>
            <w:hideMark/>
          </w:tcPr>
          <w:p w14:paraId="1D321E67"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Technologie informacyjno-komunikacyjne</w:t>
            </w:r>
          </w:p>
        </w:tc>
        <w:tc>
          <w:tcPr>
            <w:tcW w:w="0" w:type="auto"/>
            <w:vMerge/>
            <w:tcBorders>
              <w:top w:val="nil"/>
              <w:left w:val="nil"/>
              <w:bottom w:val="single" w:sz="4" w:space="0" w:color="000000"/>
              <w:right w:val="single" w:sz="4" w:space="0" w:color="auto"/>
            </w:tcBorders>
            <w:vAlign w:val="center"/>
            <w:hideMark/>
          </w:tcPr>
          <w:p w14:paraId="26C507B2"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FC50CE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66 386 308,00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58DFB6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2F34CE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66 386 308,00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ADA1EB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nil"/>
              <w:bottom w:val="single" w:sz="4" w:space="0" w:color="auto"/>
              <w:right w:val="nil"/>
            </w:tcBorders>
            <w:shd w:val="clear" w:color="000000" w:fill="FFFF00"/>
            <w:vAlign w:val="center"/>
            <w:hideMark/>
          </w:tcPr>
          <w:p w14:paraId="0CD8784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11 715 231,00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678AAE3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10 056 750,00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4E4AEBF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2B4C51F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10 056 750,00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29F0DFF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18CC2CB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1 658 481,00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BDD491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78 101 539,00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49EFE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685C7E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62 403 130,00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35522E2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3 983 178,00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CC23E9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6,00%</w:t>
            </w:r>
          </w:p>
        </w:tc>
        <w:tc>
          <w:tcPr>
            <w:tcW w:w="0" w:type="auto"/>
            <w:tcBorders>
              <w:top w:val="single" w:sz="4" w:space="0" w:color="auto"/>
              <w:left w:val="nil"/>
              <w:bottom w:val="single" w:sz="4" w:space="0" w:color="auto"/>
              <w:right w:val="single" w:sz="4" w:space="0" w:color="auto"/>
            </w:tcBorders>
            <w:shd w:val="clear" w:color="auto" w:fill="auto"/>
            <w:hideMark/>
          </w:tcPr>
          <w:p w14:paraId="32E87403"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6A8D03B" w14:textId="77777777" w:rsidTr="00301628">
        <w:trPr>
          <w:trHeight w:val="285"/>
        </w:trPr>
        <w:tc>
          <w:tcPr>
            <w:tcW w:w="0" w:type="auto"/>
            <w:tcBorders>
              <w:top w:val="single" w:sz="4" w:space="0" w:color="auto"/>
              <w:left w:val="single" w:sz="4" w:space="0" w:color="auto"/>
              <w:bottom w:val="single" w:sz="4" w:space="0" w:color="auto"/>
              <w:right w:val="nil"/>
            </w:tcBorders>
            <w:shd w:val="clear" w:color="auto" w:fill="auto"/>
            <w:hideMark/>
          </w:tcPr>
          <w:p w14:paraId="069D185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2.1.E-usługi publiczne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BC772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(2.3)</w:t>
            </w:r>
          </w:p>
        </w:tc>
        <w:tc>
          <w:tcPr>
            <w:tcW w:w="0" w:type="auto"/>
            <w:vMerge/>
            <w:tcBorders>
              <w:top w:val="nil"/>
              <w:left w:val="nil"/>
              <w:bottom w:val="single" w:sz="4" w:space="0" w:color="000000"/>
              <w:right w:val="single" w:sz="4" w:space="0" w:color="auto"/>
            </w:tcBorders>
            <w:vAlign w:val="center"/>
            <w:hideMark/>
          </w:tcPr>
          <w:p w14:paraId="00333AE8"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8678AC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66 386 308,00</w:t>
            </w:r>
          </w:p>
        </w:tc>
        <w:tc>
          <w:tcPr>
            <w:tcW w:w="0" w:type="auto"/>
            <w:tcBorders>
              <w:top w:val="nil"/>
              <w:left w:val="nil"/>
              <w:bottom w:val="single" w:sz="4" w:space="0" w:color="auto"/>
              <w:right w:val="single" w:sz="4" w:space="0" w:color="auto"/>
            </w:tcBorders>
            <w:shd w:val="clear" w:color="auto" w:fill="auto"/>
            <w:vAlign w:val="center"/>
            <w:hideMark/>
          </w:tcPr>
          <w:p w14:paraId="4744E75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396BC9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66 386 308,00</w:t>
            </w:r>
          </w:p>
        </w:tc>
        <w:tc>
          <w:tcPr>
            <w:tcW w:w="0" w:type="auto"/>
            <w:tcBorders>
              <w:top w:val="nil"/>
              <w:left w:val="nil"/>
              <w:bottom w:val="single" w:sz="4" w:space="0" w:color="auto"/>
              <w:right w:val="single" w:sz="4" w:space="0" w:color="auto"/>
            </w:tcBorders>
            <w:shd w:val="clear" w:color="auto" w:fill="auto"/>
            <w:vAlign w:val="center"/>
            <w:hideMark/>
          </w:tcPr>
          <w:p w14:paraId="770CC66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4024064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11 715 231,00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110C54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10 056 750,00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B6E051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6C5652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10 056 750,00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C7167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9B57FA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1 658 481,00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EF6B9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78 101 539,00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5FF104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51FD21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CB1DC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427DA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0DBADD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64CD43F"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254955B1"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2.1.1 E-usługi publiczne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938D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4B5C21B"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E45C4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48 596 785,00</w:t>
            </w:r>
          </w:p>
        </w:tc>
        <w:tc>
          <w:tcPr>
            <w:tcW w:w="0" w:type="auto"/>
            <w:tcBorders>
              <w:top w:val="nil"/>
              <w:left w:val="nil"/>
              <w:bottom w:val="single" w:sz="4" w:space="0" w:color="auto"/>
              <w:right w:val="nil"/>
            </w:tcBorders>
            <w:shd w:val="clear" w:color="auto" w:fill="auto"/>
            <w:vAlign w:val="center"/>
            <w:hideMark/>
          </w:tcPr>
          <w:p w14:paraId="32B4DAC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3A973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48 596 785,00</w:t>
            </w:r>
          </w:p>
        </w:tc>
        <w:tc>
          <w:tcPr>
            <w:tcW w:w="0" w:type="auto"/>
            <w:tcBorders>
              <w:top w:val="nil"/>
              <w:left w:val="nil"/>
              <w:bottom w:val="single" w:sz="4" w:space="0" w:color="auto"/>
              <w:right w:val="single" w:sz="4" w:space="0" w:color="auto"/>
            </w:tcBorders>
            <w:shd w:val="clear" w:color="auto" w:fill="auto"/>
            <w:vAlign w:val="center"/>
            <w:hideMark/>
          </w:tcPr>
          <w:p w14:paraId="65C7909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3402BD8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8 575 903,00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82CF71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7 361 845,00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0104FE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CD51D6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7 361 845,00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6D5571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17A544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1 214 058,00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FF587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57 172 688,00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AF0D98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4D671F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DE69E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9232C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FB24D51"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BE5D77A"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0C775B18"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2.1.2 E-usługi publiczne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E51E7"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6C8EEE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80C6B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8 505 103,00</w:t>
            </w:r>
          </w:p>
        </w:tc>
        <w:tc>
          <w:tcPr>
            <w:tcW w:w="0" w:type="auto"/>
            <w:tcBorders>
              <w:top w:val="nil"/>
              <w:left w:val="nil"/>
              <w:bottom w:val="single" w:sz="4" w:space="0" w:color="auto"/>
              <w:right w:val="nil"/>
            </w:tcBorders>
            <w:shd w:val="clear" w:color="auto" w:fill="auto"/>
            <w:vAlign w:val="center"/>
            <w:hideMark/>
          </w:tcPr>
          <w:p w14:paraId="38533A6F"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F58EC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8 505 103,00</w:t>
            </w:r>
          </w:p>
        </w:tc>
        <w:tc>
          <w:tcPr>
            <w:tcW w:w="0" w:type="auto"/>
            <w:tcBorders>
              <w:top w:val="nil"/>
              <w:left w:val="nil"/>
              <w:bottom w:val="single" w:sz="4" w:space="0" w:color="auto"/>
              <w:right w:val="single" w:sz="4" w:space="0" w:color="auto"/>
            </w:tcBorders>
            <w:shd w:val="clear" w:color="auto" w:fill="auto"/>
            <w:vAlign w:val="center"/>
            <w:hideMark/>
          </w:tcPr>
          <w:p w14:paraId="4672B1E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391F7D2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1 500 901,00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81013C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1 288 424,00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BD3D3B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86E218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1 288 424,00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09BA5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43DBA0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212 477,00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F174BA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10 006 004,00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BBF2C9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01DDF7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13A16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23513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EEFADA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3719656"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3B884E3E"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2.1.3 E-usługi publiczne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E8227"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4E440602"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A74DA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2 884 420,00</w:t>
            </w:r>
          </w:p>
        </w:tc>
        <w:tc>
          <w:tcPr>
            <w:tcW w:w="0" w:type="auto"/>
            <w:tcBorders>
              <w:top w:val="nil"/>
              <w:left w:val="nil"/>
              <w:bottom w:val="single" w:sz="4" w:space="0" w:color="auto"/>
              <w:right w:val="nil"/>
            </w:tcBorders>
            <w:shd w:val="clear" w:color="auto" w:fill="auto"/>
            <w:vAlign w:val="center"/>
            <w:hideMark/>
          </w:tcPr>
          <w:p w14:paraId="075B9C4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085F1C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2 884 420,00</w:t>
            </w:r>
          </w:p>
        </w:tc>
        <w:tc>
          <w:tcPr>
            <w:tcW w:w="0" w:type="auto"/>
            <w:tcBorders>
              <w:top w:val="nil"/>
              <w:left w:val="nil"/>
              <w:bottom w:val="single" w:sz="4" w:space="0" w:color="auto"/>
              <w:right w:val="single" w:sz="4" w:space="0" w:color="auto"/>
            </w:tcBorders>
            <w:shd w:val="clear" w:color="auto" w:fill="auto"/>
            <w:vAlign w:val="center"/>
            <w:hideMark/>
          </w:tcPr>
          <w:p w14:paraId="0D9957C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EC94A2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509 015,00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B2DAFD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436 956,00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2C00C3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CA0B76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436 956,00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CA7B63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9063BB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72 059,00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2EA0B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3 393 435,00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AD9861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5FB18B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F0334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ECA62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2AFF5B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F3FCE8D"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67A157E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lastRenderedPageBreak/>
              <w:t>Poddziałanie 2.1.4 E-usługi publiczne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B71483"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19AB145"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8F691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6 400 000,00</w:t>
            </w:r>
          </w:p>
        </w:tc>
        <w:tc>
          <w:tcPr>
            <w:tcW w:w="0" w:type="auto"/>
            <w:tcBorders>
              <w:top w:val="nil"/>
              <w:left w:val="nil"/>
              <w:bottom w:val="single" w:sz="4" w:space="0" w:color="auto"/>
              <w:right w:val="nil"/>
            </w:tcBorders>
            <w:shd w:val="clear" w:color="auto" w:fill="auto"/>
            <w:vAlign w:val="center"/>
            <w:hideMark/>
          </w:tcPr>
          <w:p w14:paraId="76BEE2E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13B26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6 400 000,00</w:t>
            </w:r>
          </w:p>
        </w:tc>
        <w:tc>
          <w:tcPr>
            <w:tcW w:w="0" w:type="auto"/>
            <w:tcBorders>
              <w:top w:val="nil"/>
              <w:left w:val="nil"/>
              <w:bottom w:val="single" w:sz="4" w:space="0" w:color="auto"/>
              <w:right w:val="single" w:sz="4" w:space="0" w:color="auto"/>
            </w:tcBorders>
            <w:shd w:val="clear" w:color="auto" w:fill="auto"/>
            <w:vAlign w:val="center"/>
            <w:hideMark/>
          </w:tcPr>
          <w:p w14:paraId="52B0D8D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657B706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1 129 412,00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B93A6B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969 525,00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A6E792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B2B282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969 525,00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1B16A8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E5022E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159 887,00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5775F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7 529 412,00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D558F9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671C43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80FBF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4E52D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7CC2F4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5A75D6A" w14:textId="77777777" w:rsidTr="00301628">
        <w:trPr>
          <w:trHeight w:val="285"/>
        </w:trPr>
        <w:tc>
          <w:tcPr>
            <w:tcW w:w="0" w:type="auto"/>
            <w:tcBorders>
              <w:top w:val="single" w:sz="4" w:space="0" w:color="auto"/>
              <w:left w:val="single" w:sz="4" w:space="0" w:color="auto"/>
              <w:bottom w:val="single" w:sz="4" w:space="0" w:color="auto"/>
              <w:right w:val="nil"/>
            </w:tcBorders>
            <w:shd w:val="clear" w:color="000000" w:fill="FFFF00"/>
            <w:hideMark/>
          </w:tcPr>
          <w:p w14:paraId="7DE3E3F1"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oś priorytetowa nr 3</w:t>
            </w:r>
          </w:p>
        </w:tc>
        <w:tc>
          <w:tcPr>
            <w:tcW w:w="0" w:type="auto"/>
            <w:tcBorders>
              <w:top w:val="nil"/>
              <w:left w:val="single" w:sz="4" w:space="0" w:color="auto"/>
              <w:bottom w:val="single" w:sz="4" w:space="0" w:color="auto"/>
              <w:right w:val="single" w:sz="4" w:space="0" w:color="auto"/>
            </w:tcBorders>
            <w:shd w:val="clear" w:color="000000" w:fill="FFFF00"/>
            <w:hideMark/>
          </w:tcPr>
          <w:p w14:paraId="2AAC83F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xml:space="preserve">Gospodarka niskoemisyjna </w:t>
            </w:r>
          </w:p>
        </w:tc>
        <w:tc>
          <w:tcPr>
            <w:tcW w:w="0" w:type="auto"/>
            <w:vMerge/>
            <w:tcBorders>
              <w:top w:val="nil"/>
              <w:left w:val="nil"/>
              <w:bottom w:val="single" w:sz="4" w:space="0" w:color="000000"/>
              <w:right w:val="single" w:sz="4" w:space="0" w:color="auto"/>
            </w:tcBorders>
            <w:vAlign w:val="center"/>
            <w:hideMark/>
          </w:tcPr>
          <w:p w14:paraId="374F9ED4"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48D0DC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405 873 024,00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25627D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E4344D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405 873 024,00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5B3B40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nil"/>
              <w:bottom w:val="single" w:sz="4" w:space="0" w:color="auto"/>
              <w:right w:val="nil"/>
            </w:tcBorders>
            <w:shd w:val="clear" w:color="000000" w:fill="FFFF00"/>
            <w:vAlign w:val="center"/>
            <w:hideMark/>
          </w:tcPr>
          <w:p w14:paraId="3A0D7F6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71 624 652,00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32DD619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50 011 484,00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71F6C40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4 663 180,00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22CA8A3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36 382 495,00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4F256C2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8 965 809,00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69B3A8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21 613 168,00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C42F34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477 497 676,00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F7BF4F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171591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381 520 643,00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474558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24 352 381,00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E02B5B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w:t>
            </w:r>
          </w:p>
        </w:tc>
        <w:tc>
          <w:tcPr>
            <w:tcW w:w="0" w:type="auto"/>
            <w:tcBorders>
              <w:top w:val="single" w:sz="4" w:space="0" w:color="auto"/>
              <w:left w:val="nil"/>
              <w:bottom w:val="single" w:sz="4" w:space="0" w:color="auto"/>
              <w:right w:val="single" w:sz="4" w:space="0" w:color="auto"/>
            </w:tcBorders>
            <w:shd w:val="clear" w:color="auto" w:fill="auto"/>
            <w:hideMark/>
          </w:tcPr>
          <w:p w14:paraId="690165B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DE2C362"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30B7A019" w14:textId="77777777" w:rsidR="00301628" w:rsidRPr="00301628" w:rsidRDefault="00301628" w:rsidP="00301628">
            <w:pPr>
              <w:spacing w:after="0"/>
              <w:jc w:val="both"/>
              <w:rPr>
                <w:rFonts w:ascii="Arial" w:hAnsi="Arial" w:cs="Arial"/>
                <w:sz w:val="16"/>
                <w:szCs w:val="16"/>
              </w:rPr>
            </w:pPr>
            <w:bookmarkStart w:id="99" w:name="RANGE!A28"/>
            <w:r w:rsidRPr="00301628">
              <w:rPr>
                <w:rFonts w:ascii="Arial" w:hAnsi="Arial" w:cs="Arial"/>
                <w:sz w:val="16"/>
                <w:szCs w:val="16"/>
              </w:rPr>
              <w:t>Działanie 3.1. Produkcja i dystrybucja energii ze źródeł odnawialnych</w:t>
            </w:r>
            <w:bookmarkEnd w:id="99"/>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5AAD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(4.1)</w:t>
            </w:r>
          </w:p>
        </w:tc>
        <w:tc>
          <w:tcPr>
            <w:tcW w:w="0" w:type="auto"/>
            <w:vMerge/>
            <w:tcBorders>
              <w:top w:val="nil"/>
              <w:left w:val="nil"/>
              <w:bottom w:val="single" w:sz="4" w:space="0" w:color="000000"/>
              <w:right w:val="single" w:sz="4" w:space="0" w:color="auto"/>
            </w:tcBorders>
            <w:vAlign w:val="center"/>
            <w:hideMark/>
          </w:tcPr>
          <w:p w14:paraId="15F79FB9"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B736B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55 608 280,00</w:t>
            </w:r>
          </w:p>
        </w:tc>
        <w:tc>
          <w:tcPr>
            <w:tcW w:w="0" w:type="auto"/>
            <w:tcBorders>
              <w:top w:val="nil"/>
              <w:left w:val="nil"/>
              <w:bottom w:val="single" w:sz="4" w:space="0" w:color="auto"/>
              <w:right w:val="single" w:sz="4" w:space="0" w:color="auto"/>
            </w:tcBorders>
            <w:shd w:val="clear" w:color="auto" w:fill="auto"/>
            <w:vAlign w:val="center"/>
            <w:hideMark/>
          </w:tcPr>
          <w:p w14:paraId="2ABB521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6F4911F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55 608 280,00</w:t>
            </w:r>
          </w:p>
        </w:tc>
        <w:tc>
          <w:tcPr>
            <w:tcW w:w="0" w:type="auto"/>
            <w:tcBorders>
              <w:top w:val="nil"/>
              <w:left w:val="nil"/>
              <w:bottom w:val="single" w:sz="4" w:space="0" w:color="auto"/>
              <w:right w:val="single" w:sz="4" w:space="0" w:color="auto"/>
            </w:tcBorders>
            <w:shd w:val="clear" w:color="auto" w:fill="auto"/>
            <w:vAlign w:val="center"/>
            <w:hideMark/>
          </w:tcPr>
          <w:p w14:paraId="6144551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1580BA6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9 813 226,00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67BEEF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2 943 968,00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B8B42A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1 141 701,00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88836F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1 475 159,00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CB0793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327 108,00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9271FA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6 869 258,00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F525A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65 421 506,00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3B23A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76A028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EFCDE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BB277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0E575B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76B6F8F"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4F6E336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3.2.  Efektywność energetyczna w MŚP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70E7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(4.2)</w:t>
            </w:r>
          </w:p>
        </w:tc>
        <w:tc>
          <w:tcPr>
            <w:tcW w:w="0" w:type="auto"/>
            <w:vMerge/>
            <w:tcBorders>
              <w:top w:val="nil"/>
              <w:left w:val="nil"/>
              <w:bottom w:val="single" w:sz="4" w:space="0" w:color="000000"/>
              <w:right w:val="single" w:sz="4" w:space="0" w:color="auto"/>
            </w:tcBorders>
            <w:vAlign w:val="center"/>
            <w:hideMark/>
          </w:tcPr>
          <w:p w14:paraId="76B21A4E"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A81BF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26 512 082,00</w:t>
            </w:r>
          </w:p>
        </w:tc>
        <w:tc>
          <w:tcPr>
            <w:tcW w:w="0" w:type="auto"/>
            <w:tcBorders>
              <w:top w:val="nil"/>
              <w:left w:val="nil"/>
              <w:bottom w:val="single" w:sz="4" w:space="0" w:color="auto"/>
              <w:right w:val="single" w:sz="4" w:space="0" w:color="auto"/>
            </w:tcBorders>
            <w:shd w:val="clear" w:color="auto" w:fill="auto"/>
            <w:vAlign w:val="center"/>
            <w:hideMark/>
          </w:tcPr>
          <w:p w14:paraId="3144E54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B1C06B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26 512 082,00</w:t>
            </w:r>
          </w:p>
        </w:tc>
        <w:tc>
          <w:tcPr>
            <w:tcW w:w="0" w:type="auto"/>
            <w:tcBorders>
              <w:top w:val="nil"/>
              <w:left w:val="nil"/>
              <w:bottom w:val="single" w:sz="4" w:space="0" w:color="auto"/>
              <w:right w:val="single" w:sz="4" w:space="0" w:color="auto"/>
            </w:tcBorders>
            <w:shd w:val="clear" w:color="auto" w:fill="auto"/>
            <w:vAlign w:val="center"/>
            <w:hideMark/>
          </w:tcPr>
          <w:p w14:paraId="3D3A905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0AC04F1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4 678 603,00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EA71E5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1 705 137,00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C44BD0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1 705 137,00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414E7A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1079BE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BF5BE0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2 973 466,00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87A75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31 190 685,00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82CD46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ADC8A8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BADEC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00E5D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A7F0EE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A43E0FC"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4FA3B14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3.3.   Efektywność energetyczna w budynkach użyteczności publicznej i sektorze mieszkaniowym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D4624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(4.3)</w:t>
            </w:r>
          </w:p>
        </w:tc>
        <w:tc>
          <w:tcPr>
            <w:tcW w:w="0" w:type="auto"/>
            <w:vMerge/>
            <w:tcBorders>
              <w:top w:val="nil"/>
              <w:left w:val="nil"/>
              <w:bottom w:val="single" w:sz="4" w:space="0" w:color="000000"/>
              <w:right w:val="single" w:sz="4" w:space="0" w:color="auto"/>
            </w:tcBorders>
            <w:vAlign w:val="center"/>
            <w:hideMark/>
          </w:tcPr>
          <w:p w14:paraId="4FCA4EAC"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390E6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179 475 752,00</w:t>
            </w:r>
          </w:p>
        </w:tc>
        <w:tc>
          <w:tcPr>
            <w:tcW w:w="0" w:type="auto"/>
            <w:tcBorders>
              <w:top w:val="nil"/>
              <w:left w:val="nil"/>
              <w:bottom w:val="single" w:sz="4" w:space="0" w:color="auto"/>
              <w:right w:val="single" w:sz="4" w:space="0" w:color="auto"/>
            </w:tcBorders>
            <w:shd w:val="clear" w:color="auto" w:fill="auto"/>
            <w:vAlign w:val="center"/>
            <w:hideMark/>
          </w:tcPr>
          <w:p w14:paraId="6AE9564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4A101F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179 475 752,00</w:t>
            </w:r>
          </w:p>
        </w:tc>
        <w:tc>
          <w:tcPr>
            <w:tcW w:w="0" w:type="auto"/>
            <w:tcBorders>
              <w:top w:val="nil"/>
              <w:left w:val="nil"/>
              <w:bottom w:val="single" w:sz="4" w:space="0" w:color="auto"/>
              <w:right w:val="single" w:sz="4" w:space="0" w:color="auto"/>
            </w:tcBorders>
            <w:shd w:val="clear" w:color="auto" w:fill="auto"/>
            <w:vAlign w:val="center"/>
            <w:hideMark/>
          </w:tcPr>
          <w:p w14:paraId="7FD4747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14849AA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31 672 192,00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E2DACB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23 123 920,00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948D81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1 816 342,00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A96560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12 668 877,00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70020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8 638 701,00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80A56C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8 548 272,00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B0E05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211 147 944,00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F9B831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BFFB04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1AD88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F298F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8E37D1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E88C81F"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591AEB67"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3.3.1 Efektywność energetyczna w budynkach użyteczności publicznej i sektorze mieszkaniowym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C5AFA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52F150D8"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EB755F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108 483 879,00</w:t>
            </w:r>
          </w:p>
        </w:tc>
        <w:tc>
          <w:tcPr>
            <w:tcW w:w="0" w:type="auto"/>
            <w:tcBorders>
              <w:top w:val="nil"/>
              <w:left w:val="nil"/>
              <w:bottom w:val="single" w:sz="4" w:space="0" w:color="auto"/>
              <w:right w:val="single" w:sz="4" w:space="0" w:color="auto"/>
            </w:tcBorders>
            <w:shd w:val="clear" w:color="auto" w:fill="auto"/>
            <w:vAlign w:val="center"/>
            <w:hideMark/>
          </w:tcPr>
          <w:p w14:paraId="2A68F8D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81EEE0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108 483 879,00</w:t>
            </w:r>
          </w:p>
        </w:tc>
        <w:tc>
          <w:tcPr>
            <w:tcW w:w="0" w:type="auto"/>
            <w:tcBorders>
              <w:top w:val="nil"/>
              <w:left w:val="nil"/>
              <w:bottom w:val="single" w:sz="4" w:space="0" w:color="auto"/>
              <w:right w:val="single" w:sz="4" w:space="0" w:color="auto"/>
            </w:tcBorders>
            <w:shd w:val="clear" w:color="auto" w:fill="auto"/>
            <w:vAlign w:val="center"/>
            <w:hideMark/>
          </w:tcPr>
          <w:p w14:paraId="759D620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31C73D5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19 144 214,00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3897B3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13 977 223,00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C47C3F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1 816 342,00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834D6C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7 657 686,00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E20958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4 503 195,00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314C12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5 166 991,00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427A4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127 628 093,00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75943A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685BD2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B7612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1808E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E19CAD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757CD08" w14:textId="77777777" w:rsidTr="00301628">
        <w:trPr>
          <w:trHeight w:val="1350"/>
        </w:trPr>
        <w:tc>
          <w:tcPr>
            <w:tcW w:w="0" w:type="auto"/>
            <w:tcBorders>
              <w:top w:val="single" w:sz="4" w:space="0" w:color="auto"/>
              <w:left w:val="single" w:sz="4" w:space="0" w:color="auto"/>
              <w:bottom w:val="single" w:sz="4" w:space="0" w:color="auto"/>
              <w:right w:val="nil"/>
            </w:tcBorders>
            <w:shd w:val="clear" w:color="auto" w:fill="auto"/>
            <w:hideMark/>
          </w:tcPr>
          <w:p w14:paraId="00721173"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3.3.2 Efektywność energetyczna w budynkach użyteczności publicznej i sektorze mieszkaniowym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4277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73BE7E4"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3BD00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31 119 323,00</w:t>
            </w:r>
          </w:p>
        </w:tc>
        <w:tc>
          <w:tcPr>
            <w:tcW w:w="0" w:type="auto"/>
            <w:tcBorders>
              <w:top w:val="nil"/>
              <w:left w:val="nil"/>
              <w:bottom w:val="single" w:sz="4" w:space="0" w:color="auto"/>
              <w:right w:val="single" w:sz="4" w:space="0" w:color="auto"/>
            </w:tcBorders>
            <w:shd w:val="clear" w:color="auto" w:fill="auto"/>
            <w:vAlign w:val="center"/>
            <w:hideMark/>
          </w:tcPr>
          <w:p w14:paraId="51A7CB6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D34364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31 119 323,00</w:t>
            </w:r>
          </w:p>
        </w:tc>
        <w:tc>
          <w:tcPr>
            <w:tcW w:w="0" w:type="auto"/>
            <w:tcBorders>
              <w:top w:val="nil"/>
              <w:left w:val="nil"/>
              <w:bottom w:val="single" w:sz="4" w:space="0" w:color="auto"/>
              <w:right w:val="single" w:sz="4" w:space="0" w:color="auto"/>
            </w:tcBorders>
            <w:shd w:val="clear" w:color="auto" w:fill="auto"/>
            <w:vAlign w:val="center"/>
            <w:hideMark/>
          </w:tcPr>
          <w:p w14:paraId="4713B45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59FA1FF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5 491 645,00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BA8D63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4 009 459,00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72FD30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0BE961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2 196 658,00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A91E5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1 812 801,00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A0CE9A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1 482 186,00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6BB17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36 610 968,00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A83CBE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D31C35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20C96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DAA57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409CF05"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0BB3028"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0E617A0F"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3.3.3 Efektywność energetyczna w budynkach użyteczności publicznej i sektorze mieszkaniowym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94563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1BD0BE4"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7E30B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15 861 236,00</w:t>
            </w:r>
          </w:p>
        </w:tc>
        <w:tc>
          <w:tcPr>
            <w:tcW w:w="0" w:type="auto"/>
            <w:tcBorders>
              <w:top w:val="nil"/>
              <w:left w:val="nil"/>
              <w:bottom w:val="single" w:sz="4" w:space="0" w:color="auto"/>
              <w:right w:val="single" w:sz="4" w:space="0" w:color="auto"/>
            </w:tcBorders>
            <w:shd w:val="clear" w:color="auto" w:fill="auto"/>
            <w:vAlign w:val="center"/>
            <w:hideMark/>
          </w:tcPr>
          <w:p w14:paraId="101F1B1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45E458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15 861 236,00</w:t>
            </w:r>
          </w:p>
        </w:tc>
        <w:tc>
          <w:tcPr>
            <w:tcW w:w="0" w:type="auto"/>
            <w:tcBorders>
              <w:top w:val="nil"/>
              <w:left w:val="nil"/>
              <w:bottom w:val="single" w:sz="4" w:space="0" w:color="auto"/>
              <w:right w:val="single" w:sz="4" w:space="0" w:color="auto"/>
            </w:tcBorders>
            <w:shd w:val="clear" w:color="auto" w:fill="auto"/>
            <w:vAlign w:val="center"/>
            <w:hideMark/>
          </w:tcPr>
          <w:p w14:paraId="7F9D0FA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76F20F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2 799 042,00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D50515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2 043 585,00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4E280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A61E30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1 119 617,00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84EE7D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923 968,00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620353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755 457,00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CA53A5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18 660 278,00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9BD106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529FFC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45508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2F148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E341FF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B8A305F"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683337CF"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3.3.4 Efektywność energetyczna w budynkach użyteczności publicznej i sektorze mieszkaniowym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0F2C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99E18A1"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23A0A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24 011 314,00</w:t>
            </w:r>
          </w:p>
        </w:tc>
        <w:tc>
          <w:tcPr>
            <w:tcW w:w="0" w:type="auto"/>
            <w:tcBorders>
              <w:top w:val="nil"/>
              <w:left w:val="nil"/>
              <w:bottom w:val="single" w:sz="4" w:space="0" w:color="auto"/>
              <w:right w:val="single" w:sz="4" w:space="0" w:color="auto"/>
            </w:tcBorders>
            <w:shd w:val="clear" w:color="auto" w:fill="auto"/>
            <w:vAlign w:val="center"/>
            <w:hideMark/>
          </w:tcPr>
          <w:p w14:paraId="3ED6B0B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D45F6A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24 011 314,00</w:t>
            </w:r>
          </w:p>
        </w:tc>
        <w:tc>
          <w:tcPr>
            <w:tcW w:w="0" w:type="auto"/>
            <w:tcBorders>
              <w:top w:val="nil"/>
              <w:left w:val="nil"/>
              <w:bottom w:val="single" w:sz="4" w:space="0" w:color="auto"/>
              <w:right w:val="single" w:sz="4" w:space="0" w:color="auto"/>
            </w:tcBorders>
            <w:shd w:val="clear" w:color="auto" w:fill="auto"/>
            <w:vAlign w:val="center"/>
            <w:hideMark/>
          </w:tcPr>
          <w:p w14:paraId="1013676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5372263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4 237 291,00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300ED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3 093 653,00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7B68E0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172507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1 694 916,00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984F2F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1 398 737,00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C69C77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1 143 638,00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171DD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28 248 605,00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EE09EB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A34C1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E18D6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FAFC7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6B43CB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DC4FE5A"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4F6E519A"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 xml:space="preserve">Działanie 3.4. Wdrażanie strategii niskoemisyjnych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D576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(4.5)</w:t>
            </w:r>
          </w:p>
        </w:tc>
        <w:tc>
          <w:tcPr>
            <w:tcW w:w="0" w:type="auto"/>
            <w:vMerge/>
            <w:tcBorders>
              <w:top w:val="nil"/>
              <w:left w:val="nil"/>
              <w:bottom w:val="single" w:sz="4" w:space="0" w:color="000000"/>
              <w:right w:val="single" w:sz="4" w:space="0" w:color="auto"/>
            </w:tcBorders>
            <w:vAlign w:val="center"/>
            <w:hideMark/>
          </w:tcPr>
          <w:p w14:paraId="0A4F4884"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E9D9C9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129 607 641,00</w:t>
            </w:r>
          </w:p>
        </w:tc>
        <w:tc>
          <w:tcPr>
            <w:tcW w:w="0" w:type="auto"/>
            <w:tcBorders>
              <w:top w:val="nil"/>
              <w:left w:val="nil"/>
              <w:bottom w:val="single" w:sz="4" w:space="0" w:color="auto"/>
              <w:right w:val="single" w:sz="4" w:space="0" w:color="auto"/>
            </w:tcBorders>
            <w:shd w:val="clear" w:color="auto" w:fill="auto"/>
            <w:vAlign w:val="center"/>
            <w:hideMark/>
          </w:tcPr>
          <w:p w14:paraId="1F8DF06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34C703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129 607 641,00</w:t>
            </w:r>
          </w:p>
        </w:tc>
        <w:tc>
          <w:tcPr>
            <w:tcW w:w="0" w:type="auto"/>
            <w:tcBorders>
              <w:top w:val="nil"/>
              <w:left w:val="nil"/>
              <w:bottom w:val="single" w:sz="4" w:space="0" w:color="auto"/>
              <w:right w:val="single" w:sz="4" w:space="0" w:color="auto"/>
            </w:tcBorders>
            <w:shd w:val="clear" w:color="auto" w:fill="auto"/>
            <w:vAlign w:val="center"/>
            <w:hideMark/>
          </w:tcPr>
          <w:p w14:paraId="4678DA4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255B6EE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22 871 936,00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FBB415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19 822 344,00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DC70FE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8BB0F6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19 822 344,00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B4BAD0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138C22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3 049 592,00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7C196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152 479 577,00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8E7146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4059B2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1E708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CEBAF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DE74EC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16F6AB1"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395EC466"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lastRenderedPageBreak/>
              <w:t>Poddziałanie 3.4.1 Wdrażanie strategii niskoemisyjnych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140B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5C3C8724"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919680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45 323 538,00</w:t>
            </w:r>
          </w:p>
        </w:tc>
        <w:tc>
          <w:tcPr>
            <w:tcW w:w="0" w:type="auto"/>
            <w:tcBorders>
              <w:top w:val="nil"/>
              <w:left w:val="nil"/>
              <w:bottom w:val="single" w:sz="4" w:space="0" w:color="auto"/>
              <w:right w:val="single" w:sz="4" w:space="0" w:color="auto"/>
            </w:tcBorders>
            <w:shd w:val="clear" w:color="auto" w:fill="auto"/>
            <w:vAlign w:val="center"/>
            <w:hideMark/>
          </w:tcPr>
          <w:p w14:paraId="7EB91A0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E295D6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45 323 538,00</w:t>
            </w:r>
          </w:p>
        </w:tc>
        <w:tc>
          <w:tcPr>
            <w:tcW w:w="0" w:type="auto"/>
            <w:tcBorders>
              <w:top w:val="nil"/>
              <w:left w:val="nil"/>
              <w:bottom w:val="single" w:sz="4" w:space="0" w:color="auto"/>
              <w:right w:val="single" w:sz="4" w:space="0" w:color="auto"/>
            </w:tcBorders>
            <w:shd w:val="clear" w:color="auto" w:fill="auto"/>
            <w:vAlign w:val="center"/>
            <w:hideMark/>
          </w:tcPr>
          <w:p w14:paraId="33F236C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nil"/>
            </w:tcBorders>
            <w:shd w:val="clear" w:color="auto" w:fill="auto"/>
            <w:vAlign w:val="center"/>
            <w:hideMark/>
          </w:tcPr>
          <w:p w14:paraId="6E2C46C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7 998 270,00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3A371D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6 931 834,00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0533E9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494050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6 931 834,00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D9110B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13C1BE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1 066 436,00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06F5F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53 321 808,00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8179D9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D046F1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2572C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B2394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94D317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C3BD43E"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2A5CAE37"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3.4.2 Wdrażanie strategii niskoemisyjnych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44A6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3F6146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79E5E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50 080 677,00</w:t>
            </w:r>
          </w:p>
        </w:tc>
        <w:tc>
          <w:tcPr>
            <w:tcW w:w="0" w:type="auto"/>
            <w:tcBorders>
              <w:top w:val="nil"/>
              <w:left w:val="nil"/>
              <w:bottom w:val="single" w:sz="4" w:space="0" w:color="auto"/>
              <w:right w:val="single" w:sz="4" w:space="0" w:color="auto"/>
            </w:tcBorders>
            <w:shd w:val="clear" w:color="auto" w:fill="auto"/>
            <w:vAlign w:val="center"/>
            <w:hideMark/>
          </w:tcPr>
          <w:p w14:paraId="797575A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A2F845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50 080 677,00</w:t>
            </w:r>
          </w:p>
        </w:tc>
        <w:tc>
          <w:tcPr>
            <w:tcW w:w="0" w:type="auto"/>
            <w:tcBorders>
              <w:top w:val="nil"/>
              <w:left w:val="nil"/>
              <w:bottom w:val="single" w:sz="4" w:space="0" w:color="auto"/>
              <w:right w:val="single" w:sz="4" w:space="0" w:color="auto"/>
            </w:tcBorders>
            <w:shd w:val="clear" w:color="auto" w:fill="auto"/>
            <w:vAlign w:val="center"/>
            <w:hideMark/>
          </w:tcPr>
          <w:p w14:paraId="7BF52DC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nil"/>
            </w:tcBorders>
            <w:shd w:val="clear" w:color="auto" w:fill="auto"/>
            <w:vAlign w:val="center"/>
            <w:hideMark/>
          </w:tcPr>
          <w:p w14:paraId="07E96D1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8 837 767,00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10B619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7 659 398,00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CAB2A2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7D0DA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7 659 398,00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180D62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6A5130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1 178 369,00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D8B4F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58 918 444,00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5A40A8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134B4D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0B314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6DD34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64EE88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D686352"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7E4A2DC1"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3.4.3 Wdrażanie strategii niskoemisyjnych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A402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300BAF2C"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4BFBD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12 638 764,00</w:t>
            </w:r>
          </w:p>
        </w:tc>
        <w:tc>
          <w:tcPr>
            <w:tcW w:w="0" w:type="auto"/>
            <w:tcBorders>
              <w:top w:val="nil"/>
              <w:left w:val="nil"/>
              <w:bottom w:val="single" w:sz="4" w:space="0" w:color="auto"/>
              <w:right w:val="single" w:sz="4" w:space="0" w:color="auto"/>
            </w:tcBorders>
            <w:shd w:val="clear" w:color="auto" w:fill="auto"/>
            <w:vAlign w:val="center"/>
            <w:hideMark/>
          </w:tcPr>
          <w:p w14:paraId="3D08F3D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B7F7AA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12 638 764,00</w:t>
            </w:r>
          </w:p>
        </w:tc>
        <w:tc>
          <w:tcPr>
            <w:tcW w:w="0" w:type="auto"/>
            <w:tcBorders>
              <w:top w:val="nil"/>
              <w:left w:val="nil"/>
              <w:bottom w:val="single" w:sz="4" w:space="0" w:color="auto"/>
              <w:right w:val="single" w:sz="4" w:space="0" w:color="auto"/>
            </w:tcBorders>
            <w:shd w:val="clear" w:color="auto" w:fill="auto"/>
            <w:vAlign w:val="center"/>
            <w:hideMark/>
          </w:tcPr>
          <w:p w14:paraId="0491936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nil"/>
            </w:tcBorders>
            <w:shd w:val="clear" w:color="auto" w:fill="auto"/>
            <w:vAlign w:val="center"/>
            <w:hideMark/>
          </w:tcPr>
          <w:p w14:paraId="5FD02FA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2 230 370,00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0C2039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1 932 987,00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E0FDE5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1D0A0F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1 932 987,00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BBB1D6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4631EA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297 383,00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9BECA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14 869 134,00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DD2591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9AFED4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2F235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6BE3B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A0C1AA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3528100"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68B7200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3.4.4 Wdrażanie strategii niskoemisyjnych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45AD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432E1A69"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B8175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21 564 662,00</w:t>
            </w:r>
          </w:p>
        </w:tc>
        <w:tc>
          <w:tcPr>
            <w:tcW w:w="0" w:type="auto"/>
            <w:tcBorders>
              <w:top w:val="nil"/>
              <w:left w:val="nil"/>
              <w:bottom w:val="single" w:sz="4" w:space="0" w:color="auto"/>
              <w:right w:val="single" w:sz="4" w:space="0" w:color="auto"/>
            </w:tcBorders>
            <w:shd w:val="clear" w:color="auto" w:fill="auto"/>
            <w:vAlign w:val="center"/>
            <w:hideMark/>
          </w:tcPr>
          <w:p w14:paraId="636465B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D9EA95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21 564 662,00</w:t>
            </w:r>
          </w:p>
        </w:tc>
        <w:tc>
          <w:tcPr>
            <w:tcW w:w="0" w:type="auto"/>
            <w:tcBorders>
              <w:top w:val="nil"/>
              <w:left w:val="nil"/>
              <w:bottom w:val="single" w:sz="4" w:space="0" w:color="auto"/>
              <w:right w:val="single" w:sz="4" w:space="0" w:color="auto"/>
            </w:tcBorders>
            <w:shd w:val="clear" w:color="auto" w:fill="auto"/>
            <w:vAlign w:val="center"/>
            <w:hideMark/>
          </w:tcPr>
          <w:p w14:paraId="6AD27D1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nil"/>
            </w:tcBorders>
            <w:shd w:val="clear" w:color="auto" w:fill="auto"/>
            <w:vAlign w:val="center"/>
            <w:hideMark/>
          </w:tcPr>
          <w:p w14:paraId="2815AE1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3 805 529,00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2C3FD1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3 298 125,00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3D26F8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B0D125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3 298 125,00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F846E7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68E982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507 404,00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7710B7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25 370 191,00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6D14CD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67CA21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629CE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2B0AD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E4B8C4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257D92F"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7F2BAFCB"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Działanie 3.5. Wysokosprawna kogeneracja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3F3E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(4.7)</w:t>
            </w:r>
          </w:p>
        </w:tc>
        <w:tc>
          <w:tcPr>
            <w:tcW w:w="0" w:type="auto"/>
            <w:vMerge/>
            <w:tcBorders>
              <w:top w:val="nil"/>
              <w:left w:val="nil"/>
              <w:bottom w:val="single" w:sz="4" w:space="0" w:color="000000"/>
              <w:right w:val="single" w:sz="4" w:space="0" w:color="auto"/>
            </w:tcBorders>
            <w:vAlign w:val="center"/>
            <w:hideMark/>
          </w:tcPr>
          <w:p w14:paraId="14B1F4F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0F52B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14 669 269,00</w:t>
            </w:r>
          </w:p>
        </w:tc>
        <w:tc>
          <w:tcPr>
            <w:tcW w:w="0" w:type="auto"/>
            <w:tcBorders>
              <w:top w:val="nil"/>
              <w:left w:val="nil"/>
              <w:bottom w:val="single" w:sz="4" w:space="0" w:color="auto"/>
              <w:right w:val="single" w:sz="4" w:space="0" w:color="auto"/>
            </w:tcBorders>
            <w:shd w:val="clear" w:color="auto" w:fill="auto"/>
            <w:vAlign w:val="center"/>
            <w:hideMark/>
          </w:tcPr>
          <w:p w14:paraId="08E6008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AAF8CD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14 669 269,00</w:t>
            </w:r>
          </w:p>
        </w:tc>
        <w:tc>
          <w:tcPr>
            <w:tcW w:w="0" w:type="auto"/>
            <w:tcBorders>
              <w:top w:val="nil"/>
              <w:left w:val="nil"/>
              <w:bottom w:val="single" w:sz="4" w:space="0" w:color="auto"/>
              <w:right w:val="single" w:sz="4" w:space="0" w:color="auto"/>
            </w:tcBorders>
            <w:shd w:val="clear" w:color="auto" w:fill="auto"/>
            <w:vAlign w:val="center"/>
            <w:hideMark/>
          </w:tcPr>
          <w:p w14:paraId="3BBB04B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10B1075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2 588 695,00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273A88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2 416 115,00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A1498D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338FFB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2 416 115,00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CB720D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873C0A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172 580,00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B1C93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17 257 964,00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E82007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C582D1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C5D79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ECA3B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651272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6A8E4BE" w14:textId="77777777" w:rsidTr="00301628">
        <w:trPr>
          <w:trHeight w:val="285"/>
        </w:trPr>
        <w:tc>
          <w:tcPr>
            <w:tcW w:w="0" w:type="auto"/>
            <w:tcBorders>
              <w:top w:val="single" w:sz="4" w:space="0" w:color="auto"/>
              <w:left w:val="single" w:sz="4" w:space="0" w:color="auto"/>
              <w:bottom w:val="single" w:sz="4" w:space="0" w:color="auto"/>
              <w:right w:val="nil"/>
            </w:tcBorders>
            <w:shd w:val="clear" w:color="000000" w:fill="FFFF00"/>
            <w:hideMark/>
          </w:tcPr>
          <w:p w14:paraId="5F33CDF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oś priorytetowa nr 4</w:t>
            </w:r>
          </w:p>
        </w:tc>
        <w:tc>
          <w:tcPr>
            <w:tcW w:w="0" w:type="auto"/>
            <w:tcBorders>
              <w:top w:val="nil"/>
              <w:left w:val="single" w:sz="4" w:space="0" w:color="auto"/>
              <w:bottom w:val="single" w:sz="4" w:space="0" w:color="auto"/>
              <w:right w:val="single" w:sz="4" w:space="0" w:color="auto"/>
            </w:tcBorders>
            <w:shd w:val="clear" w:color="000000" w:fill="FFFF00"/>
            <w:hideMark/>
          </w:tcPr>
          <w:p w14:paraId="6172750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xml:space="preserve">Środowisko i zasoby </w:t>
            </w:r>
          </w:p>
        </w:tc>
        <w:tc>
          <w:tcPr>
            <w:tcW w:w="0" w:type="auto"/>
            <w:vMerge/>
            <w:tcBorders>
              <w:top w:val="nil"/>
              <w:left w:val="nil"/>
              <w:bottom w:val="single" w:sz="4" w:space="0" w:color="000000"/>
              <w:right w:val="single" w:sz="4" w:space="0" w:color="auto"/>
            </w:tcBorders>
            <w:vAlign w:val="center"/>
            <w:hideMark/>
          </w:tcPr>
          <w:p w14:paraId="7F00224B"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330A38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176 504 689,00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3BFDB3A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EE0F59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176 504 689,00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739797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nil"/>
              <w:bottom w:val="single" w:sz="4" w:space="0" w:color="auto"/>
              <w:right w:val="nil"/>
            </w:tcBorders>
            <w:shd w:val="clear" w:color="000000" w:fill="FFFF00"/>
            <w:vAlign w:val="center"/>
            <w:hideMark/>
          </w:tcPr>
          <w:p w14:paraId="22F6AAF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31 147 887,00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6C0AB267"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23 852 165,00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716B1B5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3504D79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18 339 445,00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15D0510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5 512 720,00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73C0DC0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7 295 722,00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8C5964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207 652 576,00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F23731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E02396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165 914 407,00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6600EC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10 590 282,00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E2419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6,00%</w:t>
            </w:r>
          </w:p>
        </w:tc>
        <w:tc>
          <w:tcPr>
            <w:tcW w:w="0" w:type="auto"/>
            <w:tcBorders>
              <w:top w:val="single" w:sz="4" w:space="0" w:color="auto"/>
              <w:left w:val="nil"/>
              <w:bottom w:val="single" w:sz="4" w:space="0" w:color="auto"/>
              <w:right w:val="single" w:sz="4" w:space="0" w:color="auto"/>
            </w:tcBorders>
            <w:shd w:val="clear" w:color="auto" w:fill="auto"/>
            <w:hideMark/>
          </w:tcPr>
          <w:p w14:paraId="19E1CE0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0043A0C"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185C017A"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Działanie nr 4.1 Gospodarka odpadami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15E7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(6.1)</w:t>
            </w:r>
          </w:p>
        </w:tc>
        <w:tc>
          <w:tcPr>
            <w:tcW w:w="0" w:type="auto"/>
            <w:vMerge/>
            <w:tcBorders>
              <w:top w:val="nil"/>
              <w:left w:val="nil"/>
              <w:bottom w:val="single" w:sz="4" w:space="0" w:color="000000"/>
              <w:right w:val="single" w:sz="4" w:space="0" w:color="auto"/>
            </w:tcBorders>
            <w:vAlign w:val="center"/>
            <w:hideMark/>
          </w:tcPr>
          <w:p w14:paraId="5B82D1F3"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BD50B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31 342 772,00</w:t>
            </w:r>
          </w:p>
        </w:tc>
        <w:tc>
          <w:tcPr>
            <w:tcW w:w="0" w:type="auto"/>
            <w:tcBorders>
              <w:top w:val="nil"/>
              <w:left w:val="nil"/>
              <w:bottom w:val="single" w:sz="4" w:space="0" w:color="auto"/>
              <w:right w:val="single" w:sz="4" w:space="0" w:color="auto"/>
            </w:tcBorders>
            <w:shd w:val="clear" w:color="auto" w:fill="auto"/>
            <w:vAlign w:val="center"/>
            <w:hideMark/>
          </w:tcPr>
          <w:p w14:paraId="2DCF26F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7F17D149"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31 342 772,00</w:t>
            </w:r>
          </w:p>
        </w:tc>
        <w:tc>
          <w:tcPr>
            <w:tcW w:w="0" w:type="auto"/>
            <w:tcBorders>
              <w:top w:val="nil"/>
              <w:left w:val="nil"/>
              <w:bottom w:val="single" w:sz="4" w:space="0" w:color="auto"/>
              <w:right w:val="single" w:sz="4" w:space="0" w:color="auto"/>
            </w:tcBorders>
            <w:shd w:val="clear" w:color="auto" w:fill="auto"/>
            <w:vAlign w:val="center"/>
            <w:hideMark/>
          </w:tcPr>
          <w:p w14:paraId="4FC4D6C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4D6F800E"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5 531 078,00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990800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1 106 216,00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78CC92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F0D24D2"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553 108,00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64A75B7"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553 108,00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192B6D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4 424 862,00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7D02E9"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36 873 850,00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AE5964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4C4439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61F17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79348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4DFFD4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68A4DE0"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6D33D378"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Działanie nr 4.2 Gospodarka wodno-ściekowa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49F3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(6.2)</w:t>
            </w:r>
          </w:p>
        </w:tc>
        <w:tc>
          <w:tcPr>
            <w:tcW w:w="0" w:type="auto"/>
            <w:vMerge/>
            <w:tcBorders>
              <w:top w:val="nil"/>
              <w:left w:val="nil"/>
              <w:bottom w:val="single" w:sz="4" w:space="0" w:color="000000"/>
              <w:right w:val="single" w:sz="4" w:space="0" w:color="auto"/>
            </w:tcBorders>
            <w:vAlign w:val="center"/>
            <w:hideMark/>
          </w:tcPr>
          <w:p w14:paraId="7B9C440F"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EC003E"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60 761 917,00</w:t>
            </w:r>
          </w:p>
        </w:tc>
        <w:tc>
          <w:tcPr>
            <w:tcW w:w="0" w:type="auto"/>
            <w:tcBorders>
              <w:top w:val="nil"/>
              <w:left w:val="nil"/>
              <w:bottom w:val="single" w:sz="4" w:space="0" w:color="auto"/>
              <w:right w:val="single" w:sz="4" w:space="0" w:color="auto"/>
            </w:tcBorders>
            <w:shd w:val="clear" w:color="auto" w:fill="auto"/>
            <w:vAlign w:val="center"/>
            <w:hideMark/>
          </w:tcPr>
          <w:p w14:paraId="5CD209B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0CA838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60 761 917,00</w:t>
            </w:r>
          </w:p>
        </w:tc>
        <w:tc>
          <w:tcPr>
            <w:tcW w:w="0" w:type="auto"/>
            <w:tcBorders>
              <w:top w:val="nil"/>
              <w:left w:val="nil"/>
              <w:bottom w:val="single" w:sz="4" w:space="0" w:color="auto"/>
              <w:right w:val="single" w:sz="4" w:space="0" w:color="auto"/>
            </w:tcBorders>
            <w:shd w:val="clear" w:color="auto" w:fill="auto"/>
            <w:vAlign w:val="center"/>
            <w:hideMark/>
          </w:tcPr>
          <w:p w14:paraId="742381D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1138113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10 722 691,00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EF9F5CD"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9 650 422,00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6578C7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7B5A181"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8 581 631,00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E01A2A2"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1 068 791,00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FC919B7"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1 072 269,00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EC3483"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71 484 608,00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0A72D7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88786E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4ED6A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8E36A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BD35C5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173EA0C"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02DA3CCE"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Poddziałanie4.2.1 Gospodarka wodno-ściekowa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B67A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2A54493"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447503"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31 043 780,00</w:t>
            </w:r>
          </w:p>
        </w:tc>
        <w:tc>
          <w:tcPr>
            <w:tcW w:w="0" w:type="auto"/>
            <w:tcBorders>
              <w:top w:val="nil"/>
              <w:left w:val="nil"/>
              <w:bottom w:val="single" w:sz="4" w:space="0" w:color="auto"/>
              <w:right w:val="single" w:sz="4" w:space="0" w:color="auto"/>
            </w:tcBorders>
            <w:shd w:val="clear" w:color="auto" w:fill="auto"/>
            <w:vAlign w:val="center"/>
            <w:hideMark/>
          </w:tcPr>
          <w:p w14:paraId="0249D8D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610325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31 043 780,00</w:t>
            </w:r>
          </w:p>
        </w:tc>
        <w:tc>
          <w:tcPr>
            <w:tcW w:w="0" w:type="auto"/>
            <w:tcBorders>
              <w:top w:val="nil"/>
              <w:left w:val="nil"/>
              <w:bottom w:val="single" w:sz="4" w:space="0" w:color="auto"/>
              <w:right w:val="single" w:sz="4" w:space="0" w:color="auto"/>
            </w:tcBorders>
            <w:shd w:val="clear" w:color="auto" w:fill="auto"/>
            <w:vAlign w:val="center"/>
            <w:hideMark/>
          </w:tcPr>
          <w:p w14:paraId="166891C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4AD12B3"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5 478 313,00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EB33897"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4 930 482,00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C8ED15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E020AAB"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4 384 428,00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F5FF299"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546 054,00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EEAC56E"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547 831,00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A4CB87"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36 522 093,00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20C73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4878CA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2ADBC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3EFCB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D730AD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20BC1AA"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26E67F37"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Poddziałanie4.2.2 Gospodarka wodno-ściekowa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B24F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07B501B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0FFDD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12 800 000,00</w:t>
            </w:r>
          </w:p>
        </w:tc>
        <w:tc>
          <w:tcPr>
            <w:tcW w:w="0" w:type="auto"/>
            <w:tcBorders>
              <w:top w:val="nil"/>
              <w:left w:val="nil"/>
              <w:bottom w:val="single" w:sz="4" w:space="0" w:color="auto"/>
              <w:right w:val="single" w:sz="4" w:space="0" w:color="auto"/>
            </w:tcBorders>
            <w:shd w:val="clear" w:color="auto" w:fill="auto"/>
            <w:vAlign w:val="center"/>
            <w:hideMark/>
          </w:tcPr>
          <w:p w14:paraId="6E89B63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420FE2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12 800 000,00</w:t>
            </w:r>
          </w:p>
        </w:tc>
        <w:tc>
          <w:tcPr>
            <w:tcW w:w="0" w:type="auto"/>
            <w:tcBorders>
              <w:top w:val="nil"/>
              <w:left w:val="nil"/>
              <w:bottom w:val="single" w:sz="4" w:space="0" w:color="auto"/>
              <w:right w:val="single" w:sz="4" w:space="0" w:color="auto"/>
            </w:tcBorders>
            <w:shd w:val="clear" w:color="auto" w:fill="auto"/>
            <w:vAlign w:val="center"/>
            <w:hideMark/>
          </w:tcPr>
          <w:p w14:paraId="70C3F13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2809C84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2 258 824,00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A5480C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2 032 942,00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6DDA60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037B39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1 807 792,00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3F249A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225 150,00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101622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225 882,00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1FC9D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15 058 824,00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78E014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DD332D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534C1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9AAEF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1367AA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38F7471"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781179A9"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4.2.3 Gospodarka wodno-ściekowa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53F9B"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A15F6D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ABBEF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9 244 113,00</w:t>
            </w:r>
          </w:p>
        </w:tc>
        <w:tc>
          <w:tcPr>
            <w:tcW w:w="0" w:type="auto"/>
            <w:tcBorders>
              <w:top w:val="nil"/>
              <w:left w:val="nil"/>
              <w:bottom w:val="single" w:sz="4" w:space="0" w:color="auto"/>
              <w:right w:val="single" w:sz="4" w:space="0" w:color="auto"/>
            </w:tcBorders>
            <w:shd w:val="clear" w:color="auto" w:fill="auto"/>
            <w:vAlign w:val="center"/>
            <w:hideMark/>
          </w:tcPr>
          <w:p w14:paraId="72CB002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0D17E8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9 244 113,00</w:t>
            </w:r>
          </w:p>
        </w:tc>
        <w:tc>
          <w:tcPr>
            <w:tcW w:w="0" w:type="auto"/>
            <w:tcBorders>
              <w:top w:val="nil"/>
              <w:left w:val="nil"/>
              <w:bottom w:val="single" w:sz="4" w:space="0" w:color="auto"/>
              <w:right w:val="single" w:sz="4" w:space="0" w:color="auto"/>
            </w:tcBorders>
            <w:shd w:val="clear" w:color="auto" w:fill="auto"/>
            <w:vAlign w:val="center"/>
            <w:hideMark/>
          </w:tcPr>
          <w:p w14:paraId="2FF0013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256C9FA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1 631 314,00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334EA3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1 468 182,00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009E3B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671FC5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1 305 580,00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EA37B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162 602,00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D679A4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163 132,00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9778B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10 875 427,00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FFF620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3611E1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CCD10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7C67A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2A1C85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A7F4E45"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4172EDCA"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4.2.4 Gospodarka wodno-ściekowa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936F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F5DD693"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FDBE8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7 674 024,00</w:t>
            </w:r>
          </w:p>
        </w:tc>
        <w:tc>
          <w:tcPr>
            <w:tcW w:w="0" w:type="auto"/>
            <w:tcBorders>
              <w:top w:val="nil"/>
              <w:left w:val="nil"/>
              <w:bottom w:val="single" w:sz="4" w:space="0" w:color="auto"/>
              <w:right w:val="single" w:sz="4" w:space="0" w:color="auto"/>
            </w:tcBorders>
            <w:shd w:val="clear" w:color="auto" w:fill="auto"/>
            <w:vAlign w:val="center"/>
            <w:hideMark/>
          </w:tcPr>
          <w:p w14:paraId="0A84693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4C520C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7 674 024,00</w:t>
            </w:r>
          </w:p>
        </w:tc>
        <w:tc>
          <w:tcPr>
            <w:tcW w:w="0" w:type="auto"/>
            <w:tcBorders>
              <w:top w:val="nil"/>
              <w:left w:val="nil"/>
              <w:bottom w:val="single" w:sz="4" w:space="0" w:color="auto"/>
              <w:right w:val="single" w:sz="4" w:space="0" w:color="auto"/>
            </w:tcBorders>
            <w:shd w:val="clear" w:color="auto" w:fill="auto"/>
            <w:vAlign w:val="center"/>
            <w:hideMark/>
          </w:tcPr>
          <w:p w14:paraId="6988065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2267A4A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1 354 240,00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D244FD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1 218 816,00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518D02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3F5BC7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1 083 831,00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54CBEE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134 985,00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C45A12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135 424,00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44363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9 028 264,00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1E024F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EF7A4F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7FCA1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7940C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8B608D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CDEFF65"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70EA7F2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xml:space="preserve">Działanie nr 4.3 Dziedzictwo kulturowe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E314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(6.3)</w:t>
            </w:r>
          </w:p>
        </w:tc>
        <w:tc>
          <w:tcPr>
            <w:tcW w:w="0" w:type="auto"/>
            <w:vMerge/>
            <w:tcBorders>
              <w:top w:val="nil"/>
              <w:left w:val="nil"/>
              <w:bottom w:val="single" w:sz="4" w:space="0" w:color="000000"/>
              <w:right w:val="single" w:sz="4" w:space="0" w:color="auto"/>
            </w:tcBorders>
            <w:vAlign w:val="center"/>
            <w:hideMark/>
          </w:tcPr>
          <w:p w14:paraId="7455265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ADB93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32 000 000,00</w:t>
            </w:r>
          </w:p>
        </w:tc>
        <w:tc>
          <w:tcPr>
            <w:tcW w:w="0" w:type="auto"/>
            <w:tcBorders>
              <w:top w:val="nil"/>
              <w:left w:val="nil"/>
              <w:bottom w:val="single" w:sz="4" w:space="0" w:color="auto"/>
              <w:right w:val="single" w:sz="4" w:space="0" w:color="auto"/>
            </w:tcBorders>
            <w:shd w:val="clear" w:color="auto" w:fill="auto"/>
            <w:vAlign w:val="center"/>
            <w:hideMark/>
          </w:tcPr>
          <w:p w14:paraId="00A66CF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BADE86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32 000 000,00</w:t>
            </w:r>
          </w:p>
        </w:tc>
        <w:tc>
          <w:tcPr>
            <w:tcW w:w="0" w:type="auto"/>
            <w:tcBorders>
              <w:top w:val="nil"/>
              <w:left w:val="nil"/>
              <w:bottom w:val="single" w:sz="4" w:space="0" w:color="auto"/>
              <w:right w:val="single" w:sz="4" w:space="0" w:color="auto"/>
            </w:tcBorders>
            <w:shd w:val="clear" w:color="auto" w:fill="auto"/>
            <w:vAlign w:val="center"/>
            <w:hideMark/>
          </w:tcPr>
          <w:p w14:paraId="29B90D7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3B45ECA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5 647 059,00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494494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5 086 115,00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7CB689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177DC6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1 505 882,00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E4FC8D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3 580 233,00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5D9B7E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560 944,00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6FF44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37 647 059,00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DFC055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865ACA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9D588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5A5FC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0183CB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A2D5CA2"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61F88C46"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lastRenderedPageBreak/>
              <w:t>Poddziałanie 4.3.1 Dziedzictwo kulturowe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A3751"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4998E8C1"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26152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20 500 000,00</w:t>
            </w:r>
          </w:p>
        </w:tc>
        <w:tc>
          <w:tcPr>
            <w:tcW w:w="0" w:type="auto"/>
            <w:tcBorders>
              <w:top w:val="nil"/>
              <w:left w:val="nil"/>
              <w:bottom w:val="single" w:sz="4" w:space="0" w:color="auto"/>
              <w:right w:val="single" w:sz="4" w:space="0" w:color="auto"/>
            </w:tcBorders>
            <w:shd w:val="clear" w:color="auto" w:fill="auto"/>
            <w:vAlign w:val="center"/>
            <w:hideMark/>
          </w:tcPr>
          <w:p w14:paraId="72060EE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D765AF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20 500 000,00</w:t>
            </w:r>
          </w:p>
        </w:tc>
        <w:tc>
          <w:tcPr>
            <w:tcW w:w="0" w:type="auto"/>
            <w:tcBorders>
              <w:top w:val="nil"/>
              <w:left w:val="nil"/>
              <w:bottom w:val="single" w:sz="4" w:space="0" w:color="auto"/>
              <w:right w:val="single" w:sz="4" w:space="0" w:color="auto"/>
            </w:tcBorders>
            <w:shd w:val="clear" w:color="auto" w:fill="auto"/>
            <w:vAlign w:val="center"/>
            <w:hideMark/>
          </w:tcPr>
          <w:p w14:paraId="708C34E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DD6824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3 617 648,00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95070C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3 258 293,00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E024DD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972088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964 706,00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6BD01F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2 293 587,00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C008CE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359 355,00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29B07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24 117 648,00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6484F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94D3A7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C7C49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CC950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77E7A7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8C306BA"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49478340"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4.3.2 Dziedzictwo kulturowe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3044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5847929F"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D0C98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4 500 000,00</w:t>
            </w:r>
          </w:p>
        </w:tc>
        <w:tc>
          <w:tcPr>
            <w:tcW w:w="0" w:type="auto"/>
            <w:tcBorders>
              <w:top w:val="nil"/>
              <w:left w:val="nil"/>
              <w:bottom w:val="single" w:sz="4" w:space="0" w:color="auto"/>
              <w:right w:val="single" w:sz="4" w:space="0" w:color="auto"/>
            </w:tcBorders>
            <w:shd w:val="clear" w:color="auto" w:fill="auto"/>
            <w:vAlign w:val="center"/>
            <w:hideMark/>
          </w:tcPr>
          <w:p w14:paraId="00CF61B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EE442A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4 500 000,00</w:t>
            </w:r>
          </w:p>
        </w:tc>
        <w:tc>
          <w:tcPr>
            <w:tcW w:w="0" w:type="auto"/>
            <w:tcBorders>
              <w:top w:val="nil"/>
              <w:left w:val="nil"/>
              <w:bottom w:val="single" w:sz="4" w:space="0" w:color="auto"/>
              <w:right w:val="single" w:sz="4" w:space="0" w:color="auto"/>
            </w:tcBorders>
            <w:shd w:val="clear" w:color="auto" w:fill="auto"/>
            <w:vAlign w:val="center"/>
            <w:hideMark/>
          </w:tcPr>
          <w:p w14:paraId="05DE021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3102461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794 118,00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F48B95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715 235,00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3FBF96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49C4AB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211 765,00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AEC692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503 470,00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A8B39B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78 883,00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30EF1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5 294 118,00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250997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91B99A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E39E4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3CC4A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350AB2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171FDFF"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1CE60EA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4.3.3 Dziedzictwo kulturowe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CDB50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EA78206"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33F2E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4 000 000,00</w:t>
            </w:r>
          </w:p>
        </w:tc>
        <w:tc>
          <w:tcPr>
            <w:tcW w:w="0" w:type="auto"/>
            <w:tcBorders>
              <w:top w:val="nil"/>
              <w:left w:val="nil"/>
              <w:bottom w:val="single" w:sz="4" w:space="0" w:color="auto"/>
              <w:right w:val="single" w:sz="4" w:space="0" w:color="auto"/>
            </w:tcBorders>
            <w:shd w:val="clear" w:color="auto" w:fill="auto"/>
            <w:vAlign w:val="center"/>
            <w:hideMark/>
          </w:tcPr>
          <w:p w14:paraId="42FA4FC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7D3404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4 000 000,00</w:t>
            </w:r>
          </w:p>
        </w:tc>
        <w:tc>
          <w:tcPr>
            <w:tcW w:w="0" w:type="auto"/>
            <w:tcBorders>
              <w:top w:val="nil"/>
              <w:left w:val="nil"/>
              <w:bottom w:val="single" w:sz="4" w:space="0" w:color="auto"/>
              <w:right w:val="single" w:sz="4" w:space="0" w:color="auto"/>
            </w:tcBorders>
            <w:shd w:val="clear" w:color="auto" w:fill="auto"/>
            <w:vAlign w:val="center"/>
            <w:hideMark/>
          </w:tcPr>
          <w:p w14:paraId="1E55224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311ED9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705 882,00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1D593B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635 764,00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9910B6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C70520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188 235,00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C07B2E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447 529,00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E682CF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70 118,00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9153F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4 705 882,00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B4F4E4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C7BA77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D3F1E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F4AA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C2C7AD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FDF8D8E"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4D2A02B1"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4.3.4 Dziedzictwo kulturowe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61F1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8D36036"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1EF3E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3 000 000,00</w:t>
            </w:r>
          </w:p>
        </w:tc>
        <w:tc>
          <w:tcPr>
            <w:tcW w:w="0" w:type="auto"/>
            <w:tcBorders>
              <w:top w:val="nil"/>
              <w:left w:val="nil"/>
              <w:bottom w:val="single" w:sz="4" w:space="0" w:color="auto"/>
              <w:right w:val="single" w:sz="4" w:space="0" w:color="auto"/>
            </w:tcBorders>
            <w:shd w:val="clear" w:color="auto" w:fill="auto"/>
            <w:vAlign w:val="center"/>
            <w:hideMark/>
          </w:tcPr>
          <w:p w14:paraId="0E808BB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47BA87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3 000 000,00</w:t>
            </w:r>
          </w:p>
        </w:tc>
        <w:tc>
          <w:tcPr>
            <w:tcW w:w="0" w:type="auto"/>
            <w:tcBorders>
              <w:top w:val="nil"/>
              <w:left w:val="nil"/>
              <w:bottom w:val="single" w:sz="4" w:space="0" w:color="auto"/>
              <w:right w:val="single" w:sz="4" w:space="0" w:color="auto"/>
            </w:tcBorders>
            <w:shd w:val="clear" w:color="auto" w:fill="auto"/>
            <w:vAlign w:val="center"/>
            <w:hideMark/>
          </w:tcPr>
          <w:p w14:paraId="46F9D82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79E65FF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529 411,00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5FC034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476 823,00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016D3E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6CAEF6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141 176,00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24DF5C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335 647,00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3DB2B8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52 588,00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22C0C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3 529 411,00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24B469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CE12CE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84B6B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63779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5F0545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0CD3760"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7E464A2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4.4. Ochrona i udostępnianie zasobów przyrodniczych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8155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(6.4)</w:t>
            </w:r>
          </w:p>
        </w:tc>
        <w:tc>
          <w:tcPr>
            <w:tcW w:w="0" w:type="auto"/>
            <w:vMerge/>
            <w:tcBorders>
              <w:top w:val="nil"/>
              <w:left w:val="nil"/>
              <w:bottom w:val="single" w:sz="4" w:space="0" w:color="000000"/>
              <w:right w:val="single" w:sz="4" w:space="0" w:color="auto"/>
            </w:tcBorders>
            <w:vAlign w:val="center"/>
            <w:hideMark/>
          </w:tcPr>
          <w:p w14:paraId="0A774343"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C5C0B9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26 400 000,00</w:t>
            </w:r>
          </w:p>
        </w:tc>
        <w:tc>
          <w:tcPr>
            <w:tcW w:w="0" w:type="auto"/>
            <w:tcBorders>
              <w:top w:val="nil"/>
              <w:left w:val="nil"/>
              <w:bottom w:val="single" w:sz="4" w:space="0" w:color="auto"/>
              <w:right w:val="single" w:sz="4" w:space="0" w:color="auto"/>
            </w:tcBorders>
            <w:shd w:val="clear" w:color="auto" w:fill="auto"/>
            <w:vAlign w:val="center"/>
            <w:hideMark/>
          </w:tcPr>
          <w:p w14:paraId="1235D78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699516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26 400 000,00</w:t>
            </w:r>
          </w:p>
        </w:tc>
        <w:tc>
          <w:tcPr>
            <w:tcW w:w="0" w:type="auto"/>
            <w:tcBorders>
              <w:top w:val="nil"/>
              <w:left w:val="nil"/>
              <w:bottom w:val="single" w:sz="4" w:space="0" w:color="auto"/>
              <w:right w:val="single" w:sz="4" w:space="0" w:color="auto"/>
            </w:tcBorders>
            <w:shd w:val="clear" w:color="auto" w:fill="auto"/>
            <w:vAlign w:val="center"/>
            <w:hideMark/>
          </w:tcPr>
          <w:p w14:paraId="32D562B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3F39E9F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4 658 824,00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BD0910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3 727 059,00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B578DA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8E24C0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3 416 471,00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C8ACAC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310 588,00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393382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931 765,00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DCDDB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31 058 824,00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131C6B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DA208A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3350F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B5696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5992FD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C297289"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6BD249C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4.4.1 Ochrona i udostępnianie zasobów przyrodniczych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4F9FB"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5D71649"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7EAAF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15 400 000,00</w:t>
            </w:r>
          </w:p>
        </w:tc>
        <w:tc>
          <w:tcPr>
            <w:tcW w:w="0" w:type="auto"/>
            <w:tcBorders>
              <w:top w:val="nil"/>
              <w:left w:val="nil"/>
              <w:bottom w:val="single" w:sz="4" w:space="0" w:color="auto"/>
              <w:right w:val="single" w:sz="4" w:space="0" w:color="auto"/>
            </w:tcBorders>
            <w:shd w:val="clear" w:color="auto" w:fill="auto"/>
            <w:vAlign w:val="center"/>
            <w:hideMark/>
          </w:tcPr>
          <w:p w14:paraId="617275C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F1DA3F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15 400 000,00</w:t>
            </w:r>
          </w:p>
        </w:tc>
        <w:tc>
          <w:tcPr>
            <w:tcW w:w="0" w:type="auto"/>
            <w:tcBorders>
              <w:top w:val="nil"/>
              <w:left w:val="nil"/>
              <w:bottom w:val="single" w:sz="4" w:space="0" w:color="auto"/>
              <w:right w:val="single" w:sz="4" w:space="0" w:color="auto"/>
            </w:tcBorders>
            <w:shd w:val="clear" w:color="auto" w:fill="auto"/>
            <w:vAlign w:val="center"/>
            <w:hideMark/>
          </w:tcPr>
          <w:p w14:paraId="2F2835E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34A91D2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2 717 647,00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6D08ED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2 174 117,00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A051CA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12A371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1 992 941,00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B90858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181 176,00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25FAF3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543 530,00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D2822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18 117 647,00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5D8584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7BF7F8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8C087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F2D1CA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0B0729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2BE77C4"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1D1BBD86"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4.4.2 Ochrona i udostępnianie zasobów przyrodniczych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289A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FA7D2E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532F8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4 500 000,00</w:t>
            </w:r>
          </w:p>
        </w:tc>
        <w:tc>
          <w:tcPr>
            <w:tcW w:w="0" w:type="auto"/>
            <w:tcBorders>
              <w:top w:val="nil"/>
              <w:left w:val="nil"/>
              <w:bottom w:val="single" w:sz="4" w:space="0" w:color="auto"/>
              <w:right w:val="single" w:sz="4" w:space="0" w:color="auto"/>
            </w:tcBorders>
            <w:shd w:val="clear" w:color="auto" w:fill="auto"/>
            <w:vAlign w:val="center"/>
            <w:hideMark/>
          </w:tcPr>
          <w:p w14:paraId="165323B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E8CE20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4 500 000,00</w:t>
            </w:r>
          </w:p>
        </w:tc>
        <w:tc>
          <w:tcPr>
            <w:tcW w:w="0" w:type="auto"/>
            <w:tcBorders>
              <w:top w:val="nil"/>
              <w:left w:val="nil"/>
              <w:bottom w:val="single" w:sz="4" w:space="0" w:color="auto"/>
              <w:right w:val="single" w:sz="4" w:space="0" w:color="auto"/>
            </w:tcBorders>
            <w:shd w:val="clear" w:color="auto" w:fill="auto"/>
            <w:vAlign w:val="center"/>
            <w:hideMark/>
          </w:tcPr>
          <w:p w14:paraId="4DC78D7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7B8A07A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794 118,00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954AF8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635 294,00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0DF368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E3C649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582 353,00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DECA70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52 941,00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ACFFEF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158 824,00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756B0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5 294 118,00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B98AE6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B67C01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4048C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34FD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ADF474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D125A94"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60054F2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4.4.3 Ochrona i udostępnianie zasobów przyrodniczych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B5B4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CAA5D4F"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CA6C5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3 500 000,00</w:t>
            </w:r>
          </w:p>
        </w:tc>
        <w:tc>
          <w:tcPr>
            <w:tcW w:w="0" w:type="auto"/>
            <w:tcBorders>
              <w:top w:val="nil"/>
              <w:left w:val="nil"/>
              <w:bottom w:val="single" w:sz="4" w:space="0" w:color="auto"/>
              <w:right w:val="single" w:sz="4" w:space="0" w:color="auto"/>
            </w:tcBorders>
            <w:shd w:val="clear" w:color="auto" w:fill="auto"/>
            <w:vAlign w:val="center"/>
            <w:hideMark/>
          </w:tcPr>
          <w:p w14:paraId="46AB8B9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E160F7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3 500 000,00</w:t>
            </w:r>
          </w:p>
        </w:tc>
        <w:tc>
          <w:tcPr>
            <w:tcW w:w="0" w:type="auto"/>
            <w:tcBorders>
              <w:top w:val="nil"/>
              <w:left w:val="nil"/>
              <w:bottom w:val="single" w:sz="4" w:space="0" w:color="auto"/>
              <w:right w:val="single" w:sz="4" w:space="0" w:color="auto"/>
            </w:tcBorders>
            <w:shd w:val="clear" w:color="auto" w:fill="auto"/>
            <w:vAlign w:val="center"/>
            <w:hideMark/>
          </w:tcPr>
          <w:p w14:paraId="6F5C479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233FD6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617 646,00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F8DD24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494 117,00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EC9CB6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E8D432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452 941,00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C55F80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41 176,00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917E0C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123 529,00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416344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4 117 646,00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2DFDA9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0D27E9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4E701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2F266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DE0330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E005623"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14299AB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4.4.4 Ochrona i udostępnianie zasobów przyrodniczych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1F64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00F14BA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3EEE01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3 000 000,00</w:t>
            </w:r>
          </w:p>
        </w:tc>
        <w:tc>
          <w:tcPr>
            <w:tcW w:w="0" w:type="auto"/>
            <w:tcBorders>
              <w:top w:val="nil"/>
              <w:left w:val="nil"/>
              <w:bottom w:val="single" w:sz="4" w:space="0" w:color="auto"/>
              <w:right w:val="single" w:sz="4" w:space="0" w:color="auto"/>
            </w:tcBorders>
            <w:shd w:val="clear" w:color="auto" w:fill="auto"/>
            <w:vAlign w:val="center"/>
            <w:hideMark/>
          </w:tcPr>
          <w:p w14:paraId="3E17973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A10FB8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3 000 000,00</w:t>
            </w:r>
          </w:p>
        </w:tc>
        <w:tc>
          <w:tcPr>
            <w:tcW w:w="0" w:type="auto"/>
            <w:tcBorders>
              <w:top w:val="nil"/>
              <w:left w:val="nil"/>
              <w:bottom w:val="single" w:sz="4" w:space="0" w:color="auto"/>
              <w:right w:val="single" w:sz="4" w:space="0" w:color="auto"/>
            </w:tcBorders>
            <w:shd w:val="clear" w:color="auto" w:fill="auto"/>
            <w:vAlign w:val="center"/>
            <w:hideMark/>
          </w:tcPr>
          <w:p w14:paraId="688DA4F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1CFE391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529 413,00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FE0613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423 531,00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DFEA0F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C714A9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388 236,00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14670A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35 295,00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65D41C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105 882,00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2B1AAE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3 529 413,00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F6A64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554DDE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D111D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A791F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598B263"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154FFA6" w14:textId="77777777" w:rsidTr="00301628">
        <w:trPr>
          <w:trHeight w:val="285"/>
        </w:trPr>
        <w:tc>
          <w:tcPr>
            <w:tcW w:w="0" w:type="auto"/>
            <w:tcBorders>
              <w:top w:val="single" w:sz="4" w:space="0" w:color="auto"/>
              <w:left w:val="single" w:sz="4" w:space="0" w:color="auto"/>
              <w:bottom w:val="single" w:sz="4" w:space="0" w:color="auto"/>
              <w:right w:val="nil"/>
            </w:tcBorders>
            <w:shd w:val="clear" w:color="auto" w:fill="auto"/>
            <w:hideMark/>
          </w:tcPr>
          <w:p w14:paraId="3DF52BD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xml:space="preserve">Działanie nr 4.5 Bezpieczeństwo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FE0FA"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(5.2)</w:t>
            </w:r>
          </w:p>
        </w:tc>
        <w:tc>
          <w:tcPr>
            <w:tcW w:w="0" w:type="auto"/>
            <w:vMerge/>
            <w:tcBorders>
              <w:top w:val="nil"/>
              <w:left w:val="nil"/>
              <w:bottom w:val="single" w:sz="4" w:space="0" w:color="000000"/>
              <w:right w:val="single" w:sz="4" w:space="0" w:color="auto"/>
            </w:tcBorders>
            <w:vAlign w:val="center"/>
            <w:hideMark/>
          </w:tcPr>
          <w:p w14:paraId="6D8692B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B648C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26 000 000,00</w:t>
            </w:r>
          </w:p>
        </w:tc>
        <w:tc>
          <w:tcPr>
            <w:tcW w:w="0" w:type="auto"/>
            <w:tcBorders>
              <w:top w:val="nil"/>
              <w:left w:val="nil"/>
              <w:bottom w:val="single" w:sz="4" w:space="0" w:color="auto"/>
              <w:right w:val="single" w:sz="4" w:space="0" w:color="auto"/>
            </w:tcBorders>
            <w:shd w:val="clear" w:color="auto" w:fill="auto"/>
            <w:vAlign w:val="center"/>
            <w:hideMark/>
          </w:tcPr>
          <w:p w14:paraId="12139DD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59B11E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26 000 000,00</w:t>
            </w:r>
          </w:p>
        </w:tc>
        <w:tc>
          <w:tcPr>
            <w:tcW w:w="0" w:type="auto"/>
            <w:tcBorders>
              <w:top w:val="nil"/>
              <w:left w:val="nil"/>
              <w:bottom w:val="single" w:sz="4" w:space="0" w:color="auto"/>
              <w:right w:val="single" w:sz="4" w:space="0" w:color="auto"/>
            </w:tcBorders>
            <w:shd w:val="clear" w:color="auto" w:fill="auto"/>
            <w:vAlign w:val="center"/>
            <w:hideMark/>
          </w:tcPr>
          <w:p w14:paraId="7909B73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04C752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4 588 235,00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DA5E9C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4 282 353,00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106E09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FE3FF8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4 282 353,00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8CE36E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A1E295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305 882,00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224E99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30 588 235,00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D2115E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952EC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36AF7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F5AAD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CA8C33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E879B8C"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44E05CC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4.5.1 Bezpieczeństwo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3C6C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EFCEE79"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855644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20 500 000,00</w:t>
            </w:r>
          </w:p>
        </w:tc>
        <w:tc>
          <w:tcPr>
            <w:tcW w:w="0" w:type="auto"/>
            <w:tcBorders>
              <w:top w:val="nil"/>
              <w:left w:val="nil"/>
              <w:bottom w:val="single" w:sz="4" w:space="0" w:color="auto"/>
              <w:right w:val="nil"/>
            </w:tcBorders>
            <w:shd w:val="clear" w:color="auto" w:fill="auto"/>
            <w:vAlign w:val="center"/>
            <w:hideMark/>
          </w:tcPr>
          <w:p w14:paraId="2EF6081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A00DB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20 500 000,00</w:t>
            </w:r>
          </w:p>
        </w:tc>
        <w:tc>
          <w:tcPr>
            <w:tcW w:w="0" w:type="auto"/>
            <w:tcBorders>
              <w:top w:val="nil"/>
              <w:left w:val="nil"/>
              <w:bottom w:val="single" w:sz="4" w:space="0" w:color="auto"/>
              <w:right w:val="single" w:sz="4" w:space="0" w:color="auto"/>
            </w:tcBorders>
            <w:shd w:val="clear" w:color="auto" w:fill="auto"/>
            <w:vAlign w:val="center"/>
            <w:hideMark/>
          </w:tcPr>
          <w:p w14:paraId="2A3B701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547DBD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3 617 647,00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0C913B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3 376 471,00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D05C95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20AE10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3 376 471,00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668C20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BE9897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241 176,00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4BC08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24 117 647,00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A24A44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ABFE17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3A1EC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BB6BC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F22363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830E87C"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63673E72"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lastRenderedPageBreak/>
              <w:t>Poddziałanie 4.5.2 Bezpieczeństwo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38D8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0E96662"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099E7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5 500 000,00</w:t>
            </w:r>
          </w:p>
        </w:tc>
        <w:tc>
          <w:tcPr>
            <w:tcW w:w="0" w:type="auto"/>
            <w:tcBorders>
              <w:top w:val="nil"/>
              <w:left w:val="nil"/>
              <w:bottom w:val="single" w:sz="4" w:space="0" w:color="auto"/>
              <w:right w:val="nil"/>
            </w:tcBorders>
            <w:shd w:val="clear" w:color="auto" w:fill="auto"/>
            <w:vAlign w:val="center"/>
            <w:hideMark/>
          </w:tcPr>
          <w:p w14:paraId="1D11CFA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57A33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5 500 000,00</w:t>
            </w:r>
          </w:p>
        </w:tc>
        <w:tc>
          <w:tcPr>
            <w:tcW w:w="0" w:type="auto"/>
            <w:tcBorders>
              <w:top w:val="nil"/>
              <w:left w:val="nil"/>
              <w:bottom w:val="single" w:sz="4" w:space="0" w:color="auto"/>
              <w:right w:val="single" w:sz="4" w:space="0" w:color="auto"/>
            </w:tcBorders>
            <w:shd w:val="clear" w:color="auto" w:fill="auto"/>
            <w:vAlign w:val="center"/>
            <w:hideMark/>
          </w:tcPr>
          <w:p w14:paraId="701C55C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0A12CDD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970 588,00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E6F8D5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905 882,00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88E337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2588B6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905 882,00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9E808D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5A7081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64 706,00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3EDAC0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6 470 588,00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FEE3ED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1ECDEC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2C102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746C0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D621E4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5459F61" w14:textId="77777777" w:rsidTr="00301628">
        <w:trPr>
          <w:trHeight w:val="285"/>
        </w:trPr>
        <w:tc>
          <w:tcPr>
            <w:tcW w:w="0" w:type="auto"/>
            <w:tcBorders>
              <w:top w:val="single" w:sz="4" w:space="0" w:color="auto"/>
              <w:left w:val="single" w:sz="4" w:space="0" w:color="auto"/>
              <w:bottom w:val="single" w:sz="4" w:space="0" w:color="auto"/>
              <w:right w:val="nil"/>
            </w:tcBorders>
            <w:shd w:val="clear" w:color="000000" w:fill="FFFF00"/>
            <w:hideMark/>
          </w:tcPr>
          <w:p w14:paraId="575395B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xml:space="preserve">oś priorytetowa nr 5 </w:t>
            </w:r>
          </w:p>
        </w:tc>
        <w:tc>
          <w:tcPr>
            <w:tcW w:w="0" w:type="auto"/>
            <w:tcBorders>
              <w:top w:val="nil"/>
              <w:left w:val="single" w:sz="4" w:space="0" w:color="auto"/>
              <w:bottom w:val="single" w:sz="4" w:space="0" w:color="auto"/>
              <w:right w:val="single" w:sz="4" w:space="0" w:color="auto"/>
            </w:tcBorders>
            <w:shd w:val="clear" w:color="000000" w:fill="FFFF00"/>
            <w:hideMark/>
          </w:tcPr>
          <w:p w14:paraId="3CA3FD5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Transport</w:t>
            </w:r>
          </w:p>
        </w:tc>
        <w:tc>
          <w:tcPr>
            <w:tcW w:w="0" w:type="auto"/>
            <w:vMerge/>
            <w:tcBorders>
              <w:top w:val="nil"/>
              <w:left w:val="nil"/>
              <w:bottom w:val="single" w:sz="4" w:space="0" w:color="000000"/>
              <w:right w:val="single" w:sz="4" w:space="0" w:color="auto"/>
            </w:tcBorders>
            <w:vAlign w:val="center"/>
            <w:hideMark/>
          </w:tcPr>
          <w:p w14:paraId="7A3BB372"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5F60145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340 626 305,00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3FA796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3B0F0AD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340 626 305,00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B1F2E4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nil"/>
              <w:bottom w:val="single" w:sz="4" w:space="0" w:color="auto"/>
              <w:right w:val="nil"/>
            </w:tcBorders>
            <w:shd w:val="clear" w:color="000000" w:fill="FFFF00"/>
            <w:vAlign w:val="center"/>
            <w:hideMark/>
          </w:tcPr>
          <w:p w14:paraId="063F034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60 110 525,00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3A6E92F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51 114 353,00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3F07E59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16 533 074,00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2CFFBAF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22 629 658,00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69B502F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11 951 621,00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603F275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8 996 172,00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71D48F7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400 736 830,00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28FB84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E9DF1C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320 188 727,00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C516C0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20 437 578,00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AA97E3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6,00%</w:t>
            </w:r>
          </w:p>
        </w:tc>
        <w:tc>
          <w:tcPr>
            <w:tcW w:w="0" w:type="auto"/>
            <w:tcBorders>
              <w:top w:val="single" w:sz="4" w:space="0" w:color="auto"/>
              <w:left w:val="nil"/>
              <w:bottom w:val="single" w:sz="4" w:space="0" w:color="auto"/>
              <w:right w:val="single" w:sz="4" w:space="0" w:color="auto"/>
            </w:tcBorders>
            <w:shd w:val="clear" w:color="auto" w:fill="auto"/>
            <w:hideMark/>
          </w:tcPr>
          <w:p w14:paraId="235BD6A1"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A7100FE"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2B000B41"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nr 5.1 Drogowa dostępność transportowa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BC8D3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(7.2)</w:t>
            </w:r>
          </w:p>
        </w:tc>
        <w:tc>
          <w:tcPr>
            <w:tcW w:w="0" w:type="auto"/>
            <w:vMerge/>
            <w:tcBorders>
              <w:top w:val="nil"/>
              <w:left w:val="nil"/>
              <w:bottom w:val="single" w:sz="4" w:space="0" w:color="000000"/>
              <w:right w:val="single" w:sz="4" w:space="0" w:color="auto"/>
            </w:tcBorders>
            <w:vAlign w:val="center"/>
            <w:hideMark/>
          </w:tcPr>
          <w:p w14:paraId="4B8321B8"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B1716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191 075 661,00</w:t>
            </w:r>
          </w:p>
        </w:tc>
        <w:tc>
          <w:tcPr>
            <w:tcW w:w="0" w:type="auto"/>
            <w:tcBorders>
              <w:top w:val="nil"/>
              <w:left w:val="nil"/>
              <w:bottom w:val="single" w:sz="4" w:space="0" w:color="auto"/>
              <w:right w:val="single" w:sz="4" w:space="0" w:color="auto"/>
            </w:tcBorders>
            <w:shd w:val="clear" w:color="auto" w:fill="auto"/>
            <w:vAlign w:val="center"/>
            <w:hideMark/>
          </w:tcPr>
          <w:p w14:paraId="325842E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7F0C550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191 075 661,00</w:t>
            </w:r>
          </w:p>
        </w:tc>
        <w:tc>
          <w:tcPr>
            <w:tcW w:w="0" w:type="auto"/>
            <w:tcBorders>
              <w:top w:val="nil"/>
              <w:left w:val="nil"/>
              <w:bottom w:val="single" w:sz="4" w:space="0" w:color="auto"/>
              <w:right w:val="single" w:sz="4" w:space="0" w:color="auto"/>
            </w:tcBorders>
            <w:shd w:val="clear" w:color="auto" w:fill="auto"/>
            <w:vAlign w:val="center"/>
            <w:hideMark/>
          </w:tcPr>
          <w:p w14:paraId="1726546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3480E2D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39 162 732,00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F8B096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39 162 732,00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3F4903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16 533 074,00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84D084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22 629 658,00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E43B9D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73DB83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D1C00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230 238 393,00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AC1559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5FC60E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1E9E3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A7859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0BC7F6C"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164A873"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4C3FD0F0"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5.1.1 Drogowa dostępność transportowa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F57A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412CB61"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11320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140 045 899,00</w:t>
            </w:r>
          </w:p>
        </w:tc>
        <w:tc>
          <w:tcPr>
            <w:tcW w:w="0" w:type="auto"/>
            <w:tcBorders>
              <w:top w:val="nil"/>
              <w:left w:val="nil"/>
              <w:bottom w:val="single" w:sz="4" w:space="0" w:color="auto"/>
              <w:right w:val="single" w:sz="4" w:space="0" w:color="auto"/>
            </w:tcBorders>
            <w:shd w:val="clear" w:color="auto" w:fill="auto"/>
            <w:vAlign w:val="center"/>
            <w:hideMark/>
          </w:tcPr>
          <w:p w14:paraId="6EB96F6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AF32D4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140 045 899,00</w:t>
            </w:r>
          </w:p>
        </w:tc>
        <w:tc>
          <w:tcPr>
            <w:tcW w:w="0" w:type="auto"/>
            <w:tcBorders>
              <w:top w:val="nil"/>
              <w:left w:val="nil"/>
              <w:bottom w:val="single" w:sz="4" w:space="0" w:color="auto"/>
              <w:right w:val="single" w:sz="4" w:space="0" w:color="auto"/>
            </w:tcBorders>
            <w:shd w:val="clear" w:color="auto" w:fill="auto"/>
            <w:vAlign w:val="center"/>
            <w:hideMark/>
          </w:tcPr>
          <w:p w14:paraId="3E1D415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03601E5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25 110 822,00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979B06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25 110 822,00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C701D8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12 710 071,00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428B46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12 400 751,00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89DCBD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8A159E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02131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165 156 721,00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7A3009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35B8E2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A6874E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5AD2B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B525A7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8713B95"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7D9EFFDE"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5.1.2 Drogowa dostępność transportowa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ADB6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C503D6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50BF0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26 029 762,00</w:t>
            </w:r>
          </w:p>
        </w:tc>
        <w:tc>
          <w:tcPr>
            <w:tcW w:w="0" w:type="auto"/>
            <w:tcBorders>
              <w:top w:val="nil"/>
              <w:left w:val="nil"/>
              <w:bottom w:val="single" w:sz="4" w:space="0" w:color="auto"/>
              <w:right w:val="single" w:sz="4" w:space="0" w:color="auto"/>
            </w:tcBorders>
            <w:shd w:val="clear" w:color="auto" w:fill="auto"/>
            <w:vAlign w:val="center"/>
            <w:hideMark/>
          </w:tcPr>
          <w:p w14:paraId="2DBE7B1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F84F69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26 029 762,00</w:t>
            </w:r>
          </w:p>
        </w:tc>
        <w:tc>
          <w:tcPr>
            <w:tcW w:w="0" w:type="auto"/>
            <w:tcBorders>
              <w:top w:val="nil"/>
              <w:left w:val="nil"/>
              <w:bottom w:val="single" w:sz="4" w:space="0" w:color="auto"/>
              <w:right w:val="single" w:sz="4" w:space="0" w:color="auto"/>
            </w:tcBorders>
            <w:shd w:val="clear" w:color="auto" w:fill="auto"/>
            <w:vAlign w:val="center"/>
            <w:hideMark/>
          </w:tcPr>
          <w:p w14:paraId="2AF626B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03875E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8 373 836,00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10EF71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8 373 836,00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62998E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1 516 341,00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4DB993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6 857 495,00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7913E1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A07451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F2ED5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34 403 598,00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988A00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96F78C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78E3C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C7045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9FE362C"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8FD848C"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1B0797E0"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5.1.3 Drogowa dostępność transportowa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A309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5805C30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17BEA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10 000 000,00</w:t>
            </w:r>
          </w:p>
        </w:tc>
        <w:tc>
          <w:tcPr>
            <w:tcW w:w="0" w:type="auto"/>
            <w:tcBorders>
              <w:top w:val="nil"/>
              <w:left w:val="nil"/>
              <w:bottom w:val="single" w:sz="4" w:space="0" w:color="auto"/>
              <w:right w:val="single" w:sz="4" w:space="0" w:color="auto"/>
            </w:tcBorders>
            <w:shd w:val="clear" w:color="auto" w:fill="auto"/>
            <w:vAlign w:val="center"/>
            <w:hideMark/>
          </w:tcPr>
          <w:p w14:paraId="59FA081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814A10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10 000 000,00</w:t>
            </w:r>
          </w:p>
        </w:tc>
        <w:tc>
          <w:tcPr>
            <w:tcW w:w="0" w:type="auto"/>
            <w:tcBorders>
              <w:top w:val="nil"/>
              <w:left w:val="nil"/>
              <w:bottom w:val="single" w:sz="4" w:space="0" w:color="auto"/>
              <w:right w:val="single" w:sz="4" w:space="0" w:color="auto"/>
            </w:tcBorders>
            <w:shd w:val="clear" w:color="auto" w:fill="auto"/>
            <w:vAlign w:val="center"/>
            <w:hideMark/>
          </w:tcPr>
          <w:p w14:paraId="7A72B1D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1D1D10D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3 031 014,00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F1D026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3 031 014,00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6F2A0A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797 334,00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50B1CE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2 233 680,00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661E1F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427160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85CF9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13 031 014,00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A795F5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D4A9E9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B3AE0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26FC0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CA09EEC"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0099C99"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10D2CD46"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5.1.4 Drogowa dostępność transportowa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9A4D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CD483C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FCF1B7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15 000 000,00</w:t>
            </w:r>
          </w:p>
        </w:tc>
        <w:tc>
          <w:tcPr>
            <w:tcW w:w="0" w:type="auto"/>
            <w:tcBorders>
              <w:top w:val="nil"/>
              <w:left w:val="nil"/>
              <w:bottom w:val="single" w:sz="4" w:space="0" w:color="auto"/>
              <w:right w:val="single" w:sz="4" w:space="0" w:color="auto"/>
            </w:tcBorders>
            <w:shd w:val="clear" w:color="auto" w:fill="auto"/>
            <w:vAlign w:val="center"/>
            <w:hideMark/>
          </w:tcPr>
          <w:p w14:paraId="775D965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C5DA06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15 000 000,00</w:t>
            </w:r>
          </w:p>
        </w:tc>
        <w:tc>
          <w:tcPr>
            <w:tcW w:w="0" w:type="auto"/>
            <w:tcBorders>
              <w:top w:val="nil"/>
              <w:left w:val="nil"/>
              <w:bottom w:val="single" w:sz="4" w:space="0" w:color="auto"/>
              <w:right w:val="single" w:sz="4" w:space="0" w:color="auto"/>
            </w:tcBorders>
            <w:shd w:val="clear" w:color="auto" w:fill="auto"/>
            <w:vAlign w:val="center"/>
            <w:hideMark/>
          </w:tcPr>
          <w:p w14:paraId="0EDEB78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11338D6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2 647 059,00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1C4C7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2 647 059,00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514B8E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1 509 328,00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707445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1 137 731,00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CD5080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3A1F99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F1ECA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17 647 059,00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7109CB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35998A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42665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5D9EA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F9D491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A4A7D9E"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5BC9579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nr 5.2 System transportu kolejowego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357E3"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(7.4)</w:t>
            </w:r>
          </w:p>
        </w:tc>
        <w:tc>
          <w:tcPr>
            <w:tcW w:w="0" w:type="auto"/>
            <w:vMerge/>
            <w:tcBorders>
              <w:top w:val="nil"/>
              <w:left w:val="nil"/>
              <w:bottom w:val="single" w:sz="4" w:space="0" w:color="000000"/>
              <w:right w:val="single" w:sz="4" w:space="0" w:color="auto"/>
            </w:tcBorders>
            <w:vAlign w:val="center"/>
            <w:hideMark/>
          </w:tcPr>
          <w:p w14:paraId="0ABF733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B4A17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149 550 644,00</w:t>
            </w:r>
          </w:p>
        </w:tc>
        <w:tc>
          <w:tcPr>
            <w:tcW w:w="0" w:type="auto"/>
            <w:tcBorders>
              <w:top w:val="nil"/>
              <w:left w:val="nil"/>
              <w:bottom w:val="single" w:sz="4" w:space="0" w:color="auto"/>
              <w:right w:val="single" w:sz="4" w:space="0" w:color="auto"/>
            </w:tcBorders>
            <w:shd w:val="clear" w:color="auto" w:fill="auto"/>
            <w:vAlign w:val="center"/>
            <w:hideMark/>
          </w:tcPr>
          <w:p w14:paraId="45A3DFF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AD429B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149 550 644,00</w:t>
            </w:r>
          </w:p>
        </w:tc>
        <w:tc>
          <w:tcPr>
            <w:tcW w:w="0" w:type="auto"/>
            <w:tcBorders>
              <w:top w:val="nil"/>
              <w:left w:val="nil"/>
              <w:bottom w:val="single" w:sz="4" w:space="0" w:color="auto"/>
              <w:right w:val="single" w:sz="4" w:space="0" w:color="auto"/>
            </w:tcBorders>
            <w:shd w:val="clear" w:color="auto" w:fill="auto"/>
            <w:vAlign w:val="center"/>
            <w:hideMark/>
          </w:tcPr>
          <w:p w14:paraId="7850947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465D5EC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20 947 793,00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70A746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11 951 621,00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7215BE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5CF92C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73D7D7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11 951 621,00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D02C3B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8 996 172,00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E1A8DD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170 498 437,00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BBFFC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F37FFA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56EA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5DECC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D50A80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4D6EDBE"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66C1D9E8"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5.2.1 System transportu kolejowego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18C5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4302F25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18385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100 442 086,00</w:t>
            </w:r>
          </w:p>
        </w:tc>
        <w:tc>
          <w:tcPr>
            <w:tcW w:w="0" w:type="auto"/>
            <w:tcBorders>
              <w:top w:val="nil"/>
              <w:left w:val="nil"/>
              <w:bottom w:val="single" w:sz="4" w:space="0" w:color="auto"/>
              <w:right w:val="nil"/>
            </w:tcBorders>
            <w:shd w:val="clear" w:color="auto" w:fill="auto"/>
            <w:vAlign w:val="center"/>
            <w:hideMark/>
          </w:tcPr>
          <w:p w14:paraId="3337478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C0475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100 442 086,00</w:t>
            </w:r>
          </w:p>
        </w:tc>
        <w:tc>
          <w:tcPr>
            <w:tcW w:w="0" w:type="auto"/>
            <w:tcBorders>
              <w:top w:val="nil"/>
              <w:left w:val="nil"/>
              <w:bottom w:val="single" w:sz="4" w:space="0" w:color="auto"/>
              <w:right w:val="single" w:sz="4" w:space="0" w:color="auto"/>
            </w:tcBorders>
            <w:shd w:val="clear" w:color="auto" w:fill="auto"/>
            <w:vAlign w:val="center"/>
            <w:hideMark/>
          </w:tcPr>
          <w:p w14:paraId="6D7E602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243C6A5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15 373 205,00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CC7D32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8 710 492,00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8FD948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337F2C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46ABB0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8 710 492,00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D95CE7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6 662 713,00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1F6E2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115 815 291,00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BD2630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12DE39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815FB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40CD7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F17F32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9507136"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146B40B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5.2.2 System transportu kolejowego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E197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5943255F"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FD8A3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23 532 968,00</w:t>
            </w:r>
          </w:p>
        </w:tc>
        <w:tc>
          <w:tcPr>
            <w:tcW w:w="0" w:type="auto"/>
            <w:tcBorders>
              <w:top w:val="nil"/>
              <w:left w:val="nil"/>
              <w:bottom w:val="single" w:sz="4" w:space="0" w:color="auto"/>
              <w:right w:val="nil"/>
            </w:tcBorders>
            <w:shd w:val="clear" w:color="auto" w:fill="auto"/>
            <w:vAlign w:val="center"/>
            <w:hideMark/>
          </w:tcPr>
          <w:p w14:paraId="3CAB947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6AFC6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23 532 968,00</w:t>
            </w:r>
          </w:p>
        </w:tc>
        <w:tc>
          <w:tcPr>
            <w:tcW w:w="0" w:type="auto"/>
            <w:tcBorders>
              <w:top w:val="nil"/>
              <w:left w:val="nil"/>
              <w:bottom w:val="single" w:sz="4" w:space="0" w:color="auto"/>
              <w:right w:val="single" w:sz="4" w:space="0" w:color="auto"/>
            </w:tcBorders>
            <w:shd w:val="clear" w:color="auto" w:fill="auto"/>
            <w:vAlign w:val="center"/>
            <w:hideMark/>
          </w:tcPr>
          <w:p w14:paraId="2C61181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23E4FD3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2 407 377,00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2D249C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1 402 612,00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864E5E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1D4B8D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8C4F07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1 402 612,00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64AF56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1 004 765,00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B646C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25 940 345,00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FC5A3D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C2A883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B90A3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C99E1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8C2EED1"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07DD327"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5E1401A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5.2.3 System transportu kolejowego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13A9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E82810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F9D149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3 665 759,00</w:t>
            </w:r>
          </w:p>
        </w:tc>
        <w:tc>
          <w:tcPr>
            <w:tcW w:w="0" w:type="auto"/>
            <w:tcBorders>
              <w:top w:val="nil"/>
              <w:left w:val="nil"/>
              <w:bottom w:val="single" w:sz="4" w:space="0" w:color="auto"/>
              <w:right w:val="nil"/>
            </w:tcBorders>
            <w:shd w:val="clear" w:color="auto" w:fill="auto"/>
            <w:vAlign w:val="center"/>
            <w:hideMark/>
          </w:tcPr>
          <w:p w14:paraId="182C4C1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6FB04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3 665 759,00</w:t>
            </w:r>
          </w:p>
        </w:tc>
        <w:tc>
          <w:tcPr>
            <w:tcW w:w="0" w:type="auto"/>
            <w:tcBorders>
              <w:top w:val="nil"/>
              <w:left w:val="nil"/>
              <w:bottom w:val="single" w:sz="4" w:space="0" w:color="auto"/>
              <w:right w:val="single" w:sz="4" w:space="0" w:color="auto"/>
            </w:tcBorders>
            <w:shd w:val="clear" w:color="auto" w:fill="auto"/>
            <w:vAlign w:val="center"/>
            <w:hideMark/>
          </w:tcPr>
          <w:p w14:paraId="35CB385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503C33B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565 271,00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0981D5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326 052,00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6A9643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B77AB1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8EB61E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326 052,00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917BED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239 219,00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0256D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4 231 030,00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7CA4A4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68F526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598C3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640BE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22A013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FE8A08B"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561A6B23"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5.2.4 System transportu kolejowego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D141A"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54902F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0459B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21 909 831,00</w:t>
            </w:r>
          </w:p>
        </w:tc>
        <w:tc>
          <w:tcPr>
            <w:tcW w:w="0" w:type="auto"/>
            <w:tcBorders>
              <w:top w:val="nil"/>
              <w:left w:val="nil"/>
              <w:bottom w:val="single" w:sz="4" w:space="0" w:color="auto"/>
              <w:right w:val="nil"/>
            </w:tcBorders>
            <w:shd w:val="clear" w:color="auto" w:fill="auto"/>
            <w:vAlign w:val="center"/>
            <w:hideMark/>
          </w:tcPr>
          <w:p w14:paraId="1AF25EA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25133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21 909 831,00</w:t>
            </w:r>
          </w:p>
        </w:tc>
        <w:tc>
          <w:tcPr>
            <w:tcW w:w="0" w:type="auto"/>
            <w:tcBorders>
              <w:top w:val="nil"/>
              <w:left w:val="nil"/>
              <w:bottom w:val="single" w:sz="4" w:space="0" w:color="auto"/>
              <w:right w:val="single" w:sz="4" w:space="0" w:color="auto"/>
            </w:tcBorders>
            <w:shd w:val="clear" w:color="auto" w:fill="auto"/>
            <w:vAlign w:val="center"/>
            <w:hideMark/>
          </w:tcPr>
          <w:p w14:paraId="2C5EFED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53628FF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2 601 940,00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739A9C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1 512 465,00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A3245B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5A8D62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92C156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1 512 465,00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B3E8AC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1 089 475,00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5DE2A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24 511 771,00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1CC368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253713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2B24F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3634B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A90CBD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35E9A51" w14:textId="77777777" w:rsidTr="00301628">
        <w:trPr>
          <w:trHeight w:val="450"/>
        </w:trPr>
        <w:tc>
          <w:tcPr>
            <w:tcW w:w="0" w:type="auto"/>
            <w:tcBorders>
              <w:top w:val="single" w:sz="4" w:space="0" w:color="auto"/>
              <w:left w:val="single" w:sz="4" w:space="0" w:color="auto"/>
              <w:bottom w:val="single" w:sz="4" w:space="0" w:color="auto"/>
              <w:right w:val="nil"/>
            </w:tcBorders>
            <w:shd w:val="clear" w:color="000000" w:fill="FFFF00"/>
            <w:hideMark/>
          </w:tcPr>
          <w:p w14:paraId="5A63B921"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lastRenderedPageBreak/>
              <w:t>Oś priorytetowa nr 6</w:t>
            </w:r>
          </w:p>
        </w:tc>
        <w:tc>
          <w:tcPr>
            <w:tcW w:w="0" w:type="auto"/>
            <w:tcBorders>
              <w:top w:val="nil"/>
              <w:left w:val="single" w:sz="4" w:space="0" w:color="auto"/>
              <w:bottom w:val="single" w:sz="4" w:space="0" w:color="auto"/>
              <w:right w:val="single" w:sz="4" w:space="0" w:color="auto"/>
            </w:tcBorders>
            <w:shd w:val="clear" w:color="000000" w:fill="FFFF00"/>
            <w:hideMark/>
          </w:tcPr>
          <w:p w14:paraId="3EC20F83"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Infrastruktura spójności społecznej</w:t>
            </w:r>
          </w:p>
        </w:tc>
        <w:tc>
          <w:tcPr>
            <w:tcW w:w="0" w:type="auto"/>
            <w:vMerge/>
            <w:tcBorders>
              <w:top w:val="nil"/>
              <w:left w:val="nil"/>
              <w:bottom w:val="single" w:sz="4" w:space="0" w:color="000000"/>
              <w:right w:val="single" w:sz="4" w:space="0" w:color="auto"/>
            </w:tcBorders>
            <w:vAlign w:val="center"/>
            <w:hideMark/>
          </w:tcPr>
          <w:p w14:paraId="35D9FD57"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06D8C9E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172 726 832,00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5C6477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2B12C1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172 726 832,00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1F5A2E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nil"/>
              <w:bottom w:val="single" w:sz="4" w:space="0" w:color="auto"/>
              <w:right w:val="nil"/>
            </w:tcBorders>
            <w:shd w:val="clear" w:color="000000" w:fill="FFFF00"/>
            <w:vAlign w:val="center"/>
            <w:hideMark/>
          </w:tcPr>
          <w:p w14:paraId="07787B3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30 481 206,00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341C0FB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23 287 424,00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33941A2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8 179 734,00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53BB295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11 062 123,00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4E2F02F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4 045 567,00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7C92B02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7 193 782,00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227D896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203 208 038,00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50C691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82968B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162 363 222,00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37A1D1A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10 363 610,00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55F593F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6,00%</w:t>
            </w:r>
          </w:p>
        </w:tc>
        <w:tc>
          <w:tcPr>
            <w:tcW w:w="0" w:type="auto"/>
            <w:tcBorders>
              <w:top w:val="single" w:sz="4" w:space="0" w:color="auto"/>
              <w:left w:val="nil"/>
              <w:bottom w:val="single" w:sz="4" w:space="0" w:color="auto"/>
              <w:right w:val="single" w:sz="4" w:space="0" w:color="auto"/>
            </w:tcBorders>
            <w:shd w:val="clear" w:color="auto" w:fill="auto"/>
            <w:hideMark/>
          </w:tcPr>
          <w:p w14:paraId="493B4F5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CDE148F"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5F52B84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nr 6.1  Inwestycje w infrastrukturę społeczną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3F44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(9.1)</w:t>
            </w:r>
          </w:p>
        </w:tc>
        <w:tc>
          <w:tcPr>
            <w:tcW w:w="0" w:type="auto"/>
            <w:vMerge/>
            <w:tcBorders>
              <w:top w:val="nil"/>
              <w:left w:val="nil"/>
              <w:bottom w:val="single" w:sz="4" w:space="0" w:color="000000"/>
              <w:right w:val="single" w:sz="4" w:space="0" w:color="auto"/>
            </w:tcBorders>
            <w:vAlign w:val="center"/>
            <w:hideMark/>
          </w:tcPr>
          <w:p w14:paraId="12700185"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F7131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24 835 639,00</w:t>
            </w:r>
          </w:p>
        </w:tc>
        <w:tc>
          <w:tcPr>
            <w:tcW w:w="0" w:type="auto"/>
            <w:tcBorders>
              <w:top w:val="nil"/>
              <w:left w:val="nil"/>
              <w:bottom w:val="single" w:sz="4" w:space="0" w:color="auto"/>
              <w:right w:val="single" w:sz="4" w:space="0" w:color="auto"/>
            </w:tcBorders>
            <w:shd w:val="clear" w:color="auto" w:fill="auto"/>
            <w:vAlign w:val="center"/>
            <w:hideMark/>
          </w:tcPr>
          <w:p w14:paraId="3AA4805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53DD91B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24 835 639,00</w:t>
            </w:r>
          </w:p>
        </w:tc>
        <w:tc>
          <w:tcPr>
            <w:tcW w:w="0" w:type="auto"/>
            <w:tcBorders>
              <w:top w:val="nil"/>
              <w:left w:val="nil"/>
              <w:bottom w:val="single" w:sz="4" w:space="0" w:color="auto"/>
              <w:right w:val="single" w:sz="4" w:space="0" w:color="auto"/>
            </w:tcBorders>
            <w:shd w:val="clear" w:color="auto" w:fill="auto"/>
            <w:vAlign w:val="center"/>
            <w:hideMark/>
          </w:tcPr>
          <w:p w14:paraId="762B946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00E8665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4 382 760,00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EAA0ED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3 519 455,00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D08FB2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C987F8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1 441 167,00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16249B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2 078 288,00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2B3F21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863 305,00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5B1DC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29 218 399,00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E91D7F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C182BC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54387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07696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F62658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7960011"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2EC778FC"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6.1.1 Inwestycje w infrastrukturę społeczną-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579168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01619DEC"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F423A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11 589 196,00</w:t>
            </w:r>
          </w:p>
        </w:tc>
        <w:tc>
          <w:tcPr>
            <w:tcW w:w="0" w:type="auto"/>
            <w:tcBorders>
              <w:top w:val="nil"/>
              <w:left w:val="nil"/>
              <w:bottom w:val="single" w:sz="4" w:space="0" w:color="auto"/>
              <w:right w:val="single" w:sz="4" w:space="0" w:color="auto"/>
            </w:tcBorders>
            <w:shd w:val="clear" w:color="auto" w:fill="auto"/>
            <w:vAlign w:val="center"/>
            <w:hideMark/>
          </w:tcPr>
          <w:p w14:paraId="69088AF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7C9290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11 589 196,00</w:t>
            </w:r>
          </w:p>
        </w:tc>
        <w:tc>
          <w:tcPr>
            <w:tcW w:w="0" w:type="auto"/>
            <w:tcBorders>
              <w:top w:val="nil"/>
              <w:left w:val="nil"/>
              <w:bottom w:val="single" w:sz="4" w:space="0" w:color="auto"/>
              <w:right w:val="single" w:sz="4" w:space="0" w:color="auto"/>
            </w:tcBorders>
            <w:shd w:val="clear" w:color="auto" w:fill="auto"/>
            <w:vAlign w:val="center"/>
            <w:hideMark/>
          </w:tcPr>
          <w:p w14:paraId="4B36A46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0A4D5D6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2 045 152,00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5061B4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1 636 122,00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651563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965A3F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672 704,00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B50441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963 418,00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15064B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409 030,00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34BC3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13 634 348,00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624530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A9137D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17EAD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998C6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DAD2CA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C596531"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008D7561"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6.1.2 Inwestycje w infrastrukturę społeczną-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CBE9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889659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A0B9EB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6 401 822,00</w:t>
            </w:r>
          </w:p>
        </w:tc>
        <w:tc>
          <w:tcPr>
            <w:tcW w:w="0" w:type="auto"/>
            <w:tcBorders>
              <w:top w:val="nil"/>
              <w:left w:val="nil"/>
              <w:bottom w:val="single" w:sz="4" w:space="0" w:color="auto"/>
              <w:right w:val="single" w:sz="4" w:space="0" w:color="auto"/>
            </w:tcBorders>
            <w:shd w:val="clear" w:color="auto" w:fill="auto"/>
            <w:vAlign w:val="center"/>
            <w:hideMark/>
          </w:tcPr>
          <w:p w14:paraId="6AD476D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3DF33C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6 401 822,00</w:t>
            </w:r>
          </w:p>
        </w:tc>
        <w:tc>
          <w:tcPr>
            <w:tcW w:w="0" w:type="auto"/>
            <w:tcBorders>
              <w:top w:val="nil"/>
              <w:left w:val="nil"/>
              <w:bottom w:val="single" w:sz="4" w:space="0" w:color="auto"/>
              <w:right w:val="single" w:sz="4" w:space="0" w:color="auto"/>
            </w:tcBorders>
            <w:shd w:val="clear" w:color="auto" w:fill="auto"/>
            <w:vAlign w:val="center"/>
            <w:hideMark/>
          </w:tcPr>
          <w:p w14:paraId="54D30D5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3FB2F88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1 129 734,00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FF42E0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903 787,00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597839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0A0DE2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371 599,00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6782A6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532 188,00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AFFAB4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225 947,00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D59A8E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7 531 556,00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3B1093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9BB93D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22971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0BF36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3847A6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738BE4E"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5C8BC81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6.1.3 Inwestycje w infrastrukturę społeczną-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88ED07"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4FA2659"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9DE11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1 776 346,00</w:t>
            </w:r>
          </w:p>
        </w:tc>
        <w:tc>
          <w:tcPr>
            <w:tcW w:w="0" w:type="auto"/>
            <w:tcBorders>
              <w:top w:val="nil"/>
              <w:left w:val="nil"/>
              <w:bottom w:val="single" w:sz="4" w:space="0" w:color="auto"/>
              <w:right w:val="single" w:sz="4" w:space="0" w:color="auto"/>
            </w:tcBorders>
            <w:shd w:val="clear" w:color="auto" w:fill="auto"/>
            <w:vAlign w:val="center"/>
            <w:hideMark/>
          </w:tcPr>
          <w:p w14:paraId="52D161D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5A31BD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1 776 346,00</w:t>
            </w:r>
          </w:p>
        </w:tc>
        <w:tc>
          <w:tcPr>
            <w:tcW w:w="0" w:type="auto"/>
            <w:tcBorders>
              <w:top w:val="nil"/>
              <w:left w:val="nil"/>
              <w:bottom w:val="single" w:sz="4" w:space="0" w:color="auto"/>
              <w:right w:val="single" w:sz="4" w:space="0" w:color="auto"/>
            </w:tcBorders>
            <w:shd w:val="clear" w:color="auto" w:fill="auto"/>
            <w:vAlign w:val="center"/>
            <w:hideMark/>
          </w:tcPr>
          <w:p w14:paraId="1D7003C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nil"/>
            </w:tcBorders>
            <w:shd w:val="clear" w:color="auto" w:fill="auto"/>
            <w:vAlign w:val="center"/>
            <w:hideMark/>
          </w:tcPr>
          <w:p w14:paraId="6D4E197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313 473,00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8332C0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264 025,00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E2D5EC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D99449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102 672,00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BE9485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161 353,00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F88482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49 448,00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45F72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2 089 819,00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928A43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72F7E4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0D715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C306B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EE5F6C5"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CBBDE99"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16E98EE7"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6.1.4 Inwestycje w infrastrukturę społeczną-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1C023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28DF11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65E10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5 068 275,00</w:t>
            </w:r>
          </w:p>
        </w:tc>
        <w:tc>
          <w:tcPr>
            <w:tcW w:w="0" w:type="auto"/>
            <w:tcBorders>
              <w:top w:val="nil"/>
              <w:left w:val="nil"/>
              <w:bottom w:val="single" w:sz="4" w:space="0" w:color="auto"/>
              <w:right w:val="single" w:sz="4" w:space="0" w:color="auto"/>
            </w:tcBorders>
            <w:shd w:val="clear" w:color="auto" w:fill="auto"/>
            <w:vAlign w:val="center"/>
            <w:hideMark/>
          </w:tcPr>
          <w:p w14:paraId="3176D12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643096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5 068 275,00</w:t>
            </w:r>
          </w:p>
        </w:tc>
        <w:tc>
          <w:tcPr>
            <w:tcW w:w="0" w:type="auto"/>
            <w:tcBorders>
              <w:top w:val="nil"/>
              <w:left w:val="nil"/>
              <w:bottom w:val="single" w:sz="4" w:space="0" w:color="auto"/>
              <w:right w:val="single" w:sz="4" w:space="0" w:color="auto"/>
            </w:tcBorders>
            <w:shd w:val="clear" w:color="auto" w:fill="auto"/>
            <w:vAlign w:val="center"/>
            <w:hideMark/>
          </w:tcPr>
          <w:p w14:paraId="44CCA9C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7A993C2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894 401,00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3A6C69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715 521,00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01C8D4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265C10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294 192,00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4AA0AC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421 329,00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A6C056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178 880,00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171D9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5 962 676,00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AD75BB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2E71D8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64A2E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CA501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E7013F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329BE02"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4E577FE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xml:space="preserve">Działanie nr 6.2 Inwestycje w infrastrukturę zdrowotną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D39A1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(9.1)</w:t>
            </w:r>
          </w:p>
        </w:tc>
        <w:tc>
          <w:tcPr>
            <w:tcW w:w="0" w:type="auto"/>
            <w:vMerge/>
            <w:tcBorders>
              <w:top w:val="nil"/>
              <w:left w:val="nil"/>
              <w:bottom w:val="single" w:sz="4" w:space="0" w:color="000000"/>
              <w:right w:val="single" w:sz="4" w:space="0" w:color="auto"/>
            </w:tcBorders>
            <w:vAlign w:val="center"/>
            <w:hideMark/>
          </w:tcPr>
          <w:p w14:paraId="09CC1D69"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90F49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56 608 280,00</w:t>
            </w:r>
          </w:p>
        </w:tc>
        <w:tc>
          <w:tcPr>
            <w:tcW w:w="0" w:type="auto"/>
            <w:tcBorders>
              <w:top w:val="nil"/>
              <w:left w:val="nil"/>
              <w:bottom w:val="single" w:sz="4" w:space="0" w:color="auto"/>
              <w:right w:val="single" w:sz="4" w:space="0" w:color="auto"/>
            </w:tcBorders>
            <w:shd w:val="clear" w:color="auto" w:fill="auto"/>
            <w:vAlign w:val="center"/>
            <w:hideMark/>
          </w:tcPr>
          <w:p w14:paraId="3203846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BFBCE9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56 608 280,00</w:t>
            </w:r>
          </w:p>
        </w:tc>
        <w:tc>
          <w:tcPr>
            <w:tcW w:w="0" w:type="auto"/>
            <w:tcBorders>
              <w:top w:val="nil"/>
              <w:left w:val="nil"/>
              <w:bottom w:val="single" w:sz="4" w:space="0" w:color="auto"/>
              <w:right w:val="single" w:sz="4" w:space="0" w:color="auto"/>
            </w:tcBorders>
            <w:shd w:val="clear" w:color="auto" w:fill="auto"/>
            <w:vAlign w:val="center"/>
            <w:hideMark/>
          </w:tcPr>
          <w:p w14:paraId="163263C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2629D39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9 989 697,00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DA6C74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7 944 813,00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236F76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1BF299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6 612 853,00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ABCF7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1 331 960,00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343C06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2 044 884,00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383E7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66 597 977,00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DC2989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D653F9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44354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3BCC6F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C29302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A7F3C38"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336B2B25"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nr 6.3 Rewitalizacja zdegradowanych obszarów</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62EAC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(9.2)</w:t>
            </w:r>
          </w:p>
        </w:tc>
        <w:tc>
          <w:tcPr>
            <w:tcW w:w="0" w:type="auto"/>
            <w:vMerge/>
            <w:tcBorders>
              <w:top w:val="nil"/>
              <w:left w:val="nil"/>
              <w:bottom w:val="single" w:sz="4" w:space="0" w:color="000000"/>
              <w:right w:val="single" w:sz="4" w:space="0" w:color="auto"/>
            </w:tcBorders>
            <w:vAlign w:val="center"/>
            <w:hideMark/>
          </w:tcPr>
          <w:p w14:paraId="3AD6BBC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EF6E9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91 282 913,00</w:t>
            </w:r>
          </w:p>
        </w:tc>
        <w:tc>
          <w:tcPr>
            <w:tcW w:w="0" w:type="auto"/>
            <w:tcBorders>
              <w:top w:val="nil"/>
              <w:left w:val="nil"/>
              <w:bottom w:val="single" w:sz="4" w:space="0" w:color="auto"/>
              <w:right w:val="single" w:sz="4" w:space="0" w:color="auto"/>
            </w:tcBorders>
            <w:shd w:val="clear" w:color="auto" w:fill="auto"/>
            <w:vAlign w:val="center"/>
            <w:hideMark/>
          </w:tcPr>
          <w:p w14:paraId="2E720C1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845BC0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91 282 913,00</w:t>
            </w:r>
          </w:p>
        </w:tc>
        <w:tc>
          <w:tcPr>
            <w:tcW w:w="0" w:type="auto"/>
            <w:tcBorders>
              <w:top w:val="nil"/>
              <w:left w:val="nil"/>
              <w:bottom w:val="single" w:sz="4" w:space="0" w:color="auto"/>
              <w:right w:val="single" w:sz="4" w:space="0" w:color="auto"/>
            </w:tcBorders>
            <w:shd w:val="clear" w:color="auto" w:fill="auto"/>
            <w:vAlign w:val="center"/>
            <w:hideMark/>
          </w:tcPr>
          <w:p w14:paraId="564AEF7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13D1BEC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16 108 749,00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090157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11 823 156,00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294027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8 179 734,00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32E9A4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3 008 103,00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DE10E2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635 319,00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DE8B3C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4 285 593,00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45A95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107 391 662,00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27D61F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F241CE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7540B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40063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B3A669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5DB8D1C"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2E363079"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6.3.1 Rewitalizacja zdegradowanych obszarów-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EE5CA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6659CE8"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413E2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44 029 356,00</w:t>
            </w:r>
          </w:p>
        </w:tc>
        <w:tc>
          <w:tcPr>
            <w:tcW w:w="0" w:type="auto"/>
            <w:tcBorders>
              <w:top w:val="nil"/>
              <w:left w:val="nil"/>
              <w:bottom w:val="single" w:sz="4" w:space="0" w:color="auto"/>
              <w:right w:val="nil"/>
            </w:tcBorders>
            <w:shd w:val="clear" w:color="auto" w:fill="auto"/>
            <w:vAlign w:val="center"/>
            <w:hideMark/>
          </w:tcPr>
          <w:p w14:paraId="18F96DA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EF73B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44 029 356,00</w:t>
            </w:r>
          </w:p>
        </w:tc>
        <w:tc>
          <w:tcPr>
            <w:tcW w:w="0" w:type="auto"/>
            <w:tcBorders>
              <w:top w:val="nil"/>
              <w:left w:val="nil"/>
              <w:bottom w:val="single" w:sz="4" w:space="0" w:color="auto"/>
              <w:right w:val="single" w:sz="4" w:space="0" w:color="auto"/>
            </w:tcBorders>
            <w:shd w:val="clear" w:color="auto" w:fill="auto"/>
            <w:vAlign w:val="center"/>
            <w:hideMark/>
          </w:tcPr>
          <w:p w14:paraId="0436C5C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44DAFF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7 769 886,00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36486A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5 697 916,00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28F5C8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3 396 753,00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0DEBF5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2 042 167,00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C5ECA3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258 996,00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B806B8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2 071 970,00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8A9433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51 799 242,00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083E7B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F5D892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62D0E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F498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97C6FD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68B1A6E"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22C1244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 xml:space="preserve">Poddziałanie 6.3.2 Rewitalizacja zdegradowanych obszarów- ZIT Wrocławskiego Obszaru Funkcjonalnego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992E4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D913103"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61204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18 598 178,00</w:t>
            </w:r>
          </w:p>
        </w:tc>
        <w:tc>
          <w:tcPr>
            <w:tcW w:w="0" w:type="auto"/>
            <w:tcBorders>
              <w:top w:val="nil"/>
              <w:left w:val="nil"/>
              <w:bottom w:val="single" w:sz="4" w:space="0" w:color="auto"/>
              <w:right w:val="nil"/>
            </w:tcBorders>
            <w:shd w:val="clear" w:color="auto" w:fill="auto"/>
            <w:vAlign w:val="center"/>
            <w:hideMark/>
          </w:tcPr>
          <w:p w14:paraId="5C3236E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D70D6A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18 598 178,00</w:t>
            </w:r>
          </w:p>
        </w:tc>
        <w:tc>
          <w:tcPr>
            <w:tcW w:w="0" w:type="auto"/>
            <w:tcBorders>
              <w:top w:val="nil"/>
              <w:left w:val="nil"/>
              <w:bottom w:val="single" w:sz="4" w:space="0" w:color="auto"/>
              <w:right w:val="single" w:sz="4" w:space="0" w:color="auto"/>
            </w:tcBorders>
            <w:shd w:val="clear" w:color="auto" w:fill="auto"/>
            <w:vAlign w:val="center"/>
            <w:hideMark/>
          </w:tcPr>
          <w:p w14:paraId="3CE8320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32D4944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3 282 032,00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0486DA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2 416 897,00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5A3C36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1 914 333,00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68B826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327 020,00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115C62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175 544,00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B5F131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865 135,00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6B51D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21 880 210,00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52E5BE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E8951E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17538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ECF2C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F2AC31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AE35D2E"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1181B5F8"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6.3.3 Rewitalizacja zdegradowanych obszarów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2EB3E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2B953DA"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D2BA5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10 723 654,00</w:t>
            </w:r>
          </w:p>
        </w:tc>
        <w:tc>
          <w:tcPr>
            <w:tcW w:w="0" w:type="auto"/>
            <w:tcBorders>
              <w:top w:val="nil"/>
              <w:left w:val="nil"/>
              <w:bottom w:val="single" w:sz="4" w:space="0" w:color="auto"/>
              <w:right w:val="nil"/>
            </w:tcBorders>
            <w:shd w:val="clear" w:color="auto" w:fill="auto"/>
            <w:vAlign w:val="center"/>
            <w:hideMark/>
          </w:tcPr>
          <w:p w14:paraId="1143AE6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8605C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10 723 654,00</w:t>
            </w:r>
          </w:p>
        </w:tc>
        <w:tc>
          <w:tcPr>
            <w:tcW w:w="0" w:type="auto"/>
            <w:tcBorders>
              <w:top w:val="nil"/>
              <w:left w:val="nil"/>
              <w:bottom w:val="single" w:sz="4" w:space="0" w:color="auto"/>
              <w:right w:val="single" w:sz="4" w:space="0" w:color="auto"/>
            </w:tcBorders>
            <w:shd w:val="clear" w:color="auto" w:fill="auto"/>
            <w:vAlign w:val="center"/>
            <w:hideMark/>
          </w:tcPr>
          <w:p w14:paraId="6C994A49"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nil"/>
            </w:tcBorders>
            <w:shd w:val="clear" w:color="auto" w:fill="auto"/>
            <w:vAlign w:val="center"/>
            <w:hideMark/>
          </w:tcPr>
          <w:p w14:paraId="4FC3B10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1 892 409,00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16A4F2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1 387 767,00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66B523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1 084 320,00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E3D4FD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208 149,00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12D82E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95 298,00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A0321B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504 642,00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3269C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12 616 063,00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A11364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15C686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1F42F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58D30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5A3759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65F4C1F"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6F7A651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6.3.4 Rewitalizacja zdegradowanych obszarów-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84B96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0FC8CE0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94ABD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17 931 725,00</w:t>
            </w:r>
          </w:p>
        </w:tc>
        <w:tc>
          <w:tcPr>
            <w:tcW w:w="0" w:type="auto"/>
            <w:tcBorders>
              <w:top w:val="nil"/>
              <w:left w:val="nil"/>
              <w:bottom w:val="single" w:sz="4" w:space="0" w:color="auto"/>
              <w:right w:val="nil"/>
            </w:tcBorders>
            <w:shd w:val="clear" w:color="auto" w:fill="auto"/>
            <w:vAlign w:val="center"/>
            <w:hideMark/>
          </w:tcPr>
          <w:p w14:paraId="539089D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0565F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17 931 725,00</w:t>
            </w:r>
          </w:p>
        </w:tc>
        <w:tc>
          <w:tcPr>
            <w:tcW w:w="0" w:type="auto"/>
            <w:tcBorders>
              <w:top w:val="nil"/>
              <w:left w:val="nil"/>
              <w:bottom w:val="single" w:sz="4" w:space="0" w:color="auto"/>
              <w:right w:val="single" w:sz="4" w:space="0" w:color="auto"/>
            </w:tcBorders>
            <w:shd w:val="clear" w:color="auto" w:fill="auto"/>
            <w:vAlign w:val="center"/>
            <w:hideMark/>
          </w:tcPr>
          <w:p w14:paraId="49263CB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5AF39C3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3 164 422,00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EBD714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2 320 576,00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4AF959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1 784 328,00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F09E7A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430 767,00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A08641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105 481,00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EF53E7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843 846,00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695EB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21 096 147,00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262D73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4E718D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B00C4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D4C1E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91FDC9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5E978B5" w14:textId="77777777" w:rsidTr="00301628">
        <w:trPr>
          <w:trHeight w:val="285"/>
        </w:trPr>
        <w:tc>
          <w:tcPr>
            <w:tcW w:w="0" w:type="auto"/>
            <w:tcBorders>
              <w:top w:val="single" w:sz="4" w:space="0" w:color="auto"/>
              <w:left w:val="single" w:sz="4" w:space="0" w:color="auto"/>
              <w:bottom w:val="single" w:sz="4" w:space="0" w:color="auto"/>
              <w:right w:val="nil"/>
            </w:tcBorders>
            <w:shd w:val="clear" w:color="000000" w:fill="FFFF00"/>
            <w:hideMark/>
          </w:tcPr>
          <w:p w14:paraId="40F84057"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oś priorytetowa nr 7</w:t>
            </w:r>
          </w:p>
        </w:tc>
        <w:tc>
          <w:tcPr>
            <w:tcW w:w="0" w:type="auto"/>
            <w:tcBorders>
              <w:top w:val="nil"/>
              <w:left w:val="single" w:sz="4" w:space="0" w:color="auto"/>
              <w:bottom w:val="single" w:sz="4" w:space="0" w:color="auto"/>
              <w:right w:val="single" w:sz="4" w:space="0" w:color="auto"/>
            </w:tcBorders>
            <w:shd w:val="clear" w:color="000000" w:fill="FFFF00"/>
            <w:hideMark/>
          </w:tcPr>
          <w:p w14:paraId="0EC925D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xml:space="preserve">Infrastruktura edukacyjna </w:t>
            </w:r>
          </w:p>
        </w:tc>
        <w:tc>
          <w:tcPr>
            <w:tcW w:w="0" w:type="auto"/>
            <w:vMerge/>
            <w:tcBorders>
              <w:top w:val="nil"/>
              <w:left w:val="nil"/>
              <w:bottom w:val="single" w:sz="4" w:space="0" w:color="000000"/>
              <w:right w:val="single" w:sz="4" w:space="0" w:color="auto"/>
            </w:tcBorders>
            <w:vAlign w:val="center"/>
            <w:hideMark/>
          </w:tcPr>
          <w:p w14:paraId="55BD99F2"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5C7C7E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60 952 230,00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3C4C035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4B28089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60 952 230,00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59DDDA8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nil"/>
              <w:bottom w:val="single" w:sz="4" w:space="0" w:color="auto"/>
              <w:right w:val="nil"/>
            </w:tcBorders>
            <w:shd w:val="clear" w:color="000000" w:fill="FFFF00"/>
            <w:vAlign w:val="center"/>
            <w:hideMark/>
          </w:tcPr>
          <w:p w14:paraId="2F16235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10 756 276,00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7F55E14B"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10 266 434,00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1CB0F8A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4C3FE2A1"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10 266 434,00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49E60AA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dotted" w:sz="4" w:space="0" w:color="auto"/>
              <w:bottom w:val="single" w:sz="4" w:space="0" w:color="auto"/>
              <w:right w:val="single" w:sz="4" w:space="0" w:color="auto"/>
            </w:tcBorders>
            <w:shd w:val="clear" w:color="000000" w:fill="FFFF00"/>
            <w:vAlign w:val="center"/>
            <w:hideMark/>
          </w:tcPr>
          <w:p w14:paraId="1933DCE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489 842,00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75AD2AE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71 708 506,00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F54D71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CC2CC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57 295 096,00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67DD9FB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3 657 134,00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3C44DA6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6,00%</w:t>
            </w:r>
          </w:p>
        </w:tc>
        <w:tc>
          <w:tcPr>
            <w:tcW w:w="0" w:type="auto"/>
            <w:tcBorders>
              <w:top w:val="single" w:sz="4" w:space="0" w:color="auto"/>
              <w:left w:val="nil"/>
              <w:bottom w:val="single" w:sz="4" w:space="0" w:color="auto"/>
              <w:right w:val="single" w:sz="4" w:space="0" w:color="auto"/>
            </w:tcBorders>
            <w:shd w:val="clear" w:color="auto" w:fill="auto"/>
            <w:hideMark/>
          </w:tcPr>
          <w:p w14:paraId="387BF16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D8BEC54"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68C85B45"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lastRenderedPageBreak/>
              <w:t>Działanie nr 7.1 Inwestycje w edukację przedszkolną, podstawową i gimnazjalną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6243A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(10.4)</w:t>
            </w:r>
          </w:p>
        </w:tc>
        <w:tc>
          <w:tcPr>
            <w:tcW w:w="0" w:type="auto"/>
            <w:vMerge/>
            <w:tcBorders>
              <w:top w:val="nil"/>
              <w:left w:val="nil"/>
              <w:bottom w:val="single" w:sz="4" w:space="0" w:color="000000"/>
              <w:right w:val="single" w:sz="4" w:space="0" w:color="auto"/>
            </w:tcBorders>
            <w:vAlign w:val="center"/>
            <w:hideMark/>
          </w:tcPr>
          <w:p w14:paraId="79CA327C"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CFFB09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39 767 765,00</w:t>
            </w:r>
          </w:p>
        </w:tc>
        <w:tc>
          <w:tcPr>
            <w:tcW w:w="0" w:type="auto"/>
            <w:tcBorders>
              <w:top w:val="nil"/>
              <w:left w:val="nil"/>
              <w:bottom w:val="single" w:sz="4" w:space="0" w:color="auto"/>
              <w:right w:val="single" w:sz="4" w:space="0" w:color="auto"/>
            </w:tcBorders>
            <w:shd w:val="clear" w:color="auto" w:fill="auto"/>
            <w:vAlign w:val="center"/>
            <w:hideMark/>
          </w:tcPr>
          <w:p w14:paraId="5825655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2DADC36D"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39 767 765,00</w:t>
            </w:r>
          </w:p>
        </w:tc>
        <w:tc>
          <w:tcPr>
            <w:tcW w:w="0" w:type="auto"/>
            <w:tcBorders>
              <w:top w:val="nil"/>
              <w:left w:val="nil"/>
              <w:bottom w:val="single" w:sz="4" w:space="0" w:color="auto"/>
              <w:right w:val="single" w:sz="4" w:space="0" w:color="auto"/>
            </w:tcBorders>
            <w:shd w:val="clear" w:color="auto" w:fill="auto"/>
            <w:vAlign w:val="center"/>
            <w:hideMark/>
          </w:tcPr>
          <w:p w14:paraId="7E2EF9F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6B399DD3"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7 017 841,00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C68A0F7"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6 713 734,00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F3DA3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A06D8C1"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6 713 734,00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3B6324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FB31F7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304 107,00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CBCE83"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46 785 606,00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6BE31C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989B13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60246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608D2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C1505C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F6E43A8"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4BF6131A"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7.1.1 Inwestycje w edukację przedszkolną, podstawową i gimnazjalną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47BC5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D102A2B"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2E9D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19 134 341,00</w:t>
            </w:r>
          </w:p>
        </w:tc>
        <w:tc>
          <w:tcPr>
            <w:tcW w:w="0" w:type="auto"/>
            <w:tcBorders>
              <w:top w:val="nil"/>
              <w:left w:val="nil"/>
              <w:bottom w:val="single" w:sz="4" w:space="0" w:color="auto"/>
              <w:right w:val="single" w:sz="4" w:space="0" w:color="auto"/>
            </w:tcBorders>
            <w:shd w:val="clear" w:color="auto" w:fill="auto"/>
            <w:vAlign w:val="center"/>
            <w:hideMark/>
          </w:tcPr>
          <w:p w14:paraId="374B9EB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B14A5A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19 134 341,00</w:t>
            </w:r>
          </w:p>
        </w:tc>
        <w:tc>
          <w:tcPr>
            <w:tcW w:w="0" w:type="auto"/>
            <w:tcBorders>
              <w:top w:val="nil"/>
              <w:left w:val="nil"/>
              <w:bottom w:val="single" w:sz="4" w:space="0" w:color="auto"/>
              <w:right w:val="single" w:sz="4" w:space="0" w:color="auto"/>
            </w:tcBorders>
            <w:shd w:val="clear" w:color="auto" w:fill="auto"/>
            <w:vAlign w:val="center"/>
            <w:hideMark/>
          </w:tcPr>
          <w:p w14:paraId="1223C2F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00FB931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3 376 649,00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E45A70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3 230 327,00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12585B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786CDE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3 230 327,00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996521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6D80C4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146 322,00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5CDEE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22 510 990,00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AE04A9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9995FD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FD7ED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F6B9A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23CBEB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3E989BF"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24266C8F"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7.1.2 Inwestycje w edukację przedszkolną, podstawową i gimnazjalną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1F6C5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5D8BF688"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7DB0C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9 293 071,00</w:t>
            </w:r>
          </w:p>
        </w:tc>
        <w:tc>
          <w:tcPr>
            <w:tcW w:w="0" w:type="auto"/>
            <w:tcBorders>
              <w:top w:val="nil"/>
              <w:left w:val="nil"/>
              <w:bottom w:val="single" w:sz="4" w:space="0" w:color="auto"/>
              <w:right w:val="single" w:sz="4" w:space="0" w:color="auto"/>
            </w:tcBorders>
            <w:shd w:val="clear" w:color="auto" w:fill="auto"/>
            <w:vAlign w:val="center"/>
            <w:hideMark/>
          </w:tcPr>
          <w:p w14:paraId="39F36EF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AF4440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9 293 071,00</w:t>
            </w:r>
          </w:p>
        </w:tc>
        <w:tc>
          <w:tcPr>
            <w:tcW w:w="0" w:type="auto"/>
            <w:tcBorders>
              <w:top w:val="nil"/>
              <w:left w:val="nil"/>
              <w:bottom w:val="single" w:sz="4" w:space="0" w:color="auto"/>
              <w:right w:val="single" w:sz="4" w:space="0" w:color="auto"/>
            </w:tcBorders>
            <w:shd w:val="clear" w:color="auto" w:fill="auto"/>
            <w:vAlign w:val="center"/>
            <w:hideMark/>
          </w:tcPr>
          <w:p w14:paraId="17E1D18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D2EEDF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1 639 954,00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C6D28F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1 568 889,00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2C8DFE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F424A6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1 568 889,00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D2E298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EFD5DB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71 065,00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9011E9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10 933 025,00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AFFF42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8465FD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D6EB7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13BE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E718433"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D9AD665"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0156298D"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Poddziałanie 7.1.3 Inwestycje w edukację przedszkolną, podstawową i gimnazjalną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4AC6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39D8109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01563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4 797 670,00</w:t>
            </w:r>
          </w:p>
        </w:tc>
        <w:tc>
          <w:tcPr>
            <w:tcW w:w="0" w:type="auto"/>
            <w:tcBorders>
              <w:top w:val="nil"/>
              <w:left w:val="nil"/>
              <w:bottom w:val="single" w:sz="4" w:space="0" w:color="auto"/>
              <w:right w:val="single" w:sz="4" w:space="0" w:color="auto"/>
            </w:tcBorders>
            <w:shd w:val="clear" w:color="auto" w:fill="auto"/>
            <w:vAlign w:val="center"/>
            <w:hideMark/>
          </w:tcPr>
          <w:p w14:paraId="1B560C6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F274FCB"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4 797 670,00</w:t>
            </w:r>
          </w:p>
        </w:tc>
        <w:tc>
          <w:tcPr>
            <w:tcW w:w="0" w:type="auto"/>
            <w:tcBorders>
              <w:top w:val="nil"/>
              <w:left w:val="nil"/>
              <w:bottom w:val="single" w:sz="4" w:space="0" w:color="auto"/>
              <w:right w:val="single" w:sz="4" w:space="0" w:color="auto"/>
            </w:tcBorders>
            <w:shd w:val="clear" w:color="auto" w:fill="auto"/>
            <w:vAlign w:val="center"/>
            <w:hideMark/>
          </w:tcPr>
          <w:p w14:paraId="322D004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037176D9"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846 647,00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2E91363"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809 959,00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2998B6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786422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809 959,00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4A52B3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F787ECD"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36 688,00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CA56EC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5 644 317,00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1981FF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40E0AE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C471F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55FAB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D7FDF0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A87367E"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681FC0E6"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7.1.4 Inwestycje w edukację przedszkolną, podstawową i gimnazjalną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381A1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44D925C"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F4C17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6 542 683,00</w:t>
            </w:r>
          </w:p>
        </w:tc>
        <w:tc>
          <w:tcPr>
            <w:tcW w:w="0" w:type="auto"/>
            <w:tcBorders>
              <w:top w:val="nil"/>
              <w:left w:val="nil"/>
              <w:bottom w:val="single" w:sz="4" w:space="0" w:color="auto"/>
              <w:right w:val="single" w:sz="4" w:space="0" w:color="auto"/>
            </w:tcBorders>
            <w:shd w:val="clear" w:color="auto" w:fill="auto"/>
            <w:vAlign w:val="center"/>
            <w:hideMark/>
          </w:tcPr>
          <w:p w14:paraId="6EAFD22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A1E9BD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6 542 683,00</w:t>
            </w:r>
          </w:p>
        </w:tc>
        <w:tc>
          <w:tcPr>
            <w:tcW w:w="0" w:type="auto"/>
            <w:tcBorders>
              <w:top w:val="nil"/>
              <w:left w:val="nil"/>
              <w:bottom w:val="single" w:sz="4" w:space="0" w:color="auto"/>
              <w:right w:val="single" w:sz="4" w:space="0" w:color="auto"/>
            </w:tcBorders>
            <w:shd w:val="clear" w:color="auto" w:fill="auto"/>
            <w:vAlign w:val="center"/>
            <w:hideMark/>
          </w:tcPr>
          <w:p w14:paraId="334CF68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2A9B2D3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1 154 591,00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E22F82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1 104 559,00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E96506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797324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1 104 559,00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E714DE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BC6448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50 032,00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40A08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7 697 274,00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A5B239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57091A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905F9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AF755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934D2C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C609A2B"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104278F0"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Działanie nr 7.2 Inwestycje w edukację ponadgimnazjalną, w tym zawodową</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2637A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(10.4)</w:t>
            </w:r>
          </w:p>
        </w:tc>
        <w:tc>
          <w:tcPr>
            <w:tcW w:w="0" w:type="auto"/>
            <w:vMerge/>
            <w:tcBorders>
              <w:top w:val="nil"/>
              <w:left w:val="nil"/>
              <w:bottom w:val="single" w:sz="4" w:space="0" w:color="000000"/>
              <w:right w:val="single" w:sz="4" w:space="0" w:color="auto"/>
            </w:tcBorders>
            <w:vAlign w:val="center"/>
            <w:hideMark/>
          </w:tcPr>
          <w:p w14:paraId="1231B872"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7D986D"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21 184 465,00</w:t>
            </w:r>
          </w:p>
        </w:tc>
        <w:tc>
          <w:tcPr>
            <w:tcW w:w="0" w:type="auto"/>
            <w:tcBorders>
              <w:top w:val="nil"/>
              <w:left w:val="nil"/>
              <w:bottom w:val="single" w:sz="4" w:space="0" w:color="auto"/>
              <w:right w:val="single" w:sz="4" w:space="0" w:color="auto"/>
            </w:tcBorders>
            <w:shd w:val="clear" w:color="auto" w:fill="auto"/>
            <w:vAlign w:val="center"/>
            <w:hideMark/>
          </w:tcPr>
          <w:p w14:paraId="254D4B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147763F"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21 184 465,00</w:t>
            </w:r>
          </w:p>
        </w:tc>
        <w:tc>
          <w:tcPr>
            <w:tcW w:w="0" w:type="auto"/>
            <w:tcBorders>
              <w:top w:val="nil"/>
              <w:left w:val="nil"/>
              <w:bottom w:val="single" w:sz="4" w:space="0" w:color="auto"/>
              <w:right w:val="single" w:sz="4" w:space="0" w:color="auto"/>
            </w:tcBorders>
            <w:shd w:val="clear" w:color="auto" w:fill="auto"/>
            <w:vAlign w:val="center"/>
            <w:hideMark/>
          </w:tcPr>
          <w:p w14:paraId="4D90192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nil"/>
              <w:bottom w:val="single" w:sz="4" w:space="0" w:color="auto"/>
              <w:right w:val="nil"/>
            </w:tcBorders>
            <w:shd w:val="clear" w:color="auto" w:fill="auto"/>
            <w:vAlign w:val="center"/>
            <w:hideMark/>
          </w:tcPr>
          <w:p w14:paraId="2C21542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3 738 435,00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5A5CFA8"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3 552 700,00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51C2D0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F967C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3 552 700,00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F0FE4A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FC4026F"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185 735,00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D9E2A66"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24 922 900,00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7CD6F3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F31250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65EA9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FE558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C6FE993"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C96A023"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210767CC"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7.2.1 Inwestycje w edukację ponadgimnazjalną w tym zawodową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25C07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755A0C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04A17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13 817 889,00</w:t>
            </w:r>
          </w:p>
        </w:tc>
        <w:tc>
          <w:tcPr>
            <w:tcW w:w="0" w:type="auto"/>
            <w:tcBorders>
              <w:top w:val="nil"/>
              <w:left w:val="nil"/>
              <w:bottom w:val="single" w:sz="4" w:space="0" w:color="auto"/>
              <w:right w:val="nil"/>
            </w:tcBorders>
            <w:shd w:val="clear" w:color="auto" w:fill="auto"/>
            <w:vAlign w:val="center"/>
            <w:hideMark/>
          </w:tcPr>
          <w:p w14:paraId="1BB3498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8182D6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13 817 889,00</w:t>
            </w:r>
          </w:p>
        </w:tc>
        <w:tc>
          <w:tcPr>
            <w:tcW w:w="0" w:type="auto"/>
            <w:tcBorders>
              <w:top w:val="nil"/>
              <w:left w:val="nil"/>
              <w:bottom w:val="single" w:sz="4" w:space="0" w:color="auto"/>
              <w:right w:val="single" w:sz="4" w:space="0" w:color="auto"/>
            </w:tcBorders>
            <w:shd w:val="clear" w:color="auto" w:fill="auto"/>
            <w:vAlign w:val="center"/>
            <w:hideMark/>
          </w:tcPr>
          <w:p w14:paraId="6292000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161847A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2 438 451,00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C81276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2 317 303,00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1D1AFE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455F2B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2 317 303,00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04CCFA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DC7724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121 148,00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78704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16 256 340,00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27917B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A8F5D8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032D8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F5803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A4462F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509F32C"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498A2DD7"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7.2.2 Inwestycje w edukację ponadgimnazjalną w tym zawodową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0D63C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DB8A3FF"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78796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4 706 929,00</w:t>
            </w:r>
          </w:p>
        </w:tc>
        <w:tc>
          <w:tcPr>
            <w:tcW w:w="0" w:type="auto"/>
            <w:tcBorders>
              <w:top w:val="nil"/>
              <w:left w:val="nil"/>
              <w:bottom w:val="single" w:sz="4" w:space="0" w:color="auto"/>
              <w:right w:val="nil"/>
            </w:tcBorders>
            <w:shd w:val="clear" w:color="auto" w:fill="auto"/>
            <w:vAlign w:val="center"/>
            <w:hideMark/>
          </w:tcPr>
          <w:p w14:paraId="3BD54EF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14218B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4 706 929,00</w:t>
            </w:r>
          </w:p>
        </w:tc>
        <w:tc>
          <w:tcPr>
            <w:tcW w:w="0" w:type="auto"/>
            <w:tcBorders>
              <w:top w:val="nil"/>
              <w:left w:val="nil"/>
              <w:bottom w:val="single" w:sz="4" w:space="0" w:color="auto"/>
              <w:right w:val="single" w:sz="4" w:space="0" w:color="auto"/>
            </w:tcBorders>
            <w:shd w:val="clear" w:color="auto" w:fill="auto"/>
            <w:vAlign w:val="center"/>
            <w:hideMark/>
          </w:tcPr>
          <w:p w14:paraId="5FBB01E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24455B4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830 634,00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3CAAB7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789 366,00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121192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DCE98A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789 366,00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9C2197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6573D1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41 268,00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D0C12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5 537 563,00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28DD3F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60AC2A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D9E1B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B54F7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0B5AF1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E7B6A59"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59C2AA36"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Poddziałanie 7.2.3 Inwestycje w edukację ponadgimnazjalną w tym zawodową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08C18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6F5C8DE"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E27982E"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1 202 330,00</w:t>
            </w:r>
          </w:p>
        </w:tc>
        <w:tc>
          <w:tcPr>
            <w:tcW w:w="0" w:type="auto"/>
            <w:tcBorders>
              <w:top w:val="nil"/>
              <w:left w:val="nil"/>
              <w:bottom w:val="single" w:sz="4" w:space="0" w:color="auto"/>
              <w:right w:val="nil"/>
            </w:tcBorders>
            <w:shd w:val="clear" w:color="auto" w:fill="auto"/>
            <w:vAlign w:val="center"/>
            <w:hideMark/>
          </w:tcPr>
          <w:p w14:paraId="00060B0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2E10D98"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1 202 330,00</w:t>
            </w:r>
          </w:p>
        </w:tc>
        <w:tc>
          <w:tcPr>
            <w:tcW w:w="0" w:type="auto"/>
            <w:tcBorders>
              <w:top w:val="nil"/>
              <w:left w:val="nil"/>
              <w:bottom w:val="single" w:sz="4" w:space="0" w:color="auto"/>
              <w:right w:val="single" w:sz="4" w:space="0" w:color="auto"/>
            </w:tcBorders>
            <w:shd w:val="clear" w:color="auto" w:fill="auto"/>
            <w:vAlign w:val="center"/>
            <w:hideMark/>
          </w:tcPr>
          <w:p w14:paraId="0ED326B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5581C95D"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212 176,00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F16DEF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201 634,00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B74FD8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22FF73F"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201 634,00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52CEA6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7285172"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10 542,00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C963E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1 414 506,00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90A2E1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69729C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29C58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8C966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572C1A3"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C63B1AC"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3FABB3E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lastRenderedPageBreak/>
              <w:t>Poddziałanie 7.2.4 Inwestycje w edukację ponadgimnazjalną w tym zawodową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2130A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495570E8"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DD94B1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1 457 317,00</w:t>
            </w:r>
          </w:p>
        </w:tc>
        <w:tc>
          <w:tcPr>
            <w:tcW w:w="0" w:type="auto"/>
            <w:tcBorders>
              <w:top w:val="nil"/>
              <w:left w:val="nil"/>
              <w:bottom w:val="single" w:sz="4" w:space="0" w:color="auto"/>
              <w:right w:val="nil"/>
            </w:tcBorders>
            <w:shd w:val="clear" w:color="auto" w:fill="auto"/>
            <w:vAlign w:val="center"/>
            <w:hideMark/>
          </w:tcPr>
          <w:p w14:paraId="4423D21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403AB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1 457 317,00</w:t>
            </w:r>
          </w:p>
        </w:tc>
        <w:tc>
          <w:tcPr>
            <w:tcW w:w="0" w:type="auto"/>
            <w:tcBorders>
              <w:top w:val="nil"/>
              <w:left w:val="nil"/>
              <w:bottom w:val="single" w:sz="4" w:space="0" w:color="auto"/>
              <w:right w:val="single" w:sz="4" w:space="0" w:color="auto"/>
            </w:tcBorders>
            <w:shd w:val="clear" w:color="auto" w:fill="auto"/>
            <w:vAlign w:val="center"/>
            <w:hideMark/>
          </w:tcPr>
          <w:p w14:paraId="141A31D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nil"/>
            </w:tcBorders>
            <w:shd w:val="clear" w:color="auto" w:fill="auto"/>
            <w:vAlign w:val="center"/>
            <w:hideMark/>
          </w:tcPr>
          <w:p w14:paraId="4BF6BC0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257 174,00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39837D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244 397,00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1A381D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8B8A7D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244 397,00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F0BA65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CF848A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12 777,00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C07A5E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1 714 491,00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C745F1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770DCD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D4AB4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BC6D3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3B75C7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E77786F" w14:textId="77777777" w:rsidTr="00301628">
        <w:trPr>
          <w:trHeight w:val="300"/>
        </w:trPr>
        <w:tc>
          <w:tcPr>
            <w:tcW w:w="0" w:type="auto"/>
            <w:tcBorders>
              <w:top w:val="nil"/>
              <w:left w:val="single" w:sz="8" w:space="0" w:color="auto"/>
              <w:bottom w:val="single" w:sz="8" w:space="0" w:color="auto"/>
              <w:right w:val="nil"/>
            </w:tcBorders>
            <w:shd w:val="clear" w:color="000000" w:fill="FFC000"/>
            <w:vAlign w:val="center"/>
            <w:hideMark/>
          </w:tcPr>
          <w:p w14:paraId="47A40F44" w14:textId="77777777" w:rsidR="00301628" w:rsidRPr="00301628" w:rsidRDefault="00301628" w:rsidP="00301628">
            <w:pPr>
              <w:spacing w:after="0"/>
              <w:jc w:val="center"/>
              <w:rPr>
                <w:rFonts w:ascii="Arial" w:hAnsi="Arial" w:cs="Arial"/>
                <w:color w:val="000000"/>
                <w:sz w:val="12"/>
                <w:szCs w:val="12"/>
              </w:rPr>
            </w:pPr>
            <w:r w:rsidRPr="00301628">
              <w:rPr>
                <w:rFonts w:ascii="Arial" w:hAnsi="Arial" w:cs="Arial"/>
                <w:color w:val="000000"/>
                <w:sz w:val="12"/>
                <w:szCs w:val="12"/>
              </w:rPr>
              <w:t>oś priorytetowa nr 8</w:t>
            </w:r>
          </w:p>
        </w:tc>
        <w:tc>
          <w:tcPr>
            <w:tcW w:w="0" w:type="auto"/>
            <w:tcBorders>
              <w:top w:val="nil"/>
              <w:left w:val="single" w:sz="4" w:space="0" w:color="auto"/>
              <w:bottom w:val="single" w:sz="4" w:space="0" w:color="auto"/>
              <w:right w:val="single" w:sz="4" w:space="0" w:color="auto"/>
            </w:tcBorders>
            <w:shd w:val="clear" w:color="000000" w:fill="FFC000"/>
            <w:vAlign w:val="center"/>
            <w:hideMark/>
          </w:tcPr>
          <w:p w14:paraId="7BEA803C" w14:textId="77777777" w:rsidR="00301628" w:rsidRPr="00301628" w:rsidRDefault="00301628" w:rsidP="00301628">
            <w:pPr>
              <w:spacing w:after="0"/>
              <w:jc w:val="center"/>
              <w:rPr>
                <w:rFonts w:ascii="Arial" w:hAnsi="Arial" w:cs="Arial"/>
                <w:color w:val="000000"/>
                <w:sz w:val="12"/>
                <w:szCs w:val="12"/>
              </w:rPr>
            </w:pPr>
            <w:r w:rsidRPr="00301628">
              <w:rPr>
                <w:rFonts w:ascii="Arial" w:hAnsi="Arial" w:cs="Arial"/>
                <w:color w:val="000000"/>
                <w:sz w:val="12"/>
                <w:szCs w:val="12"/>
              </w:rPr>
              <w:t xml:space="preserve">Rynek pracy </w:t>
            </w:r>
          </w:p>
        </w:tc>
        <w:tc>
          <w:tcPr>
            <w:tcW w:w="0" w:type="auto"/>
            <w:vMerge/>
            <w:tcBorders>
              <w:top w:val="nil"/>
              <w:left w:val="nil"/>
              <w:bottom w:val="single" w:sz="4" w:space="0" w:color="000000"/>
              <w:right w:val="single" w:sz="4" w:space="0" w:color="auto"/>
            </w:tcBorders>
            <w:vAlign w:val="center"/>
            <w:hideMark/>
          </w:tcPr>
          <w:p w14:paraId="6E468A82"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233CA23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254 323 171,00</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68284E6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6D55B71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0C5EB59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254 323 171,00</w:t>
            </w:r>
          </w:p>
        </w:tc>
        <w:tc>
          <w:tcPr>
            <w:tcW w:w="0" w:type="auto"/>
            <w:tcBorders>
              <w:top w:val="single" w:sz="4" w:space="0" w:color="auto"/>
              <w:left w:val="nil"/>
              <w:bottom w:val="single" w:sz="4" w:space="0" w:color="auto"/>
              <w:right w:val="nil"/>
            </w:tcBorders>
            <w:shd w:val="clear" w:color="000000" w:fill="FFC000"/>
            <w:vAlign w:val="center"/>
            <w:hideMark/>
          </w:tcPr>
          <w:p w14:paraId="286A3F6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44 880 560,00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0F0EED1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34 683 043,00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4AAA7EA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12 555 398,00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09CA54D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6 551 068,00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32268DF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15 576 577,00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0C20CA8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10 197 517,00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610613F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299 203 731,00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139387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4B38BEA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236 613 770,00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5AF6925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17 709 401,00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4059CC2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6,96%</w:t>
            </w:r>
          </w:p>
        </w:tc>
        <w:tc>
          <w:tcPr>
            <w:tcW w:w="0" w:type="auto"/>
            <w:tcBorders>
              <w:top w:val="single" w:sz="4" w:space="0" w:color="auto"/>
              <w:left w:val="nil"/>
              <w:bottom w:val="single" w:sz="4" w:space="0" w:color="auto"/>
              <w:right w:val="single" w:sz="4" w:space="0" w:color="auto"/>
            </w:tcBorders>
            <w:shd w:val="clear" w:color="auto" w:fill="auto"/>
            <w:hideMark/>
          </w:tcPr>
          <w:p w14:paraId="4FF8FFB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FF3E8F6"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6854097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8.1. Projekty powiatowych urzędów pracy</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FB536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(8.1)</w:t>
            </w:r>
          </w:p>
        </w:tc>
        <w:tc>
          <w:tcPr>
            <w:tcW w:w="0" w:type="auto"/>
            <w:vMerge/>
            <w:tcBorders>
              <w:top w:val="nil"/>
              <w:left w:val="nil"/>
              <w:bottom w:val="single" w:sz="4" w:space="0" w:color="000000"/>
              <w:right w:val="single" w:sz="4" w:space="0" w:color="auto"/>
            </w:tcBorders>
            <w:vAlign w:val="center"/>
            <w:hideMark/>
          </w:tcPr>
          <w:p w14:paraId="16BC3D7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8FA39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86 313 071,00</w:t>
            </w:r>
          </w:p>
        </w:tc>
        <w:tc>
          <w:tcPr>
            <w:tcW w:w="0" w:type="auto"/>
            <w:tcBorders>
              <w:top w:val="nil"/>
              <w:left w:val="nil"/>
              <w:bottom w:val="single" w:sz="4" w:space="0" w:color="auto"/>
              <w:right w:val="single" w:sz="4" w:space="0" w:color="auto"/>
            </w:tcBorders>
            <w:shd w:val="clear" w:color="auto" w:fill="auto"/>
            <w:vAlign w:val="center"/>
            <w:hideMark/>
          </w:tcPr>
          <w:p w14:paraId="77831CF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BFAEC0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43E6AB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86 313 071,00</w:t>
            </w:r>
          </w:p>
        </w:tc>
        <w:tc>
          <w:tcPr>
            <w:tcW w:w="0" w:type="auto"/>
            <w:tcBorders>
              <w:top w:val="nil"/>
              <w:left w:val="nil"/>
              <w:bottom w:val="single" w:sz="4" w:space="0" w:color="auto"/>
              <w:right w:val="nil"/>
            </w:tcBorders>
            <w:shd w:val="clear" w:color="auto" w:fill="auto"/>
            <w:vAlign w:val="center"/>
            <w:hideMark/>
          </w:tcPr>
          <w:p w14:paraId="4991C18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15 231 718,00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7BA555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15 231 718,00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2681F9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F9137A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111D4C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15 231 718,00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41D4DA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3380A4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101 544 789,00</w:t>
            </w:r>
          </w:p>
        </w:tc>
        <w:tc>
          <w:tcPr>
            <w:tcW w:w="0" w:type="auto"/>
            <w:tcBorders>
              <w:top w:val="single" w:sz="4" w:space="0" w:color="auto"/>
              <w:left w:val="single" w:sz="4" w:space="0" w:color="auto"/>
              <w:bottom w:val="single" w:sz="4" w:space="0" w:color="auto"/>
              <w:right w:val="single" w:sz="4" w:space="0" w:color="auto"/>
            </w:tcBorders>
            <w:shd w:val="clear" w:color="000000" w:fill="FFFF00"/>
            <w:vAlign w:val="center"/>
            <w:hideMark/>
          </w:tcPr>
          <w:p w14:paraId="17EE479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B3E306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D2914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1CA97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E9EDF9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3578EFE"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2B3D0833"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nr 8.2. Wsparcie osób poszukujących pracy</w:t>
            </w:r>
          </w:p>
        </w:tc>
        <w:tc>
          <w:tcPr>
            <w:tcW w:w="0" w:type="auto"/>
            <w:vMerge/>
            <w:tcBorders>
              <w:top w:val="nil"/>
              <w:left w:val="single" w:sz="4" w:space="0" w:color="auto"/>
              <w:bottom w:val="single" w:sz="4" w:space="0" w:color="000000"/>
              <w:right w:val="single" w:sz="4" w:space="0" w:color="auto"/>
            </w:tcBorders>
            <w:vAlign w:val="center"/>
            <w:hideMark/>
          </w:tcPr>
          <w:p w14:paraId="5F705668" w14:textId="77777777" w:rsidR="00301628" w:rsidRPr="00301628" w:rsidRDefault="00301628" w:rsidP="00301628">
            <w:pPr>
              <w:spacing w:after="0"/>
              <w:rPr>
                <w:rFonts w:ascii="Arial" w:hAnsi="Arial" w:cs="Arial"/>
                <w:sz w:val="16"/>
                <w:szCs w:val="16"/>
              </w:rPr>
            </w:pPr>
          </w:p>
        </w:tc>
        <w:tc>
          <w:tcPr>
            <w:tcW w:w="0" w:type="auto"/>
            <w:vMerge/>
            <w:tcBorders>
              <w:top w:val="nil"/>
              <w:left w:val="nil"/>
              <w:bottom w:val="single" w:sz="4" w:space="0" w:color="000000"/>
              <w:right w:val="single" w:sz="4" w:space="0" w:color="auto"/>
            </w:tcBorders>
            <w:vAlign w:val="center"/>
            <w:hideMark/>
          </w:tcPr>
          <w:p w14:paraId="73AFB15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3437F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21 578 268,00</w:t>
            </w:r>
          </w:p>
        </w:tc>
        <w:tc>
          <w:tcPr>
            <w:tcW w:w="0" w:type="auto"/>
            <w:tcBorders>
              <w:top w:val="nil"/>
              <w:left w:val="nil"/>
              <w:bottom w:val="single" w:sz="4" w:space="0" w:color="auto"/>
              <w:right w:val="single" w:sz="4" w:space="0" w:color="auto"/>
            </w:tcBorders>
            <w:shd w:val="clear" w:color="auto" w:fill="auto"/>
            <w:vAlign w:val="center"/>
            <w:hideMark/>
          </w:tcPr>
          <w:p w14:paraId="0C53F04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B3481D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86616F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21 578 268,00</w:t>
            </w:r>
          </w:p>
        </w:tc>
        <w:tc>
          <w:tcPr>
            <w:tcW w:w="0" w:type="auto"/>
            <w:tcBorders>
              <w:top w:val="nil"/>
              <w:left w:val="nil"/>
              <w:bottom w:val="single" w:sz="4" w:space="0" w:color="auto"/>
              <w:right w:val="nil"/>
            </w:tcBorders>
            <w:shd w:val="clear" w:color="auto" w:fill="auto"/>
            <w:vAlign w:val="center"/>
            <w:hideMark/>
          </w:tcPr>
          <w:p w14:paraId="7F8B868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3 807 931,00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6B4B47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3 137 040,00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D7D42A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2 538 619,00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973DF2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598 421,00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D45DD1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C40E04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670 891,00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E9D57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25 386 199,00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8B035C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B0C594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3C8E86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88B6C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0D981DC"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233EAC7"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4115775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8.3. Samozatrudnienie, przedsiębiorczość oraz tworzenie nowych miejsc pracy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9064D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(8.2)</w:t>
            </w:r>
          </w:p>
        </w:tc>
        <w:tc>
          <w:tcPr>
            <w:tcW w:w="0" w:type="auto"/>
            <w:vMerge/>
            <w:tcBorders>
              <w:top w:val="nil"/>
              <w:left w:val="nil"/>
              <w:bottom w:val="single" w:sz="4" w:space="0" w:color="000000"/>
              <w:right w:val="single" w:sz="4" w:space="0" w:color="auto"/>
            </w:tcBorders>
            <w:vAlign w:val="center"/>
            <w:hideMark/>
          </w:tcPr>
          <w:p w14:paraId="117963A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8EFAA9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60 000 000,00</w:t>
            </w:r>
          </w:p>
        </w:tc>
        <w:tc>
          <w:tcPr>
            <w:tcW w:w="0" w:type="auto"/>
            <w:tcBorders>
              <w:top w:val="nil"/>
              <w:left w:val="nil"/>
              <w:bottom w:val="single" w:sz="4" w:space="0" w:color="auto"/>
              <w:right w:val="single" w:sz="4" w:space="0" w:color="auto"/>
            </w:tcBorders>
            <w:shd w:val="clear" w:color="auto" w:fill="auto"/>
            <w:vAlign w:val="center"/>
            <w:hideMark/>
          </w:tcPr>
          <w:p w14:paraId="1D706F4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D69933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640929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60 000 000,00</w:t>
            </w:r>
          </w:p>
        </w:tc>
        <w:tc>
          <w:tcPr>
            <w:tcW w:w="0" w:type="auto"/>
            <w:tcBorders>
              <w:top w:val="nil"/>
              <w:left w:val="nil"/>
              <w:bottom w:val="single" w:sz="4" w:space="0" w:color="auto"/>
              <w:right w:val="nil"/>
            </w:tcBorders>
            <w:shd w:val="clear" w:color="auto" w:fill="auto"/>
            <w:vAlign w:val="center"/>
            <w:hideMark/>
          </w:tcPr>
          <w:p w14:paraId="0643C7E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10 588 235,00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157B83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8 748 341,00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D43CA2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8 101 080,00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CAF642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647 261,00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FA3180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EDD537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1 839 894,00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D7689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70 588 235,00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1D49F2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4EA98B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F2C1B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FE4A4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B74FDA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1AA1FE0"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0CC2987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8.4. Godzenie życia zawodowego i prywatnego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606567"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(8.3)</w:t>
            </w:r>
          </w:p>
        </w:tc>
        <w:tc>
          <w:tcPr>
            <w:tcW w:w="0" w:type="auto"/>
            <w:vMerge/>
            <w:tcBorders>
              <w:top w:val="nil"/>
              <w:left w:val="nil"/>
              <w:bottom w:val="single" w:sz="4" w:space="0" w:color="000000"/>
              <w:right w:val="single" w:sz="4" w:space="0" w:color="auto"/>
            </w:tcBorders>
            <w:vAlign w:val="center"/>
            <w:hideMark/>
          </w:tcPr>
          <w:p w14:paraId="2D1ED52B"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2E4A7AB"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39 143 944,00</w:t>
            </w:r>
          </w:p>
        </w:tc>
        <w:tc>
          <w:tcPr>
            <w:tcW w:w="0" w:type="auto"/>
            <w:tcBorders>
              <w:top w:val="nil"/>
              <w:left w:val="nil"/>
              <w:bottom w:val="single" w:sz="4" w:space="0" w:color="auto"/>
              <w:right w:val="single" w:sz="4" w:space="0" w:color="auto"/>
            </w:tcBorders>
            <w:shd w:val="clear" w:color="auto" w:fill="auto"/>
            <w:vAlign w:val="center"/>
            <w:hideMark/>
          </w:tcPr>
          <w:p w14:paraId="690104D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7229A8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58EBCEE"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39 143 944,00</w:t>
            </w:r>
          </w:p>
        </w:tc>
        <w:tc>
          <w:tcPr>
            <w:tcW w:w="0" w:type="auto"/>
            <w:tcBorders>
              <w:top w:val="nil"/>
              <w:left w:val="nil"/>
              <w:bottom w:val="single" w:sz="4" w:space="0" w:color="auto"/>
              <w:right w:val="nil"/>
            </w:tcBorders>
            <w:shd w:val="clear" w:color="auto" w:fill="auto"/>
            <w:vAlign w:val="center"/>
            <w:hideMark/>
          </w:tcPr>
          <w:p w14:paraId="3FF2BD6B"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6 907 755,00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E598C3C"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5 155 739,00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C65B5E3"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4FF8202"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5 155 739,00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92B5792"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ECB7BDE"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1 752 016,00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5BC8D8"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46 051 699,00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F34CE1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7D387C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0D7A7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2033D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F72C98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65842F4"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5695BA6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 xml:space="preserve">8.4.1 Godzenie życia zawodowego i prywatnego – konkursy horyzontalne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1DD092"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17D75D3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C20ABB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33 158 718,00</w:t>
            </w:r>
          </w:p>
        </w:tc>
        <w:tc>
          <w:tcPr>
            <w:tcW w:w="0" w:type="auto"/>
            <w:tcBorders>
              <w:top w:val="nil"/>
              <w:left w:val="nil"/>
              <w:bottom w:val="single" w:sz="4" w:space="0" w:color="auto"/>
              <w:right w:val="single" w:sz="4" w:space="0" w:color="auto"/>
            </w:tcBorders>
            <w:shd w:val="clear" w:color="auto" w:fill="auto"/>
            <w:vAlign w:val="center"/>
            <w:hideMark/>
          </w:tcPr>
          <w:p w14:paraId="4C68CBBF"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B5D3BA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2C714C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33 158 718,00</w:t>
            </w:r>
          </w:p>
        </w:tc>
        <w:tc>
          <w:tcPr>
            <w:tcW w:w="0" w:type="auto"/>
            <w:tcBorders>
              <w:top w:val="nil"/>
              <w:left w:val="nil"/>
              <w:bottom w:val="single" w:sz="4" w:space="0" w:color="auto"/>
              <w:right w:val="nil"/>
            </w:tcBorders>
            <w:shd w:val="clear" w:color="auto" w:fill="auto"/>
            <w:vAlign w:val="center"/>
            <w:hideMark/>
          </w:tcPr>
          <w:p w14:paraId="5A758B6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5 851 538,00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A710E2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4 367 411,00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E381EE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A060A4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4 367 411,00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C57D3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76199F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1 484 127,00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5D9E9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39 010 256,00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9996E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F3E7DB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69F45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ACF175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5BFB39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B30EDF9"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230D417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8.4.2 Godzenie życia zawodowego i prywatnego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9630C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2D91581"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D1AFB5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3 576 920,00</w:t>
            </w:r>
          </w:p>
        </w:tc>
        <w:tc>
          <w:tcPr>
            <w:tcW w:w="0" w:type="auto"/>
            <w:tcBorders>
              <w:top w:val="nil"/>
              <w:left w:val="nil"/>
              <w:bottom w:val="single" w:sz="4" w:space="0" w:color="auto"/>
              <w:right w:val="single" w:sz="4" w:space="0" w:color="auto"/>
            </w:tcBorders>
            <w:shd w:val="clear" w:color="auto" w:fill="auto"/>
            <w:vAlign w:val="center"/>
            <w:hideMark/>
          </w:tcPr>
          <w:p w14:paraId="5F27F2DE"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A9D2171"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918AA0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3 576 920,00</w:t>
            </w:r>
          </w:p>
        </w:tc>
        <w:tc>
          <w:tcPr>
            <w:tcW w:w="0" w:type="auto"/>
            <w:tcBorders>
              <w:top w:val="nil"/>
              <w:left w:val="nil"/>
              <w:bottom w:val="single" w:sz="4" w:space="0" w:color="auto"/>
              <w:right w:val="nil"/>
            </w:tcBorders>
            <w:shd w:val="clear" w:color="auto" w:fill="auto"/>
            <w:vAlign w:val="center"/>
            <w:hideMark/>
          </w:tcPr>
          <w:p w14:paraId="623F3D9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631 221,00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F2B619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471 124,00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E4AADA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1F3A49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471 124,00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AFD5FE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554620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160 097,00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4294B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4 208 141,00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250245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78E30B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F0790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61097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DB606D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61D8381"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2F26462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8.4.3 Godzenie życia zawodowego i prywatnego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5DC75D"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AB63764"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77D3C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875 302,00</w:t>
            </w:r>
          </w:p>
        </w:tc>
        <w:tc>
          <w:tcPr>
            <w:tcW w:w="0" w:type="auto"/>
            <w:tcBorders>
              <w:top w:val="nil"/>
              <w:left w:val="nil"/>
              <w:bottom w:val="single" w:sz="4" w:space="0" w:color="auto"/>
              <w:right w:val="single" w:sz="4" w:space="0" w:color="auto"/>
            </w:tcBorders>
            <w:shd w:val="clear" w:color="auto" w:fill="auto"/>
            <w:vAlign w:val="center"/>
            <w:hideMark/>
          </w:tcPr>
          <w:p w14:paraId="2F04CBC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60A00CF"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8CDE08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875 302,00</w:t>
            </w:r>
          </w:p>
        </w:tc>
        <w:tc>
          <w:tcPr>
            <w:tcW w:w="0" w:type="auto"/>
            <w:tcBorders>
              <w:top w:val="nil"/>
              <w:left w:val="nil"/>
              <w:bottom w:val="single" w:sz="4" w:space="0" w:color="auto"/>
              <w:right w:val="nil"/>
            </w:tcBorders>
            <w:shd w:val="clear" w:color="auto" w:fill="auto"/>
            <w:vAlign w:val="center"/>
            <w:hideMark/>
          </w:tcPr>
          <w:p w14:paraId="7D2BD1B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154 465,00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519538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115 288,00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7A6AAE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FF81F1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115 288,00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CCE6D4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643438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39 177,00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81E90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1 029 767,00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BD6B09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640E63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CCE4F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796DF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27B7AA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C42DC92"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454ACB19"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8.4.4 Godzenie życia zawodowego i prywatnego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5E69C1"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E0BEBA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A5B432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1 533 004,00</w:t>
            </w:r>
          </w:p>
        </w:tc>
        <w:tc>
          <w:tcPr>
            <w:tcW w:w="0" w:type="auto"/>
            <w:tcBorders>
              <w:top w:val="nil"/>
              <w:left w:val="nil"/>
              <w:bottom w:val="single" w:sz="4" w:space="0" w:color="auto"/>
              <w:right w:val="single" w:sz="4" w:space="0" w:color="auto"/>
            </w:tcBorders>
            <w:shd w:val="clear" w:color="auto" w:fill="auto"/>
            <w:vAlign w:val="center"/>
            <w:hideMark/>
          </w:tcPr>
          <w:p w14:paraId="0A2BE38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0C5241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605481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1 533 004,00</w:t>
            </w:r>
          </w:p>
        </w:tc>
        <w:tc>
          <w:tcPr>
            <w:tcW w:w="0" w:type="auto"/>
            <w:tcBorders>
              <w:top w:val="nil"/>
              <w:left w:val="nil"/>
              <w:bottom w:val="single" w:sz="4" w:space="0" w:color="auto"/>
              <w:right w:val="nil"/>
            </w:tcBorders>
            <w:shd w:val="clear" w:color="auto" w:fill="auto"/>
            <w:vAlign w:val="center"/>
            <w:hideMark/>
          </w:tcPr>
          <w:p w14:paraId="03AC534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270 531,00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502D2D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201 916,00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85F16A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2F43C3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201 916,00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EB6CB0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5974BC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68 615,00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428D0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1 803 535,00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C28EB7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8DDBDE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CAE49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B04BF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56058F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D150E07"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7C148DD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8.5. Przystosowanie do zmian zachodzących w gospodarce w ramach działań outplacementowych</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B92C29B"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(8.4)</w:t>
            </w:r>
          </w:p>
        </w:tc>
        <w:tc>
          <w:tcPr>
            <w:tcW w:w="0" w:type="auto"/>
            <w:vMerge/>
            <w:tcBorders>
              <w:top w:val="nil"/>
              <w:left w:val="nil"/>
              <w:bottom w:val="single" w:sz="4" w:space="0" w:color="000000"/>
              <w:right w:val="single" w:sz="4" w:space="0" w:color="auto"/>
            </w:tcBorders>
            <w:vAlign w:val="center"/>
            <w:hideMark/>
          </w:tcPr>
          <w:p w14:paraId="0840890E"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ED6A24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8 000 000,00</w:t>
            </w:r>
          </w:p>
        </w:tc>
        <w:tc>
          <w:tcPr>
            <w:tcW w:w="0" w:type="auto"/>
            <w:tcBorders>
              <w:top w:val="nil"/>
              <w:left w:val="nil"/>
              <w:bottom w:val="single" w:sz="4" w:space="0" w:color="auto"/>
              <w:right w:val="single" w:sz="4" w:space="0" w:color="auto"/>
            </w:tcBorders>
            <w:shd w:val="clear" w:color="auto" w:fill="auto"/>
            <w:vAlign w:val="center"/>
            <w:hideMark/>
          </w:tcPr>
          <w:p w14:paraId="7B1C162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F8A648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B4070A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8 000 000,00</w:t>
            </w:r>
          </w:p>
        </w:tc>
        <w:tc>
          <w:tcPr>
            <w:tcW w:w="0" w:type="auto"/>
            <w:tcBorders>
              <w:top w:val="nil"/>
              <w:left w:val="nil"/>
              <w:bottom w:val="single" w:sz="4" w:space="0" w:color="auto"/>
              <w:right w:val="nil"/>
            </w:tcBorders>
            <w:shd w:val="clear" w:color="auto" w:fill="auto"/>
            <w:vAlign w:val="center"/>
            <w:hideMark/>
          </w:tcPr>
          <w:p w14:paraId="722DB09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1 411 765,00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DD9F6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996 706,00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A38EB9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847 059,00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4B2CA0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149 647,00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9FD8E5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F4B707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415 059,00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2711B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9 411 765,00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1DED2F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C50773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FA743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4A1A5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9E1F8D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DFDB8E0" w14:textId="77777777" w:rsidTr="00301628">
        <w:trPr>
          <w:trHeight w:val="1170"/>
        </w:trPr>
        <w:tc>
          <w:tcPr>
            <w:tcW w:w="0" w:type="auto"/>
            <w:tcBorders>
              <w:top w:val="single" w:sz="4" w:space="0" w:color="auto"/>
              <w:left w:val="single" w:sz="4" w:space="0" w:color="auto"/>
              <w:bottom w:val="single" w:sz="4" w:space="0" w:color="auto"/>
              <w:right w:val="nil"/>
            </w:tcBorders>
            <w:shd w:val="clear" w:color="auto" w:fill="auto"/>
            <w:hideMark/>
          </w:tcPr>
          <w:p w14:paraId="1BC7F0EC"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lastRenderedPageBreak/>
              <w:t>Działanie 8.6. Zwiększenie konkurencyjności przedsiębiorstw i przedsiębiorców z sektora MMŚP</w:t>
            </w:r>
          </w:p>
        </w:tc>
        <w:tc>
          <w:tcPr>
            <w:tcW w:w="0" w:type="auto"/>
            <w:vMerge/>
            <w:tcBorders>
              <w:top w:val="nil"/>
              <w:left w:val="single" w:sz="4" w:space="0" w:color="auto"/>
              <w:bottom w:val="single" w:sz="4" w:space="0" w:color="000000"/>
              <w:right w:val="single" w:sz="4" w:space="0" w:color="auto"/>
            </w:tcBorders>
            <w:vAlign w:val="center"/>
            <w:hideMark/>
          </w:tcPr>
          <w:p w14:paraId="6072410F" w14:textId="77777777" w:rsidR="00301628" w:rsidRPr="00301628" w:rsidRDefault="00301628" w:rsidP="00301628">
            <w:pPr>
              <w:spacing w:after="0"/>
              <w:rPr>
                <w:rFonts w:ascii="Arial" w:hAnsi="Arial" w:cs="Arial"/>
                <w:sz w:val="16"/>
                <w:szCs w:val="16"/>
              </w:rPr>
            </w:pPr>
          </w:p>
        </w:tc>
        <w:tc>
          <w:tcPr>
            <w:tcW w:w="0" w:type="auto"/>
            <w:vMerge/>
            <w:tcBorders>
              <w:top w:val="nil"/>
              <w:left w:val="nil"/>
              <w:bottom w:val="single" w:sz="4" w:space="0" w:color="000000"/>
              <w:right w:val="single" w:sz="4" w:space="0" w:color="auto"/>
            </w:tcBorders>
            <w:vAlign w:val="center"/>
            <w:hideMark/>
          </w:tcPr>
          <w:p w14:paraId="1A36C68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26BCA7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16 000 000,00</w:t>
            </w:r>
          </w:p>
        </w:tc>
        <w:tc>
          <w:tcPr>
            <w:tcW w:w="0" w:type="auto"/>
            <w:tcBorders>
              <w:top w:val="nil"/>
              <w:left w:val="nil"/>
              <w:bottom w:val="single" w:sz="4" w:space="0" w:color="auto"/>
              <w:right w:val="single" w:sz="4" w:space="0" w:color="auto"/>
            </w:tcBorders>
            <w:shd w:val="clear" w:color="auto" w:fill="auto"/>
            <w:vAlign w:val="center"/>
            <w:hideMark/>
          </w:tcPr>
          <w:p w14:paraId="3C44114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A56970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6ED763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16 000 000,00</w:t>
            </w:r>
          </w:p>
        </w:tc>
        <w:tc>
          <w:tcPr>
            <w:tcW w:w="0" w:type="auto"/>
            <w:tcBorders>
              <w:top w:val="nil"/>
              <w:left w:val="nil"/>
              <w:bottom w:val="single" w:sz="4" w:space="0" w:color="auto"/>
              <w:right w:val="nil"/>
            </w:tcBorders>
            <w:shd w:val="clear" w:color="auto" w:fill="auto"/>
            <w:vAlign w:val="center"/>
            <w:hideMark/>
          </w:tcPr>
          <w:p w14:paraId="5EDBC63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2 823 529,00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04FD6F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1F78BC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0BAA31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30F99F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892D68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2 823 529,00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3CB03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18 823 529,00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74015A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08B76F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5EDC2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F2FE35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B32268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88A0565" w14:textId="77777777" w:rsidTr="00301628">
        <w:trPr>
          <w:trHeight w:val="1170"/>
        </w:trPr>
        <w:tc>
          <w:tcPr>
            <w:tcW w:w="0" w:type="auto"/>
            <w:tcBorders>
              <w:top w:val="single" w:sz="4" w:space="0" w:color="auto"/>
              <w:left w:val="single" w:sz="4" w:space="0" w:color="auto"/>
              <w:bottom w:val="single" w:sz="4" w:space="0" w:color="auto"/>
              <w:right w:val="nil"/>
            </w:tcBorders>
            <w:shd w:val="clear" w:color="auto" w:fill="auto"/>
            <w:hideMark/>
          </w:tcPr>
          <w:p w14:paraId="39AA586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8.7. Aktywne i zdrowe starzenie się</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0EE23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(8.5)</w:t>
            </w:r>
          </w:p>
        </w:tc>
        <w:tc>
          <w:tcPr>
            <w:tcW w:w="0" w:type="auto"/>
            <w:vMerge/>
            <w:tcBorders>
              <w:top w:val="nil"/>
              <w:left w:val="nil"/>
              <w:bottom w:val="single" w:sz="4" w:space="0" w:color="000000"/>
              <w:right w:val="single" w:sz="4" w:space="0" w:color="auto"/>
            </w:tcBorders>
            <w:vAlign w:val="center"/>
            <w:hideMark/>
          </w:tcPr>
          <w:p w14:paraId="7108BCDB"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4200D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23 287 888,00</w:t>
            </w:r>
          </w:p>
        </w:tc>
        <w:tc>
          <w:tcPr>
            <w:tcW w:w="0" w:type="auto"/>
            <w:tcBorders>
              <w:top w:val="nil"/>
              <w:left w:val="nil"/>
              <w:bottom w:val="single" w:sz="4" w:space="0" w:color="auto"/>
              <w:right w:val="nil"/>
            </w:tcBorders>
            <w:shd w:val="clear" w:color="auto" w:fill="auto"/>
            <w:vAlign w:val="center"/>
            <w:hideMark/>
          </w:tcPr>
          <w:p w14:paraId="3A27058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060B182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2A983E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23 287 888,00</w:t>
            </w:r>
          </w:p>
        </w:tc>
        <w:tc>
          <w:tcPr>
            <w:tcW w:w="0" w:type="auto"/>
            <w:tcBorders>
              <w:top w:val="nil"/>
              <w:left w:val="nil"/>
              <w:bottom w:val="single" w:sz="4" w:space="0" w:color="auto"/>
              <w:right w:val="nil"/>
            </w:tcBorders>
            <w:shd w:val="clear" w:color="auto" w:fill="auto"/>
            <w:vAlign w:val="center"/>
            <w:hideMark/>
          </w:tcPr>
          <w:p w14:paraId="6C360D8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4 109 627,00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0B2FC4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1 413 499,00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D859EE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1 068 640,00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A2D5BF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92E8D2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344 859,00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9E9799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2 696 128,00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E9813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27 397 515,00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50E4CF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0AC0FA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E144D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1A0D4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67B056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F738908" w14:textId="77777777" w:rsidTr="00301628">
        <w:trPr>
          <w:trHeight w:val="300"/>
        </w:trPr>
        <w:tc>
          <w:tcPr>
            <w:tcW w:w="0" w:type="auto"/>
            <w:tcBorders>
              <w:top w:val="nil"/>
              <w:left w:val="single" w:sz="8" w:space="0" w:color="auto"/>
              <w:bottom w:val="single" w:sz="8" w:space="0" w:color="auto"/>
              <w:right w:val="nil"/>
            </w:tcBorders>
            <w:shd w:val="clear" w:color="000000" w:fill="FFC000"/>
            <w:vAlign w:val="center"/>
            <w:hideMark/>
          </w:tcPr>
          <w:p w14:paraId="61FDE581" w14:textId="77777777" w:rsidR="00301628" w:rsidRPr="00301628" w:rsidRDefault="00301628" w:rsidP="00301628">
            <w:pPr>
              <w:spacing w:after="0"/>
              <w:jc w:val="center"/>
              <w:rPr>
                <w:rFonts w:ascii="Arial" w:hAnsi="Arial" w:cs="Arial"/>
                <w:color w:val="000000"/>
                <w:sz w:val="12"/>
                <w:szCs w:val="12"/>
              </w:rPr>
            </w:pPr>
            <w:r w:rsidRPr="00301628">
              <w:rPr>
                <w:rFonts w:ascii="Arial" w:hAnsi="Arial" w:cs="Arial"/>
                <w:color w:val="000000"/>
                <w:sz w:val="12"/>
                <w:szCs w:val="12"/>
              </w:rPr>
              <w:t>oś priorytetowa nr 9</w:t>
            </w:r>
          </w:p>
        </w:tc>
        <w:tc>
          <w:tcPr>
            <w:tcW w:w="0" w:type="auto"/>
            <w:tcBorders>
              <w:top w:val="nil"/>
              <w:left w:val="single" w:sz="4" w:space="0" w:color="auto"/>
              <w:bottom w:val="single" w:sz="4" w:space="0" w:color="auto"/>
              <w:right w:val="single" w:sz="4" w:space="0" w:color="auto"/>
            </w:tcBorders>
            <w:shd w:val="clear" w:color="000000" w:fill="FFC000"/>
            <w:vAlign w:val="center"/>
            <w:hideMark/>
          </w:tcPr>
          <w:p w14:paraId="645A82C4" w14:textId="77777777" w:rsidR="00301628" w:rsidRPr="00301628" w:rsidRDefault="00301628" w:rsidP="00301628">
            <w:pPr>
              <w:spacing w:after="0"/>
              <w:jc w:val="center"/>
              <w:rPr>
                <w:rFonts w:ascii="Arial" w:hAnsi="Arial" w:cs="Arial"/>
                <w:color w:val="000000"/>
                <w:sz w:val="12"/>
                <w:szCs w:val="12"/>
              </w:rPr>
            </w:pPr>
            <w:r w:rsidRPr="00301628">
              <w:rPr>
                <w:rFonts w:ascii="Arial" w:hAnsi="Arial" w:cs="Arial"/>
                <w:color w:val="000000"/>
                <w:sz w:val="12"/>
                <w:szCs w:val="12"/>
              </w:rPr>
              <w:t xml:space="preserve">Włączenie społeczne </w:t>
            </w:r>
          </w:p>
        </w:tc>
        <w:tc>
          <w:tcPr>
            <w:tcW w:w="0" w:type="auto"/>
            <w:vMerge/>
            <w:tcBorders>
              <w:top w:val="nil"/>
              <w:left w:val="nil"/>
              <w:bottom w:val="single" w:sz="4" w:space="0" w:color="000000"/>
              <w:right w:val="single" w:sz="4" w:space="0" w:color="auto"/>
            </w:tcBorders>
            <w:vAlign w:val="center"/>
            <w:hideMark/>
          </w:tcPr>
          <w:p w14:paraId="7F579189"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5D772A0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139 926 219,00</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3F94591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392A753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2CDF78C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139 926 219,00</w:t>
            </w:r>
          </w:p>
        </w:tc>
        <w:tc>
          <w:tcPr>
            <w:tcW w:w="0" w:type="auto"/>
            <w:tcBorders>
              <w:top w:val="single" w:sz="4" w:space="0" w:color="auto"/>
              <w:left w:val="nil"/>
              <w:bottom w:val="single" w:sz="4" w:space="0" w:color="auto"/>
              <w:right w:val="nil"/>
            </w:tcBorders>
            <w:shd w:val="clear" w:color="000000" w:fill="FFC000"/>
            <w:vAlign w:val="center"/>
            <w:hideMark/>
          </w:tcPr>
          <w:p w14:paraId="1428395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24 692 862,00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662B8A8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21 314 412,00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2F6F30E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11 435 408,00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57B47E3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9 493 107,00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425ACB7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385 897,00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303C52A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3 378 450,00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153B698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164 619 081,00</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234CDF0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5714C7B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130 327 280,00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533F805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9 598 939,00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462B6BE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6,86%</w:t>
            </w:r>
          </w:p>
        </w:tc>
        <w:tc>
          <w:tcPr>
            <w:tcW w:w="0" w:type="auto"/>
            <w:tcBorders>
              <w:top w:val="single" w:sz="4" w:space="0" w:color="auto"/>
              <w:left w:val="nil"/>
              <w:bottom w:val="single" w:sz="4" w:space="0" w:color="auto"/>
              <w:right w:val="single" w:sz="4" w:space="0" w:color="auto"/>
            </w:tcBorders>
            <w:shd w:val="clear" w:color="auto" w:fill="auto"/>
            <w:hideMark/>
          </w:tcPr>
          <w:p w14:paraId="0AD7AF7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EA7915D" w14:textId="77777777" w:rsidTr="00301628">
        <w:trPr>
          <w:trHeight w:val="285"/>
        </w:trPr>
        <w:tc>
          <w:tcPr>
            <w:tcW w:w="0" w:type="auto"/>
            <w:tcBorders>
              <w:top w:val="single" w:sz="4" w:space="0" w:color="auto"/>
              <w:left w:val="single" w:sz="4" w:space="0" w:color="auto"/>
              <w:bottom w:val="single" w:sz="4" w:space="0" w:color="auto"/>
              <w:right w:val="nil"/>
            </w:tcBorders>
            <w:shd w:val="clear" w:color="auto" w:fill="auto"/>
            <w:hideMark/>
          </w:tcPr>
          <w:p w14:paraId="5E5CA3B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9.1. Aktywna integracja</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026D77"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(9.1)</w:t>
            </w:r>
          </w:p>
        </w:tc>
        <w:tc>
          <w:tcPr>
            <w:tcW w:w="0" w:type="auto"/>
            <w:vMerge/>
            <w:tcBorders>
              <w:top w:val="nil"/>
              <w:left w:val="nil"/>
              <w:bottom w:val="single" w:sz="4" w:space="0" w:color="000000"/>
              <w:right w:val="single" w:sz="4" w:space="0" w:color="auto"/>
            </w:tcBorders>
            <w:vAlign w:val="center"/>
            <w:hideMark/>
          </w:tcPr>
          <w:p w14:paraId="2F2E45F9"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3F2FD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85 926 219,00</w:t>
            </w:r>
          </w:p>
        </w:tc>
        <w:tc>
          <w:tcPr>
            <w:tcW w:w="0" w:type="auto"/>
            <w:tcBorders>
              <w:top w:val="nil"/>
              <w:left w:val="nil"/>
              <w:bottom w:val="single" w:sz="4" w:space="0" w:color="auto"/>
              <w:right w:val="single" w:sz="4" w:space="0" w:color="auto"/>
            </w:tcBorders>
            <w:shd w:val="clear" w:color="auto" w:fill="auto"/>
            <w:vAlign w:val="center"/>
            <w:hideMark/>
          </w:tcPr>
          <w:p w14:paraId="1C1AD81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CDFEE4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5C4D51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85 926 219,00</w:t>
            </w:r>
          </w:p>
        </w:tc>
        <w:tc>
          <w:tcPr>
            <w:tcW w:w="0" w:type="auto"/>
            <w:tcBorders>
              <w:top w:val="nil"/>
              <w:left w:val="nil"/>
              <w:bottom w:val="single" w:sz="4" w:space="0" w:color="auto"/>
              <w:right w:val="nil"/>
            </w:tcBorders>
            <w:shd w:val="clear" w:color="auto" w:fill="auto"/>
            <w:vAlign w:val="center"/>
            <w:hideMark/>
          </w:tcPr>
          <w:p w14:paraId="2B2E944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15 163 448,00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4FBADA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13 605 094,00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642BB0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5 316 643,00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90E256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7 902 554,00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EBDD82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385 897,00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41A34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1 558 354,00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4B8F2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101 089 667,00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9BF4FA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B6002B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5474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F50D8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3160415"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79BE87B"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5D8080AA"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9.1.1 Aktywna integracja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D4D87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1813DD8"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2E87E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79 261 602,00</w:t>
            </w:r>
          </w:p>
        </w:tc>
        <w:tc>
          <w:tcPr>
            <w:tcW w:w="0" w:type="auto"/>
            <w:tcBorders>
              <w:top w:val="nil"/>
              <w:left w:val="nil"/>
              <w:bottom w:val="single" w:sz="4" w:space="0" w:color="auto"/>
              <w:right w:val="single" w:sz="4" w:space="0" w:color="auto"/>
            </w:tcBorders>
            <w:shd w:val="clear" w:color="auto" w:fill="auto"/>
            <w:vAlign w:val="center"/>
            <w:hideMark/>
          </w:tcPr>
          <w:p w14:paraId="422042EB"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AB40C5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84A065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79 261 602,00</w:t>
            </w:r>
          </w:p>
        </w:tc>
        <w:tc>
          <w:tcPr>
            <w:tcW w:w="0" w:type="auto"/>
            <w:tcBorders>
              <w:top w:val="nil"/>
              <w:left w:val="nil"/>
              <w:bottom w:val="single" w:sz="4" w:space="0" w:color="auto"/>
              <w:right w:val="nil"/>
            </w:tcBorders>
            <w:shd w:val="clear" w:color="auto" w:fill="auto"/>
            <w:vAlign w:val="center"/>
            <w:hideMark/>
          </w:tcPr>
          <w:p w14:paraId="6AE26CA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13 926 038,00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B6E56B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12 474 419,00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300CE6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4 828 837,00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0FAC97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7 289 616,00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00FACB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355 966,00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46234F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1 451 619,00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968F9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93 187 640,00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90F85F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3936D7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DA1C3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78F1C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DE00E93"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1CEBF5D"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133290A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9.1.2 Aktywna integracja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E4F61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0BC1C7DF"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1D5EA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2 973 997,00</w:t>
            </w:r>
          </w:p>
        </w:tc>
        <w:tc>
          <w:tcPr>
            <w:tcW w:w="0" w:type="auto"/>
            <w:tcBorders>
              <w:top w:val="nil"/>
              <w:left w:val="nil"/>
              <w:bottom w:val="single" w:sz="4" w:space="0" w:color="auto"/>
              <w:right w:val="single" w:sz="4" w:space="0" w:color="auto"/>
            </w:tcBorders>
            <w:shd w:val="clear" w:color="auto" w:fill="auto"/>
            <w:vAlign w:val="center"/>
            <w:hideMark/>
          </w:tcPr>
          <w:p w14:paraId="15C3E4D6"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72EAEE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4F785A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2 973 997,00</w:t>
            </w:r>
          </w:p>
        </w:tc>
        <w:tc>
          <w:tcPr>
            <w:tcW w:w="0" w:type="auto"/>
            <w:tcBorders>
              <w:top w:val="nil"/>
              <w:left w:val="nil"/>
              <w:bottom w:val="single" w:sz="4" w:space="0" w:color="auto"/>
              <w:right w:val="nil"/>
            </w:tcBorders>
            <w:shd w:val="clear" w:color="auto" w:fill="auto"/>
            <w:vAlign w:val="center"/>
            <w:hideMark/>
          </w:tcPr>
          <w:p w14:paraId="56CEBC3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550 109,00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418847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502 480,00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B9DCEC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215 608,00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013499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273 516,00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EFB0BC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13 356,00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FFEEC8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47 629,00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C45FB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3 524 106,00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599C32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6DFB15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A4179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2A281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451D115"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2EAE13E"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1390171F"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9.1.3 Aktywna integracja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D3CCEB"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D68FFE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2D308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1 188 111,00</w:t>
            </w:r>
          </w:p>
        </w:tc>
        <w:tc>
          <w:tcPr>
            <w:tcW w:w="0" w:type="auto"/>
            <w:tcBorders>
              <w:top w:val="nil"/>
              <w:left w:val="nil"/>
              <w:bottom w:val="single" w:sz="4" w:space="0" w:color="auto"/>
              <w:right w:val="single" w:sz="4" w:space="0" w:color="auto"/>
            </w:tcBorders>
            <w:shd w:val="clear" w:color="auto" w:fill="auto"/>
            <w:vAlign w:val="center"/>
            <w:hideMark/>
          </w:tcPr>
          <w:p w14:paraId="10ABAA8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4B8A2EE"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A4F414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1 188 111,00</w:t>
            </w:r>
          </w:p>
        </w:tc>
        <w:tc>
          <w:tcPr>
            <w:tcW w:w="0" w:type="auto"/>
            <w:tcBorders>
              <w:top w:val="nil"/>
              <w:left w:val="nil"/>
              <w:bottom w:val="single" w:sz="4" w:space="0" w:color="auto"/>
              <w:right w:val="nil"/>
            </w:tcBorders>
            <w:shd w:val="clear" w:color="auto" w:fill="auto"/>
            <w:vAlign w:val="center"/>
            <w:hideMark/>
          </w:tcPr>
          <w:p w14:paraId="2D8913B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225 510,00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EC55CA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206 482,00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7FFCA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91 877,00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D0BB2D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109 269,00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D8897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5 336,00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21D9BD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19 028,00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EFDD8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1 413 621,00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112186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E3FD0A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34ACC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D414E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F336D0A"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6BD57EB"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57CFBB5F"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9.1.4 Aktywna integracja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54200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515D7154"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8D1739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2 502 509,00</w:t>
            </w:r>
          </w:p>
        </w:tc>
        <w:tc>
          <w:tcPr>
            <w:tcW w:w="0" w:type="auto"/>
            <w:tcBorders>
              <w:top w:val="nil"/>
              <w:left w:val="nil"/>
              <w:bottom w:val="single" w:sz="4" w:space="0" w:color="auto"/>
              <w:right w:val="single" w:sz="4" w:space="0" w:color="auto"/>
            </w:tcBorders>
            <w:shd w:val="clear" w:color="auto" w:fill="auto"/>
            <w:vAlign w:val="center"/>
            <w:hideMark/>
          </w:tcPr>
          <w:p w14:paraId="664D2E8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9FF628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5740C0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2 502 509,00</w:t>
            </w:r>
          </w:p>
        </w:tc>
        <w:tc>
          <w:tcPr>
            <w:tcW w:w="0" w:type="auto"/>
            <w:tcBorders>
              <w:top w:val="nil"/>
              <w:left w:val="nil"/>
              <w:bottom w:val="single" w:sz="4" w:space="0" w:color="auto"/>
              <w:right w:val="nil"/>
            </w:tcBorders>
            <w:shd w:val="clear" w:color="auto" w:fill="auto"/>
            <w:vAlign w:val="center"/>
            <w:hideMark/>
          </w:tcPr>
          <w:p w14:paraId="1FFDE50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461 791,00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A47DC6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421 713,00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1DFA20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180 321,00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B58BAD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230 153,00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605B0E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11 239,00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361BC4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40 078,00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781E35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2 964 300,00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7CFC374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2E0BBF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97B63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37355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E0591F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BD5B387" w14:textId="77777777" w:rsidTr="00301628">
        <w:trPr>
          <w:trHeight w:val="1575"/>
        </w:trPr>
        <w:tc>
          <w:tcPr>
            <w:tcW w:w="0" w:type="auto"/>
            <w:tcBorders>
              <w:top w:val="single" w:sz="4" w:space="0" w:color="auto"/>
              <w:left w:val="single" w:sz="4" w:space="0" w:color="auto"/>
              <w:bottom w:val="single" w:sz="4" w:space="0" w:color="auto"/>
              <w:right w:val="nil"/>
            </w:tcBorders>
            <w:shd w:val="clear" w:color="auto" w:fill="auto"/>
            <w:hideMark/>
          </w:tcPr>
          <w:p w14:paraId="58E2B79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9.2. Dostęp do wysokiej jakości usług społecznych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AA51B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(9.2)</w:t>
            </w:r>
          </w:p>
        </w:tc>
        <w:tc>
          <w:tcPr>
            <w:tcW w:w="0" w:type="auto"/>
            <w:vMerge/>
            <w:tcBorders>
              <w:top w:val="nil"/>
              <w:left w:val="nil"/>
              <w:bottom w:val="single" w:sz="4" w:space="0" w:color="000000"/>
              <w:right w:val="single" w:sz="4" w:space="0" w:color="auto"/>
            </w:tcBorders>
            <w:vAlign w:val="center"/>
            <w:hideMark/>
          </w:tcPr>
          <w:p w14:paraId="7D0D6085"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3CD15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35 000 000,00</w:t>
            </w:r>
          </w:p>
        </w:tc>
        <w:tc>
          <w:tcPr>
            <w:tcW w:w="0" w:type="auto"/>
            <w:tcBorders>
              <w:top w:val="nil"/>
              <w:left w:val="nil"/>
              <w:bottom w:val="single" w:sz="4" w:space="0" w:color="auto"/>
              <w:right w:val="single" w:sz="4" w:space="0" w:color="auto"/>
            </w:tcBorders>
            <w:shd w:val="clear" w:color="auto" w:fill="auto"/>
            <w:vAlign w:val="center"/>
            <w:hideMark/>
          </w:tcPr>
          <w:p w14:paraId="0938D12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3BC7C0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0EE7DC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35 000 000,00</w:t>
            </w:r>
          </w:p>
        </w:tc>
        <w:tc>
          <w:tcPr>
            <w:tcW w:w="0" w:type="auto"/>
            <w:tcBorders>
              <w:top w:val="nil"/>
              <w:left w:val="nil"/>
              <w:bottom w:val="single" w:sz="4" w:space="0" w:color="auto"/>
              <w:right w:val="nil"/>
            </w:tcBorders>
            <w:shd w:val="clear" w:color="auto" w:fill="auto"/>
            <w:vAlign w:val="center"/>
            <w:hideMark/>
          </w:tcPr>
          <w:p w14:paraId="685CB48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6 176 471,00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78597F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4 843 697,00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B230C0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3 814 285,00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A90948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1 029 412,00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79FA76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2E5435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1 332 774,00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055AAF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41 176 471,00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18D76D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B14E22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35006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5C8B8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860923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F6003BF" w14:textId="77777777" w:rsidTr="00301628">
        <w:trPr>
          <w:trHeight w:val="1575"/>
        </w:trPr>
        <w:tc>
          <w:tcPr>
            <w:tcW w:w="0" w:type="auto"/>
            <w:tcBorders>
              <w:top w:val="single" w:sz="4" w:space="0" w:color="auto"/>
              <w:left w:val="single" w:sz="4" w:space="0" w:color="auto"/>
              <w:bottom w:val="single" w:sz="4" w:space="0" w:color="auto"/>
              <w:right w:val="nil"/>
            </w:tcBorders>
            <w:shd w:val="clear" w:color="auto" w:fill="auto"/>
            <w:hideMark/>
          </w:tcPr>
          <w:p w14:paraId="1055055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lastRenderedPageBreak/>
              <w:t>Poddziałanie 9.2.1 Dostęp do wysokiej jakości usług społecznych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BA45B4"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0D10CA3C"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2B09F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29 402 459,00</w:t>
            </w:r>
          </w:p>
        </w:tc>
        <w:tc>
          <w:tcPr>
            <w:tcW w:w="0" w:type="auto"/>
            <w:tcBorders>
              <w:top w:val="nil"/>
              <w:left w:val="nil"/>
              <w:bottom w:val="single" w:sz="4" w:space="0" w:color="auto"/>
              <w:right w:val="single" w:sz="4" w:space="0" w:color="auto"/>
            </w:tcBorders>
            <w:shd w:val="clear" w:color="auto" w:fill="auto"/>
            <w:vAlign w:val="center"/>
            <w:hideMark/>
          </w:tcPr>
          <w:p w14:paraId="062AC624"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200126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7CE72D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29 402 459,00</w:t>
            </w:r>
          </w:p>
        </w:tc>
        <w:tc>
          <w:tcPr>
            <w:tcW w:w="0" w:type="auto"/>
            <w:tcBorders>
              <w:top w:val="nil"/>
              <w:left w:val="nil"/>
              <w:bottom w:val="single" w:sz="4" w:space="0" w:color="auto"/>
              <w:right w:val="nil"/>
            </w:tcBorders>
            <w:shd w:val="clear" w:color="auto" w:fill="auto"/>
            <w:vAlign w:val="center"/>
            <w:hideMark/>
          </w:tcPr>
          <w:p w14:paraId="5617E31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5 188 669,00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D6FCC6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4 049 984,00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501B6E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3 185 206,00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DD399C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864 778,00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9BE847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CEC8CA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1 138 685,00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DD41E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34 591 128,00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83532B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BE6CE5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86231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FBFFA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28B26E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4560A9A" w14:textId="77777777" w:rsidTr="00301628">
        <w:trPr>
          <w:trHeight w:val="1575"/>
        </w:trPr>
        <w:tc>
          <w:tcPr>
            <w:tcW w:w="0" w:type="auto"/>
            <w:tcBorders>
              <w:top w:val="single" w:sz="4" w:space="0" w:color="auto"/>
              <w:left w:val="single" w:sz="4" w:space="0" w:color="auto"/>
              <w:bottom w:val="single" w:sz="4" w:space="0" w:color="auto"/>
              <w:right w:val="nil"/>
            </w:tcBorders>
            <w:shd w:val="clear" w:color="auto" w:fill="auto"/>
            <w:hideMark/>
          </w:tcPr>
          <w:p w14:paraId="417C8716"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9.2.2 Dostęp do wysokiej jakości usług społecznych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572285"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6D425C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B923F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2 747 400,00</w:t>
            </w:r>
          </w:p>
        </w:tc>
        <w:tc>
          <w:tcPr>
            <w:tcW w:w="0" w:type="auto"/>
            <w:tcBorders>
              <w:top w:val="nil"/>
              <w:left w:val="nil"/>
              <w:bottom w:val="single" w:sz="4" w:space="0" w:color="auto"/>
              <w:right w:val="single" w:sz="4" w:space="0" w:color="auto"/>
            </w:tcBorders>
            <w:shd w:val="clear" w:color="auto" w:fill="auto"/>
            <w:vAlign w:val="center"/>
            <w:hideMark/>
          </w:tcPr>
          <w:p w14:paraId="20A6C109"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8483031"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46D8AF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2 747 400,00</w:t>
            </w:r>
          </w:p>
        </w:tc>
        <w:tc>
          <w:tcPr>
            <w:tcW w:w="0" w:type="auto"/>
            <w:tcBorders>
              <w:top w:val="nil"/>
              <w:left w:val="nil"/>
              <w:bottom w:val="single" w:sz="4" w:space="0" w:color="auto"/>
              <w:right w:val="nil"/>
            </w:tcBorders>
            <w:shd w:val="clear" w:color="auto" w:fill="auto"/>
            <w:vAlign w:val="center"/>
            <w:hideMark/>
          </w:tcPr>
          <w:p w14:paraId="3977E97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484 835,00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84335C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391 397,00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572965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310 591,00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7FF58C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80 806,00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9FDD92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A81A27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93 438,00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42602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3 232 235,00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F6FCFD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F849DB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A2EA3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011D1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BC51F7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E571F03" w14:textId="77777777" w:rsidTr="00301628">
        <w:trPr>
          <w:trHeight w:val="1575"/>
        </w:trPr>
        <w:tc>
          <w:tcPr>
            <w:tcW w:w="0" w:type="auto"/>
            <w:tcBorders>
              <w:top w:val="single" w:sz="4" w:space="0" w:color="auto"/>
              <w:left w:val="single" w:sz="4" w:space="0" w:color="auto"/>
              <w:bottom w:val="single" w:sz="4" w:space="0" w:color="auto"/>
              <w:right w:val="nil"/>
            </w:tcBorders>
            <w:shd w:val="clear" w:color="auto" w:fill="auto"/>
            <w:hideMark/>
          </w:tcPr>
          <w:p w14:paraId="13E18A05"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9.2.3 Dostęp do wysokiej jakości usług społecznych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788DA6"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01DEFD1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A0F2E9"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517 641,00</w:t>
            </w:r>
          </w:p>
        </w:tc>
        <w:tc>
          <w:tcPr>
            <w:tcW w:w="0" w:type="auto"/>
            <w:tcBorders>
              <w:top w:val="nil"/>
              <w:left w:val="nil"/>
              <w:bottom w:val="single" w:sz="4" w:space="0" w:color="auto"/>
              <w:right w:val="single" w:sz="4" w:space="0" w:color="auto"/>
            </w:tcBorders>
            <w:shd w:val="clear" w:color="auto" w:fill="auto"/>
            <w:vAlign w:val="center"/>
            <w:hideMark/>
          </w:tcPr>
          <w:p w14:paraId="5393C962"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7A1A54B"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F4F0F47"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517 641,00</w:t>
            </w:r>
          </w:p>
        </w:tc>
        <w:tc>
          <w:tcPr>
            <w:tcW w:w="0" w:type="auto"/>
            <w:tcBorders>
              <w:top w:val="nil"/>
              <w:left w:val="nil"/>
              <w:bottom w:val="single" w:sz="4" w:space="0" w:color="auto"/>
              <w:right w:val="nil"/>
            </w:tcBorders>
            <w:shd w:val="clear" w:color="auto" w:fill="auto"/>
            <w:vAlign w:val="center"/>
            <w:hideMark/>
          </w:tcPr>
          <w:p w14:paraId="5709F93F"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91 349,00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4ABD9A7"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73 358,00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FC9A77F"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58 133,00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62B8615"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15 225,00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EC3B064"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52C138"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17 991,00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CB79D5" w14:textId="77777777" w:rsidR="00301628" w:rsidRPr="00301628" w:rsidRDefault="00301628" w:rsidP="00301628">
            <w:pPr>
              <w:spacing w:after="0"/>
              <w:jc w:val="right"/>
              <w:rPr>
                <w:rFonts w:ascii="Arial" w:hAnsi="Arial" w:cs="Arial"/>
                <w:color w:val="000000"/>
                <w:sz w:val="16"/>
                <w:szCs w:val="16"/>
              </w:rPr>
            </w:pPr>
            <w:r w:rsidRPr="00301628">
              <w:rPr>
                <w:rFonts w:ascii="Arial" w:hAnsi="Arial" w:cs="Arial"/>
                <w:color w:val="000000"/>
                <w:sz w:val="16"/>
                <w:szCs w:val="16"/>
              </w:rPr>
              <w:t>608 990,00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A0D96D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661050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0BDE7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61BEF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5E8C84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6833F2E" w14:textId="77777777" w:rsidTr="00301628">
        <w:trPr>
          <w:trHeight w:val="1575"/>
        </w:trPr>
        <w:tc>
          <w:tcPr>
            <w:tcW w:w="0" w:type="auto"/>
            <w:tcBorders>
              <w:top w:val="single" w:sz="4" w:space="0" w:color="auto"/>
              <w:left w:val="single" w:sz="4" w:space="0" w:color="auto"/>
              <w:bottom w:val="single" w:sz="4" w:space="0" w:color="auto"/>
              <w:right w:val="nil"/>
            </w:tcBorders>
            <w:shd w:val="clear" w:color="auto" w:fill="auto"/>
            <w:hideMark/>
          </w:tcPr>
          <w:p w14:paraId="3F4D6ED0"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9.2.4 Dostęp do wysokiej jakości usług społecznych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A0E84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FFC7111"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28A81A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2 332 500,00</w:t>
            </w:r>
          </w:p>
        </w:tc>
        <w:tc>
          <w:tcPr>
            <w:tcW w:w="0" w:type="auto"/>
            <w:tcBorders>
              <w:top w:val="nil"/>
              <w:left w:val="nil"/>
              <w:bottom w:val="single" w:sz="4" w:space="0" w:color="auto"/>
              <w:right w:val="single" w:sz="4" w:space="0" w:color="auto"/>
            </w:tcBorders>
            <w:shd w:val="clear" w:color="auto" w:fill="auto"/>
            <w:vAlign w:val="center"/>
            <w:hideMark/>
          </w:tcPr>
          <w:p w14:paraId="569BB90E"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F17377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8B6860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2 332 500,00</w:t>
            </w:r>
          </w:p>
        </w:tc>
        <w:tc>
          <w:tcPr>
            <w:tcW w:w="0" w:type="auto"/>
            <w:tcBorders>
              <w:top w:val="nil"/>
              <w:left w:val="nil"/>
              <w:bottom w:val="single" w:sz="4" w:space="0" w:color="auto"/>
              <w:right w:val="nil"/>
            </w:tcBorders>
            <w:shd w:val="clear" w:color="auto" w:fill="auto"/>
            <w:vAlign w:val="center"/>
            <w:hideMark/>
          </w:tcPr>
          <w:p w14:paraId="7D3F7E5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411 618,00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7DE053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328 958,00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B7A67A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260 355,00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1E6F0E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68 603,00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3B5486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CA779D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82 660,00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FFB53C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2 744 118,00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7C9C53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29EE91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607CE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A4A58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46FF7D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3131732"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241BB1C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9.3. Dostęp do wysokiej jakości usług zdrowotnych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7FC3E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(9.2)</w:t>
            </w:r>
          </w:p>
        </w:tc>
        <w:tc>
          <w:tcPr>
            <w:tcW w:w="0" w:type="auto"/>
            <w:vMerge/>
            <w:tcBorders>
              <w:top w:val="nil"/>
              <w:left w:val="nil"/>
              <w:bottom w:val="single" w:sz="4" w:space="0" w:color="000000"/>
              <w:right w:val="single" w:sz="4" w:space="0" w:color="auto"/>
            </w:tcBorders>
            <w:vAlign w:val="center"/>
            <w:hideMark/>
          </w:tcPr>
          <w:p w14:paraId="218C7AD9"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551943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8 000 000,00</w:t>
            </w:r>
          </w:p>
        </w:tc>
        <w:tc>
          <w:tcPr>
            <w:tcW w:w="0" w:type="auto"/>
            <w:tcBorders>
              <w:top w:val="nil"/>
              <w:left w:val="nil"/>
              <w:bottom w:val="single" w:sz="4" w:space="0" w:color="auto"/>
              <w:right w:val="single" w:sz="4" w:space="0" w:color="auto"/>
            </w:tcBorders>
            <w:shd w:val="clear" w:color="auto" w:fill="auto"/>
            <w:vAlign w:val="center"/>
            <w:hideMark/>
          </w:tcPr>
          <w:p w14:paraId="45AF394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E36117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B4901E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8 000 000,00</w:t>
            </w:r>
          </w:p>
        </w:tc>
        <w:tc>
          <w:tcPr>
            <w:tcW w:w="0" w:type="auto"/>
            <w:tcBorders>
              <w:top w:val="nil"/>
              <w:left w:val="nil"/>
              <w:bottom w:val="single" w:sz="4" w:space="0" w:color="auto"/>
              <w:right w:val="nil"/>
            </w:tcBorders>
            <w:shd w:val="clear" w:color="auto" w:fill="auto"/>
            <w:vAlign w:val="center"/>
            <w:hideMark/>
          </w:tcPr>
          <w:p w14:paraId="2ADB0EE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1 411 766,00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0D783C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1 317 648,00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6E7CE5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941 177,00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5E410B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376 471,00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962E56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208340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94 118,00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BFE70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9 411 766,00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0FABA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438D58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65385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2E812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C1E5796"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722E8A7" w14:textId="77777777" w:rsidTr="00301628">
        <w:trPr>
          <w:trHeight w:val="450"/>
        </w:trPr>
        <w:tc>
          <w:tcPr>
            <w:tcW w:w="0" w:type="auto"/>
            <w:tcBorders>
              <w:top w:val="single" w:sz="4" w:space="0" w:color="auto"/>
              <w:left w:val="single" w:sz="4" w:space="0" w:color="auto"/>
              <w:bottom w:val="single" w:sz="4" w:space="0" w:color="auto"/>
              <w:right w:val="nil"/>
            </w:tcBorders>
            <w:shd w:val="clear" w:color="auto" w:fill="auto"/>
            <w:hideMark/>
          </w:tcPr>
          <w:p w14:paraId="7E6D9CD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9.4. Wspieranie gospodarki społecznej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262551"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(9.3)</w:t>
            </w:r>
          </w:p>
        </w:tc>
        <w:tc>
          <w:tcPr>
            <w:tcW w:w="0" w:type="auto"/>
            <w:vMerge/>
            <w:tcBorders>
              <w:top w:val="nil"/>
              <w:left w:val="nil"/>
              <w:bottom w:val="single" w:sz="4" w:space="0" w:color="000000"/>
              <w:right w:val="single" w:sz="4" w:space="0" w:color="auto"/>
            </w:tcBorders>
            <w:vAlign w:val="center"/>
            <w:hideMark/>
          </w:tcPr>
          <w:p w14:paraId="2872662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C6865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11 000 000,00</w:t>
            </w:r>
          </w:p>
        </w:tc>
        <w:tc>
          <w:tcPr>
            <w:tcW w:w="0" w:type="auto"/>
            <w:tcBorders>
              <w:top w:val="nil"/>
              <w:left w:val="nil"/>
              <w:bottom w:val="single" w:sz="4" w:space="0" w:color="auto"/>
              <w:right w:val="nil"/>
            </w:tcBorders>
            <w:shd w:val="clear" w:color="auto" w:fill="auto"/>
            <w:vAlign w:val="center"/>
            <w:hideMark/>
          </w:tcPr>
          <w:p w14:paraId="261CA81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nil"/>
            </w:tcBorders>
            <w:shd w:val="clear" w:color="auto" w:fill="auto"/>
            <w:vAlign w:val="center"/>
            <w:hideMark/>
          </w:tcPr>
          <w:p w14:paraId="3468AD0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EC2D45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11 000 000,00</w:t>
            </w:r>
          </w:p>
        </w:tc>
        <w:tc>
          <w:tcPr>
            <w:tcW w:w="0" w:type="auto"/>
            <w:tcBorders>
              <w:top w:val="nil"/>
              <w:left w:val="nil"/>
              <w:bottom w:val="single" w:sz="4" w:space="0" w:color="auto"/>
              <w:right w:val="nil"/>
            </w:tcBorders>
            <w:shd w:val="clear" w:color="auto" w:fill="auto"/>
            <w:vAlign w:val="center"/>
            <w:hideMark/>
          </w:tcPr>
          <w:p w14:paraId="0359C01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1 941 177,00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529FC3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1 547 973,00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6BD414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1 363 303,00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57E8B0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184 670,00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2A8488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CF3841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393 204,00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1E40E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12 941 177,00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4AD287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71F59CA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8729C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59936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9798D0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04DB77A" w14:textId="77777777" w:rsidTr="00301628">
        <w:trPr>
          <w:trHeight w:val="300"/>
        </w:trPr>
        <w:tc>
          <w:tcPr>
            <w:tcW w:w="0" w:type="auto"/>
            <w:tcBorders>
              <w:top w:val="nil"/>
              <w:left w:val="single" w:sz="8" w:space="0" w:color="auto"/>
              <w:bottom w:val="single" w:sz="8" w:space="0" w:color="auto"/>
              <w:right w:val="nil"/>
            </w:tcBorders>
            <w:shd w:val="clear" w:color="000000" w:fill="FFC000"/>
            <w:vAlign w:val="center"/>
            <w:hideMark/>
          </w:tcPr>
          <w:p w14:paraId="41443C97" w14:textId="77777777" w:rsidR="00301628" w:rsidRPr="00301628" w:rsidRDefault="00301628" w:rsidP="00301628">
            <w:pPr>
              <w:spacing w:after="0"/>
              <w:jc w:val="center"/>
              <w:rPr>
                <w:rFonts w:ascii="Arial" w:hAnsi="Arial" w:cs="Arial"/>
                <w:color w:val="000000"/>
                <w:sz w:val="12"/>
                <w:szCs w:val="12"/>
              </w:rPr>
            </w:pPr>
            <w:r w:rsidRPr="00301628">
              <w:rPr>
                <w:rFonts w:ascii="Arial" w:hAnsi="Arial" w:cs="Arial"/>
                <w:color w:val="000000"/>
                <w:sz w:val="12"/>
                <w:szCs w:val="12"/>
              </w:rPr>
              <w:t>oś priorytetowa nr 10</w:t>
            </w:r>
          </w:p>
        </w:tc>
        <w:tc>
          <w:tcPr>
            <w:tcW w:w="0" w:type="auto"/>
            <w:tcBorders>
              <w:top w:val="nil"/>
              <w:left w:val="single" w:sz="4" w:space="0" w:color="auto"/>
              <w:bottom w:val="single" w:sz="4" w:space="0" w:color="auto"/>
              <w:right w:val="single" w:sz="4" w:space="0" w:color="auto"/>
            </w:tcBorders>
            <w:shd w:val="clear" w:color="000000" w:fill="FFC000"/>
            <w:vAlign w:val="center"/>
            <w:hideMark/>
          </w:tcPr>
          <w:p w14:paraId="71D5323D" w14:textId="77777777" w:rsidR="00301628" w:rsidRPr="00301628" w:rsidRDefault="00301628" w:rsidP="00301628">
            <w:pPr>
              <w:spacing w:after="0"/>
              <w:jc w:val="center"/>
              <w:rPr>
                <w:rFonts w:ascii="Arial" w:hAnsi="Arial" w:cs="Arial"/>
                <w:color w:val="000000"/>
                <w:sz w:val="12"/>
                <w:szCs w:val="12"/>
              </w:rPr>
            </w:pPr>
            <w:r w:rsidRPr="00301628">
              <w:rPr>
                <w:rFonts w:ascii="Arial" w:hAnsi="Arial" w:cs="Arial"/>
                <w:color w:val="000000"/>
                <w:sz w:val="12"/>
                <w:szCs w:val="12"/>
              </w:rPr>
              <w:t xml:space="preserve">Edukacja </w:t>
            </w:r>
          </w:p>
        </w:tc>
        <w:tc>
          <w:tcPr>
            <w:tcW w:w="0" w:type="auto"/>
            <w:vMerge/>
            <w:tcBorders>
              <w:top w:val="nil"/>
              <w:left w:val="nil"/>
              <w:bottom w:val="single" w:sz="4" w:space="0" w:color="000000"/>
              <w:right w:val="single" w:sz="4" w:space="0" w:color="auto"/>
            </w:tcBorders>
            <w:vAlign w:val="center"/>
            <w:hideMark/>
          </w:tcPr>
          <w:p w14:paraId="1AF52FA5"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4B318C8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156 181 093,00</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46EA059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1AE5622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6CF4168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156 181 093,00</w:t>
            </w:r>
          </w:p>
        </w:tc>
        <w:tc>
          <w:tcPr>
            <w:tcW w:w="0" w:type="auto"/>
            <w:tcBorders>
              <w:top w:val="single" w:sz="4" w:space="0" w:color="auto"/>
              <w:left w:val="nil"/>
              <w:bottom w:val="single" w:sz="4" w:space="0" w:color="auto"/>
              <w:right w:val="nil"/>
            </w:tcBorders>
            <w:shd w:val="clear" w:color="000000" w:fill="FFC000"/>
            <w:vAlign w:val="center"/>
            <w:hideMark/>
          </w:tcPr>
          <w:p w14:paraId="6B117CD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27 561 370,00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18EEC2FC"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20 856 625,00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1ABAFBA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10 581 241,00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1255727E"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10 275 384,00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7315F50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2C671D83"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6 704 745,00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0AE3F52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183 742 463,00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6405C0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4E16DB8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145 471 606,00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5DF1586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10 709 487,00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0ED88F3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6,86%</w:t>
            </w:r>
          </w:p>
        </w:tc>
        <w:tc>
          <w:tcPr>
            <w:tcW w:w="0" w:type="auto"/>
            <w:tcBorders>
              <w:top w:val="single" w:sz="4" w:space="0" w:color="auto"/>
              <w:left w:val="nil"/>
              <w:bottom w:val="single" w:sz="4" w:space="0" w:color="auto"/>
              <w:right w:val="single" w:sz="4" w:space="0" w:color="auto"/>
            </w:tcBorders>
            <w:shd w:val="clear" w:color="auto" w:fill="auto"/>
            <w:hideMark/>
          </w:tcPr>
          <w:p w14:paraId="24FB85E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A18D7BF"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2084B01E"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Działanie 10.1. Zapewnienie równego dostępu do wysokiej jakości edukacji przedszkolnej</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653ED9"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(10.1)</w:t>
            </w:r>
          </w:p>
        </w:tc>
        <w:tc>
          <w:tcPr>
            <w:tcW w:w="0" w:type="auto"/>
            <w:vMerge/>
            <w:tcBorders>
              <w:top w:val="nil"/>
              <w:left w:val="nil"/>
              <w:bottom w:val="single" w:sz="4" w:space="0" w:color="000000"/>
              <w:right w:val="single" w:sz="4" w:space="0" w:color="auto"/>
            </w:tcBorders>
            <w:vAlign w:val="center"/>
            <w:hideMark/>
          </w:tcPr>
          <w:p w14:paraId="5028DD6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AC298B3"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27 637 111,00</w:t>
            </w:r>
          </w:p>
        </w:tc>
        <w:tc>
          <w:tcPr>
            <w:tcW w:w="0" w:type="auto"/>
            <w:tcBorders>
              <w:top w:val="nil"/>
              <w:left w:val="nil"/>
              <w:bottom w:val="single" w:sz="4" w:space="0" w:color="auto"/>
              <w:right w:val="single" w:sz="4" w:space="0" w:color="auto"/>
            </w:tcBorders>
            <w:shd w:val="clear" w:color="auto" w:fill="auto"/>
            <w:vAlign w:val="center"/>
            <w:hideMark/>
          </w:tcPr>
          <w:p w14:paraId="2668F48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379AF4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E46985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27 637 111,00</w:t>
            </w:r>
          </w:p>
        </w:tc>
        <w:tc>
          <w:tcPr>
            <w:tcW w:w="0" w:type="auto"/>
            <w:tcBorders>
              <w:top w:val="nil"/>
              <w:left w:val="nil"/>
              <w:bottom w:val="single" w:sz="4" w:space="0" w:color="auto"/>
              <w:right w:val="nil"/>
            </w:tcBorders>
            <w:shd w:val="clear" w:color="auto" w:fill="auto"/>
            <w:vAlign w:val="center"/>
            <w:hideMark/>
          </w:tcPr>
          <w:p w14:paraId="454E9E5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4 877 137,00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1C4E0F"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3 251 425,00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CEB7DF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382 998,00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14CA247"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2 868 427,00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3FA827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C6CE99F"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1 625 712,00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4B6E66"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32 514 248,00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DD71FA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0E58F3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B463D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66D25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39F875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0A15BEB"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46196DCB"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lastRenderedPageBreak/>
              <w:t xml:space="preserve">Poddziałanie 10.1.1 Zapewnienie równego dostępu do wysokiej jakości edukacji przedszkolnej – konkursy horyzontalne </w:t>
            </w:r>
          </w:p>
        </w:tc>
        <w:tc>
          <w:tcPr>
            <w:tcW w:w="0" w:type="auto"/>
            <w:vMerge/>
            <w:tcBorders>
              <w:top w:val="nil"/>
              <w:left w:val="single" w:sz="4" w:space="0" w:color="auto"/>
              <w:bottom w:val="single" w:sz="4" w:space="0" w:color="000000"/>
              <w:right w:val="single" w:sz="4" w:space="0" w:color="auto"/>
            </w:tcBorders>
            <w:vAlign w:val="center"/>
            <w:hideMark/>
          </w:tcPr>
          <w:p w14:paraId="5895D713" w14:textId="77777777" w:rsidR="00301628" w:rsidRPr="00301628" w:rsidRDefault="00301628" w:rsidP="00301628">
            <w:pPr>
              <w:spacing w:after="0"/>
              <w:rPr>
                <w:rFonts w:ascii="Arial" w:hAnsi="Arial" w:cs="Arial"/>
                <w:sz w:val="16"/>
                <w:szCs w:val="16"/>
              </w:rPr>
            </w:pPr>
          </w:p>
        </w:tc>
        <w:tc>
          <w:tcPr>
            <w:tcW w:w="0" w:type="auto"/>
            <w:vMerge/>
            <w:tcBorders>
              <w:top w:val="nil"/>
              <w:left w:val="nil"/>
              <w:bottom w:val="single" w:sz="4" w:space="0" w:color="000000"/>
              <w:right w:val="single" w:sz="4" w:space="0" w:color="auto"/>
            </w:tcBorders>
            <w:vAlign w:val="center"/>
            <w:hideMark/>
          </w:tcPr>
          <w:p w14:paraId="0768C72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9ACCF13"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11 609 172,00</w:t>
            </w:r>
          </w:p>
        </w:tc>
        <w:tc>
          <w:tcPr>
            <w:tcW w:w="0" w:type="auto"/>
            <w:tcBorders>
              <w:top w:val="nil"/>
              <w:left w:val="nil"/>
              <w:bottom w:val="single" w:sz="4" w:space="0" w:color="auto"/>
              <w:right w:val="single" w:sz="4" w:space="0" w:color="auto"/>
            </w:tcBorders>
            <w:shd w:val="clear" w:color="auto" w:fill="auto"/>
            <w:vAlign w:val="center"/>
            <w:hideMark/>
          </w:tcPr>
          <w:p w14:paraId="5590F6A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5541E7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721B057"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11 609 172,00</w:t>
            </w:r>
          </w:p>
        </w:tc>
        <w:tc>
          <w:tcPr>
            <w:tcW w:w="0" w:type="auto"/>
            <w:tcBorders>
              <w:top w:val="nil"/>
              <w:left w:val="nil"/>
              <w:bottom w:val="single" w:sz="4" w:space="0" w:color="auto"/>
              <w:right w:val="nil"/>
            </w:tcBorders>
            <w:shd w:val="clear" w:color="auto" w:fill="auto"/>
            <w:vAlign w:val="center"/>
            <w:hideMark/>
          </w:tcPr>
          <w:p w14:paraId="6276F622"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2 048 677,00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8CD725D"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1 365 785,00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CA8FE8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148 088,00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A384E7E"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1 217 697,00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D27F10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0561DF6"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682 892,00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C85BB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13 657 849,00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B72F39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3F8A51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E2B2D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F36DC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0C7EB7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95B8D7D"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795033D7"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 xml:space="preserve">Poddziałanie 10.1.2 Zapewnienie równego dostępu do wysokiej jakości edukacji przedszkolnej- ZIT Wrocławskiego Obszaru Funkcjonalnego </w:t>
            </w:r>
          </w:p>
        </w:tc>
        <w:tc>
          <w:tcPr>
            <w:tcW w:w="0" w:type="auto"/>
            <w:vMerge/>
            <w:tcBorders>
              <w:top w:val="nil"/>
              <w:left w:val="single" w:sz="4" w:space="0" w:color="auto"/>
              <w:bottom w:val="single" w:sz="4" w:space="0" w:color="000000"/>
              <w:right w:val="single" w:sz="4" w:space="0" w:color="auto"/>
            </w:tcBorders>
            <w:vAlign w:val="center"/>
            <w:hideMark/>
          </w:tcPr>
          <w:p w14:paraId="14E1A77C" w14:textId="77777777" w:rsidR="00301628" w:rsidRPr="00301628" w:rsidRDefault="00301628" w:rsidP="00301628">
            <w:pPr>
              <w:spacing w:after="0"/>
              <w:rPr>
                <w:rFonts w:ascii="Arial" w:hAnsi="Arial" w:cs="Arial"/>
                <w:sz w:val="16"/>
                <w:szCs w:val="16"/>
              </w:rPr>
            </w:pPr>
          </w:p>
        </w:tc>
        <w:tc>
          <w:tcPr>
            <w:tcW w:w="0" w:type="auto"/>
            <w:vMerge/>
            <w:tcBorders>
              <w:top w:val="nil"/>
              <w:left w:val="nil"/>
              <w:bottom w:val="single" w:sz="4" w:space="0" w:color="000000"/>
              <w:right w:val="single" w:sz="4" w:space="0" w:color="auto"/>
            </w:tcBorders>
            <w:vAlign w:val="center"/>
            <w:hideMark/>
          </w:tcPr>
          <w:p w14:paraId="2FE2F493"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0CD6B8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7 193 900,00</w:t>
            </w:r>
          </w:p>
        </w:tc>
        <w:tc>
          <w:tcPr>
            <w:tcW w:w="0" w:type="auto"/>
            <w:tcBorders>
              <w:top w:val="nil"/>
              <w:left w:val="nil"/>
              <w:bottom w:val="single" w:sz="4" w:space="0" w:color="auto"/>
              <w:right w:val="single" w:sz="4" w:space="0" w:color="auto"/>
            </w:tcBorders>
            <w:shd w:val="clear" w:color="auto" w:fill="auto"/>
            <w:vAlign w:val="center"/>
            <w:hideMark/>
          </w:tcPr>
          <w:p w14:paraId="53A3798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17B100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923D04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7 193 900,00</w:t>
            </w:r>
          </w:p>
        </w:tc>
        <w:tc>
          <w:tcPr>
            <w:tcW w:w="0" w:type="auto"/>
            <w:tcBorders>
              <w:top w:val="nil"/>
              <w:left w:val="nil"/>
              <w:bottom w:val="single" w:sz="4" w:space="0" w:color="auto"/>
              <w:right w:val="nil"/>
            </w:tcBorders>
            <w:shd w:val="clear" w:color="auto" w:fill="auto"/>
            <w:vAlign w:val="center"/>
            <w:hideMark/>
          </w:tcPr>
          <w:p w14:paraId="5DF978B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1 269 512,00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69A327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846 341,00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48FF65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108 469,00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1E98CD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737 872,00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7CDFBC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4403CE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423 171,00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6C8A2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8 463 412,00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1FD1BA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61A26C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44DEBE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60717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AEE771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0561C2D2"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084FCFFA"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10.1.3 Zapewnienie równego dostępu do wysokiej jakości edukacji przedszkolnej- ZIT Aglomeracji Jeleniogórskiej</w:t>
            </w:r>
          </w:p>
        </w:tc>
        <w:tc>
          <w:tcPr>
            <w:tcW w:w="0" w:type="auto"/>
            <w:vMerge/>
            <w:tcBorders>
              <w:top w:val="nil"/>
              <w:left w:val="single" w:sz="4" w:space="0" w:color="auto"/>
              <w:bottom w:val="single" w:sz="4" w:space="0" w:color="000000"/>
              <w:right w:val="single" w:sz="4" w:space="0" w:color="auto"/>
            </w:tcBorders>
            <w:vAlign w:val="center"/>
            <w:hideMark/>
          </w:tcPr>
          <w:p w14:paraId="78EA5BF2" w14:textId="77777777" w:rsidR="00301628" w:rsidRPr="00301628" w:rsidRDefault="00301628" w:rsidP="00301628">
            <w:pPr>
              <w:spacing w:after="0"/>
              <w:rPr>
                <w:rFonts w:ascii="Arial" w:hAnsi="Arial" w:cs="Arial"/>
                <w:sz w:val="16"/>
                <w:szCs w:val="16"/>
              </w:rPr>
            </w:pPr>
          </w:p>
        </w:tc>
        <w:tc>
          <w:tcPr>
            <w:tcW w:w="0" w:type="auto"/>
            <w:vMerge/>
            <w:tcBorders>
              <w:top w:val="nil"/>
              <w:left w:val="nil"/>
              <w:bottom w:val="single" w:sz="4" w:space="0" w:color="000000"/>
              <w:right w:val="single" w:sz="4" w:space="0" w:color="auto"/>
            </w:tcBorders>
            <w:vAlign w:val="center"/>
            <w:hideMark/>
          </w:tcPr>
          <w:p w14:paraId="51D6409C"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79778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3 711 055,00</w:t>
            </w:r>
          </w:p>
        </w:tc>
        <w:tc>
          <w:tcPr>
            <w:tcW w:w="0" w:type="auto"/>
            <w:tcBorders>
              <w:top w:val="nil"/>
              <w:left w:val="nil"/>
              <w:bottom w:val="single" w:sz="4" w:space="0" w:color="auto"/>
              <w:right w:val="single" w:sz="4" w:space="0" w:color="auto"/>
            </w:tcBorders>
            <w:shd w:val="clear" w:color="auto" w:fill="auto"/>
            <w:vAlign w:val="center"/>
            <w:hideMark/>
          </w:tcPr>
          <w:p w14:paraId="05EACA7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B64E91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94F700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3 711 055,00</w:t>
            </w:r>
          </w:p>
        </w:tc>
        <w:tc>
          <w:tcPr>
            <w:tcW w:w="0" w:type="auto"/>
            <w:tcBorders>
              <w:top w:val="nil"/>
              <w:left w:val="nil"/>
              <w:bottom w:val="single" w:sz="4" w:space="0" w:color="auto"/>
              <w:right w:val="nil"/>
            </w:tcBorders>
            <w:shd w:val="clear" w:color="auto" w:fill="auto"/>
            <w:vAlign w:val="center"/>
            <w:hideMark/>
          </w:tcPr>
          <w:p w14:paraId="478A61E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654 892,00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2DA200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436 595,00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50B68D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53 116,00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1C2A23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383 479,00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2D670E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7B5FBA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218 297,00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B82FB5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4 365 947,00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AF05C9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21D0AF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3A4DD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C82B9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C3CD91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F932DC3"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127B95E2"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10.1.4 Zapewnienie równego dostępu do wysokiej jakości edukacji przedszkolnej – ZIT Aglomeracji Wałbrzyskiej</w:t>
            </w:r>
          </w:p>
        </w:tc>
        <w:tc>
          <w:tcPr>
            <w:tcW w:w="0" w:type="auto"/>
            <w:vMerge/>
            <w:tcBorders>
              <w:top w:val="nil"/>
              <w:left w:val="single" w:sz="4" w:space="0" w:color="auto"/>
              <w:bottom w:val="single" w:sz="4" w:space="0" w:color="000000"/>
              <w:right w:val="single" w:sz="4" w:space="0" w:color="auto"/>
            </w:tcBorders>
            <w:vAlign w:val="center"/>
            <w:hideMark/>
          </w:tcPr>
          <w:p w14:paraId="2A31BD4B" w14:textId="77777777" w:rsidR="00301628" w:rsidRPr="00301628" w:rsidRDefault="00301628" w:rsidP="00301628">
            <w:pPr>
              <w:spacing w:after="0"/>
              <w:rPr>
                <w:rFonts w:ascii="Arial" w:hAnsi="Arial" w:cs="Arial"/>
                <w:sz w:val="16"/>
                <w:szCs w:val="16"/>
              </w:rPr>
            </w:pPr>
          </w:p>
        </w:tc>
        <w:tc>
          <w:tcPr>
            <w:tcW w:w="0" w:type="auto"/>
            <w:vMerge/>
            <w:tcBorders>
              <w:top w:val="nil"/>
              <w:left w:val="nil"/>
              <w:bottom w:val="single" w:sz="4" w:space="0" w:color="000000"/>
              <w:right w:val="single" w:sz="4" w:space="0" w:color="auto"/>
            </w:tcBorders>
            <w:vAlign w:val="center"/>
            <w:hideMark/>
          </w:tcPr>
          <w:p w14:paraId="5137B6F1"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722D7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5 122 984,00</w:t>
            </w:r>
          </w:p>
        </w:tc>
        <w:tc>
          <w:tcPr>
            <w:tcW w:w="0" w:type="auto"/>
            <w:tcBorders>
              <w:top w:val="nil"/>
              <w:left w:val="nil"/>
              <w:bottom w:val="single" w:sz="4" w:space="0" w:color="auto"/>
              <w:right w:val="single" w:sz="4" w:space="0" w:color="auto"/>
            </w:tcBorders>
            <w:shd w:val="clear" w:color="auto" w:fill="auto"/>
            <w:vAlign w:val="center"/>
            <w:hideMark/>
          </w:tcPr>
          <w:p w14:paraId="7446257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218F34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23A57C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5 122 984,00</w:t>
            </w:r>
          </w:p>
        </w:tc>
        <w:tc>
          <w:tcPr>
            <w:tcW w:w="0" w:type="auto"/>
            <w:tcBorders>
              <w:top w:val="nil"/>
              <w:left w:val="nil"/>
              <w:bottom w:val="single" w:sz="4" w:space="0" w:color="auto"/>
              <w:right w:val="nil"/>
            </w:tcBorders>
            <w:shd w:val="clear" w:color="auto" w:fill="auto"/>
            <w:vAlign w:val="center"/>
            <w:hideMark/>
          </w:tcPr>
          <w:p w14:paraId="2346CE8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904 056,00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E6DEB5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602 704,00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9E9F10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73 325,00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ECF4DA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529 379,00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1E3433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6970B9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301 352,00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A3B16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6 027 040,00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1D9ED0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4066DDE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5B3E1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6985B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33ABDE0"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19E146C"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2C4F878E"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Działanie 10.2. Zapewnienie równego dostępu do wysokiej jakości edukacji podstawowej, gimnazjalnej i ponadgimnazjalnej</w:t>
            </w:r>
          </w:p>
        </w:tc>
        <w:tc>
          <w:tcPr>
            <w:tcW w:w="0" w:type="auto"/>
            <w:vMerge/>
            <w:tcBorders>
              <w:top w:val="nil"/>
              <w:left w:val="single" w:sz="4" w:space="0" w:color="auto"/>
              <w:bottom w:val="single" w:sz="4" w:space="0" w:color="000000"/>
              <w:right w:val="single" w:sz="4" w:space="0" w:color="auto"/>
            </w:tcBorders>
            <w:vAlign w:val="center"/>
            <w:hideMark/>
          </w:tcPr>
          <w:p w14:paraId="021013C7" w14:textId="77777777" w:rsidR="00301628" w:rsidRPr="00301628" w:rsidRDefault="00301628" w:rsidP="00301628">
            <w:pPr>
              <w:spacing w:after="0"/>
              <w:rPr>
                <w:rFonts w:ascii="Arial" w:hAnsi="Arial" w:cs="Arial"/>
                <w:sz w:val="16"/>
                <w:szCs w:val="16"/>
              </w:rPr>
            </w:pPr>
          </w:p>
        </w:tc>
        <w:tc>
          <w:tcPr>
            <w:tcW w:w="0" w:type="auto"/>
            <w:vMerge/>
            <w:tcBorders>
              <w:top w:val="nil"/>
              <w:left w:val="nil"/>
              <w:bottom w:val="single" w:sz="4" w:space="0" w:color="000000"/>
              <w:right w:val="single" w:sz="4" w:space="0" w:color="auto"/>
            </w:tcBorders>
            <w:vAlign w:val="center"/>
            <w:hideMark/>
          </w:tcPr>
          <w:p w14:paraId="3DD36DD1"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28D16D"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51 362 889,00</w:t>
            </w:r>
          </w:p>
        </w:tc>
        <w:tc>
          <w:tcPr>
            <w:tcW w:w="0" w:type="auto"/>
            <w:tcBorders>
              <w:top w:val="nil"/>
              <w:left w:val="nil"/>
              <w:bottom w:val="single" w:sz="4" w:space="0" w:color="auto"/>
              <w:right w:val="single" w:sz="4" w:space="0" w:color="auto"/>
            </w:tcBorders>
            <w:shd w:val="clear" w:color="auto" w:fill="auto"/>
            <w:vAlign w:val="center"/>
            <w:hideMark/>
          </w:tcPr>
          <w:p w14:paraId="7FF7460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C461EB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915E1F2"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51 362 889,00</w:t>
            </w:r>
          </w:p>
        </w:tc>
        <w:tc>
          <w:tcPr>
            <w:tcW w:w="0" w:type="auto"/>
            <w:tcBorders>
              <w:top w:val="nil"/>
              <w:left w:val="nil"/>
              <w:bottom w:val="single" w:sz="4" w:space="0" w:color="auto"/>
              <w:right w:val="nil"/>
            </w:tcBorders>
            <w:shd w:val="clear" w:color="auto" w:fill="auto"/>
            <w:vAlign w:val="center"/>
            <w:hideMark/>
          </w:tcPr>
          <w:p w14:paraId="1789DDF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9 064 039,00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F158A3A"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8 773 409,00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86494B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5 365 613,00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5A9C216"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3 407 796,00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C87BA2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DFC72A8"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290 630,00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C77BBD"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60 426 928,00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37E2B9E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003C91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47155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0B2A4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1D611CE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89655FE"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1882328D"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DA115B"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9D8AA80"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811AD3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23 350 877,00</w:t>
            </w:r>
          </w:p>
        </w:tc>
        <w:tc>
          <w:tcPr>
            <w:tcW w:w="0" w:type="auto"/>
            <w:tcBorders>
              <w:top w:val="nil"/>
              <w:left w:val="nil"/>
              <w:bottom w:val="single" w:sz="4" w:space="0" w:color="auto"/>
              <w:right w:val="single" w:sz="4" w:space="0" w:color="auto"/>
            </w:tcBorders>
            <w:shd w:val="clear" w:color="auto" w:fill="auto"/>
            <w:vAlign w:val="center"/>
            <w:hideMark/>
          </w:tcPr>
          <w:p w14:paraId="592E0F9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718BEC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B5C284B"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23 350 877,00</w:t>
            </w:r>
          </w:p>
        </w:tc>
        <w:tc>
          <w:tcPr>
            <w:tcW w:w="0" w:type="auto"/>
            <w:tcBorders>
              <w:top w:val="nil"/>
              <w:left w:val="nil"/>
              <w:bottom w:val="single" w:sz="4" w:space="0" w:color="auto"/>
              <w:right w:val="nil"/>
            </w:tcBorders>
            <w:shd w:val="clear" w:color="auto" w:fill="auto"/>
            <w:vAlign w:val="center"/>
            <w:hideMark/>
          </w:tcPr>
          <w:p w14:paraId="4982A814"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4 120 744,00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476D139"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3 988 616,00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D4535E6"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2 493 697,00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3318940"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1 494 919,00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E6B4E2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5A19885"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132 128,00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364C6D6"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27 471 621,00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2CD32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0EACC5E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31D14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35F21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37948A9C"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BA31D97" w14:textId="77777777" w:rsidTr="00301628">
        <w:trPr>
          <w:trHeight w:val="1350"/>
        </w:trPr>
        <w:tc>
          <w:tcPr>
            <w:tcW w:w="0" w:type="auto"/>
            <w:tcBorders>
              <w:top w:val="single" w:sz="4" w:space="0" w:color="auto"/>
              <w:left w:val="single" w:sz="4" w:space="0" w:color="auto"/>
              <w:bottom w:val="single" w:sz="4" w:space="0" w:color="auto"/>
              <w:right w:val="nil"/>
            </w:tcBorders>
            <w:shd w:val="clear" w:color="auto" w:fill="auto"/>
            <w:hideMark/>
          </w:tcPr>
          <w:p w14:paraId="1A6DCA84" w14:textId="77777777" w:rsidR="00301628" w:rsidRPr="00301628" w:rsidRDefault="00301628" w:rsidP="00301628">
            <w:pPr>
              <w:spacing w:after="0"/>
              <w:jc w:val="both"/>
              <w:rPr>
                <w:rFonts w:ascii="Arial" w:hAnsi="Arial" w:cs="Arial"/>
                <w:color w:val="FF0000"/>
                <w:sz w:val="16"/>
                <w:szCs w:val="16"/>
              </w:rPr>
            </w:pPr>
            <w:r w:rsidRPr="00301628">
              <w:rPr>
                <w:rFonts w:ascii="Arial" w:hAnsi="Arial" w:cs="Arial"/>
                <w:color w:val="FF0000"/>
                <w:sz w:val="16"/>
                <w:szCs w:val="16"/>
              </w:rPr>
              <w:t xml:space="preserve">Poddziałanie 10.2.2 Zapewnienie równego dostępu do wysokiej jakości edukacji podstawowej, gimnazjalnej i ponadgimnazjalnej - ZIT Wrocławskiego Obszaru Funkcjonalnego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FEEA3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4E6D2084"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85598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12 555 939,00</w:t>
            </w:r>
          </w:p>
        </w:tc>
        <w:tc>
          <w:tcPr>
            <w:tcW w:w="0" w:type="auto"/>
            <w:tcBorders>
              <w:top w:val="nil"/>
              <w:left w:val="nil"/>
              <w:bottom w:val="single" w:sz="4" w:space="0" w:color="auto"/>
              <w:right w:val="single" w:sz="4" w:space="0" w:color="auto"/>
            </w:tcBorders>
            <w:shd w:val="clear" w:color="auto" w:fill="auto"/>
            <w:vAlign w:val="center"/>
            <w:hideMark/>
          </w:tcPr>
          <w:p w14:paraId="55C91CE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F65FFD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713B61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12 555 939,00</w:t>
            </w:r>
          </w:p>
        </w:tc>
        <w:tc>
          <w:tcPr>
            <w:tcW w:w="0" w:type="auto"/>
            <w:tcBorders>
              <w:top w:val="nil"/>
              <w:left w:val="nil"/>
              <w:bottom w:val="single" w:sz="4" w:space="0" w:color="auto"/>
              <w:right w:val="nil"/>
            </w:tcBorders>
            <w:shd w:val="clear" w:color="auto" w:fill="auto"/>
            <w:vAlign w:val="center"/>
            <w:hideMark/>
          </w:tcPr>
          <w:p w14:paraId="3A3E516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2 215 753,00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3C682B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2 144 707,00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19252B7"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1 342 636,00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57C3051" w14:textId="77777777" w:rsidR="00301628" w:rsidRPr="00301628" w:rsidRDefault="00301628" w:rsidP="00301628">
            <w:pPr>
              <w:spacing w:after="0"/>
              <w:jc w:val="right"/>
              <w:rPr>
                <w:rFonts w:ascii="Arial" w:hAnsi="Arial" w:cs="Arial"/>
                <w:color w:val="FF0000"/>
                <w:sz w:val="16"/>
                <w:szCs w:val="16"/>
              </w:rPr>
            </w:pPr>
            <w:r w:rsidRPr="00301628">
              <w:rPr>
                <w:rFonts w:ascii="Arial" w:hAnsi="Arial" w:cs="Arial"/>
                <w:color w:val="FF0000"/>
                <w:sz w:val="16"/>
                <w:szCs w:val="16"/>
              </w:rPr>
              <w:t>802 071,00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856546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2F0465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71 046,00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6C6379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14 771 692,00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D4E7A9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6C2A7B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A8C05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E6BD0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6EF0BC3"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6CB3A1B0"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3BB31D52"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78A92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CFF341B"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7EED5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6 891 960,00</w:t>
            </w:r>
          </w:p>
        </w:tc>
        <w:tc>
          <w:tcPr>
            <w:tcW w:w="0" w:type="auto"/>
            <w:tcBorders>
              <w:top w:val="nil"/>
              <w:left w:val="nil"/>
              <w:bottom w:val="single" w:sz="4" w:space="0" w:color="auto"/>
              <w:right w:val="single" w:sz="4" w:space="0" w:color="auto"/>
            </w:tcBorders>
            <w:shd w:val="clear" w:color="auto" w:fill="auto"/>
            <w:vAlign w:val="center"/>
            <w:hideMark/>
          </w:tcPr>
          <w:p w14:paraId="4162F97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D0A320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B2E664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6 891 960,00</w:t>
            </w:r>
          </w:p>
        </w:tc>
        <w:tc>
          <w:tcPr>
            <w:tcW w:w="0" w:type="auto"/>
            <w:tcBorders>
              <w:top w:val="nil"/>
              <w:left w:val="nil"/>
              <w:bottom w:val="single" w:sz="4" w:space="0" w:color="auto"/>
              <w:right w:val="nil"/>
            </w:tcBorders>
            <w:shd w:val="clear" w:color="auto" w:fill="auto"/>
            <w:vAlign w:val="center"/>
            <w:hideMark/>
          </w:tcPr>
          <w:p w14:paraId="1E157D1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1 216 228,00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96BCA8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1 177 231,00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74525E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722 242,00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2CB399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454 989,00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96C9A9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67352B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38 997,00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38473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8 108 188,00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710C69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699EB4B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87BCF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699D4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20C2D009"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279E3185"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424ED486"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lastRenderedPageBreak/>
              <w:t>Poddziałanie 10.2.4 Zapewnienie równego dostępu do wysokiej jakości edukacji podstawowej, gimnazjalnej i ponadgimnazjalnej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3BEE9F"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473E30B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7DFA5F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8 564 113,00</w:t>
            </w:r>
          </w:p>
        </w:tc>
        <w:tc>
          <w:tcPr>
            <w:tcW w:w="0" w:type="auto"/>
            <w:tcBorders>
              <w:top w:val="nil"/>
              <w:left w:val="nil"/>
              <w:bottom w:val="single" w:sz="4" w:space="0" w:color="auto"/>
              <w:right w:val="single" w:sz="4" w:space="0" w:color="auto"/>
            </w:tcBorders>
            <w:shd w:val="clear" w:color="auto" w:fill="auto"/>
            <w:vAlign w:val="center"/>
            <w:hideMark/>
          </w:tcPr>
          <w:p w14:paraId="19EF95A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74D111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2958F0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8 564 113,00</w:t>
            </w:r>
          </w:p>
        </w:tc>
        <w:tc>
          <w:tcPr>
            <w:tcW w:w="0" w:type="auto"/>
            <w:tcBorders>
              <w:top w:val="nil"/>
              <w:left w:val="nil"/>
              <w:bottom w:val="single" w:sz="4" w:space="0" w:color="auto"/>
              <w:right w:val="nil"/>
            </w:tcBorders>
            <w:shd w:val="clear" w:color="auto" w:fill="auto"/>
            <w:vAlign w:val="center"/>
            <w:hideMark/>
          </w:tcPr>
          <w:p w14:paraId="3E9BBF3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1 511 314,00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802FD5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1 462 855,00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5BCEB9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807 038,00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BA6A75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655 817,00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36EAA3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785ED1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48 459,00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E603D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10 075 427,00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E2D4F0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5B3E95A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0082F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ADCA6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F3B7902"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3F8C991" w14:textId="77777777" w:rsidTr="00301628">
        <w:trPr>
          <w:trHeight w:val="675"/>
        </w:trPr>
        <w:tc>
          <w:tcPr>
            <w:tcW w:w="0" w:type="auto"/>
            <w:tcBorders>
              <w:top w:val="single" w:sz="4" w:space="0" w:color="auto"/>
              <w:left w:val="single" w:sz="4" w:space="0" w:color="auto"/>
              <w:bottom w:val="single" w:sz="4" w:space="0" w:color="auto"/>
              <w:right w:val="nil"/>
            </w:tcBorders>
            <w:shd w:val="clear" w:color="auto" w:fill="auto"/>
            <w:hideMark/>
          </w:tcPr>
          <w:p w14:paraId="7ADE9574"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10.3. Poprawa dostępności i wspieranie uczenia się przez całe życie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1870B0"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(10.2)</w:t>
            </w:r>
          </w:p>
        </w:tc>
        <w:tc>
          <w:tcPr>
            <w:tcW w:w="0" w:type="auto"/>
            <w:vMerge/>
            <w:tcBorders>
              <w:top w:val="nil"/>
              <w:left w:val="nil"/>
              <w:bottom w:val="single" w:sz="4" w:space="0" w:color="000000"/>
              <w:right w:val="single" w:sz="4" w:space="0" w:color="auto"/>
            </w:tcBorders>
            <w:vAlign w:val="center"/>
            <w:hideMark/>
          </w:tcPr>
          <w:p w14:paraId="6CA7D8FD"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3C65E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17 899 897,00</w:t>
            </w:r>
          </w:p>
        </w:tc>
        <w:tc>
          <w:tcPr>
            <w:tcW w:w="0" w:type="auto"/>
            <w:tcBorders>
              <w:top w:val="nil"/>
              <w:left w:val="nil"/>
              <w:bottom w:val="single" w:sz="4" w:space="0" w:color="auto"/>
              <w:right w:val="single" w:sz="4" w:space="0" w:color="auto"/>
            </w:tcBorders>
            <w:shd w:val="clear" w:color="auto" w:fill="auto"/>
            <w:vAlign w:val="center"/>
            <w:hideMark/>
          </w:tcPr>
          <w:p w14:paraId="6E1F5DC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45CD6E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8AC7C3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17 899 897,00</w:t>
            </w:r>
          </w:p>
        </w:tc>
        <w:tc>
          <w:tcPr>
            <w:tcW w:w="0" w:type="auto"/>
            <w:tcBorders>
              <w:top w:val="nil"/>
              <w:left w:val="nil"/>
              <w:bottom w:val="single" w:sz="4" w:space="0" w:color="auto"/>
              <w:right w:val="nil"/>
            </w:tcBorders>
            <w:shd w:val="clear" w:color="auto" w:fill="auto"/>
            <w:vAlign w:val="center"/>
            <w:hideMark/>
          </w:tcPr>
          <w:p w14:paraId="4C26E55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3 158 805,00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B39D2E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1 015 181,00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45D225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804 594,00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43FB3A7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210 587,00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7FE154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98269C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2 143 624,00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B1FF6B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21 058 702,00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48B002"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3951B5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47821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55CAB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A4F017D"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FB1B20F" w14:textId="77777777" w:rsidTr="00301628">
        <w:trPr>
          <w:trHeight w:val="900"/>
        </w:trPr>
        <w:tc>
          <w:tcPr>
            <w:tcW w:w="0" w:type="auto"/>
            <w:tcBorders>
              <w:top w:val="single" w:sz="4" w:space="0" w:color="auto"/>
              <w:left w:val="single" w:sz="4" w:space="0" w:color="auto"/>
              <w:bottom w:val="single" w:sz="4" w:space="0" w:color="auto"/>
              <w:right w:val="nil"/>
            </w:tcBorders>
            <w:shd w:val="clear" w:color="auto" w:fill="auto"/>
            <w:hideMark/>
          </w:tcPr>
          <w:p w14:paraId="4A597925"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Działanie 10.4. Dostosowanie systemów kształcenia i szkolenia zawodowego do potrzeb rynku pracy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89667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PI (10.4)</w:t>
            </w:r>
          </w:p>
        </w:tc>
        <w:tc>
          <w:tcPr>
            <w:tcW w:w="0" w:type="auto"/>
            <w:vMerge/>
            <w:tcBorders>
              <w:top w:val="nil"/>
              <w:left w:val="nil"/>
              <w:bottom w:val="single" w:sz="4" w:space="0" w:color="000000"/>
              <w:right w:val="single" w:sz="4" w:space="0" w:color="auto"/>
            </w:tcBorders>
            <w:vAlign w:val="center"/>
            <w:hideMark/>
          </w:tcPr>
          <w:p w14:paraId="632DD8BF"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0E1039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59 281 196,00</w:t>
            </w:r>
          </w:p>
        </w:tc>
        <w:tc>
          <w:tcPr>
            <w:tcW w:w="0" w:type="auto"/>
            <w:tcBorders>
              <w:top w:val="nil"/>
              <w:left w:val="nil"/>
              <w:bottom w:val="single" w:sz="4" w:space="0" w:color="auto"/>
              <w:right w:val="single" w:sz="4" w:space="0" w:color="auto"/>
            </w:tcBorders>
            <w:shd w:val="clear" w:color="auto" w:fill="auto"/>
            <w:vAlign w:val="center"/>
            <w:hideMark/>
          </w:tcPr>
          <w:p w14:paraId="0353501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E331CB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9E0E34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59 281 196,00</w:t>
            </w:r>
          </w:p>
        </w:tc>
        <w:tc>
          <w:tcPr>
            <w:tcW w:w="0" w:type="auto"/>
            <w:tcBorders>
              <w:top w:val="nil"/>
              <w:left w:val="nil"/>
              <w:bottom w:val="single" w:sz="4" w:space="0" w:color="auto"/>
              <w:right w:val="nil"/>
            </w:tcBorders>
            <w:shd w:val="clear" w:color="auto" w:fill="auto"/>
            <w:vAlign w:val="center"/>
            <w:hideMark/>
          </w:tcPr>
          <w:p w14:paraId="437C335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10 461 389,00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ECAB04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7 816 610,00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0D9708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4 028 036,00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00BFCC7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3 788 574,00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59145CC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7D3927A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2 644 779,00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4B3D8D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69 742 585,00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5291699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2F8DCC3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E0DA9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2F7114"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4512075F"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4AB84A9" w14:textId="77777777" w:rsidTr="00301628">
        <w:trPr>
          <w:trHeight w:val="1125"/>
        </w:trPr>
        <w:tc>
          <w:tcPr>
            <w:tcW w:w="0" w:type="auto"/>
            <w:tcBorders>
              <w:top w:val="single" w:sz="4" w:space="0" w:color="auto"/>
              <w:left w:val="single" w:sz="4" w:space="0" w:color="auto"/>
              <w:bottom w:val="single" w:sz="4" w:space="0" w:color="auto"/>
              <w:right w:val="nil"/>
            </w:tcBorders>
            <w:shd w:val="clear" w:color="auto" w:fill="auto"/>
            <w:hideMark/>
          </w:tcPr>
          <w:p w14:paraId="3F08CE87"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10.4.1 Dostosowanie systemów kształcenia i szkolenia zawodowego do potrzeb rynku pracy  – konkursy horyzontalne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E7EC28"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0F5B8F94"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69FDA7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42 615 549,00</w:t>
            </w:r>
          </w:p>
        </w:tc>
        <w:tc>
          <w:tcPr>
            <w:tcW w:w="0" w:type="auto"/>
            <w:tcBorders>
              <w:top w:val="nil"/>
              <w:left w:val="nil"/>
              <w:bottom w:val="single" w:sz="4" w:space="0" w:color="auto"/>
              <w:right w:val="single" w:sz="4" w:space="0" w:color="auto"/>
            </w:tcBorders>
            <w:shd w:val="clear" w:color="auto" w:fill="auto"/>
            <w:vAlign w:val="center"/>
            <w:hideMark/>
          </w:tcPr>
          <w:p w14:paraId="7D8CB57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1A1A4C7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DF4D1A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42 615 549,00</w:t>
            </w:r>
          </w:p>
        </w:tc>
        <w:tc>
          <w:tcPr>
            <w:tcW w:w="0" w:type="auto"/>
            <w:tcBorders>
              <w:top w:val="nil"/>
              <w:left w:val="nil"/>
              <w:bottom w:val="single" w:sz="4" w:space="0" w:color="auto"/>
              <w:right w:val="nil"/>
            </w:tcBorders>
            <w:shd w:val="clear" w:color="auto" w:fill="auto"/>
            <w:vAlign w:val="center"/>
            <w:hideMark/>
          </w:tcPr>
          <w:p w14:paraId="341B5AF1"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7 520 391,00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87CABC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5 619 136,00</w:t>
            </w:r>
          </w:p>
        </w:tc>
        <w:tc>
          <w:tcPr>
            <w:tcW w:w="0" w:type="auto"/>
            <w:tcBorders>
              <w:top w:val="nil"/>
              <w:left w:val="nil"/>
              <w:bottom w:val="single" w:sz="4" w:space="0" w:color="auto"/>
              <w:right w:val="single" w:sz="4" w:space="0" w:color="auto"/>
            </w:tcBorders>
            <w:shd w:val="clear" w:color="auto" w:fill="auto"/>
            <w:vAlign w:val="center"/>
            <w:hideMark/>
          </w:tcPr>
          <w:p w14:paraId="01D72ED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2 994 588,00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372D9CE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2 624 548,00</w:t>
            </w:r>
          </w:p>
        </w:tc>
        <w:tc>
          <w:tcPr>
            <w:tcW w:w="0" w:type="auto"/>
            <w:tcBorders>
              <w:top w:val="nil"/>
              <w:left w:val="nil"/>
              <w:bottom w:val="single" w:sz="4" w:space="0" w:color="auto"/>
              <w:right w:val="single" w:sz="4" w:space="0" w:color="auto"/>
            </w:tcBorders>
            <w:shd w:val="clear" w:color="auto" w:fill="auto"/>
            <w:vAlign w:val="center"/>
            <w:hideMark/>
          </w:tcPr>
          <w:p w14:paraId="6BE8B10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58DCD82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1 901 255,00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5D0C0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50 135 940,00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A3942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3D768E2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394C8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39E4B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5D08C647"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1157125C" w14:textId="77777777" w:rsidTr="00301628">
        <w:trPr>
          <w:trHeight w:val="1350"/>
        </w:trPr>
        <w:tc>
          <w:tcPr>
            <w:tcW w:w="0" w:type="auto"/>
            <w:tcBorders>
              <w:top w:val="single" w:sz="4" w:space="0" w:color="auto"/>
              <w:left w:val="single" w:sz="4" w:space="0" w:color="auto"/>
              <w:bottom w:val="single" w:sz="4" w:space="0" w:color="auto"/>
              <w:right w:val="nil"/>
            </w:tcBorders>
            <w:shd w:val="clear" w:color="auto" w:fill="auto"/>
            <w:hideMark/>
          </w:tcPr>
          <w:p w14:paraId="330D0C54"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10.4.2 Dostosowanie systemów kształcenia i szkolenia zawodowego do potrzeb rynku pracy - ZIT Wrocławskiego Obszaru Funkcjonalnego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9ED08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65B3897C"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AE593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7 500 000,00</w:t>
            </w:r>
          </w:p>
        </w:tc>
        <w:tc>
          <w:tcPr>
            <w:tcW w:w="0" w:type="auto"/>
            <w:tcBorders>
              <w:top w:val="nil"/>
              <w:left w:val="nil"/>
              <w:bottom w:val="single" w:sz="4" w:space="0" w:color="auto"/>
              <w:right w:val="single" w:sz="4" w:space="0" w:color="auto"/>
            </w:tcBorders>
            <w:shd w:val="clear" w:color="auto" w:fill="auto"/>
            <w:vAlign w:val="center"/>
            <w:hideMark/>
          </w:tcPr>
          <w:p w14:paraId="42A0DCB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040DEA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43AA9C0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7 500 000,00</w:t>
            </w:r>
          </w:p>
        </w:tc>
        <w:tc>
          <w:tcPr>
            <w:tcW w:w="0" w:type="auto"/>
            <w:tcBorders>
              <w:top w:val="nil"/>
              <w:left w:val="nil"/>
              <w:bottom w:val="single" w:sz="4" w:space="0" w:color="auto"/>
              <w:right w:val="nil"/>
            </w:tcBorders>
            <w:shd w:val="clear" w:color="auto" w:fill="auto"/>
            <w:vAlign w:val="center"/>
            <w:hideMark/>
          </w:tcPr>
          <w:p w14:paraId="032FF5C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1 323 530,00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1F4D99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988 924,00</w:t>
            </w:r>
          </w:p>
        </w:tc>
        <w:tc>
          <w:tcPr>
            <w:tcW w:w="0" w:type="auto"/>
            <w:tcBorders>
              <w:top w:val="nil"/>
              <w:left w:val="nil"/>
              <w:bottom w:val="single" w:sz="4" w:space="0" w:color="auto"/>
              <w:right w:val="single" w:sz="4" w:space="0" w:color="auto"/>
            </w:tcBorders>
            <w:shd w:val="clear" w:color="auto" w:fill="auto"/>
            <w:vAlign w:val="center"/>
            <w:hideMark/>
          </w:tcPr>
          <w:p w14:paraId="094B565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447 908,00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A3BF6B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541 016,00</w:t>
            </w:r>
          </w:p>
        </w:tc>
        <w:tc>
          <w:tcPr>
            <w:tcW w:w="0" w:type="auto"/>
            <w:tcBorders>
              <w:top w:val="nil"/>
              <w:left w:val="nil"/>
              <w:bottom w:val="single" w:sz="4" w:space="0" w:color="auto"/>
              <w:right w:val="single" w:sz="4" w:space="0" w:color="auto"/>
            </w:tcBorders>
            <w:shd w:val="clear" w:color="auto" w:fill="auto"/>
            <w:vAlign w:val="center"/>
            <w:hideMark/>
          </w:tcPr>
          <w:p w14:paraId="59756DC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090233B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334 606,00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865F4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8 823 530,00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200F27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961AAE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E5145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4A139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69DE545B"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49F14DDA" w14:textId="77777777" w:rsidTr="00301628">
        <w:trPr>
          <w:trHeight w:val="1350"/>
        </w:trPr>
        <w:tc>
          <w:tcPr>
            <w:tcW w:w="0" w:type="auto"/>
            <w:tcBorders>
              <w:top w:val="single" w:sz="4" w:space="0" w:color="auto"/>
              <w:left w:val="single" w:sz="4" w:space="0" w:color="auto"/>
              <w:bottom w:val="single" w:sz="4" w:space="0" w:color="auto"/>
              <w:right w:val="nil"/>
            </w:tcBorders>
            <w:shd w:val="clear" w:color="auto" w:fill="auto"/>
            <w:hideMark/>
          </w:tcPr>
          <w:p w14:paraId="54680B18"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10.4.3 Dostosowanie systemów kształcenia i szkolenia zawodowego do potrzeb rynku pracy  - ZIT Aglomeracji Jeleniogórskiej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7E6FFC"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2B9AEF57"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DC9972"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3 976 131,00</w:t>
            </w:r>
          </w:p>
        </w:tc>
        <w:tc>
          <w:tcPr>
            <w:tcW w:w="0" w:type="auto"/>
            <w:tcBorders>
              <w:top w:val="nil"/>
              <w:left w:val="nil"/>
              <w:bottom w:val="single" w:sz="4" w:space="0" w:color="auto"/>
              <w:right w:val="single" w:sz="4" w:space="0" w:color="auto"/>
            </w:tcBorders>
            <w:shd w:val="clear" w:color="auto" w:fill="auto"/>
            <w:vAlign w:val="center"/>
            <w:hideMark/>
          </w:tcPr>
          <w:p w14:paraId="36F79723"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36DE2C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9A17D3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3 976 131,00</w:t>
            </w:r>
          </w:p>
        </w:tc>
        <w:tc>
          <w:tcPr>
            <w:tcW w:w="0" w:type="auto"/>
            <w:tcBorders>
              <w:top w:val="nil"/>
              <w:left w:val="nil"/>
              <w:bottom w:val="single" w:sz="4" w:space="0" w:color="auto"/>
              <w:right w:val="nil"/>
            </w:tcBorders>
            <w:shd w:val="clear" w:color="auto" w:fill="auto"/>
            <w:vAlign w:val="center"/>
            <w:hideMark/>
          </w:tcPr>
          <w:p w14:paraId="034DF5D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701 671,00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60DDBFF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524 279,00</w:t>
            </w:r>
          </w:p>
        </w:tc>
        <w:tc>
          <w:tcPr>
            <w:tcW w:w="0" w:type="auto"/>
            <w:tcBorders>
              <w:top w:val="nil"/>
              <w:left w:val="nil"/>
              <w:bottom w:val="single" w:sz="4" w:space="0" w:color="auto"/>
              <w:right w:val="single" w:sz="4" w:space="0" w:color="auto"/>
            </w:tcBorders>
            <w:shd w:val="clear" w:color="auto" w:fill="auto"/>
            <w:vAlign w:val="center"/>
            <w:hideMark/>
          </w:tcPr>
          <w:p w14:paraId="3619D4F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254 012,00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180C436E"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270 267,00</w:t>
            </w:r>
          </w:p>
        </w:tc>
        <w:tc>
          <w:tcPr>
            <w:tcW w:w="0" w:type="auto"/>
            <w:tcBorders>
              <w:top w:val="nil"/>
              <w:left w:val="nil"/>
              <w:bottom w:val="single" w:sz="4" w:space="0" w:color="auto"/>
              <w:right w:val="single" w:sz="4" w:space="0" w:color="auto"/>
            </w:tcBorders>
            <w:shd w:val="clear" w:color="auto" w:fill="auto"/>
            <w:vAlign w:val="center"/>
            <w:hideMark/>
          </w:tcPr>
          <w:p w14:paraId="298386D0"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35D7A7B7"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177 392,00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D49DC44"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4 677 802,00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593ECC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6F054F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F8F93A"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7DE9F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77852535"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5C72DE06" w14:textId="77777777" w:rsidTr="00301628">
        <w:trPr>
          <w:trHeight w:val="1350"/>
        </w:trPr>
        <w:tc>
          <w:tcPr>
            <w:tcW w:w="0" w:type="auto"/>
            <w:tcBorders>
              <w:top w:val="single" w:sz="4" w:space="0" w:color="auto"/>
              <w:left w:val="single" w:sz="4" w:space="0" w:color="auto"/>
              <w:bottom w:val="single" w:sz="4" w:space="0" w:color="auto"/>
              <w:right w:val="nil"/>
            </w:tcBorders>
            <w:shd w:val="clear" w:color="auto" w:fill="auto"/>
            <w:hideMark/>
          </w:tcPr>
          <w:p w14:paraId="494477BD" w14:textId="77777777" w:rsidR="00301628" w:rsidRPr="00301628" w:rsidRDefault="00301628" w:rsidP="00301628">
            <w:pPr>
              <w:spacing w:after="0"/>
              <w:jc w:val="both"/>
              <w:rPr>
                <w:rFonts w:ascii="Arial" w:hAnsi="Arial" w:cs="Arial"/>
                <w:color w:val="00B050"/>
                <w:sz w:val="16"/>
                <w:szCs w:val="16"/>
              </w:rPr>
            </w:pPr>
            <w:r w:rsidRPr="00301628">
              <w:rPr>
                <w:rFonts w:ascii="Arial" w:hAnsi="Arial" w:cs="Arial"/>
                <w:color w:val="00B050"/>
                <w:sz w:val="16"/>
                <w:szCs w:val="16"/>
              </w:rPr>
              <w:t>Poddziałanie 10.4.4 Dostosowanie systemów kształcenia i szkolenia zawodowego do potrzeb rynku pracy – ZIT Aglomeracji Wałbrzyskiej</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B27BCE" w14:textId="77777777" w:rsidR="00301628" w:rsidRPr="00301628" w:rsidRDefault="00301628" w:rsidP="00301628">
            <w:pPr>
              <w:spacing w:after="0"/>
              <w:jc w:val="center"/>
              <w:rPr>
                <w:rFonts w:ascii="Arial" w:hAnsi="Arial" w:cs="Arial"/>
                <w:sz w:val="16"/>
                <w:szCs w:val="16"/>
              </w:rPr>
            </w:pPr>
            <w:r w:rsidRPr="00301628">
              <w:rPr>
                <w:rFonts w:ascii="Arial" w:hAnsi="Arial" w:cs="Arial"/>
                <w:sz w:val="16"/>
                <w:szCs w:val="16"/>
              </w:rPr>
              <w:t> </w:t>
            </w:r>
          </w:p>
        </w:tc>
        <w:tc>
          <w:tcPr>
            <w:tcW w:w="0" w:type="auto"/>
            <w:vMerge/>
            <w:tcBorders>
              <w:top w:val="nil"/>
              <w:left w:val="nil"/>
              <w:bottom w:val="single" w:sz="4" w:space="0" w:color="000000"/>
              <w:right w:val="single" w:sz="4" w:space="0" w:color="auto"/>
            </w:tcBorders>
            <w:vAlign w:val="center"/>
            <w:hideMark/>
          </w:tcPr>
          <w:p w14:paraId="7444681F" w14:textId="77777777" w:rsidR="00301628" w:rsidRPr="00301628" w:rsidRDefault="00301628" w:rsidP="00301628">
            <w:pPr>
              <w:spacing w:after="0"/>
              <w:rPr>
                <w:rFonts w:ascii="Arial" w:hAnsi="Arial" w:cs="Arial"/>
                <w:sz w:val="16"/>
                <w:szCs w:val="16"/>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F5B68B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5 189 516,00</w:t>
            </w:r>
          </w:p>
        </w:tc>
        <w:tc>
          <w:tcPr>
            <w:tcW w:w="0" w:type="auto"/>
            <w:tcBorders>
              <w:top w:val="nil"/>
              <w:left w:val="nil"/>
              <w:bottom w:val="single" w:sz="4" w:space="0" w:color="auto"/>
              <w:right w:val="single" w:sz="4" w:space="0" w:color="auto"/>
            </w:tcBorders>
            <w:shd w:val="clear" w:color="auto" w:fill="auto"/>
            <w:vAlign w:val="center"/>
            <w:hideMark/>
          </w:tcPr>
          <w:p w14:paraId="70CE280C"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FE34B46"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DCB7A1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5 189 516,00</w:t>
            </w:r>
          </w:p>
        </w:tc>
        <w:tc>
          <w:tcPr>
            <w:tcW w:w="0" w:type="auto"/>
            <w:tcBorders>
              <w:top w:val="nil"/>
              <w:left w:val="nil"/>
              <w:bottom w:val="single" w:sz="4" w:space="0" w:color="auto"/>
              <w:right w:val="nil"/>
            </w:tcBorders>
            <w:shd w:val="clear" w:color="auto" w:fill="auto"/>
            <w:vAlign w:val="center"/>
            <w:hideMark/>
          </w:tcPr>
          <w:p w14:paraId="4217D75D"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915 797,00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7ADF329"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684 271,00</w:t>
            </w:r>
          </w:p>
        </w:tc>
        <w:tc>
          <w:tcPr>
            <w:tcW w:w="0" w:type="auto"/>
            <w:tcBorders>
              <w:top w:val="nil"/>
              <w:left w:val="nil"/>
              <w:bottom w:val="single" w:sz="4" w:space="0" w:color="auto"/>
              <w:right w:val="single" w:sz="4" w:space="0" w:color="auto"/>
            </w:tcBorders>
            <w:shd w:val="clear" w:color="auto" w:fill="auto"/>
            <w:vAlign w:val="center"/>
            <w:hideMark/>
          </w:tcPr>
          <w:p w14:paraId="575646B5"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331 528,00</w:t>
            </w:r>
          </w:p>
        </w:tc>
        <w:tc>
          <w:tcPr>
            <w:tcW w:w="0" w:type="auto"/>
            <w:tcBorders>
              <w:top w:val="nil"/>
              <w:left w:val="dotted" w:sz="4" w:space="0" w:color="auto"/>
              <w:bottom w:val="single" w:sz="4" w:space="0" w:color="auto"/>
              <w:right w:val="single" w:sz="4" w:space="0" w:color="auto"/>
            </w:tcBorders>
            <w:shd w:val="clear" w:color="auto" w:fill="auto"/>
            <w:vAlign w:val="center"/>
            <w:hideMark/>
          </w:tcPr>
          <w:p w14:paraId="23E36D4A"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352 743,00</w:t>
            </w:r>
          </w:p>
        </w:tc>
        <w:tc>
          <w:tcPr>
            <w:tcW w:w="0" w:type="auto"/>
            <w:tcBorders>
              <w:top w:val="nil"/>
              <w:left w:val="nil"/>
              <w:bottom w:val="single" w:sz="4" w:space="0" w:color="auto"/>
              <w:right w:val="single" w:sz="4" w:space="0" w:color="auto"/>
            </w:tcBorders>
            <w:shd w:val="clear" w:color="auto" w:fill="auto"/>
            <w:vAlign w:val="center"/>
            <w:hideMark/>
          </w:tcPr>
          <w:p w14:paraId="66E47A0F"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0,00</w:t>
            </w:r>
          </w:p>
        </w:tc>
        <w:tc>
          <w:tcPr>
            <w:tcW w:w="0" w:type="auto"/>
            <w:tcBorders>
              <w:top w:val="nil"/>
              <w:left w:val="nil"/>
              <w:bottom w:val="single" w:sz="4" w:space="0" w:color="auto"/>
              <w:right w:val="single" w:sz="4" w:space="0" w:color="auto"/>
            </w:tcBorders>
            <w:shd w:val="clear" w:color="auto" w:fill="auto"/>
            <w:vAlign w:val="center"/>
            <w:hideMark/>
          </w:tcPr>
          <w:p w14:paraId="662B8AE8"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231 526,00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7CD0FB" w14:textId="77777777" w:rsidR="00301628" w:rsidRPr="00301628" w:rsidRDefault="00301628" w:rsidP="00301628">
            <w:pPr>
              <w:spacing w:after="0"/>
              <w:jc w:val="right"/>
              <w:rPr>
                <w:rFonts w:ascii="Arial" w:hAnsi="Arial" w:cs="Arial"/>
                <w:color w:val="00B050"/>
                <w:sz w:val="16"/>
                <w:szCs w:val="16"/>
              </w:rPr>
            </w:pPr>
            <w:r w:rsidRPr="00301628">
              <w:rPr>
                <w:rFonts w:ascii="Arial" w:hAnsi="Arial" w:cs="Arial"/>
                <w:color w:val="00B050"/>
                <w:sz w:val="16"/>
                <w:szCs w:val="16"/>
              </w:rPr>
              <w:t>6 105 313,00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269F9D5"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000000" w:fill="FFFFFF"/>
            <w:vAlign w:val="center"/>
            <w:hideMark/>
          </w:tcPr>
          <w:p w14:paraId="16A2599E"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54B1D3"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36EB0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hideMark/>
          </w:tcPr>
          <w:p w14:paraId="06E363A8"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7C97C68C" w14:textId="77777777" w:rsidTr="00301628">
        <w:trPr>
          <w:trHeight w:val="345"/>
        </w:trPr>
        <w:tc>
          <w:tcPr>
            <w:tcW w:w="0" w:type="auto"/>
            <w:tcBorders>
              <w:top w:val="nil"/>
              <w:left w:val="single" w:sz="8" w:space="0" w:color="auto"/>
              <w:bottom w:val="single" w:sz="8" w:space="0" w:color="auto"/>
              <w:right w:val="nil"/>
            </w:tcBorders>
            <w:shd w:val="clear" w:color="000000" w:fill="FFC000"/>
            <w:vAlign w:val="center"/>
            <w:hideMark/>
          </w:tcPr>
          <w:p w14:paraId="3DBC7CA6" w14:textId="77777777" w:rsidR="00301628" w:rsidRPr="00301628" w:rsidRDefault="00301628" w:rsidP="00301628">
            <w:pPr>
              <w:spacing w:after="0"/>
              <w:jc w:val="center"/>
              <w:rPr>
                <w:rFonts w:ascii="Arial" w:hAnsi="Arial" w:cs="Arial"/>
                <w:color w:val="000000"/>
                <w:sz w:val="12"/>
                <w:szCs w:val="12"/>
              </w:rPr>
            </w:pPr>
            <w:r w:rsidRPr="00301628">
              <w:rPr>
                <w:rFonts w:ascii="Arial" w:hAnsi="Arial" w:cs="Arial"/>
                <w:color w:val="000000"/>
                <w:sz w:val="12"/>
                <w:szCs w:val="12"/>
              </w:rPr>
              <w:t>oś priorytetowa nr 11</w:t>
            </w:r>
            <w:r w:rsidRPr="00301628">
              <w:rPr>
                <w:rFonts w:ascii="Arial" w:hAnsi="Arial" w:cs="Arial"/>
                <w:color w:val="000000"/>
                <w:sz w:val="12"/>
                <w:szCs w:val="12"/>
              </w:rPr>
              <w:br/>
              <w:t>Pomoc Techniczna</w:t>
            </w:r>
          </w:p>
        </w:tc>
        <w:tc>
          <w:tcPr>
            <w:tcW w:w="0" w:type="auto"/>
            <w:tcBorders>
              <w:top w:val="nil"/>
              <w:left w:val="single" w:sz="4" w:space="0" w:color="auto"/>
              <w:bottom w:val="single" w:sz="4" w:space="0" w:color="auto"/>
              <w:right w:val="single" w:sz="4" w:space="0" w:color="auto"/>
            </w:tcBorders>
            <w:shd w:val="clear" w:color="000000" w:fill="FFC000"/>
            <w:vAlign w:val="center"/>
            <w:hideMark/>
          </w:tcPr>
          <w:p w14:paraId="0306B870" w14:textId="77777777" w:rsidR="00301628" w:rsidRPr="00301628" w:rsidRDefault="00301628" w:rsidP="00301628">
            <w:pPr>
              <w:spacing w:after="0"/>
              <w:jc w:val="center"/>
              <w:rPr>
                <w:rFonts w:ascii="Arial" w:hAnsi="Arial" w:cs="Arial"/>
                <w:color w:val="000000"/>
                <w:sz w:val="12"/>
                <w:szCs w:val="12"/>
              </w:rPr>
            </w:pPr>
            <w:r w:rsidRPr="00301628">
              <w:rPr>
                <w:rFonts w:ascii="Arial" w:hAnsi="Arial" w:cs="Arial"/>
                <w:color w:val="000000"/>
                <w:sz w:val="12"/>
                <w:szCs w:val="12"/>
              </w:rPr>
              <w:t> </w:t>
            </w:r>
          </w:p>
        </w:tc>
        <w:tc>
          <w:tcPr>
            <w:tcW w:w="0" w:type="auto"/>
            <w:vMerge/>
            <w:tcBorders>
              <w:top w:val="nil"/>
              <w:left w:val="nil"/>
              <w:bottom w:val="single" w:sz="4" w:space="0" w:color="000000"/>
              <w:right w:val="single" w:sz="4" w:space="0" w:color="auto"/>
            </w:tcBorders>
            <w:vAlign w:val="center"/>
            <w:hideMark/>
          </w:tcPr>
          <w:p w14:paraId="33DE42C8" w14:textId="77777777" w:rsidR="00301628" w:rsidRPr="00301628" w:rsidRDefault="00301628" w:rsidP="00301628">
            <w:pPr>
              <w:spacing w:after="0"/>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70B4BEEF"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83 200 000,00</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610DC43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682D79AC"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33A1B9D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83 200 000,00</w:t>
            </w:r>
          </w:p>
        </w:tc>
        <w:tc>
          <w:tcPr>
            <w:tcW w:w="0" w:type="auto"/>
            <w:tcBorders>
              <w:top w:val="single" w:sz="4" w:space="0" w:color="auto"/>
              <w:left w:val="nil"/>
              <w:bottom w:val="single" w:sz="4" w:space="0" w:color="auto"/>
              <w:right w:val="nil"/>
            </w:tcBorders>
            <w:shd w:val="clear" w:color="000000" w:fill="FFC000"/>
            <w:vAlign w:val="center"/>
            <w:hideMark/>
          </w:tcPr>
          <w:p w14:paraId="5E6243D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14 682 353,00</w:t>
            </w:r>
          </w:p>
        </w:tc>
        <w:tc>
          <w:tcPr>
            <w:tcW w:w="0" w:type="auto"/>
            <w:tcBorders>
              <w:top w:val="single" w:sz="4" w:space="0" w:color="auto"/>
              <w:left w:val="dotted" w:sz="4" w:space="0" w:color="auto"/>
              <w:bottom w:val="single" w:sz="4" w:space="0" w:color="auto"/>
              <w:right w:val="single" w:sz="4" w:space="0" w:color="auto"/>
            </w:tcBorders>
            <w:shd w:val="clear" w:color="000000" w:fill="FFC000"/>
            <w:vAlign w:val="center"/>
            <w:hideMark/>
          </w:tcPr>
          <w:p w14:paraId="7AD182CB"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14 682 353,00</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529390F8"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022D513D"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14 682 353,00</w:t>
            </w:r>
          </w:p>
        </w:tc>
        <w:tc>
          <w:tcPr>
            <w:tcW w:w="0" w:type="auto"/>
            <w:tcBorders>
              <w:top w:val="single" w:sz="4" w:space="0" w:color="auto"/>
              <w:left w:val="nil"/>
              <w:bottom w:val="single" w:sz="4" w:space="0" w:color="auto"/>
              <w:right w:val="dotted" w:sz="4" w:space="0" w:color="auto"/>
            </w:tcBorders>
            <w:shd w:val="clear" w:color="000000" w:fill="FFC000"/>
            <w:vAlign w:val="center"/>
            <w:hideMark/>
          </w:tcPr>
          <w:p w14:paraId="1F924E2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nil"/>
              <w:bottom w:val="single" w:sz="4" w:space="0" w:color="auto"/>
              <w:right w:val="nil"/>
            </w:tcBorders>
            <w:shd w:val="clear" w:color="000000" w:fill="FFC000"/>
            <w:vAlign w:val="center"/>
            <w:hideMark/>
          </w:tcPr>
          <w:p w14:paraId="4ACD0277"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35E466F9"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97 882 353,00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64F2CD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000000" w:fill="FFC000"/>
            <w:vAlign w:val="center"/>
            <w:hideMark/>
          </w:tcPr>
          <w:p w14:paraId="7677C111"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83 200 000,00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6B369346"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single" w:sz="4" w:space="0" w:color="auto"/>
              <w:bottom w:val="single" w:sz="4" w:space="0" w:color="auto"/>
              <w:right w:val="single" w:sz="4" w:space="0" w:color="auto"/>
            </w:tcBorders>
            <w:shd w:val="clear" w:color="000000" w:fill="FFC000"/>
            <w:vAlign w:val="center"/>
            <w:hideMark/>
          </w:tcPr>
          <w:p w14:paraId="27BCC610" w14:textId="77777777" w:rsidR="00301628" w:rsidRPr="00301628" w:rsidRDefault="00301628" w:rsidP="00301628">
            <w:pPr>
              <w:spacing w:after="0"/>
              <w:jc w:val="right"/>
              <w:rPr>
                <w:rFonts w:ascii="Arial" w:hAnsi="Arial" w:cs="Arial"/>
                <w:sz w:val="16"/>
                <w:szCs w:val="16"/>
              </w:rPr>
            </w:pPr>
            <w:r w:rsidRPr="00301628">
              <w:rPr>
                <w:rFonts w:ascii="Arial" w:hAnsi="Arial" w:cs="Arial"/>
                <w:sz w:val="16"/>
                <w:szCs w:val="16"/>
              </w:rPr>
              <w:t>0,00</w:t>
            </w:r>
          </w:p>
        </w:tc>
        <w:tc>
          <w:tcPr>
            <w:tcW w:w="0" w:type="auto"/>
            <w:tcBorders>
              <w:top w:val="single" w:sz="4" w:space="0" w:color="auto"/>
              <w:left w:val="nil"/>
              <w:bottom w:val="single" w:sz="4" w:space="0" w:color="auto"/>
              <w:right w:val="single" w:sz="4" w:space="0" w:color="auto"/>
            </w:tcBorders>
            <w:shd w:val="clear" w:color="000000" w:fill="FFC000"/>
            <w:hideMark/>
          </w:tcPr>
          <w:p w14:paraId="1007215E" w14:textId="77777777" w:rsidR="00301628" w:rsidRPr="00301628" w:rsidRDefault="00301628" w:rsidP="00301628">
            <w:pPr>
              <w:spacing w:after="0"/>
              <w:jc w:val="both"/>
              <w:rPr>
                <w:rFonts w:ascii="Arial" w:hAnsi="Arial" w:cs="Arial"/>
                <w:sz w:val="16"/>
                <w:szCs w:val="16"/>
              </w:rPr>
            </w:pPr>
            <w:r w:rsidRPr="00301628">
              <w:rPr>
                <w:rFonts w:ascii="Arial" w:hAnsi="Arial" w:cs="Arial"/>
                <w:sz w:val="16"/>
                <w:szCs w:val="16"/>
              </w:rPr>
              <w:t> </w:t>
            </w:r>
          </w:p>
        </w:tc>
      </w:tr>
      <w:tr w:rsidR="00301628" w:rsidRPr="00301628" w14:paraId="36053EDB" w14:textId="77777777" w:rsidTr="00301628">
        <w:trPr>
          <w:trHeight w:val="285"/>
        </w:trPr>
        <w:tc>
          <w:tcPr>
            <w:tcW w:w="0" w:type="auto"/>
            <w:tcBorders>
              <w:top w:val="nil"/>
              <w:left w:val="nil"/>
              <w:bottom w:val="nil"/>
              <w:right w:val="nil"/>
            </w:tcBorders>
            <w:shd w:val="clear" w:color="auto" w:fill="auto"/>
            <w:noWrap/>
            <w:vAlign w:val="bottom"/>
            <w:hideMark/>
          </w:tcPr>
          <w:p w14:paraId="65A8D9ED" w14:textId="77777777" w:rsidR="00301628" w:rsidRPr="00301628" w:rsidRDefault="00301628" w:rsidP="00301628">
            <w:pPr>
              <w:spacing w:after="0"/>
              <w:jc w:val="both"/>
              <w:rPr>
                <w:rFonts w:ascii="Arial" w:hAnsi="Arial" w:cs="Arial"/>
                <w:sz w:val="16"/>
                <w:szCs w:val="16"/>
              </w:rPr>
            </w:pPr>
          </w:p>
        </w:tc>
        <w:tc>
          <w:tcPr>
            <w:tcW w:w="0" w:type="auto"/>
            <w:tcBorders>
              <w:top w:val="nil"/>
              <w:left w:val="nil"/>
              <w:bottom w:val="nil"/>
              <w:right w:val="nil"/>
            </w:tcBorders>
            <w:shd w:val="clear" w:color="auto" w:fill="auto"/>
            <w:noWrap/>
            <w:vAlign w:val="bottom"/>
            <w:hideMark/>
          </w:tcPr>
          <w:p w14:paraId="19BD36B0"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AE7AC66" w14:textId="77777777" w:rsidR="00301628" w:rsidRPr="00301628" w:rsidRDefault="00301628" w:rsidP="00301628">
            <w:pPr>
              <w:spacing w:after="0"/>
              <w:jc w:val="center"/>
              <w:rPr>
                <w:sz w:val="20"/>
                <w:szCs w:val="20"/>
              </w:rPr>
            </w:pPr>
          </w:p>
        </w:tc>
        <w:tc>
          <w:tcPr>
            <w:tcW w:w="0" w:type="auto"/>
            <w:tcBorders>
              <w:top w:val="nil"/>
              <w:left w:val="nil"/>
              <w:bottom w:val="nil"/>
              <w:right w:val="nil"/>
            </w:tcBorders>
            <w:shd w:val="clear" w:color="auto" w:fill="auto"/>
            <w:noWrap/>
            <w:vAlign w:val="bottom"/>
            <w:hideMark/>
          </w:tcPr>
          <w:p w14:paraId="74CD69D7"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762646E"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4B3853C"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560B2E4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5FA5D3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0D5D1A7"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55D8DDFD"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BC92985"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F4AC1C2"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1F825CA"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7CE8907"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596BB8CB"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49D292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C3F813F"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5B4E38CF"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2E63ED4" w14:textId="77777777" w:rsidR="00301628" w:rsidRPr="00301628" w:rsidRDefault="00301628" w:rsidP="00301628">
            <w:pPr>
              <w:spacing w:after="0"/>
              <w:rPr>
                <w:sz w:val="20"/>
                <w:szCs w:val="20"/>
              </w:rPr>
            </w:pPr>
          </w:p>
        </w:tc>
      </w:tr>
      <w:tr w:rsidR="00301628" w:rsidRPr="00301628" w14:paraId="4D6F9272" w14:textId="77777777" w:rsidTr="00301628">
        <w:trPr>
          <w:trHeight w:val="285"/>
        </w:trPr>
        <w:tc>
          <w:tcPr>
            <w:tcW w:w="0" w:type="auto"/>
            <w:tcBorders>
              <w:top w:val="nil"/>
              <w:left w:val="nil"/>
              <w:bottom w:val="nil"/>
              <w:right w:val="nil"/>
            </w:tcBorders>
            <w:shd w:val="clear" w:color="auto" w:fill="auto"/>
            <w:noWrap/>
            <w:vAlign w:val="bottom"/>
            <w:hideMark/>
          </w:tcPr>
          <w:p w14:paraId="02492A5C"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BEAB3E2"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603C23E" w14:textId="77777777" w:rsidR="00301628" w:rsidRPr="00301628" w:rsidRDefault="00301628" w:rsidP="00301628">
            <w:pPr>
              <w:spacing w:after="0"/>
              <w:jc w:val="center"/>
              <w:rPr>
                <w:sz w:val="20"/>
                <w:szCs w:val="20"/>
              </w:rPr>
            </w:pPr>
          </w:p>
        </w:tc>
        <w:tc>
          <w:tcPr>
            <w:tcW w:w="0" w:type="auto"/>
            <w:tcBorders>
              <w:top w:val="nil"/>
              <w:left w:val="nil"/>
              <w:bottom w:val="nil"/>
              <w:right w:val="nil"/>
            </w:tcBorders>
            <w:shd w:val="clear" w:color="auto" w:fill="auto"/>
            <w:noWrap/>
            <w:vAlign w:val="bottom"/>
            <w:hideMark/>
          </w:tcPr>
          <w:p w14:paraId="593F8689"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5191094"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5D9E03A9"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1FF5B04"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C535C2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5032ABE"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58BAE6A"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AAEE7DC"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301A41D"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101A10F"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68CA2F3"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C5430B4"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4DD1693"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0B7CD30"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6475E5D"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AFBEAE8" w14:textId="77777777" w:rsidR="00301628" w:rsidRPr="00301628" w:rsidRDefault="00301628" w:rsidP="00301628">
            <w:pPr>
              <w:spacing w:after="0"/>
              <w:rPr>
                <w:sz w:val="20"/>
                <w:szCs w:val="20"/>
              </w:rPr>
            </w:pPr>
          </w:p>
        </w:tc>
      </w:tr>
      <w:tr w:rsidR="00301628" w:rsidRPr="00301628" w14:paraId="246AE516" w14:textId="77777777" w:rsidTr="00301628">
        <w:trPr>
          <w:trHeight w:val="285"/>
        </w:trPr>
        <w:tc>
          <w:tcPr>
            <w:tcW w:w="0" w:type="auto"/>
            <w:tcBorders>
              <w:top w:val="nil"/>
              <w:left w:val="nil"/>
              <w:bottom w:val="nil"/>
              <w:right w:val="nil"/>
            </w:tcBorders>
            <w:shd w:val="clear" w:color="auto" w:fill="auto"/>
            <w:noWrap/>
            <w:vAlign w:val="bottom"/>
            <w:hideMark/>
          </w:tcPr>
          <w:p w14:paraId="4C51FE89"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09EAB22"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217F743" w14:textId="77777777" w:rsidR="00301628" w:rsidRPr="00301628" w:rsidRDefault="00301628" w:rsidP="00301628">
            <w:pPr>
              <w:spacing w:after="0"/>
              <w:jc w:val="center"/>
              <w:rPr>
                <w:sz w:val="20"/>
                <w:szCs w:val="20"/>
              </w:rPr>
            </w:pPr>
          </w:p>
        </w:tc>
        <w:tc>
          <w:tcPr>
            <w:tcW w:w="0" w:type="auto"/>
            <w:tcBorders>
              <w:top w:val="nil"/>
              <w:left w:val="nil"/>
              <w:bottom w:val="nil"/>
              <w:right w:val="nil"/>
            </w:tcBorders>
            <w:shd w:val="clear" w:color="auto" w:fill="auto"/>
            <w:noWrap/>
            <w:vAlign w:val="bottom"/>
            <w:hideMark/>
          </w:tcPr>
          <w:p w14:paraId="4C75C33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5CCF26A4"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20A3F9E"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E37424D"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8F75CC4"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4AE880B"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6A5FAB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8902DD2"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E3ACE5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10AE5F4"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center"/>
            <w:hideMark/>
          </w:tcPr>
          <w:p w14:paraId="5A248F44"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799046F" w14:textId="77777777" w:rsidR="00301628" w:rsidRPr="00301628" w:rsidRDefault="00301628" w:rsidP="00301628">
            <w:pPr>
              <w:spacing w:after="0"/>
              <w:jc w:val="center"/>
              <w:rPr>
                <w:sz w:val="20"/>
                <w:szCs w:val="20"/>
              </w:rPr>
            </w:pPr>
          </w:p>
        </w:tc>
        <w:tc>
          <w:tcPr>
            <w:tcW w:w="0" w:type="auto"/>
            <w:tcBorders>
              <w:top w:val="nil"/>
              <w:left w:val="nil"/>
              <w:bottom w:val="nil"/>
              <w:right w:val="nil"/>
            </w:tcBorders>
            <w:shd w:val="clear" w:color="auto" w:fill="auto"/>
            <w:vAlign w:val="center"/>
            <w:hideMark/>
          </w:tcPr>
          <w:p w14:paraId="544C0345"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3264BF5" w14:textId="77777777" w:rsidR="00301628" w:rsidRPr="00301628" w:rsidRDefault="00301628" w:rsidP="00301628">
            <w:pPr>
              <w:spacing w:after="0"/>
              <w:jc w:val="center"/>
              <w:rPr>
                <w:sz w:val="20"/>
                <w:szCs w:val="20"/>
              </w:rPr>
            </w:pPr>
          </w:p>
        </w:tc>
        <w:tc>
          <w:tcPr>
            <w:tcW w:w="0" w:type="auto"/>
            <w:tcBorders>
              <w:top w:val="nil"/>
              <w:left w:val="nil"/>
              <w:bottom w:val="nil"/>
              <w:right w:val="nil"/>
            </w:tcBorders>
            <w:shd w:val="clear" w:color="auto" w:fill="auto"/>
            <w:noWrap/>
            <w:vAlign w:val="bottom"/>
            <w:hideMark/>
          </w:tcPr>
          <w:p w14:paraId="6F3C99F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2EBA022" w14:textId="77777777" w:rsidR="00301628" w:rsidRPr="00301628" w:rsidRDefault="00301628" w:rsidP="00301628">
            <w:pPr>
              <w:spacing w:after="0"/>
              <w:rPr>
                <w:sz w:val="20"/>
                <w:szCs w:val="20"/>
              </w:rPr>
            </w:pPr>
          </w:p>
        </w:tc>
      </w:tr>
      <w:tr w:rsidR="00301628" w:rsidRPr="00301628" w14:paraId="6D89C694" w14:textId="77777777" w:rsidTr="00301628">
        <w:trPr>
          <w:trHeight w:val="285"/>
        </w:trPr>
        <w:tc>
          <w:tcPr>
            <w:tcW w:w="0" w:type="auto"/>
            <w:tcBorders>
              <w:top w:val="nil"/>
              <w:left w:val="nil"/>
              <w:bottom w:val="nil"/>
              <w:right w:val="nil"/>
            </w:tcBorders>
            <w:shd w:val="clear" w:color="auto" w:fill="auto"/>
            <w:noWrap/>
            <w:vAlign w:val="bottom"/>
            <w:hideMark/>
          </w:tcPr>
          <w:p w14:paraId="33E34155"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304E172C"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3EDBBCCA" w14:textId="77777777" w:rsidR="00301628" w:rsidRPr="00301628" w:rsidRDefault="00301628" w:rsidP="00301628">
            <w:pPr>
              <w:spacing w:after="0"/>
              <w:jc w:val="center"/>
              <w:rPr>
                <w:sz w:val="20"/>
                <w:szCs w:val="20"/>
              </w:rPr>
            </w:pPr>
          </w:p>
        </w:tc>
        <w:tc>
          <w:tcPr>
            <w:tcW w:w="0" w:type="auto"/>
            <w:tcBorders>
              <w:top w:val="nil"/>
              <w:left w:val="nil"/>
              <w:bottom w:val="nil"/>
              <w:right w:val="nil"/>
            </w:tcBorders>
            <w:shd w:val="clear" w:color="auto" w:fill="auto"/>
            <w:noWrap/>
            <w:vAlign w:val="bottom"/>
            <w:hideMark/>
          </w:tcPr>
          <w:p w14:paraId="0EE6680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3830A0F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3C9B0854"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29B62FF"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3E319A5E"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FFBD7CD"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B928A2C"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FCB8463"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DA2B1F7"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5922F10"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center"/>
            <w:hideMark/>
          </w:tcPr>
          <w:p w14:paraId="04246CF5"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474951A" w14:textId="77777777" w:rsidR="00301628" w:rsidRPr="00301628" w:rsidRDefault="00301628" w:rsidP="00301628">
            <w:pPr>
              <w:spacing w:after="0"/>
              <w:jc w:val="center"/>
              <w:rPr>
                <w:sz w:val="20"/>
                <w:szCs w:val="20"/>
              </w:rPr>
            </w:pPr>
          </w:p>
        </w:tc>
        <w:tc>
          <w:tcPr>
            <w:tcW w:w="0" w:type="auto"/>
            <w:tcBorders>
              <w:top w:val="nil"/>
              <w:left w:val="nil"/>
              <w:bottom w:val="nil"/>
              <w:right w:val="nil"/>
            </w:tcBorders>
            <w:shd w:val="clear" w:color="auto" w:fill="auto"/>
            <w:noWrap/>
            <w:vAlign w:val="bottom"/>
            <w:hideMark/>
          </w:tcPr>
          <w:p w14:paraId="0788AC5D"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1491BD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CBCE4F7"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5A88882" w14:textId="77777777" w:rsidR="00301628" w:rsidRPr="00301628" w:rsidRDefault="00301628" w:rsidP="00301628">
            <w:pPr>
              <w:spacing w:after="0"/>
              <w:rPr>
                <w:sz w:val="20"/>
                <w:szCs w:val="20"/>
              </w:rPr>
            </w:pPr>
          </w:p>
        </w:tc>
      </w:tr>
      <w:tr w:rsidR="00301628" w:rsidRPr="00301628" w14:paraId="5A38EEA2" w14:textId="77777777" w:rsidTr="00301628">
        <w:trPr>
          <w:trHeight w:val="285"/>
        </w:trPr>
        <w:tc>
          <w:tcPr>
            <w:tcW w:w="0" w:type="auto"/>
            <w:tcBorders>
              <w:top w:val="nil"/>
              <w:left w:val="nil"/>
              <w:bottom w:val="nil"/>
              <w:right w:val="nil"/>
            </w:tcBorders>
            <w:shd w:val="clear" w:color="auto" w:fill="auto"/>
            <w:noWrap/>
            <w:vAlign w:val="bottom"/>
            <w:hideMark/>
          </w:tcPr>
          <w:p w14:paraId="5994166C"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12D146A"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5974DE8E" w14:textId="77777777" w:rsidR="00301628" w:rsidRPr="00301628" w:rsidRDefault="00301628" w:rsidP="00301628">
            <w:pPr>
              <w:spacing w:after="0"/>
              <w:jc w:val="center"/>
              <w:rPr>
                <w:sz w:val="20"/>
                <w:szCs w:val="20"/>
              </w:rPr>
            </w:pPr>
          </w:p>
        </w:tc>
        <w:tc>
          <w:tcPr>
            <w:tcW w:w="0" w:type="auto"/>
            <w:tcBorders>
              <w:top w:val="nil"/>
              <w:left w:val="nil"/>
              <w:bottom w:val="nil"/>
              <w:right w:val="nil"/>
            </w:tcBorders>
            <w:shd w:val="clear" w:color="auto" w:fill="auto"/>
            <w:noWrap/>
            <w:vAlign w:val="bottom"/>
            <w:hideMark/>
          </w:tcPr>
          <w:p w14:paraId="738AC254"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D4DFB1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3A57A0B"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E47BAAF"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0D19860"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3CF7BAF"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9C8B62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3FFC363"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35F79E0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776767D"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6AC949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5CD565E"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1775B7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3AFCE63B"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31944E5"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B74C867" w14:textId="77777777" w:rsidR="00301628" w:rsidRPr="00301628" w:rsidRDefault="00301628" w:rsidP="00301628">
            <w:pPr>
              <w:spacing w:after="0"/>
              <w:rPr>
                <w:sz w:val="20"/>
                <w:szCs w:val="20"/>
              </w:rPr>
            </w:pPr>
          </w:p>
        </w:tc>
      </w:tr>
      <w:tr w:rsidR="00301628" w:rsidRPr="00301628" w14:paraId="399F33DE" w14:textId="77777777" w:rsidTr="00301628">
        <w:trPr>
          <w:trHeight w:val="285"/>
        </w:trPr>
        <w:tc>
          <w:tcPr>
            <w:tcW w:w="0" w:type="auto"/>
            <w:tcBorders>
              <w:top w:val="nil"/>
              <w:left w:val="nil"/>
              <w:bottom w:val="nil"/>
              <w:right w:val="nil"/>
            </w:tcBorders>
            <w:shd w:val="clear" w:color="auto" w:fill="auto"/>
            <w:noWrap/>
            <w:vAlign w:val="bottom"/>
            <w:hideMark/>
          </w:tcPr>
          <w:p w14:paraId="5527A72D"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D453985"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13BC8ACC" w14:textId="77777777" w:rsidR="00301628" w:rsidRPr="00301628" w:rsidRDefault="00301628" w:rsidP="00301628">
            <w:pPr>
              <w:spacing w:after="0"/>
              <w:jc w:val="center"/>
              <w:rPr>
                <w:sz w:val="20"/>
                <w:szCs w:val="20"/>
              </w:rPr>
            </w:pPr>
          </w:p>
        </w:tc>
        <w:tc>
          <w:tcPr>
            <w:tcW w:w="0" w:type="auto"/>
            <w:tcBorders>
              <w:top w:val="nil"/>
              <w:left w:val="nil"/>
              <w:bottom w:val="nil"/>
              <w:right w:val="nil"/>
            </w:tcBorders>
            <w:shd w:val="clear" w:color="auto" w:fill="auto"/>
            <w:noWrap/>
            <w:vAlign w:val="bottom"/>
            <w:hideMark/>
          </w:tcPr>
          <w:p w14:paraId="432561BE"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0C23814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9225C2D"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63701B7"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47499B61"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DDAA02B"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73F79D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593246C8"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78D25579"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3825F599"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34BC520"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CD62E99"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FC6727C"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B22BCC9"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2EB15EA3" w14:textId="77777777" w:rsidR="00301628" w:rsidRPr="00301628" w:rsidRDefault="00301628" w:rsidP="00301628">
            <w:pPr>
              <w:spacing w:after="0"/>
              <w:rPr>
                <w:sz w:val="20"/>
                <w:szCs w:val="20"/>
              </w:rPr>
            </w:pPr>
          </w:p>
        </w:tc>
        <w:tc>
          <w:tcPr>
            <w:tcW w:w="0" w:type="auto"/>
            <w:tcBorders>
              <w:top w:val="nil"/>
              <w:left w:val="nil"/>
              <w:bottom w:val="nil"/>
              <w:right w:val="nil"/>
            </w:tcBorders>
            <w:shd w:val="clear" w:color="auto" w:fill="auto"/>
            <w:noWrap/>
            <w:vAlign w:val="bottom"/>
            <w:hideMark/>
          </w:tcPr>
          <w:p w14:paraId="6588512E" w14:textId="77777777" w:rsidR="00301628" w:rsidRPr="00301628" w:rsidRDefault="00301628" w:rsidP="00301628">
            <w:pPr>
              <w:spacing w:after="0"/>
              <w:rPr>
                <w:sz w:val="20"/>
                <w:szCs w:val="20"/>
              </w:rPr>
            </w:pPr>
          </w:p>
        </w:tc>
      </w:tr>
    </w:tbl>
    <w:p w14:paraId="24868CA4"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58CE38B5" w14:textId="77777777" w:rsidR="008B2689" w:rsidRPr="00334FE3" w:rsidRDefault="00637D5D" w:rsidP="001C4E5F">
      <w:pPr>
        <w:pStyle w:val="Nagwek1"/>
        <w:rPr>
          <w:rFonts w:asciiTheme="minorHAnsi" w:hAnsiTheme="minorHAnsi"/>
        </w:rPr>
      </w:pPr>
      <w:bookmarkStart w:id="100" w:name="_Toc534813918"/>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00"/>
    </w:p>
    <w:p w14:paraId="7A625C61" w14:textId="77777777" w:rsidR="009E0C18" w:rsidRPr="00334FE3" w:rsidRDefault="009E0C18" w:rsidP="009E0C18">
      <w:pPr>
        <w:rPr>
          <w:rFonts w:asciiTheme="minorHAnsi" w:hAnsiTheme="minorHAnsi"/>
          <w:u w:val="single"/>
        </w:rPr>
      </w:pPr>
    </w:p>
    <w:p w14:paraId="2A7EF345" w14:textId="77777777" w:rsidR="009E0C18" w:rsidRPr="00334FE3" w:rsidRDefault="009E0C18" w:rsidP="00945319">
      <w:pPr>
        <w:pStyle w:val="Nagwek2"/>
        <w:rPr>
          <w:rFonts w:asciiTheme="minorHAnsi" w:hAnsiTheme="minorHAnsi"/>
        </w:rPr>
      </w:pPr>
      <w:bookmarkStart w:id="101" w:name="_Toc534813919"/>
      <w:r w:rsidRPr="00334FE3">
        <w:rPr>
          <w:rFonts w:asciiTheme="minorHAnsi" w:hAnsiTheme="minorHAnsi"/>
        </w:rPr>
        <w:t>A. Wymiar terytorialny – formy obligatoryjne</w:t>
      </w:r>
      <w:bookmarkEnd w:id="101"/>
    </w:p>
    <w:p w14:paraId="6347659F" w14:textId="77777777" w:rsidR="009E0C18" w:rsidRPr="00334FE3" w:rsidRDefault="009E0C18" w:rsidP="00945319">
      <w:pPr>
        <w:pStyle w:val="Nagwek3"/>
        <w:rPr>
          <w:rFonts w:asciiTheme="minorHAnsi" w:hAnsiTheme="minorHAnsi"/>
        </w:rPr>
      </w:pPr>
      <w:bookmarkStart w:id="102" w:name="_Toc534813920"/>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0"/>
      </w:r>
      <w:bookmarkEnd w:id="102"/>
      <w:r w:rsidRPr="00334FE3">
        <w:rPr>
          <w:rFonts w:asciiTheme="minorHAnsi" w:hAnsiTheme="minorHAnsi"/>
        </w:rPr>
        <w:t xml:space="preserve"> </w:t>
      </w:r>
    </w:p>
    <w:p w14:paraId="45127082"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5A9A8706" w14:textId="77777777" w:rsidTr="00143D96">
        <w:trPr>
          <w:trHeight w:val="73"/>
        </w:trPr>
        <w:tc>
          <w:tcPr>
            <w:tcW w:w="9436" w:type="dxa"/>
          </w:tcPr>
          <w:p w14:paraId="6F730CB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2BBB61A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4E9E451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28CC919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4AFB183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1DDCCA3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3A45E6A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26AEBCF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1893DB7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7B585E77"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082CF87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4043A83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7E9A3E4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7E53BE8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6DC1E6D6"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42C181D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149E4CA7" w14:textId="77777777" w:rsidR="00456404" w:rsidRPr="00334FE3" w:rsidRDefault="00456404" w:rsidP="00456404">
            <w:pPr>
              <w:jc w:val="both"/>
              <w:rPr>
                <w:rFonts w:asciiTheme="minorHAnsi" w:hAnsiTheme="minorHAnsi" w:cs="Arial"/>
                <w:i/>
                <w:iCs/>
                <w:spacing w:val="4"/>
              </w:rPr>
            </w:pPr>
          </w:p>
          <w:p w14:paraId="17EF63B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w:t>
            </w:r>
            <w:r w:rsidRPr="00334FE3">
              <w:rPr>
                <w:rFonts w:asciiTheme="minorHAnsi" w:hAnsiTheme="minorHAnsi" w:cs="Arial"/>
                <w:i/>
                <w:iCs/>
                <w:spacing w:val="4"/>
                <w:sz w:val="22"/>
                <w:szCs w:val="22"/>
              </w:rPr>
              <w:lastRenderedPageBreak/>
              <w:t>uzyskania pozytywnej opinii jest umieszczenie danego programu rewitalizacji w specjalnym wykazie prowadzonym przez IZ RPO WD.</w:t>
            </w:r>
          </w:p>
          <w:p w14:paraId="55D0E3B4" w14:textId="77777777" w:rsidR="00456404" w:rsidRPr="00334FE3" w:rsidRDefault="00456404" w:rsidP="00456404">
            <w:pPr>
              <w:jc w:val="both"/>
              <w:rPr>
                <w:rFonts w:asciiTheme="minorHAnsi" w:hAnsiTheme="minorHAnsi" w:cs="Arial"/>
                <w:i/>
                <w:iCs/>
                <w:spacing w:val="4"/>
              </w:rPr>
            </w:pPr>
          </w:p>
          <w:p w14:paraId="49BC5F22"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753ACBB1" w14:textId="77777777" w:rsidR="009E0C18" w:rsidRPr="00334FE3" w:rsidRDefault="009E0C18" w:rsidP="009E0C18">
      <w:pPr>
        <w:rPr>
          <w:rFonts w:asciiTheme="minorHAnsi" w:hAnsiTheme="minorHAnsi" w:cs="Arial"/>
          <w:iCs/>
          <w:spacing w:val="4"/>
          <w:sz w:val="16"/>
        </w:rPr>
      </w:pPr>
    </w:p>
    <w:p w14:paraId="6BA52F52" w14:textId="77777777" w:rsidR="007B5292" w:rsidRPr="00334FE3" w:rsidRDefault="009E0C18" w:rsidP="009E0C18">
      <w:pPr>
        <w:rPr>
          <w:rFonts w:asciiTheme="minorHAnsi" w:hAnsiTheme="minorHAnsi"/>
        </w:rPr>
      </w:pPr>
      <w:bookmarkStart w:id="103" w:name="_Hlk519081905"/>
      <w:r w:rsidRPr="00334FE3">
        <w:rPr>
          <w:rFonts w:asciiTheme="minorHAnsi" w:hAnsiTheme="minorHAnsi"/>
        </w:rPr>
        <w:t>A.1.2 Indykatywna alokacja UE planowana na projekty rewitalizacyjne</w:t>
      </w:r>
    </w:p>
    <w:bookmarkEnd w:id="103"/>
    <w:p w14:paraId="3B155DE4"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937"/>
        <w:gridCol w:w="968"/>
        <w:gridCol w:w="1385"/>
        <w:gridCol w:w="3092"/>
      </w:tblGrid>
      <w:tr w:rsidR="00704A5C" w:rsidRPr="00334FE3" w14:paraId="35A507E8"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14:paraId="3DBFCC7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0213ECDE"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172A8E2"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36C5D4B3"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5E7DA56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153F3A1C"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14:paraId="37FAF8F9"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72D30EA"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BBA4E7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561BDD7"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1BCD64B"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475D863"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14:paraId="168DD65E" w14:textId="77777777"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14:paraId="322E4C5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5335DF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EA823E6"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375E241"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C75BE31"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0C0E2AD5"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6FE4A322" w14:textId="77777777"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14:paraId="5A659556"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61EDF22"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962DB7D"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08B36D6"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7C35CD9"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2CCDD803"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14:paraId="41426584"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1534A7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35C552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83A98AB"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AFFD57A"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3AD7EB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21E3F53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14:paraId="5398241C"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3D577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B503F66"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09D127C"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4DADE37"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B8B9C2D"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35F35888"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14:paraId="34B17A12" w14:textId="77777777"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14:paraId="0EAE23B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499BBE6D"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6E52AD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0AA8D98"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A06DF4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7DF74593" w14:textId="77777777"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14:paraId="17A4CA0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7E6241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30341C6"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EFF2457"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D220E86"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2E93FA5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0F497118" w14:textId="77777777" w:rsidTr="00411E3D">
        <w:trPr>
          <w:jc w:val="center"/>
        </w:trPr>
        <w:tc>
          <w:tcPr>
            <w:tcW w:w="1003" w:type="pct"/>
            <w:vMerge w:val="restart"/>
            <w:tcBorders>
              <w:top w:val="single" w:sz="4" w:space="0" w:color="auto"/>
              <w:left w:val="single" w:sz="4" w:space="0" w:color="auto"/>
              <w:right w:val="single" w:sz="4" w:space="0" w:color="auto"/>
            </w:tcBorders>
            <w:vAlign w:val="center"/>
          </w:tcPr>
          <w:p w14:paraId="1235092C"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17AD9EB3"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7AADF7F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7F0EAEBF"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7152C481"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19AA4C63" w14:textId="77777777" w:rsidTr="00411E3D">
        <w:trPr>
          <w:jc w:val="center"/>
        </w:trPr>
        <w:tc>
          <w:tcPr>
            <w:tcW w:w="1003" w:type="pct"/>
            <w:vMerge/>
            <w:tcBorders>
              <w:left w:val="single" w:sz="4" w:space="0" w:color="auto"/>
              <w:right w:val="single" w:sz="4" w:space="0" w:color="auto"/>
            </w:tcBorders>
            <w:vAlign w:val="center"/>
          </w:tcPr>
          <w:p w14:paraId="0F844C4F"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61703B1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299759F0"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E6226B4"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06738B0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568DAB02" w14:textId="77777777" w:rsidTr="00411E3D">
        <w:trPr>
          <w:jc w:val="center"/>
        </w:trPr>
        <w:tc>
          <w:tcPr>
            <w:tcW w:w="1003" w:type="pct"/>
            <w:vMerge/>
            <w:tcBorders>
              <w:left w:val="single" w:sz="4" w:space="0" w:color="auto"/>
              <w:bottom w:val="single" w:sz="4" w:space="0" w:color="auto"/>
              <w:right w:val="single" w:sz="4" w:space="0" w:color="auto"/>
            </w:tcBorders>
            <w:vAlign w:val="center"/>
          </w:tcPr>
          <w:p w14:paraId="3541439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3C9BDBC"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0D80A7A5"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BAC3052"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37C6894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7CD39102" w14:textId="77777777" w:rsidTr="00411E3D">
        <w:trPr>
          <w:jc w:val="center"/>
        </w:trPr>
        <w:tc>
          <w:tcPr>
            <w:tcW w:w="1003" w:type="pct"/>
            <w:vMerge w:val="restart"/>
            <w:tcBorders>
              <w:top w:val="single" w:sz="4" w:space="0" w:color="auto"/>
              <w:left w:val="single" w:sz="4" w:space="0" w:color="auto"/>
              <w:right w:val="single" w:sz="4" w:space="0" w:color="auto"/>
            </w:tcBorders>
            <w:vAlign w:val="center"/>
          </w:tcPr>
          <w:p w14:paraId="13E63E6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02F3A9C4"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58C4833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5EACBF9"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1B9FC4A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zdegradowanych.lub</w:t>
            </w:r>
          </w:p>
          <w:p w14:paraId="5B48398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07116154" w14:textId="77777777" w:rsidTr="00411E3D">
        <w:trPr>
          <w:jc w:val="center"/>
        </w:trPr>
        <w:tc>
          <w:tcPr>
            <w:tcW w:w="1003" w:type="pct"/>
            <w:vMerge/>
            <w:tcBorders>
              <w:left w:val="single" w:sz="4" w:space="0" w:color="auto"/>
              <w:right w:val="single" w:sz="4" w:space="0" w:color="auto"/>
            </w:tcBorders>
            <w:vAlign w:val="center"/>
          </w:tcPr>
          <w:p w14:paraId="5B6EF6EE"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4B03F66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720FD2F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41DEF0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6B67C58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7CD977E0" w14:textId="77777777" w:rsidTr="00411E3D">
        <w:trPr>
          <w:jc w:val="center"/>
        </w:trPr>
        <w:tc>
          <w:tcPr>
            <w:tcW w:w="1003" w:type="pct"/>
            <w:vMerge/>
            <w:tcBorders>
              <w:left w:val="single" w:sz="4" w:space="0" w:color="auto"/>
              <w:bottom w:val="single" w:sz="4" w:space="0" w:color="auto"/>
              <w:right w:val="single" w:sz="4" w:space="0" w:color="auto"/>
            </w:tcBorders>
            <w:vAlign w:val="center"/>
          </w:tcPr>
          <w:p w14:paraId="40CF771B"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2192B5C"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4AA15F7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BD8E3A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3AA23BB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zagrożonych ubóstwem lub wykluczeniem społecznym w związku z rewitalizacją obszarów zdegradowanych.</w:t>
            </w:r>
          </w:p>
        </w:tc>
      </w:tr>
    </w:tbl>
    <w:p w14:paraId="3DD8C682" w14:textId="77777777" w:rsidR="009E0C18" w:rsidRPr="00334FE3" w:rsidRDefault="009E0C18" w:rsidP="009E0C18">
      <w:pPr>
        <w:rPr>
          <w:rFonts w:asciiTheme="minorHAnsi" w:hAnsiTheme="minorHAnsi"/>
          <w:sz w:val="16"/>
        </w:rPr>
      </w:pPr>
    </w:p>
    <w:p w14:paraId="40444610" w14:textId="77777777" w:rsidR="009E0C18" w:rsidRPr="00334FE3" w:rsidRDefault="009E0C18" w:rsidP="00945319">
      <w:pPr>
        <w:pStyle w:val="Nagwek3"/>
        <w:rPr>
          <w:rFonts w:asciiTheme="minorHAnsi" w:hAnsiTheme="minorHAnsi"/>
        </w:rPr>
      </w:pPr>
      <w:bookmarkStart w:id="104" w:name="_Toc534813921"/>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04"/>
    </w:p>
    <w:p w14:paraId="1640AFAD"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3456FC01" w14:textId="77777777" w:rsidTr="00143D96">
        <w:trPr>
          <w:trHeight w:val="73"/>
        </w:trPr>
        <w:tc>
          <w:tcPr>
            <w:tcW w:w="9436" w:type="dxa"/>
          </w:tcPr>
          <w:p w14:paraId="4AA04DD9"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02D75B0C"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1ACC8D57"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080E8217" w14:textId="77777777" w:rsidR="009E0C18" w:rsidRPr="00334FE3" w:rsidRDefault="009E0C18" w:rsidP="009E0C18">
      <w:pPr>
        <w:rPr>
          <w:rFonts w:asciiTheme="minorHAnsi" w:hAnsiTheme="minorHAnsi"/>
          <w:sz w:val="16"/>
        </w:rPr>
      </w:pPr>
    </w:p>
    <w:p w14:paraId="2FA16A06" w14:textId="77777777" w:rsidR="00F37190" w:rsidRPr="00334FE3" w:rsidRDefault="00F37190" w:rsidP="009E0C18">
      <w:pPr>
        <w:rPr>
          <w:rFonts w:asciiTheme="minorHAnsi" w:hAnsiTheme="minorHAnsi"/>
          <w:sz w:val="16"/>
        </w:rPr>
      </w:pPr>
    </w:p>
    <w:p w14:paraId="5E6D2E76" w14:textId="77777777" w:rsidR="00D267DF" w:rsidRPr="00334FE3" w:rsidRDefault="00D267DF" w:rsidP="00D267DF">
      <w:pPr>
        <w:rPr>
          <w:rFonts w:asciiTheme="minorHAnsi" w:hAnsiTheme="minorHAnsi"/>
        </w:rPr>
      </w:pPr>
      <w:bookmarkStart w:id="10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18CAD5E4" w14:textId="77777777" w:rsidTr="00143D96">
        <w:tc>
          <w:tcPr>
            <w:tcW w:w="1809" w:type="dxa"/>
            <w:tcBorders>
              <w:top w:val="single" w:sz="4" w:space="0" w:color="auto"/>
              <w:left w:val="single" w:sz="4" w:space="0" w:color="auto"/>
              <w:bottom w:val="single" w:sz="4" w:space="0" w:color="auto"/>
              <w:right w:val="single" w:sz="4" w:space="0" w:color="auto"/>
            </w:tcBorders>
            <w:hideMark/>
          </w:tcPr>
          <w:bookmarkEnd w:id="105"/>
          <w:p w14:paraId="1D9C4D3F"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104C1E5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5334A8C6"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263BA47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5921890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7693A26B"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3723CCD3"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87C386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8CF0E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A02C92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7EC9579"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3A2EF96E" w14:textId="77777777"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14:paraId="4512F432"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37588A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084BE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C53CF1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63C121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398F2F36"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14:paraId="54F0A296" w14:textId="77777777"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14:paraId="032F0A3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A8AB7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7C6BDE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E6F8D26" w14:textId="77777777" w:rsidR="00EA7AF8" w:rsidRPr="00334FE3" w:rsidRDefault="00F601F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1 553 712</w:t>
            </w:r>
          </w:p>
        </w:tc>
        <w:tc>
          <w:tcPr>
            <w:tcW w:w="1513" w:type="dxa"/>
            <w:tcBorders>
              <w:top w:val="single" w:sz="4" w:space="0" w:color="auto"/>
              <w:left w:val="single" w:sz="4" w:space="0" w:color="auto"/>
              <w:bottom w:val="single" w:sz="4" w:space="0" w:color="auto"/>
              <w:right w:val="single" w:sz="4" w:space="0" w:color="auto"/>
            </w:tcBorders>
          </w:tcPr>
          <w:p w14:paraId="2886C2EC" w14:textId="77777777" w:rsidR="00EA7AF8" w:rsidRPr="00334FE3" w:rsidRDefault="00C14877"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1 827 897</w:t>
            </w:r>
          </w:p>
        </w:tc>
      </w:tr>
      <w:tr w:rsidR="00EA7AF8" w:rsidRPr="00334FE3" w14:paraId="44C4B0B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E9A3FF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93C62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625E2E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67F2AE9"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379E08CF"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3B59BDFA"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8BC02D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FC5F24E"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3.3 Efektywność energetyczna w budynkach publicznych i sektorze </w:t>
            </w:r>
            <w:r w:rsidRPr="00334FE3">
              <w:rPr>
                <w:rFonts w:asciiTheme="minorHAnsi" w:hAnsiTheme="minorHAnsi"/>
                <w:sz w:val="22"/>
                <w:szCs w:val="22"/>
                <w:lang w:eastAsia="en-US"/>
              </w:rPr>
              <w:lastRenderedPageBreak/>
              <w:t>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7ED926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1015200E"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157B6EE3"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25C885C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CD9EC8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5490B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A3FF4C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29E304B" w14:textId="77777777"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09AF5124" w14:textId="77777777"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067C775C"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8C120D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416995C"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206432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54B713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2A43CF82"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08E45FDF"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FFBC2A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68B19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3724ED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348600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6A98F463" w14:textId="77777777"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14:paraId="2849703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C3EA2B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9F4080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1E43F4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C5C0E4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129CE6A8"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14:paraId="5535763C"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4635FE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63CE6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6F328C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9712E5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360ABE5B"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0132D69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F05B91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9A39F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CAD87D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840891D" w14:textId="77777777"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14:paraId="1ED8E0C0" w14:textId="77777777"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14:paraId="3940CF77" w14:textId="77777777"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14:paraId="165FBC4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C6733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53FDE2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E39C765"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69A34FFF"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155637BF"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663DC4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07482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687D6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DA09657"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14:paraId="04B4560F"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14:paraId="507FAD72"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7A55A0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D7A9402"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28CDAA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0AE29C3"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14:paraId="148514E7"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14:paraId="0E6F0A95"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D2DCBD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0F2311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6519FA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466F6AD"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0D12345A"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14:paraId="558E8CA4" w14:textId="77777777"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14:paraId="54F5BE3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8EED6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036E68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535CB64" w14:textId="77777777"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7BC87DC9" w14:textId="77777777"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w:t>
            </w:r>
            <w:r w:rsidR="00A42168">
              <w:rPr>
                <w:rFonts w:asciiTheme="minorHAnsi" w:hAnsiTheme="minorHAnsi" w:cs="Arial"/>
                <w:iCs/>
                <w:spacing w:val="4"/>
                <w:sz w:val="22"/>
                <w:szCs w:val="22"/>
                <w:lang w:eastAsia="en-US"/>
              </w:rPr>
              <w:t>3</w:t>
            </w:r>
          </w:p>
        </w:tc>
      </w:tr>
      <w:tr w:rsidR="00EA7AF8" w:rsidRPr="00334FE3" w14:paraId="759E74BC"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8B65CE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16BDE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E80BC7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BCAB768" w14:textId="77777777"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14:paraId="0AEB07FF"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14:paraId="7ABE1EAC"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AF14BD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F7D84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0307C0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F12CB6C" w14:textId="77777777"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2F12AE86"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E7FF1">
              <w:rPr>
                <w:rFonts w:asciiTheme="minorHAnsi" w:hAnsiTheme="minorHAnsi" w:cs="Arial"/>
                <w:iCs/>
                <w:spacing w:val="4"/>
                <w:sz w:val="22"/>
                <w:szCs w:val="22"/>
                <w:lang w:eastAsia="en-US"/>
              </w:rPr>
              <w:t> </w:t>
            </w:r>
            <w:r w:rsidR="00D32191">
              <w:rPr>
                <w:rFonts w:asciiTheme="minorHAnsi" w:hAnsiTheme="minorHAnsi" w:cs="Arial"/>
                <w:iCs/>
                <w:spacing w:val="4"/>
                <w:sz w:val="22"/>
                <w:szCs w:val="22"/>
                <w:lang w:eastAsia="en-US"/>
              </w:rPr>
              <w:t>524</w:t>
            </w:r>
            <w:r w:rsidR="00AE7FF1">
              <w:rPr>
                <w:rFonts w:asciiTheme="minorHAnsi" w:hAnsiTheme="minorHAnsi" w:cs="Arial"/>
                <w:iCs/>
                <w:spacing w:val="4"/>
                <w:sz w:val="22"/>
                <w:szCs w:val="22"/>
                <w:lang w:eastAsia="en-US"/>
              </w:rPr>
              <w:t xml:space="preserve"> 10</w:t>
            </w:r>
            <w:r w:rsidR="00CB764A">
              <w:rPr>
                <w:rFonts w:asciiTheme="minorHAnsi" w:hAnsiTheme="minorHAnsi" w:cs="Arial"/>
                <w:iCs/>
                <w:spacing w:val="4"/>
                <w:sz w:val="22"/>
                <w:szCs w:val="22"/>
                <w:lang w:eastAsia="en-US"/>
              </w:rPr>
              <w:t>6</w:t>
            </w:r>
          </w:p>
        </w:tc>
      </w:tr>
      <w:tr w:rsidR="00EA7AF8" w:rsidRPr="00334FE3" w14:paraId="1AD71D30" w14:textId="77777777"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14:paraId="6AAB9E1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DC26D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CCA6A6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C600380" w14:textId="77777777"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2A730D6F" w14:textId="77777777"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14:paraId="62EB27EC" w14:textId="77777777"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14:paraId="4987875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F5EEFD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823D48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19D65EA"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0E5B62D4"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14:paraId="450C359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26763F5"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372A0A6"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89B07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0445705"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12 555 939</w:t>
            </w:r>
          </w:p>
        </w:tc>
        <w:tc>
          <w:tcPr>
            <w:tcW w:w="1513" w:type="dxa"/>
            <w:tcBorders>
              <w:top w:val="single" w:sz="4" w:space="0" w:color="auto"/>
              <w:left w:val="single" w:sz="4" w:space="0" w:color="auto"/>
              <w:bottom w:val="single" w:sz="4" w:space="0" w:color="auto"/>
              <w:right w:val="single" w:sz="4" w:space="0" w:color="auto"/>
            </w:tcBorders>
          </w:tcPr>
          <w:p w14:paraId="18CB29B8" w14:textId="77777777"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14 771 962</w:t>
            </w:r>
          </w:p>
        </w:tc>
      </w:tr>
      <w:tr w:rsidR="00EA7AF8" w:rsidRPr="00334FE3" w14:paraId="498CEC78"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07088B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83AC546"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1AF0FF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404F7C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3DA3A20F"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14:paraId="3E589B53" w14:textId="77777777" w:rsidR="009E0C18" w:rsidRPr="00334FE3" w:rsidRDefault="009E0C18" w:rsidP="009E0C18">
      <w:pPr>
        <w:rPr>
          <w:rFonts w:asciiTheme="minorHAnsi" w:hAnsiTheme="minorHAnsi"/>
        </w:rPr>
      </w:pPr>
    </w:p>
    <w:p w14:paraId="684B8FEC" w14:textId="77777777" w:rsidR="009E0C18" w:rsidRPr="00334FE3" w:rsidRDefault="009E0C18" w:rsidP="00945319">
      <w:pPr>
        <w:pStyle w:val="Nagwek3"/>
        <w:rPr>
          <w:rFonts w:asciiTheme="minorHAnsi" w:hAnsiTheme="minorHAnsi"/>
        </w:rPr>
      </w:pPr>
      <w:bookmarkStart w:id="106" w:name="_Toc534813922"/>
      <w:r w:rsidRPr="00334FE3">
        <w:rPr>
          <w:rFonts w:asciiTheme="minorHAnsi" w:hAnsiTheme="minorHAnsi"/>
        </w:rPr>
        <w:t>A.3. Obszary wiejskie</w:t>
      </w:r>
      <w:bookmarkEnd w:id="106"/>
    </w:p>
    <w:p w14:paraId="35DD4998"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2B581885" w14:textId="77777777" w:rsidTr="00143D96">
        <w:trPr>
          <w:trHeight w:val="73"/>
        </w:trPr>
        <w:tc>
          <w:tcPr>
            <w:tcW w:w="9294" w:type="dxa"/>
          </w:tcPr>
          <w:p w14:paraId="055D258A"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w:t>
            </w:r>
            <w:r w:rsidR="00460B07" w:rsidRPr="00334FE3">
              <w:lastRenderedPageBreak/>
              <w:t xml:space="preserve">punktowe. Specyfika zakresu wsparcia w osiach, w których nie określono preferencji, predysponuje obszary wiejskie. </w:t>
            </w:r>
            <w:r w:rsidRPr="00334FE3">
              <w:t xml:space="preserve">Łącznie na obszary wiejskie przeznaczonych zostanie minimum 15% środków programu. </w:t>
            </w:r>
          </w:p>
          <w:p w14:paraId="6175C006"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7D549C6A"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3201807A"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7EAA866F"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6EF4406A"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6DB18373" w14:textId="77777777" w:rsidR="009E0C18" w:rsidRPr="00334FE3" w:rsidRDefault="009E0C18" w:rsidP="009E0C18">
      <w:pPr>
        <w:rPr>
          <w:rFonts w:asciiTheme="minorHAnsi" w:hAnsiTheme="minorHAnsi" w:cs="Arial"/>
          <w:iCs/>
          <w:spacing w:val="4"/>
        </w:rPr>
      </w:pPr>
    </w:p>
    <w:p w14:paraId="4E0CCA83"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5BC1E79E"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14:paraId="6BA80E23" w14:textId="77777777"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14:paraId="38DF850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71FFDF5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00291A5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43E3C1B0"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38A471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3AD72B6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24000C4F" w14:textId="77777777" w:rsidTr="00143D96">
        <w:tc>
          <w:tcPr>
            <w:tcW w:w="1509" w:type="pct"/>
            <w:tcBorders>
              <w:top w:val="single" w:sz="4" w:space="0" w:color="auto"/>
              <w:left w:val="single" w:sz="4" w:space="0" w:color="auto"/>
              <w:bottom w:val="single" w:sz="4" w:space="0" w:color="auto"/>
              <w:right w:val="single" w:sz="4" w:space="0" w:color="auto"/>
            </w:tcBorders>
          </w:tcPr>
          <w:p w14:paraId="2933561E"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317B8B0D"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B923681"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341E953"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72A0F5BB"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B66F551" w14:textId="77777777" w:rsidTr="00143D96">
        <w:tc>
          <w:tcPr>
            <w:tcW w:w="1509" w:type="pct"/>
            <w:tcBorders>
              <w:top w:val="single" w:sz="4" w:space="0" w:color="auto"/>
              <w:left w:val="single" w:sz="4" w:space="0" w:color="auto"/>
              <w:bottom w:val="single" w:sz="4" w:space="0" w:color="auto"/>
              <w:right w:val="single" w:sz="4" w:space="0" w:color="auto"/>
            </w:tcBorders>
          </w:tcPr>
          <w:p w14:paraId="30E4F27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5A3688C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92B554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E7343B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76FA4CF3"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DEB1411" w14:textId="77777777" w:rsidTr="00143D96">
        <w:tc>
          <w:tcPr>
            <w:tcW w:w="1509" w:type="pct"/>
            <w:tcBorders>
              <w:top w:val="single" w:sz="4" w:space="0" w:color="auto"/>
              <w:left w:val="single" w:sz="4" w:space="0" w:color="auto"/>
              <w:bottom w:val="single" w:sz="4" w:space="0" w:color="auto"/>
              <w:right w:val="single" w:sz="4" w:space="0" w:color="auto"/>
            </w:tcBorders>
          </w:tcPr>
          <w:p w14:paraId="37DE2C1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614F794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0ED693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EEA78E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342D6E3E"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DB74C92" w14:textId="77777777" w:rsidTr="00143D96">
        <w:tc>
          <w:tcPr>
            <w:tcW w:w="1509" w:type="pct"/>
            <w:tcBorders>
              <w:top w:val="single" w:sz="4" w:space="0" w:color="auto"/>
              <w:left w:val="single" w:sz="4" w:space="0" w:color="auto"/>
              <w:bottom w:val="single" w:sz="4" w:space="0" w:color="auto"/>
              <w:right w:val="single" w:sz="4" w:space="0" w:color="auto"/>
            </w:tcBorders>
          </w:tcPr>
          <w:p w14:paraId="4E6DBE5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632B2A1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9FA166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5A3994A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6E07B4F5"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38B61E5B"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166CE2AE" w14:textId="77777777" w:rsidTr="00143D96">
        <w:tc>
          <w:tcPr>
            <w:tcW w:w="1509" w:type="pct"/>
            <w:tcBorders>
              <w:top w:val="single" w:sz="4" w:space="0" w:color="auto"/>
              <w:left w:val="single" w:sz="4" w:space="0" w:color="auto"/>
              <w:bottom w:val="single" w:sz="4" w:space="0" w:color="auto"/>
              <w:right w:val="single" w:sz="4" w:space="0" w:color="auto"/>
            </w:tcBorders>
          </w:tcPr>
          <w:p w14:paraId="3C0149C4"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1877BE0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4C27DA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45BE28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040D89D2"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2ACAE59" w14:textId="77777777" w:rsidTr="00143D96">
        <w:tc>
          <w:tcPr>
            <w:tcW w:w="1509" w:type="pct"/>
            <w:tcBorders>
              <w:top w:val="single" w:sz="4" w:space="0" w:color="auto"/>
              <w:left w:val="single" w:sz="4" w:space="0" w:color="auto"/>
              <w:bottom w:val="single" w:sz="4" w:space="0" w:color="auto"/>
              <w:right w:val="single" w:sz="4" w:space="0" w:color="auto"/>
            </w:tcBorders>
          </w:tcPr>
          <w:p w14:paraId="6A40F93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59A4875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7E8295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085915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5F25A80C"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0874B5A2" w14:textId="77777777" w:rsidTr="00143D96">
        <w:tc>
          <w:tcPr>
            <w:tcW w:w="1509" w:type="pct"/>
            <w:tcBorders>
              <w:top w:val="single" w:sz="4" w:space="0" w:color="auto"/>
              <w:left w:val="single" w:sz="4" w:space="0" w:color="auto"/>
              <w:bottom w:val="single" w:sz="4" w:space="0" w:color="auto"/>
              <w:right w:val="single" w:sz="4" w:space="0" w:color="auto"/>
            </w:tcBorders>
          </w:tcPr>
          <w:p w14:paraId="75A96BF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7F9ECDB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A461B1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E899A0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3FE67DCB"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6F6DEE6B" w14:textId="77777777" w:rsidTr="00143D96">
        <w:tc>
          <w:tcPr>
            <w:tcW w:w="1509" w:type="pct"/>
            <w:tcBorders>
              <w:top w:val="single" w:sz="4" w:space="0" w:color="auto"/>
              <w:left w:val="single" w:sz="4" w:space="0" w:color="auto"/>
              <w:bottom w:val="single" w:sz="4" w:space="0" w:color="auto"/>
              <w:right w:val="single" w:sz="4" w:space="0" w:color="auto"/>
            </w:tcBorders>
          </w:tcPr>
          <w:p w14:paraId="0068B60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4C1B405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C81479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16A4543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3940363F"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6F3F70AA" w14:textId="77777777" w:rsidTr="00143D96">
        <w:tc>
          <w:tcPr>
            <w:tcW w:w="1509" w:type="pct"/>
            <w:tcBorders>
              <w:top w:val="single" w:sz="4" w:space="0" w:color="auto"/>
              <w:left w:val="single" w:sz="4" w:space="0" w:color="auto"/>
              <w:bottom w:val="single" w:sz="4" w:space="0" w:color="auto"/>
              <w:right w:val="single" w:sz="4" w:space="0" w:color="auto"/>
            </w:tcBorders>
          </w:tcPr>
          <w:p w14:paraId="67606F69"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799F08C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51FA66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A3EE887"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2A6B3E3D"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1EEFFE7E" w14:textId="77777777" w:rsidTr="00143D96">
        <w:tc>
          <w:tcPr>
            <w:tcW w:w="1509" w:type="pct"/>
            <w:tcBorders>
              <w:top w:val="single" w:sz="4" w:space="0" w:color="auto"/>
              <w:left w:val="single" w:sz="4" w:space="0" w:color="auto"/>
              <w:bottom w:val="single" w:sz="4" w:space="0" w:color="auto"/>
              <w:right w:val="single" w:sz="4" w:space="0" w:color="auto"/>
            </w:tcBorders>
          </w:tcPr>
          <w:p w14:paraId="6FD22709"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6C30791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AA1FB5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5334E571"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2F5304E8"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7802E2D0" w14:textId="77777777" w:rsidR="00890757" w:rsidRPr="00334FE3" w:rsidRDefault="00890757" w:rsidP="00890757"/>
    <w:p w14:paraId="21C44ADD"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0278B929" w14:textId="77777777" w:rsidR="009E0C18" w:rsidRPr="00334FE3" w:rsidRDefault="009E0C18" w:rsidP="00945319">
      <w:pPr>
        <w:pStyle w:val="Nagwek2"/>
        <w:rPr>
          <w:rFonts w:asciiTheme="minorHAnsi" w:hAnsiTheme="minorHAnsi"/>
        </w:rPr>
      </w:pPr>
      <w:bookmarkStart w:id="107" w:name="_Toc534813923"/>
      <w:r w:rsidRPr="00334FE3">
        <w:rPr>
          <w:rFonts w:asciiTheme="minorHAnsi" w:hAnsiTheme="minorHAnsi"/>
        </w:rPr>
        <w:t>B. Wymiar terytorialny – formy fakultatywne</w:t>
      </w:r>
      <w:bookmarkEnd w:id="107"/>
    </w:p>
    <w:p w14:paraId="6C640833" w14:textId="77777777" w:rsidR="00945319" w:rsidRPr="00334FE3" w:rsidRDefault="009E0C18" w:rsidP="00945319">
      <w:pPr>
        <w:pStyle w:val="Nagwek3"/>
        <w:rPr>
          <w:rFonts w:asciiTheme="minorHAnsi" w:hAnsiTheme="minorHAnsi"/>
        </w:rPr>
      </w:pPr>
      <w:bookmarkStart w:id="108" w:name="_Toc534813924"/>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8"/>
    </w:p>
    <w:p w14:paraId="549B701C"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6A28BC02" w14:textId="77777777" w:rsidR="009E0C18" w:rsidRPr="00334FE3" w:rsidRDefault="009E0C18" w:rsidP="00F31009">
      <w:pPr>
        <w:pStyle w:val="Nagwek3"/>
        <w:jc w:val="both"/>
        <w:rPr>
          <w:rFonts w:asciiTheme="minorHAnsi" w:hAnsiTheme="minorHAnsi"/>
        </w:rPr>
      </w:pPr>
      <w:bookmarkStart w:id="109" w:name="_Toc534813925"/>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9"/>
    </w:p>
    <w:p w14:paraId="37C190C3"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17DB623B"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341ED4B0" w14:textId="77777777" w:rsidTr="00143D96">
        <w:trPr>
          <w:trHeight w:val="223"/>
        </w:trPr>
        <w:tc>
          <w:tcPr>
            <w:tcW w:w="9620" w:type="dxa"/>
          </w:tcPr>
          <w:p w14:paraId="56543FA8"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791B0225"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1C2E37C9"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1DD24665" w14:textId="77777777" w:rsidR="004605F1" w:rsidRPr="00334FE3" w:rsidRDefault="004605F1" w:rsidP="00F4266B">
      <w:pPr>
        <w:rPr>
          <w:rFonts w:asciiTheme="minorHAnsi" w:hAnsiTheme="minorHAnsi"/>
        </w:rPr>
      </w:pPr>
    </w:p>
    <w:p w14:paraId="26E35E18" w14:textId="77777777" w:rsidR="006642DC" w:rsidRDefault="006642DC" w:rsidP="00F4266B">
      <w:pPr>
        <w:rPr>
          <w:rFonts w:asciiTheme="minorHAnsi" w:hAnsiTheme="minorHAnsi"/>
        </w:rPr>
      </w:pPr>
    </w:p>
    <w:p w14:paraId="7B9D8A8B" w14:textId="77777777" w:rsidR="00F85E58" w:rsidRDefault="00F85E58" w:rsidP="00F4266B">
      <w:pPr>
        <w:rPr>
          <w:rFonts w:asciiTheme="minorHAnsi" w:hAnsiTheme="minorHAnsi"/>
        </w:rPr>
      </w:pPr>
    </w:p>
    <w:p w14:paraId="65D8EFCE" w14:textId="77777777" w:rsidR="00F85E58" w:rsidRDefault="00F85E58" w:rsidP="00F4266B">
      <w:pPr>
        <w:rPr>
          <w:rFonts w:asciiTheme="minorHAnsi" w:hAnsiTheme="minorHAnsi"/>
        </w:rPr>
      </w:pPr>
    </w:p>
    <w:p w14:paraId="4E748EAC" w14:textId="77777777" w:rsidR="002A5CD0" w:rsidRDefault="002A5CD0" w:rsidP="00F4266B">
      <w:pPr>
        <w:rPr>
          <w:rFonts w:asciiTheme="minorHAnsi" w:hAnsiTheme="minorHAnsi"/>
        </w:rPr>
      </w:pPr>
    </w:p>
    <w:p w14:paraId="68923858" w14:textId="77777777" w:rsidR="00F85E58" w:rsidRDefault="00F85E58" w:rsidP="00F4266B">
      <w:pPr>
        <w:rPr>
          <w:rFonts w:asciiTheme="minorHAnsi" w:hAnsiTheme="minorHAnsi"/>
        </w:rPr>
      </w:pPr>
    </w:p>
    <w:p w14:paraId="4C887C55" w14:textId="77777777"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0C0CB7" w:rsidRPr="00334FE3" w14:paraId="117C332B"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2B16A617"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1EEE98B3"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264C46C"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2ED04252"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068D0A86"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D97C23"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4081375E" w14:textId="77777777" w:rsidTr="00143D96">
        <w:tc>
          <w:tcPr>
            <w:tcW w:w="943" w:type="pct"/>
            <w:tcBorders>
              <w:top w:val="single" w:sz="4" w:space="0" w:color="auto"/>
              <w:left w:val="single" w:sz="4" w:space="0" w:color="auto"/>
              <w:bottom w:val="single" w:sz="4" w:space="0" w:color="auto"/>
              <w:right w:val="single" w:sz="4" w:space="0" w:color="auto"/>
            </w:tcBorders>
          </w:tcPr>
          <w:p w14:paraId="64C3B430"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42E47EC9"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52E0CDB2"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53FF5FD"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51CCB9F5"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3606DE0C"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4C8961F7" w14:textId="77777777" w:rsidTr="00143D96">
        <w:tc>
          <w:tcPr>
            <w:tcW w:w="943" w:type="pct"/>
            <w:tcBorders>
              <w:top w:val="single" w:sz="4" w:space="0" w:color="auto"/>
              <w:left w:val="single" w:sz="4" w:space="0" w:color="auto"/>
              <w:bottom w:val="single" w:sz="4" w:space="0" w:color="auto"/>
              <w:right w:val="single" w:sz="4" w:space="0" w:color="auto"/>
            </w:tcBorders>
          </w:tcPr>
          <w:p w14:paraId="3835F62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09310A51"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3965783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4C228C2"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27A24C3B"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18533E4A"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3499E552" w14:textId="77777777" w:rsidTr="00143D96">
        <w:tc>
          <w:tcPr>
            <w:tcW w:w="943" w:type="pct"/>
            <w:tcBorders>
              <w:top w:val="single" w:sz="4" w:space="0" w:color="auto"/>
              <w:left w:val="single" w:sz="4" w:space="0" w:color="auto"/>
              <w:bottom w:val="single" w:sz="4" w:space="0" w:color="auto"/>
              <w:right w:val="single" w:sz="4" w:space="0" w:color="auto"/>
            </w:tcBorders>
          </w:tcPr>
          <w:p w14:paraId="4D802CB4" w14:textId="77777777" w:rsidR="00890757" w:rsidRPr="00334FE3" w:rsidRDefault="00890757" w:rsidP="00890757">
            <w:pPr>
              <w:autoSpaceDE w:val="0"/>
              <w:autoSpaceDN w:val="0"/>
              <w:adjustRightInd w:val="0"/>
              <w:spacing w:before="30" w:after="30"/>
              <w:rPr>
                <w:rFonts w:asciiTheme="minorHAnsi" w:hAnsiTheme="minorHAnsi" w:cs="Arial"/>
                <w:bCs/>
              </w:rPr>
            </w:pPr>
          </w:p>
          <w:p w14:paraId="493FC56A"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2E854D0C" w14:textId="77777777" w:rsidR="00890757" w:rsidRPr="00334FE3" w:rsidRDefault="00890757" w:rsidP="00DE3529">
            <w:pPr>
              <w:autoSpaceDE w:val="0"/>
              <w:autoSpaceDN w:val="0"/>
              <w:adjustRightInd w:val="0"/>
              <w:spacing w:before="30" w:after="30"/>
              <w:rPr>
                <w:rFonts w:asciiTheme="minorHAnsi" w:hAnsiTheme="minorHAnsi" w:cs="Arial"/>
              </w:rPr>
            </w:pPr>
          </w:p>
          <w:p w14:paraId="4AE9A185"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7FE65530"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25F0587" w14:textId="77777777" w:rsidR="000F463F" w:rsidRPr="00334FE3" w:rsidRDefault="00110B8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15 861 236</w:t>
            </w:r>
          </w:p>
        </w:tc>
        <w:tc>
          <w:tcPr>
            <w:tcW w:w="959" w:type="pct"/>
            <w:tcBorders>
              <w:top w:val="single" w:sz="4" w:space="0" w:color="auto"/>
              <w:left w:val="single" w:sz="4" w:space="0" w:color="auto"/>
              <w:bottom w:val="single" w:sz="4" w:space="0" w:color="auto"/>
              <w:right w:val="single" w:sz="4" w:space="0" w:color="auto"/>
            </w:tcBorders>
            <w:vAlign w:val="center"/>
          </w:tcPr>
          <w:p w14:paraId="5263E5E2" w14:textId="77777777"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w:t>
            </w:r>
            <w:r w:rsidR="00110B8D">
              <w:rPr>
                <w:rFonts w:asciiTheme="minorHAnsi" w:hAnsiTheme="minorHAnsi" w:cs="Arial"/>
                <w:sz w:val="22"/>
                <w:szCs w:val="22"/>
              </w:rPr>
              <w:t>799</w:t>
            </w:r>
            <w:r w:rsidR="00682A93">
              <w:rPr>
                <w:rFonts w:asciiTheme="minorHAnsi" w:hAnsiTheme="minorHAnsi" w:cs="Arial"/>
                <w:sz w:val="22"/>
                <w:szCs w:val="22"/>
              </w:rPr>
              <w:t> </w:t>
            </w:r>
            <w:r w:rsidR="00110B8D">
              <w:rPr>
                <w:rFonts w:asciiTheme="minorHAnsi" w:hAnsiTheme="minorHAnsi" w:cs="Arial"/>
                <w:sz w:val="22"/>
                <w:szCs w:val="22"/>
              </w:rPr>
              <w:t xml:space="preserve">042 </w:t>
            </w:r>
          </w:p>
        </w:tc>
        <w:tc>
          <w:tcPr>
            <w:tcW w:w="738" w:type="pct"/>
            <w:tcBorders>
              <w:top w:val="single" w:sz="4" w:space="0" w:color="auto"/>
              <w:left w:val="single" w:sz="4" w:space="0" w:color="auto"/>
              <w:bottom w:val="single" w:sz="4" w:space="0" w:color="auto"/>
              <w:right w:val="single" w:sz="4" w:space="0" w:color="auto"/>
            </w:tcBorders>
            <w:vAlign w:val="center"/>
          </w:tcPr>
          <w:p w14:paraId="5D76E0C6" w14:textId="77777777"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w:t>
            </w:r>
            <w:r w:rsidR="00762B26">
              <w:rPr>
                <w:rFonts w:asciiTheme="minorHAnsi" w:hAnsiTheme="minorHAnsi" w:cs="Arial"/>
                <w:sz w:val="22"/>
                <w:szCs w:val="22"/>
              </w:rPr>
              <w:t>660 278</w:t>
            </w:r>
          </w:p>
        </w:tc>
      </w:tr>
      <w:tr w:rsidR="005D38B8" w:rsidRPr="00334FE3" w14:paraId="5C32646E" w14:textId="77777777" w:rsidTr="00143D96">
        <w:tc>
          <w:tcPr>
            <w:tcW w:w="943" w:type="pct"/>
            <w:tcBorders>
              <w:top w:val="single" w:sz="4" w:space="0" w:color="auto"/>
              <w:left w:val="single" w:sz="4" w:space="0" w:color="auto"/>
              <w:bottom w:val="single" w:sz="4" w:space="0" w:color="auto"/>
              <w:right w:val="single" w:sz="4" w:space="0" w:color="auto"/>
            </w:tcBorders>
          </w:tcPr>
          <w:p w14:paraId="0EFF4904"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72A0EA34"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2245BF3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8C61B77" w14:textId="77777777"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12 638 764</w:t>
            </w:r>
          </w:p>
        </w:tc>
        <w:tc>
          <w:tcPr>
            <w:tcW w:w="959" w:type="pct"/>
            <w:tcBorders>
              <w:top w:val="single" w:sz="4" w:space="0" w:color="auto"/>
              <w:left w:val="single" w:sz="4" w:space="0" w:color="auto"/>
              <w:bottom w:val="single" w:sz="4" w:space="0" w:color="auto"/>
              <w:right w:val="single" w:sz="4" w:space="0" w:color="auto"/>
            </w:tcBorders>
            <w:vAlign w:val="center"/>
          </w:tcPr>
          <w:p w14:paraId="131886B0" w14:textId="77777777"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230 370</w:t>
            </w:r>
          </w:p>
        </w:tc>
        <w:tc>
          <w:tcPr>
            <w:tcW w:w="738" w:type="pct"/>
            <w:tcBorders>
              <w:top w:val="single" w:sz="4" w:space="0" w:color="auto"/>
              <w:left w:val="single" w:sz="4" w:space="0" w:color="auto"/>
              <w:bottom w:val="single" w:sz="4" w:space="0" w:color="auto"/>
              <w:right w:val="single" w:sz="4" w:space="0" w:color="auto"/>
            </w:tcBorders>
            <w:vAlign w:val="center"/>
          </w:tcPr>
          <w:p w14:paraId="2EF3DB57" w14:textId="77777777" w:rsidR="000F463F" w:rsidRPr="00334FE3" w:rsidRDefault="00762B26"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14 869 134</w:t>
            </w:r>
          </w:p>
        </w:tc>
      </w:tr>
      <w:tr w:rsidR="005D38B8" w:rsidRPr="00334FE3" w14:paraId="21F16E24" w14:textId="77777777" w:rsidTr="00143D96">
        <w:tc>
          <w:tcPr>
            <w:tcW w:w="943" w:type="pct"/>
            <w:tcBorders>
              <w:top w:val="single" w:sz="4" w:space="0" w:color="auto"/>
              <w:left w:val="single" w:sz="4" w:space="0" w:color="auto"/>
              <w:bottom w:val="single" w:sz="4" w:space="0" w:color="auto"/>
              <w:right w:val="single" w:sz="4" w:space="0" w:color="auto"/>
            </w:tcBorders>
          </w:tcPr>
          <w:p w14:paraId="1443C94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078D38D5"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4FC9F1E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15249C5"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1CE4C10B"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0ECE7880"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5AB69B10" w14:textId="77777777" w:rsidTr="00143D96">
        <w:tc>
          <w:tcPr>
            <w:tcW w:w="943" w:type="pct"/>
            <w:tcBorders>
              <w:top w:val="single" w:sz="4" w:space="0" w:color="auto"/>
              <w:left w:val="single" w:sz="4" w:space="0" w:color="auto"/>
              <w:bottom w:val="single" w:sz="4" w:space="0" w:color="auto"/>
              <w:right w:val="single" w:sz="4" w:space="0" w:color="auto"/>
            </w:tcBorders>
          </w:tcPr>
          <w:p w14:paraId="461B11E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178B8971"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5F246D7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3878D80"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524C2E3B"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4F967941"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77BF0ADB" w14:textId="77777777" w:rsidTr="00143D96">
        <w:tc>
          <w:tcPr>
            <w:tcW w:w="943" w:type="pct"/>
            <w:tcBorders>
              <w:top w:val="single" w:sz="4" w:space="0" w:color="auto"/>
              <w:left w:val="single" w:sz="4" w:space="0" w:color="auto"/>
              <w:bottom w:val="single" w:sz="4" w:space="0" w:color="auto"/>
              <w:right w:val="single" w:sz="4" w:space="0" w:color="auto"/>
            </w:tcBorders>
          </w:tcPr>
          <w:p w14:paraId="2A679698"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630920A1"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7035B167"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6E3B25B"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783E234C"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02DD1D70"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58843C8F" w14:textId="77777777" w:rsidTr="00143D96">
        <w:tc>
          <w:tcPr>
            <w:tcW w:w="943" w:type="pct"/>
            <w:tcBorders>
              <w:top w:val="single" w:sz="4" w:space="0" w:color="auto"/>
              <w:left w:val="single" w:sz="4" w:space="0" w:color="auto"/>
              <w:bottom w:val="single" w:sz="4" w:space="0" w:color="auto"/>
              <w:right w:val="single" w:sz="4" w:space="0" w:color="auto"/>
            </w:tcBorders>
          </w:tcPr>
          <w:p w14:paraId="7710641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4ADD239E"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20AC4D13"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D15A23B"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11FD5A1F"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3F7722F1"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2B7B8E65" w14:textId="77777777" w:rsidTr="00AE7FF1">
        <w:tc>
          <w:tcPr>
            <w:tcW w:w="943" w:type="pct"/>
            <w:tcBorders>
              <w:top w:val="single" w:sz="4" w:space="0" w:color="auto"/>
              <w:left w:val="single" w:sz="4" w:space="0" w:color="auto"/>
              <w:bottom w:val="single" w:sz="4" w:space="0" w:color="auto"/>
              <w:right w:val="single" w:sz="4" w:space="0" w:color="auto"/>
            </w:tcBorders>
          </w:tcPr>
          <w:p w14:paraId="64141EF3"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72F44AC8"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20E5DA30"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CF01CE9"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1291D656"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7FD863DA"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51D89F4E" w14:textId="77777777" w:rsidTr="00143D96">
        <w:tc>
          <w:tcPr>
            <w:tcW w:w="943" w:type="pct"/>
            <w:tcBorders>
              <w:top w:val="single" w:sz="4" w:space="0" w:color="auto"/>
              <w:left w:val="single" w:sz="4" w:space="0" w:color="auto"/>
              <w:bottom w:val="single" w:sz="4" w:space="0" w:color="auto"/>
              <w:right w:val="single" w:sz="4" w:space="0" w:color="auto"/>
            </w:tcBorders>
          </w:tcPr>
          <w:p w14:paraId="3E127742"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6575EC27"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77F17173"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49A4E74" w14:textId="77777777"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14:paraId="2EC06D6B"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14:paraId="27325AF8"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14:paraId="79782A62" w14:textId="77777777" w:rsidTr="00143D96">
        <w:tc>
          <w:tcPr>
            <w:tcW w:w="943" w:type="pct"/>
            <w:tcBorders>
              <w:top w:val="single" w:sz="4" w:space="0" w:color="auto"/>
              <w:left w:val="single" w:sz="4" w:space="0" w:color="auto"/>
              <w:bottom w:val="single" w:sz="4" w:space="0" w:color="auto"/>
              <w:right w:val="single" w:sz="4" w:space="0" w:color="auto"/>
            </w:tcBorders>
          </w:tcPr>
          <w:p w14:paraId="7E644A8D"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688CED8B"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0181E41D"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F18CE40" w14:textId="77777777" w:rsidR="0092513C" w:rsidRDefault="0092513C" w:rsidP="00041725">
            <w:pPr>
              <w:autoSpaceDE w:val="0"/>
              <w:autoSpaceDN w:val="0"/>
              <w:adjustRightInd w:val="0"/>
              <w:spacing w:before="30" w:after="30"/>
              <w:jc w:val="right"/>
              <w:rPr>
                <w:rFonts w:asciiTheme="minorHAnsi" w:hAnsiTheme="minorHAnsi" w:cs="Arial"/>
              </w:rPr>
            </w:pPr>
          </w:p>
          <w:p w14:paraId="25AD636A"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14:paraId="07CBA9C3"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2B3C3F8F"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14:paraId="415F20C0"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14:paraId="29DE21C2" w14:textId="77777777" w:rsidTr="00143D96">
        <w:tc>
          <w:tcPr>
            <w:tcW w:w="943" w:type="pct"/>
            <w:tcBorders>
              <w:top w:val="single" w:sz="4" w:space="0" w:color="auto"/>
              <w:left w:val="single" w:sz="4" w:space="0" w:color="auto"/>
              <w:bottom w:val="single" w:sz="4" w:space="0" w:color="auto"/>
              <w:right w:val="single" w:sz="4" w:space="0" w:color="auto"/>
            </w:tcBorders>
          </w:tcPr>
          <w:p w14:paraId="11FEDA21"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7902E672"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7F4FA809"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DEE4E97" w14:textId="695B0B3C" w:rsidR="007271E5" w:rsidRPr="00334FE3" w:rsidRDefault="00301628" w:rsidP="009F512C">
            <w:pPr>
              <w:jc w:val="right"/>
              <w:rPr>
                <w:rFonts w:asciiTheme="minorHAnsi" w:hAnsiTheme="minorHAnsi" w:cs="Arial"/>
              </w:rPr>
            </w:pPr>
            <w:r>
              <w:rPr>
                <w:rFonts w:asciiTheme="minorHAnsi" w:hAnsiTheme="minorHAnsi" w:cs="Arial"/>
                <w:sz w:val="22"/>
                <w:szCs w:val="22"/>
              </w:rPr>
              <w:t>4 797 670</w:t>
            </w:r>
          </w:p>
        </w:tc>
        <w:tc>
          <w:tcPr>
            <w:tcW w:w="959" w:type="pct"/>
            <w:tcBorders>
              <w:top w:val="single" w:sz="4" w:space="0" w:color="auto"/>
              <w:left w:val="single" w:sz="4" w:space="0" w:color="auto"/>
              <w:bottom w:val="single" w:sz="4" w:space="0" w:color="auto"/>
              <w:right w:val="single" w:sz="4" w:space="0" w:color="auto"/>
            </w:tcBorders>
            <w:vAlign w:val="center"/>
          </w:tcPr>
          <w:p w14:paraId="2A49D14C" w14:textId="64CAE4A5" w:rsidR="007271E5" w:rsidRPr="00334FE3" w:rsidRDefault="0030162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846 647</w:t>
            </w:r>
          </w:p>
        </w:tc>
        <w:tc>
          <w:tcPr>
            <w:tcW w:w="738" w:type="pct"/>
            <w:tcBorders>
              <w:top w:val="single" w:sz="4" w:space="0" w:color="auto"/>
              <w:left w:val="single" w:sz="4" w:space="0" w:color="auto"/>
              <w:bottom w:val="single" w:sz="4" w:space="0" w:color="auto"/>
              <w:right w:val="single" w:sz="4" w:space="0" w:color="auto"/>
            </w:tcBorders>
            <w:vAlign w:val="center"/>
          </w:tcPr>
          <w:p w14:paraId="6CEF0D4D" w14:textId="1999C369"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5 644 317</w:t>
            </w:r>
          </w:p>
        </w:tc>
      </w:tr>
      <w:tr w:rsidR="005D38B8" w:rsidRPr="00334FE3" w14:paraId="3DB8E354" w14:textId="77777777" w:rsidTr="00143D96">
        <w:tc>
          <w:tcPr>
            <w:tcW w:w="943" w:type="pct"/>
            <w:tcBorders>
              <w:top w:val="single" w:sz="4" w:space="0" w:color="auto"/>
              <w:left w:val="single" w:sz="4" w:space="0" w:color="auto"/>
              <w:bottom w:val="single" w:sz="4" w:space="0" w:color="auto"/>
              <w:right w:val="single" w:sz="4" w:space="0" w:color="auto"/>
            </w:tcBorders>
          </w:tcPr>
          <w:p w14:paraId="49C1E0C6"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2DD8E8D8"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756962EF"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7055B11" w14:textId="4BA670C6" w:rsidR="007271E5" w:rsidRPr="00334FE3" w:rsidRDefault="00301628" w:rsidP="00663A4C">
            <w:pPr>
              <w:jc w:val="right"/>
              <w:rPr>
                <w:rFonts w:asciiTheme="minorHAnsi" w:hAnsiTheme="minorHAnsi" w:cs="Arial"/>
              </w:rPr>
            </w:pPr>
            <w:r>
              <w:rPr>
                <w:rFonts w:asciiTheme="minorHAnsi" w:hAnsiTheme="minorHAnsi" w:cs="Arial"/>
                <w:sz w:val="22"/>
                <w:szCs w:val="22"/>
              </w:rPr>
              <w:t>1 202 330</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538378E9" w14:textId="20DDCB0D"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212 176</w:t>
            </w:r>
            <w:r w:rsidR="0028063A"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75C26566" w14:textId="77C36665" w:rsidR="007271E5" w:rsidRPr="00334FE3" w:rsidRDefault="00AB6A26"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1 414 506</w:t>
            </w:r>
            <w:r w:rsidR="0028063A" w:rsidRPr="00334FE3">
              <w:rPr>
                <w:rFonts w:asciiTheme="minorHAnsi" w:hAnsiTheme="minorHAnsi" w:cs="Arial"/>
                <w:sz w:val="22"/>
                <w:szCs w:val="22"/>
              </w:rPr>
              <w:t xml:space="preserve"> </w:t>
            </w:r>
          </w:p>
        </w:tc>
      </w:tr>
      <w:tr w:rsidR="005D38B8" w:rsidRPr="00334FE3" w14:paraId="74AF2080" w14:textId="77777777" w:rsidTr="00143D96">
        <w:tc>
          <w:tcPr>
            <w:tcW w:w="943" w:type="pct"/>
            <w:tcBorders>
              <w:top w:val="single" w:sz="4" w:space="0" w:color="auto"/>
              <w:left w:val="single" w:sz="4" w:space="0" w:color="auto"/>
              <w:bottom w:val="single" w:sz="4" w:space="0" w:color="auto"/>
              <w:right w:val="single" w:sz="4" w:space="0" w:color="auto"/>
            </w:tcBorders>
          </w:tcPr>
          <w:p w14:paraId="78F5EF4B"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0DEA1206"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67C23AB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1540DDF" w14:textId="77777777"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14:paraId="30A4FA1B"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14:paraId="441BAC55"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14:paraId="51C52588" w14:textId="77777777" w:rsidTr="00143D96">
        <w:tc>
          <w:tcPr>
            <w:tcW w:w="943" w:type="pct"/>
            <w:tcBorders>
              <w:top w:val="single" w:sz="4" w:space="0" w:color="auto"/>
              <w:left w:val="single" w:sz="4" w:space="0" w:color="auto"/>
              <w:bottom w:val="single" w:sz="4" w:space="0" w:color="auto"/>
              <w:right w:val="single" w:sz="4" w:space="0" w:color="auto"/>
            </w:tcBorders>
          </w:tcPr>
          <w:p w14:paraId="7D7ED6B7"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06003361"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50BFBE5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6F51E76"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14:paraId="649E8A6E"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14:paraId="31317794"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14:paraId="4B6A62F5" w14:textId="77777777" w:rsidTr="00143D96">
        <w:tc>
          <w:tcPr>
            <w:tcW w:w="943" w:type="pct"/>
            <w:tcBorders>
              <w:top w:val="single" w:sz="4" w:space="0" w:color="auto"/>
              <w:left w:val="single" w:sz="4" w:space="0" w:color="auto"/>
              <w:bottom w:val="single" w:sz="4" w:space="0" w:color="auto"/>
              <w:right w:val="single" w:sz="4" w:space="0" w:color="auto"/>
            </w:tcBorders>
          </w:tcPr>
          <w:p w14:paraId="133DB829"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41CEC9FF"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352811F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D45A112" w14:textId="77777777"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53410ACD" w14:textId="77777777"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34</w:t>
            </w:r>
            <w:r w:rsidR="00CB764A">
              <w:rPr>
                <w:rFonts w:asciiTheme="minorHAnsi" w:hAnsiTheme="minorHAnsi" w:cs="Arial"/>
                <w:sz w:val="22"/>
                <w:szCs w:val="22"/>
              </w:rPr>
              <w:t>9</w:t>
            </w:r>
          </w:p>
        </w:tc>
        <w:tc>
          <w:tcPr>
            <w:tcW w:w="738" w:type="pct"/>
            <w:tcBorders>
              <w:top w:val="single" w:sz="4" w:space="0" w:color="auto"/>
              <w:left w:val="single" w:sz="4" w:space="0" w:color="auto"/>
              <w:bottom w:val="single" w:sz="4" w:space="0" w:color="auto"/>
              <w:right w:val="single" w:sz="4" w:space="0" w:color="auto"/>
            </w:tcBorders>
            <w:vAlign w:val="center"/>
          </w:tcPr>
          <w:p w14:paraId="01483D75" w14:textId="77777777"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9</w:t>
            </w:r>
            <w:r w:rsidR="00CB764A">
              <w:rPr>
                <w:rFonts w:asciiTheme="minorHAnsi" w:hAnsiTheme="minorHAnsi" w:cs="Arial"/>
                <w:sz w:val="22"/>
                <w:szCs w:val="22"/>
              </w:rPr>
              <w:t>90</w:t>
            </w:r>
          </w:p>
        </w:tc>
      </w:tr>
      <w:tr w:rsidR="005D38B8" w:rsidRPr="00334FE3" w14:paraId="69CAAAC1" w14:textId="77777777" w:rsidTr="00143D96">
        <w:tc>
          <w:tcPr>
            <w:tcW w:w="943" w:type="pct"/>
            <w:tcBorders>
              <w:top w:val="single" w:sz="4" w:space="0" w:color="auto"/>
              <w:left w:val="single" w:sz="4" w:space="0" w:color="auto"/>
              <w:bottom w:val="single" w:sz="4" w:space="0" w:color="auto"/>
              <w:right w:val="single" w:sz="4" w:space="0" w:color="auto"/>
            </w:tcBorders>
          </w:tcPr>
          <w:p w14:paraId="4B632659"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5C3055D"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15B1A33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AD04EEC"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0470A5EE"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709A480A"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27E7D446" w14:textId="77777777" w:rsidTr="00143D96">
        <w:tc>
          <w:tcPr>
            <w:tcW w:w="943" w:type="pct"/>
            <w:tcBorders>
              <w:top w:val="single" w:sz="4" w:space="0" w:color="auto"/>
              <w:left w:val="single" w:sz="4" w:space="0" w:color="auto"/>
              <w:bottom w:val="single" w:sz="4" w:space="0" w:color="auto"/>
              <w:right w:val="single" w:sz="4" w:space="0" w:color="auto"/>
            </w:tcBorders>
          </w:tcPr>
          <w:p w14:paraId="1F05A986"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7453360"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74D0BE77"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0727DE35"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1F845E37"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341F17FB"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14:paraId="5CE0EF7B" w14:textId="77777777" w:rsidTr="00143D96">
        <w:tc>
          <w:tcPr>
            <w:tcW w:w="943" w:type="pct"/>
            <w:tcBorders>
              <w:top w:val="single" w:sz="4" w:space="0" w:color="auto"/>
              <w:left w:val="single" w:sz="4" w:space="0" w:color="auto"/>
              <w:bottom w:val="single" w:sz="4" w:space="0" w:color="auto"/>
              <w:right w:val="single" w:sz="4" w:space="0" w:color="auto"/>
            </w:tcBorders>
          </w:tcPr>
          <w:p w14:paraId="03C73DF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0DA14A4F" w14:textId="77777777"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7FAC6BC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4B06CAB" w14:textId="77777777"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4F45A3D4"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3DAACF56"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14:paraId="3C502856" w14:textId="77777777" w:rsidR="00F4266B" w:rsidRPr="00334FE3" w:rsidRDefault="00F4266B" w:rsidP="00F4266B"/>
    <w:p w14:paraId="6A283F3C" w14:textId="77777777" w:rsidR="00F4266B" w:rsidRPr="00334FE3" w:rsidRDefault="00F4266B" w:rsidP="00F4266B">
      <w:pPr>
        <w:rPr>
          <w:rFonts w:asciiTheme="minorHAnsi" w:hAnsiTheme="minorHAnsi"/>
        </w:rPr>
      </w:pPr>
      <w:bookmarkStart w:id="110"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14:paraId="62C1A4BD" w14:textId="77777777" w:rsidTr="00143D96">
        <w:tc>
          <w:tcPr>
            <w:tcW w:w="956" w:type="pct"/>
            <w:tcBorders>
              <w:top w:val="single" w:sz="4" w:space="0" w:color="auto"/>
              <w:left w:val="single" w:sz="4" w:space="0" w:color="auto"/>
              <w:bottom w:val="single" w:sz="4" w:space="0" w:color="auto"/>
              <w:right w:val="single" w:sz="4" w:space="0" w:color="auto"/>
            </w:tcBorders>
            <w:hideMark/>
          </w:tcPr>
          <w:bookmarkEnd w:id="110"/>
          <w:p w14:paraId="250ED26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44AA07E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49FD8D3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1F1E891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717CF2BE"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61794B3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0548A33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4EA9CA4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1B52368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9D9C12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71D49F0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w:t>
            </w:r>
            <w:r w:rsidRPr="00334FE3">
              <w:rPr>
                <w:rFonts w:asciiTheme="minorHAnsi" w:hAnsiTheme="minorHAnsi" w:cs="Arial"/>
                <w:sz w:val="22"/>
                <w:szCs w:val="22"/>
                <w:lang w:eastAsia="en-US"/>
              </w:rPr>
              <w:lastRenderedPageBreak/>
              <w:t xml:space="preserve">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4E4EA6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D00D013" w14:textId="77777777"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033B4944"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14:paraId="14765972" w14:textId="77777777"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14:paraId="75EDB69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C0351F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66BE736"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5492003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01E687E"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299B5396"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46E2629B"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727EC7B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B838AD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4073146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E3992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B76404F"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128DEED1"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6A0F92C7"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0B539C09" w14:textId="77777777"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14:paraId="04C189A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0FC9DBF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E07D9C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E3ACC10" w14:textId="77777777" w:rsidR="002A204B" w:rsidRPr="00334FE3" w:rsidRDefault="00E704D3"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24 011 314</w:t>
            </w:r>
          </w:p>
        </w:tc>
        <w:tc>
          <w:tcPr>
            <w:tcW w:w="598" w:type="pct"/>
            <w:tcBorders>
              <w:top w:val="single" w:sz="4" w:space="0" w:color="auto"/>
              <w:left w:val="single" w:sz="4" w:space="0" w:color="auto"/>
              <w:bottom w:val="single" w:sz="4" w:space="0" w:color="auto"/>
              <w:right w:val="single" w:sz="4" w:space="0" w:color="auto"/>
            </w:tcBorders>
            <w:vAlign w:val="center"/>
          </w:tcPr>
          <w:p w14:paraId="50B345B2"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4 237 291</w:t>
            </w:r>
          </w:p>
        </w:tc>
        <w:tc>
          <w:tcPr>
            <w:tcW w:w="750" w:type="pct"/>
            <w:tcBorders>
              <w:top w:val="single" w:sz="4" w:space="0" w:color="auto"/>
              <w:left w:val="single" w:sz="4" w:space="0" w:color="auto"/>
              <w:bottom w:val="single" w:sz="4" w:space="0" w:color="auto"/>
              <w:right w:val="single" w:sz="4" w:space="0" w:color="auto"/>
            </w:tcBorders>
            <w:vAlign w:val="center"/>
          </w:tcPr>
          <w:p w14:paraId="0885AD3C"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28 248 605</w:t>
            </w:r>
          </w:p>
        </w:tc>
      </w:tr>
      <w:tr w:rsidR="002A204B" w:rsidRPr="00334FE3" w14:paraId="65F93612"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195B274"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06EBD3ED"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02DDF0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AD1BE4D" w14:textId="77777777"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14:paraId="7B7E50A2"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14:paraId="37E84DB0"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14:paraId="473E795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49C484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1A8D895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2D97A6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C39D866"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422F9B1E"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375EB47A"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7F7F541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2C21AAE"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B866CC3"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074FBA"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68A7913"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795393F5"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166017D7"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157B0E9A"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2C8FC85"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38C6D5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D4B28C0"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67238C"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1ACB6483"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07DBC757" w14:textId="77777777"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14:paraId="01AC266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CEBF40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2FE62D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230DA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FCF8C04"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083B792E"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6CA499C6"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52A3EE00"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449555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C5BDF58"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lastRenderedPageBreak/>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B9423A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D28EB6C"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25DC9721"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1A9EA16F"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36B4C21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5EE453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50E18F2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83D3B3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0154601" w14:textId="77777777"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14:paraId="2B2B87FB"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14:paraId="400C6613"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14:paraId="518FD5E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F86C85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00C19A1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E4112F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1814075" w14:textId="77777777"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14:paraId="1692ACB9"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14:paraId="13F8F9B2"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14:paraId="321F869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60D567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8BA9D0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A27A75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E4B36C7"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6815465"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3A8F9A4E"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3ADA246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E7B2A0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608C40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9545CAA"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473BABA"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1 457 317</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6CF4AAA"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257 174</w:t>
            </w:r>
          </w:p>
        </w:tc>
        <w:tc>
          <w:tcPr>
            <w:tcW w:w="750" w:type="pct"/>
            <w:tcBorders>
              <w:top w:val="single" w:sz="4" w:space="0" w:color="auto"/>
              <w:left w:val="single" w:sz="4" w:space="0" w:color="auto"/>
              <w:bottom w:val="single" w:sz="4" w:space="0" w:color="auto"/>
              <w:right w:val="single" w:sz="4" w:space="0" w:color="auto"/>
            </w:tcBorders>
            <w:vAlign w:val="center"/>
          </w:tcPr>
          <w:p w14:paraId="59700E1C"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1 714 491</w:t>
            </w:r>
            <w:r w:rsidR="00910D91" w:rsidRPr="00334FE3">
              <w:rPr>
                <w:rFonts w:asciiTheme="minorHAnsi" w:hAnsiTheme="minorHAnsi" w:cs="Arial"/>
                <w:iCs/>
                <w:spacing w:val="4"/>
                <w:sz w:val="22"/>
                <w:szCs w:val="22"/>
                <w:lang w:eastAsia="en-US"/>
              </w:rPr>
              <w:t xml:space="preserve"> </w:t>
            </w:r>
          </w:p>
        </w:tc>
      </w:tr>
      <w:tr w:rsidR="002A204B" w:rsidRPr="00334FE3" w14:paraId="4B0FEC3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DB39A9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4E3FB4B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D05442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E1433F4"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14:paraId="781A02DC"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14:paraId="18ECAF5B" w14:textId="77777777"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14:paraId="2F03EDE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CE679C9"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0DAF280"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A961A9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B865FD5" w14:textId="77777777"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3D172D78" w14:textId="77777777" w:rsidR="002A204B" w:rsidRPr="00334FE3" w:rsidRDefault="009E43E3"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 xml:space="preserve">461 </w:t>
            </w:r>
            <w:r w:rsidR="00AE7FF1">
              <w:rPr>
                <w:rFonts w:asciiTheme="minorHAnsi" w:hAnsiTheme="minorHAnsi" w:cs="Arial"/>
                <w:iCs/>
                <w:spacing w:val="4"/>
                <w:sz w:val="22"/>
                <w:szCs w:val="22"/>
                <w:lang w:eastAsia="en-US"/>
              </w:rPr>
              <w:t>79</w:t>
            </w:r>
            <w:r w:rsidR="00CB764A">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3D382C2F" w14:textId="77777777" w:rsidR="002A204B" w:rsidRPr="00334FE3" w:rsidRDefault="00DC4131"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xml:space="preserve"> 964 </w:t>
            </w:r>
            <w:r w:rsidR="00CB764A">
              <w:rPr>
                <w:rFonts w:asciiTheme="minorHAnsi" w:hAnsiTheme="minorHAnsi" w:cs="Arial"/>
                <w:iCs/>
                <w:spacing w:val="4"/>
                <w:sz w:val="22"/>
                <w:szCs w:val="22"/>
                <w:lang w:eastAsia="en-US"/>
              </w:rPr>
              <w:t>300</w:t>
            </w:r>
          </w:p>
        </w:tc>
      </w:tr>
      <w:tr w:rsidR="002A204B" w:rsidRPr="00334FE3" w14:paraId="4EB2AECE"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4C98C4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31875B0"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C67A33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EEE9E94" w14:textId="77777777"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73465374"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6BFC721D" w14:textId="77777777"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14:paraId="0112D5C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7E900CF"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00D0D53A"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10.1 Zapewnienie równego dostępu do </w:t>
            </w:r>
            <w:r w:rsidRPr="00334FE3">
              <w:rPr>
                <w:rFonts w:asciiTheme="minorHAnsi" w:hAnsiTheme="minorHAnsi" w:cs="Arial"/>
                <w:sz w:val="22"/>
                <w:szCs w:val="22"/>
                <w:lang w:eastAsia="en-US"/>
              </w:rPr>
              <w:lastRenderedPageBreak/>
              <w:t>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690C53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EBDE0C"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25B267B3"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484102BD"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1917AB8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AA08B03"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0C01C9C3"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BA5EA59"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1C2E1F" w14:textId="77777777"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14:paraId="3F225AA4"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14:paraId="23FC1754"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14:paraId="641EDC8D" w14:textId="77777777" w:rsidTr="00143D96">
        <w:tc>
          <w:tcPr>
            <w:tcW w:w="956" w:type="pct"/>
            <w:tcBorders>
              <w:top w:val="single" w:sz="4" w:space="0" w:color="auto"/>
              <w:left w:val="single" w:sz="4" w:space="0" w:color="auto"/>
              <w:bottom w:val="single" w:sz="4" w:space="0" w:color="auto"/>
              <w:right w:val="single" w:sz="4" w:space="0" w:color="auto"/>
            </w:tcBorders>
          </w:tcPr>
          <w:p w14:paraId="3C1B8AB2" w14:textId="77777777"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07A49ACC" w14:textId="77777777"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50D326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4F6D652B"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32CEF904"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14:paraId="4933D27D"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14:paraId="0EFFF095" w14:textId="77777777" w:rsidR="00404ECB" w:rsidRPr="00334FE3" w:rsidRDefault="00404ECB" w:rsidP="00404ECB">
      <w:pPr>
        <w:pStyle w:val="Nagwek1"/>
      </w:pPr>
      <w:bookmarkStart w:id="111" w:name="_Toc534813926"/>
      <w:bookmarkStart w:id="112" w:name="_Hlk534800061"/>
      <w:r w:rsidRPr="00334FE3">
        <w:t>V. Wykaz dokumentów służących realizacji RPO WD</w:t>
      </w:r>
      <w:bookmarkEnd w:id="111"/>
    </w:p>
    <w:bookmarkEnd w:id="112"/>
    <w:p w14:paraId="0BBD3210" w14:textId="77777777" w:rsidR="00404ECB" w:rsidRPr="00334FE3" w:rsidRDefault="00404ECB" w:rsidP="00404ECB">
      <w:pPr>
        <w:spacing w:after="0"/>
        <w:jc w:val="both"/>
        <w:rPr>
          <w:rFonts w:asciiTheme="minorHAnsi" w:hAnsiTheme="minorHAnsi"/>
          <w:b/>
        </w:rPr>
      </w:pPr>
    </w:p>
    <w:p w14:paraId="7436508C"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62BD08AA" w14:textId="77777777" w:rsidR="00404ECB" w:rsidRPr="00334FE3" w:rsidRDefault="00404ECB" w:rsidP="00404ECB">
      <w:pPr>
        <w:pStyle w:val="Nagwek2"/>
        <w:rPr>
          <w:rFonts w:asciiTheme="minorHAnsi" w:hAnsiTheme="minorHAnsi"/>
        </w:rPr>
      </w:pPr>
      <w:bookmarkStart w:id="113" w:name="_Toc534813927"/>
      <w:r w:rsidRPr="00334FE3">
        <w:rPr>
          <w:rFonts w:asciiTheme="minorHAnsi" w:hAnsiTheme="minorHAnsi"/>
        </w:rPr>
        <w:t>1. Lista podstawowych aktów prawnych i dokumentów regulujących zarządzanie i wdrażanie RPO WD</w:t>
      </w:r>
      <w:bookmarkEnd w:id="113"/>
    </w:p>
    <w:p w14:paraId="09023AB4" w14:textId="77777777" w:rsidR="00404ECB" w:rsidRPr="00334FE3" w:rsidRDefault="00404ECB" w:rsidP="00404ECB">
      <w:pPr>
        <w:spacing w:after="0"/>
        <w:jc w:val="both"/>
        <w:rPr>
          <w:rFonts w:asciiTheme="minorHAnsi" w:hAnsiTheme="minorHAnsi"/>
          <w:b/>
        </w:rPr>
      </w:pPr>
    </w:p>
    <w:p w14:paraId="3592AFCF" w14:textId="77777777" w:rsidR="00404ECB" w:rsidRPr="00334FE3" w:rsidRDefault="00404ECB" w:rsidP="00404ECB">
      <w:pPr>
        <w:pStyle w:val="Nagwek3"/>
        <w:rPr>
          <w:rFonts w:asciiTheme="minorHAnsi" w:hAnsiTheme="minorHAnsi"/>
        </w:rPr>
      </w:pPr>
      <w:bookmarkStart w:id="114" w:name="_Toc534813928"/>
      <w:r w:rsidRPr="00334FE3">
        <w:rPr>
          <w:rFonts w:asciiTheme="minorHAnsi" w:hAnsiTheme="minorHAnsi"/>
        </w:rPr>
        <w:t>1.1. Rozporządzenia i wytyczne UE</w:t>
      </w:r>
      <w:bookmarkEnd w:id="114"/>
    </w:p>
    <w:p w14:paraId="576F5650"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654F2B27"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t>
      </w:r>
      <w:r w:rsidRPr="00334FE3">
        <w:rPr>
          <w:rFonts w:cs="Arial"/>
        </w:rPr>
        <w:lastRenderedPageBreak/>
        <w:t xml:space="preserve">współpracy terytorialnej (EUWT) w celu doprecyzowania, uproszczenia i usprawnienia procesu tworzenia takich ugrupowań oraz ich funkcjonowania </w:t>
      </w:r>
    </w:p>
    <w:p w14:paraId="29376D2F" w14:textId="77777777" w:rsidR="009C69B0" w:rsidRPr="006642DC" w:rsidRDefault="00404ECB" w:rsidP="002218BF">
      <w:pPr>
        <w:pStyle w:val="Akapitzlist"/>
        <w:numPr>
          <w:ilvl w:val="0"/>
          <w:numId w:val="3"/>
        </w:numPr>
        <w:spacing w:after="0" w:line="240" w:lineRule="auto"/>
        <w:ind w:left="426"/>
        <w:jc w:val="both"/>
        <w:rPr>
          <w:rFonts w:cs="Arial"/>
        </w:rPr>
      </w:pPr>
      <w:bookmarkStart w:id="115" w:name="_Hlk519072093"/>
      <w:r w:rsidRPr="00334FE3">
        <w:t>Rozporządzenie Parlamentu Europejskiego i Rady (UE) nr 1303/2013</w:t>
      </w:r>
      <w:bookmarkEnd w:id="115"/>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4E645AC5" w14:textId="77777777" w:rsidR="009C69B0" w:rsidRPr="00334FE3" w:rsidRDefault="004136A0"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7AFB2855"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10472CE2"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15919213"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0C9DB0AE"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188FCB85" w14:textId="77777777" w:rsidR="00ED2E8C" w:rsidRPr="00334FE3" w:rsidRDefault="00ED2E8C" w:rsidP="008B2689">
      <w:pPr>
        <w:spacing w:after="0"/>
        <w:jc w:val="both"/>
        <w:rPr>
          <w:rFonts w:asciiTheme="minorHAnsi" w:hAnsiTheme="minorHAnsi"/>
          <w:b/>
        </w:rPr>
      </w:pPr>
    </w:p>
    <w:p w14:paraId="5F7F6BA8" w14:textId="77777777" w:rsidR="00ED2E8C" w:rsidRPr="00334FE3" w:rsidRDefault="00ED2E8C" w:rsidP="00065739">
      <w:pPr>
        <w:pStyle w:val="Nagwek3"/>
        <w:rPr>
          <w:rFonts w:asciiTheme="minorHAnsi" w:hAnsiTheme="minorHAnsi"/>
        </w:rPr>
      </w:pPr>
      <w:bookmarkStart w:id="116" w:name="_Toc534813929"/>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6"/>
    </w:p>
    <w:p w14:paraId="3651EAAB"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7FA46567"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późn. zm</w:t>
      </w:r>
      <w:r w:rsidRPr="00334FE3">
        <w:t>) wraz z aktami wykonawczymi</w:t>
      </w:r>
    </w:p>
    <w:p w14:paraId="60D324F7"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1F3DFE03" w14:textId="77777777"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14:paraId="28466A3F" w14:textId="77777777"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 xml:space="preserve">Dz. U. z </w:t>
      </w:r>
      <w:r w:rsidR="008E6C1D">
        <w:t>2018</w:t>
      </w:r>
      <w:r w:rsidR="008E6C1D" w:rsidRPr="00334FE3">
        <w:t xml:space="preserve"> </w:t>
      </w:r>
      <w:r w:rsidR="00D94C10" w:rsidRPr="00334FE3">
        <w:t xml:space="preserve">r. poz. </w:t>
      </w:r>
      <w:r w:rsidR="008E6C1D">
        <w:t>1508</w:t>
      </w:r>
      <w:r w:rsidR="008E6C1D" w:rsidRPr="00334FE3">
        <w:t xml:space="preserve"> </w:t>
      </w:r>
      <w:r w:rsidR="00557616" w:rsidRPr="00334FE3">
        <w:t>z późn</w:t>
      </w:r>
      <w:r w:rsidR="001016F4" w:rsidRPr="00334FE3">
        <w:t>.</w:t>
      </w:r>
      <w:r w:rsidR="00557616" w:rsidRPr="00334FE3">
        <w:t xml:space="preserve"> zm.</w:t>
      </w:r>
      <w:r w:rsidRPr="00334FE3">
        <w:t>) wraz z aktami wykonawczymi</w:t>
      </w:r>
    </w:p>
    <w:p w14:paraId="3066AC5C"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6DEF051C"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lastRenderedPageBreak/>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r w:rsidR="00557616" w:rsidRPr="00334FE3">
        <w:t xml:space="preserve">późn. </w:t>
      </w:r>
      <w:r w:rsidR="001016F4" w:rsidRPr="00334FE3">
        <w:t>zm.</w:t>
      </w:r>
      <w:r w:rsidRPr="00334FE3">
        <w:t>) wraz z aktami wykonawczymi</w:t>
      </w:r>
    </w:p>
    <w:p w14:paraId="05A3EC26"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7CA733B6"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577B904"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4D019782"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511E33E3"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065 z późn. zm.</w:t>
      </w:r>
      <w:r w:rsidRPr="00334FE3">
        <w:t>) wraz z aktami wykonawczymi</w:t>
      </w:r>
    </w:p>
    <w:p w14:paraId="0EB96741"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79BAEFA4"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13886E47"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73FB4B78"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0A8B24D8"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17113BD4"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0B30E0D4"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6D2DC9F4"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10A9848A"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524E4F04"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213A1EBA"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4DB989FB"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61EF35CD"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30EFEE96"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7FA0C6A8"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55F216E3"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4364E60B" w14:textId="77777777" w:rsidR="001C1D83" w:rsidRPr="00334FE3" w:rsidRDefault="001C1D83" w:rsidP="00E16E0E">
      <w:pPr>
        <w:pStyle w:val="Akapitzlist"/>
        <w:numPr>
          <w:ilvl w:val="0"/>
          <w:numId w:val="3"/>
        </w:numPr>
        <w:spacing w:after="0"/>
        <w:ind w:left="426"/>
        <w:jc w:val="both"/>
      </w:pPr>
      <w:r w:rsidRPr="00334FE3">
        <w:lastRenderedPageBreak/>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10DA1D33"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1A9EE1E8"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5C4D337B"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B063CC">
        <w:t>8</w:t>
      </w:r>
      <w:r w:rsidR="007953CE" w:rsidRPr="00334FE3">
        <w:t xml:space="preserve"> r. poz. </w:t>
      </w:r>
      <w:r w:rsidR="00B063CC">
        <w:t>998</w:t>
      </w:r>
      <w:r w:rsidR="00B063CC" w:rsidRPr="00334FE3">
        <w:t xml:space="preserve"> </w:t>
      </w:r>
      <w:r w:rsidR="00497BCC" w:rsidRPr="00334FE3">
        <w:t>z późn. zm.</w:t>
      </w:r>
      <w:r w:rsidRPr="00334FE3">
        <w:t>) wraz z aktami wykonawczymi</w:t>
      </w:r>
    </w:p>
    <w:p w14:paraId="18BCEA5A" w14:textId="77777777"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22772B0E" w14:textId="77777777"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Rozporządzenie Ministra Infrastruktury i Rozwoju z dnia 19 marca 2015 r. w sprawie udzielania pomocy de minimis w ramach regionalnych programów operacyjnych na lata 2014-2020</w:t>
      </w:r>
    </w:p>
    <w:p w14:paraId="50BB7FF1"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442821CF"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52A5D33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3EA40C9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3682E3A1"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56635FD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3D61B35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68292B4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0E6F1300"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56389B4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4AAAA9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325E7576"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CCD0236"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0FDAC35D"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56857012"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14:paraId="58293F99" w14:textId="77777777"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14:paraId="4179C159"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14:paraId="76FB5B54"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23EBAA37"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22EDCDD5" w14:textId="77777777"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17FE33A8"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0E106E41"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27626C43"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5E0061C"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7E570362" w14:textId="77777777"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r w:rsidR="00B11691">
        <w:t xml:space="preserve"> (z późn. zm.)</w:t>
      </w:r>
    </w:p>
    <w:p w14:paraId="6B29D50A"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3EDEC603"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035F31CB" w14:textId="77777777"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14:paraId="7605DDE8"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14:paraId="5A1F1114"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74DF1995" w14:textId="77777777" w:rsidR="007C0019" w:rsidRPr="00334FE3" w:rsidRDefault="007C0019" w:rsidP="00E16E0E">
      <w:pPr>
        <w:pStyle w:val="Akapitzlist"/>
        <w:numPr>
          <w:ilvl w:val="0"/>
          <w:numId w:val="3"/>
        </w:numPr>
        <w:spacing w:after="0"/>
        <w:ind w:left="426"/>
        <w:jc w:val="both"/>
      </w:pPr>
      <w:r w:rsidRPr="00334FE3">
        <w:lastRenderedPageBreak/>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14:paraId="2DE569DB"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14:paraId="551AD2CB"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0115A698"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14:paraId="36A4B776" w14:textId="77777777"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14:paraId="681F0414"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Rowoju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08EC733F"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720DF4A7" w14:textId="77777777"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14:paraId="1C6F906C"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7F044C7B"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62F7154D"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3BF90650"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5B73EEA5"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09972A01"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073317B9"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4E21BFE4"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7FCB63B1"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38BC83A6" w14:textId="77777777" w:rsidR="00762B26" w:rsidRPr="00334FE3" w:rsidRDefault="00762B26" w:rsidP="00E16E0E">
      <w:pPr>
        <w:pStyle w:val="Akapitzlist"/>
        <w:numPr>
          <w:ilvl w:val="0"/>
          <w:numId w:val="3"/>
        </w:numPr>
        <w:spacing w:after="0"/>
        <w:ind w:left="426"/>
        <w:jc w:val="both"/>
        <w:rPr>
          <w:rFonts w:cs="Arial"/>
        </w:rPr>
      </w:pPr>
    </w:p>
    <w:p w14:paraId="33134502" w14:textId="77777777" w:rsidR="009C69B0" w:rsidRPr="00334FE3" w:rsidRDefault="009C69B0" w:rsidP="009C69B0">
      <w:pPr>
        <w:pStyle w:val="Nagwek3"/>
        <w:rPr>
          <w:rFonts w:asciiTheme="minorHAnsi" w:hAnsiTheme="minorHAnsi"/>
          <w:color w:val="548DD4" w:themeColor="text2" w:themeTint="99"/>
        </w:rPr>
      </w:pPr>
      <w:bookmarkStart w:id="117" w:name="_Toc534813930"/>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7"/>
    </w:p>
    <w:p w14:paraId="054B1F1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2DF391A3"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7426F879" w14:textId="77777777" w:rsidR="00762B26" w:rsidRPr="00334FE3" w:rsidRDefault="00762B26" w:rsidP="00762B26">
      <w:pPr>
        <w:pStyle w:val="Akapitzlist"/>
        <w:spacing w:after="0" w:line="240" w:lineRule="auto"/>
        <w:ind w:left="426"/>
        <w:jc w:val="both"/>
        <w:rPr>
          <w:rFonts w:cs="Arial"/>
        </w:rPr>
      </w:pPr>
    </w:p>
    <w:p w14:paraId="16172721" w14:textId="77777777" w:rsidR="00ED2E8C" w:rsidRPr="00334FE3" w:rsidRDefault="00ED2E8C" w:rsidP="00B73D81">
      <w:pPr>
        <w:pStyle w:val="Nagwek2"/>
        <w:jc w:val="both"/>
        <w:rPr>
          <w:rFonts w:asciiTheme="minorHAnsi" w:hAnsiTheme="minorHAnsi"/>
        </w:rPr>
      </w:pPr>
      <w:bookmarkStart w:id="118" w:name="_Toc534813931"/>
      <w:r w:rsidRPr="00334FE3">
        <w:rPr>
          <w:rFonts w:asciiTheme="minorHAnsi" w:hAnsiTheme="minorHAnsi"/>
        </w:rPr>
        <w:lastRenderedPageBreak/>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8"/>
    </w:p>
    <w:p w14:paraId="1144E97E" w14:textId="77777777" w:rsidR="00162C57" w:rsidRPr="00334FE3" w:rsidRDefault="00162C57" w:rsidP="00725CB7">
      <w:pPr>
        <w:spacing w:after="0"/>
        <w:jc w:val="both"/>
      </w:pPr>
    </w:p>
    <w:p w14:paraId="1BBE4BB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6E6B3CC9"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2307E9A7"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019B5E40"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407B61AA"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585E9B3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4076485B"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14C292B1"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07825CA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2F295008"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5EF002D2"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38A909CE"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47EA03A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779B9D2C"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27E989F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455E684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1D33153"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2E182C9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7072BAB2"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7C7140D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1FD0590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16F47049"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3A8454F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1BC8DA2" w14:textId="77777777" w:rsidR="00F66B28" w:rsidRPr="00334FE3" w:rsidRDefault="00F66B28" w:rsidP="00E16E0E">
      <w:pPr>
        <w:pStyle w:val="Akapitzlist"/>
        <w:numPr>
          <w:ilvl w:val="0"/>
          <w:numId w:val="3"/>
        </w:numPr>
        <w:spacing w:after="0" w:line="240" w:lineRule="auto"/>
        <w:ind w:left="426"/>
        <w:jc w:val="both"/>
      </w:pPr>
      <w:r w:rsidRPr="00334FE3">
        <w:rPr>
          <w:rFonts w:cs="Arial"/>
        </w:rPr>
        <w:lastRenderedPageBreak/>
        <w:t>Regionalna Polityka Transportowa Województwa Dolnośląskiego</w:t>
      </w:r>
      <w:r w:rsidR="002A5E45" w:rsidRPr="00334FE3">
        <w:rPr>
          <w:rFonts w:cs="Arial"/>
        </w:rPr>
        <w:t>;</w:t>
      </w:r>
    </w:p>
    <w:p w14:paraId="399223A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366F2A3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61B381AE"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3E82DA2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3CF82A97"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1786B89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2663B17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599B5EA5"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388ABFED"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3DF1B4B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CAEFDF0"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6050CD22"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16DA6F64"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54F0013B" w14:textId="77777777" w:rsidR="004211BF" w:rsidRPr="00334FE3" w:rsidRDefault="004211BF" w:rsidP="004211BF">
      <w:pPr>
        <w:spacing w:after="0"/>
        <w:jc w:val="both"/>
      </w:pPr>
    </w:p>
    <w:p w14:paraId="166C0D3A" w14:textId="77777777" w:rsidR="004211BF" w:rsidRDefault="004211BF">
      <w:pPr>
        <w:spacing w:after="200" w:line="276" w:lineRule="auto"/>
        <w:rPr>
          <w:rFonts w:asciiTheme="minorHAnsi" w:hAnsiTheme="minorHAnsi"/>
        </w:rPr>
      </w:pPr>
      <w:r w:rsidRPr="00334FE3">
        <w:rPr>
          <w:rFonts w:asciiTheme="minorHAnsi" w:hAnsiTheme="minorHAnsi"/>
        </w:rPr>
        <w:br w:type="page"/>
      </w:r>
    </w:p>
    <w:p w14:paraId="4A4426E9" w14:textId="77777777" w:rsidR="008B2689" w:rsidRPr="00334FE3" w:rsidRDefault="00F974E9" w:rsidP="00C01D17">
      <w:pPr>
        <w:pStyle w:val="Nagwek1"/>
        <w:rPr>
          <w:rFonts w:asciiTheme="minorHAnsi" w:hAnsiTheme="minorHAnsi"/>
        </w:rPr>
      </w:pPr>
      <w:bookmarkStart w:id="119" w:name="_Toc534813932"/>
      <w:bookmarkStart w:id="120"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19"/>
    </w:p>
    <w:bookmarkEnd w:id="120"/>
    <w:p w14:paraId="3395A55E" w14:textId="77777777" w:rsidR="00493132" w:rsidRPr="00334FE3" w:rsidRDefault="00493132" w:rsidP="00493132"/>
    <w:p w14:paraId="0EF5D022" w14:textId="77777777" w:rsidR="008B2689" w:rsidRPr="00334FE3" w:rsidRDefault="008B2689" w:rsidP="002B1104">
      <w:pPr>
        <w:pStyle w:val="Nagwek2"/>
        <w:rPr>
          <w:rFonts w:asciiTheme="minorHAnsi" w:hAnsiTheme="minorHAnsi"/>
        </w:rPr>
      </w:pPr>
      <w:bookmarkStart w:id="121" w:name="_Toc534813933"/>
      <w:r w:rsidRPr="00334FE3">
        <w:rPr>
          <w:rFonts w:asciiTheme="minorHAnsi" w:hAnsiTheme="minorHAnsi"/>
        </w:rPr>
        <w:t>Słownik terminologiczny</w:t>
      </w:r>
      <w:bookmarkEnd w:id="121"/>
    </w:p>
    <w:p w14:paraId="073E58AF" w14:textId="77777777" w:rsidR="0006397B" w:rsidRPr="00334FE3" w:rsidRDefault="0006397B" w:rsidP="0006397B"/>
    <w:p w14:paraId="7DDCEB1E"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14:paraId="1F34CAEC"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47597E4D" w14:textId="77777777" w:rsidR="008D467A" w:rsidRPr="00334FE3" w:rsidRDefault="008D467A" w:rsidP="00B716D7">
      <w:pPr>
        <w:pStyle w:val="Akapitzlist"/>
        <w:numPr>
          <w:ilvl w:val="0"/>
          <w:numId w:val="256"/>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14:paraId="4F4F1D26" w14:textId="77777777" w:rsidR="001735B4" w:rsidRPr="00334FE3" w:rsidRDefault="008D467A" w:rsidP="00B716D7">
      <w:pPr>
        <w:pStyle w:val="Akapitzlist"/>
        <w:numPr>
          <w:ilvl w:val="0"/>
          <w:numId w:val="255"/>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14:paraId="291E1818" w14:textId="77777777" w:rsidR="001664DC" w:rsidRPr="00334FE3" w:rsidRDefault="001735B4" w:rsidP="00B716D7">
      <w:pPr>
        <w:pStyle w:val="Akapitzlist"/>
        <w:numPr>
          <w:ilvl w:val="0"/>
          <w:numId w:val="25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028F09AB"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44729A65"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7B99F426"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5C38566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856BBC0"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lastRenderedPageBreak/>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326D9FE6"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329C0ACE"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275748EB"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5A952F2B"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283F6F9F"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24A9E8E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25598E7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77BC025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02B28E8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1712E9D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4BA10524"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7B4F1D7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252AC4A3"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74C669AB"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lastRenderedPageBreak/>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7AD0B7C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34268A62" w14:textId="77777777" w:rsidR="00CD5B41" w:rsidRPr="00334FE3" w:rsidRDefault="009E483C"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14:paraId="4597A3A6" w14:textId="77777777" w:rsidR="00CD5B41" w:rsidRPr="00334FE3" w:rsidRDefault="00CD5B41"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656DED2C"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453090F8"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733647B7"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046A3E95"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7AEF7A6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1"/>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50386616"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1EB146B7"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11F2A37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2475BC90"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53CF99DB"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E4E5394"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7DE9399E"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77544EF7"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7866619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0ABA2A6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22F8AD52"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391DF3B6"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4D1B6D8D"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30468B4C"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lastRenderedPageBreak/>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niesamodzielnym</w:t>
      </w:r>
      <w:r w:rsidR="009C491D" w:rsidRPr="00334FE3">
        <w:rPr>
          <w:rFonts w:asciiTheme="minorHAnsi" w:hAnsiTheme="minorHAnsi"/>
          <w:sz w:val="22"/>
          <w:szCs w:val="22"/>
        </w:rPr>
        <w:t xml:space="preserve">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14:paraId="1D5AAA9E"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3A50383B"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3289F831"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72033196"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14:paraId="7F9233C3"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26D8ABD0"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61441AA9" w14:textId="77777777" w:rsidR="00A83AC5" w:rsidRPr="00334FE3" w:rsidRDefault="004136A0"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0CBFA5E8"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2F4C66F6"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2116AF41"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lastRenderedPageBreak/>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7E4E19D1"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15415287"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607B23B"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704D22D9"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5A3EDF7C"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39106D3E"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463BAB28"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7A21E9E1" w14:textId="77777777" w:rsidR="00B60756" w:rsidRPr="00334FE3" w:rsidRDefault="00150AE2" w:rsidP="00B716D7">
      <w:pPr>
        <w:numPr>
          <w:ilvl w:val="0"/>
          <w:numId w:val="207"/>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r w:rsidR="00B60756" w:rsidRPr="00334FE3">
        <w:rPr>
          <w:rFonts w:asciiTheme="minorHAnsi" w:hAnsiTheme="minorHAnsi" w:cs="Arial"/>
          <w:sz w:val="22"/>
          <w:szCs w:val="22"/>
        </w:rPr>
        <w:t>późn. zm.);</w:t>
      </w:r>
    </w:p>
    <w:p w14:paraId="02166077" w14:textId="77777777"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14:paraId="2F7F754C" w14:textId="77777777"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47C3A3B4" w14:textId="77777777"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późn. zm.)</w:t>
      </w:r>
      <w:r w:rsidRPr="00334FE3">
        <w:rPr>
          <w:rFonts w:asciiTheme="minorHAnsi" w:hAnsiTheme="minorHAnsi" w:cs="Arial"/>
          <w:sz w:val="22"/>
          <w:szCs w:val="22"/>
        </w:rPr>
        <w:t xml:space="preserve">; </w:t>
      </w:r>
    </w:p>
    <w:p w14:paraId="376BF89F" w14:textId="77777777"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późn.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442DC97F" w14:textId="77777777" w:rsidR="00B60756" w:rsidRPr="00A720AB" w:rsidRDefault="008A0429" w:rsidP="00A720AB">
      <w:pPr>
        <w:pStyle w:val="Akapitzlist"/>
        <w:numPr>
          <w:ilvl w:val="0"/>
          <w:numId w:val="207"/>
        </w:numPr>
        <w:spacing w:after="0"/>
        <w:ind w:left="567"/>
        <w:jc w:val="both"/>
        <w:rPr>
          <w:rFonts w:cs="Arial"/>
        </w:rPr>
      </w:pPr>
      <w:r w:rsidRPr="00A720AB">
        <w:rPr>
          <w:rFonts w:cs="Arial"/>
        </w:rPr>
        <w:t>spółdzielnia, której celem jest zatrudnienie tj. spółdzielnia pracy lub spółdzielnia inwalidów i niewidomych, działające w oparciu o ustawę z dnia 16 września 1982 r. – Prawo spółdzielcze (Dz. U. z 2017 r. poz. 1560, z późn. zm.)</w:t>
      </w:r>
      <w:r w:rsidR="00B60756" w:rsidRPr="00A720AB">
        <w:rPr>
          <w:rFonts w:cs="Arial"/>
        </w:rPr>
        <w:t>.</w:t>
      </w:r>
    </w:p>
    <w:p w14:paraId="2B97EFE5"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7EDAE719"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 xml:space="preserve">pczej oraz jednostki zatrudnienia </w:t>
      </w:r>
      <w:r w:rsidRPr="00334FE3">
        <w:rPr>
          <w:rFonts w:asciiTheme="minorHAnsi" w:hAnsiTheme="minorHAnsi"/>
          <w:sz w:val="22"/>
          <w:szCs w:val="22"/>
        </w:rPr>
        <w:lastRenderedPageBreak/>
        <w:t>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2EE0B227"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7D1F569C"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364A93B6"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474, z późn.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66117C77"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47E0C8C8" w14:textId="77777777" w:rsidR="00ED0338" w:rsidRPr="00334FE3" w:rsidRDefault="00EC2537" w:rsidP="00B716D7">
      <w:pPr>
        <w:pStyle w:val="Akapitzlist"/>
        <w:numPr>
          <w:ilvl w:val="0"/>
          <w:numId w:val="300"/>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15837B8C" w14:textId="77777777" w:rsidR="004A61BC" w:rsidRPr="00334FE3" w:rsidRDefault="00ED0338" w:rsidP="00B716D7">
      <w:pPr>
        <w:pStyle w:val="Akapitzlist"/>
        <w:numPr>
          <w:ilvl w:val="0"/>
          <w:numId w:val="300"/>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702769FF"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331A480F"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w:t>
      </w:r>
      <w:r w:rsidR="009A3743" w:rsidRPr="00334FE3">
        <w:rPr>
          <w:rFonts w:asciiTheme="minorHAnsi" w:hAnsiTheme="minorHAnsi"/>
          <w:sz w:val="22"/>
          <w:szCs w:val="22"/>
        </w:rPr>
        <w:lastRenderedPageBreak/>
        <w:t xml:space="preserve">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124B3AFF"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6B23106A"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3B39B329"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2F9B0117"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14:paraId="688596FC" w14:textId="77777777" w:rsidR="0069397B"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14:paraId="67FE3443" w14:textId="77777777"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14:paraId="1E27CBB4" w14:textId="77777777"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14:paraId="77BE784D"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iii) </w:t>
      </w:r>
      <w:r w:rsidRPr="00334FE3">
        <w:rPr>
          <w:rFonts w:asciiTheme="minorHAnsi" w:eastAsiaTheme="minorHAnsi" w:hAnsiTheme="minorHAnsi" w:cs="ArialMT"/>
          <w:sz w:val="22"/>
          <w:szCs w:val="22"/>
          <w:lang w:eastAsia="en-US"/>
        </w:rPr>
        <w:t>działalność oświatową w rozumieniu art. 170 ust. 1 ustawy z dnia 14</w:t>
      </w:r>
    </w:p>
    <w:p w14:paraId="611A1FDA"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14:paraId="4244CE07"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14:paraId="64A0C898" w14:textId="77777777"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14:paraId="073C5832" w14:textId="77777777"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14:paraId="31103C00" w14:textId="77777777"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14:paraId="56DA8A90"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14:paraId="1902A9DB" w14:textId="77777777"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14:paraId="163AED7C" w14:textId="77777777" w:rsidR="00B62715" w:rsidRPr="00334FE3" w:rsidRDefault="00282145" w:rsidP="00B716D7">
      <w:pPr>
        <w:pStyle w:val="Akapitzlist"/>
        <w:numPr>
          <w:ilvl w:val="0"/>
          <w:numId w:val="279"/>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14:paraId="6DB566FD" w14:textId="77777777" w:rsidR="00B62715" w:rsidRPr="00334FE3" w:rsidRDefault="00B62715" w:rsidP="00B716D7">
      <w:pPr>
        <w:pStyle w:val="Akapitzlist"/>
        <w:numPr>
          <w:ilvl w:val="0"/>
          <w:numId w:val="279"/>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14:paraId="633CF9E9" w14:textId="77777777" w:rsidR="00282145" w:rsidRPr="00334FE3" w:rsidRDefault="007A6377" w:rsidP="00B716D7">
      <w:pPr>
        <w:pStyle w:val="Akapitzlist"/>
        <w:numPr>
          <w:ilvl w:val="0"/>
          <w:numId w:val="279"/>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14:paraId="354C3F2E" w14:textId="77777777" w:rsidR="007A6377" w:rsidRPr="00334FE3" w:rsidRDefault="004B4FE0" w:rsidP="00B716D7">
      <w:pPr>
        <w:pStyle w:val="Akapitzlist"/>
        <w:numPr>
          <w:ilvl w:val="0"/>
          <w:numId w:val="279"/>
        </w:numPr>
        <w:spacing w:before="120"/>
        <w:jc w:val="both"/>
        <w:rPr>
          <w:rFonts w:cs="Arial"/>
        </w:rPr>
      </w:pPr>
      <w:r w:rsidRPr="00334FE3">
        <w:rPr>
          <w:rFonts w:cs="Arial"/>
        </w:rPr>
        <w:t>osób ubogich pracujących, lub</w:t>
      </w:r>
    </w:p>
    <w:p w14:paraId="492091E4" w14:textId="77777777" w:rsidR="004B4FE0" w:rsidRPr="00334FE3" w:rsidRDefault="004B4FE0" w:rsidP="00B716D7">
      <w:pPr>
        <w:pStyle w:val="Akapitzlist"/>
        <w:numPr>
          <w:ilvl w:val="0"/>
          <w:numId w:val="279"/>
        </w:numPr>
        <w:spacing w:before="120"/>
        <w:jc w:val="both"/>
        <w:rPr>
          <w:rFonts w:cs="Arial"/>
        </w:rPr>
      </w:pPr>
      <w:r w:rsidRPr="00334FE3">
        <w:rPr>
          <w:rFonts w:cs="Arial"/>
        </w:rPr>
        <w:t>osób opuszczających młodzieżowe ośrodki wychowawcze i młodzieżowe ośrodki socjoterapii, lub</w:t>
      </w:r>
    </w:p>
    <w:p w14:paraId="0189AAEE" w14:textId="77777777" w:rsidR="004B4FE0" w:rsidRPr="00334FE3" w:rsidRDefault="004B4FE0" w:rsidP="00B716D7">
      <w:pPr>
        <w:pStyle w:val="Akapitzlist"/>
        <w:numPr>
          <w:ilvl w:val="0"/>
          <w:numId w:val="279"/>
        </w:numPr>
        <w:spacing w:before="120"/>
        <w:jc w:val="both"/>
        <w:rPr>
          <w:rFonts w:cs="Arial"/>
        </w:rPr>
      </w:pPr>
      <w:r w:rsidRPr="00334FE3">
        <w:rPr>
          <w:rFonts w:cs="Arial"/>
        </w:rPr>
        <w:t>osób opuszczających zakłady poprawcze i schroniska dla nieletnich;</w:t>
      </w:r>
    </w:p>
    <w:p w14:paraId="196F0A6F" w14:textId="77777777"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lastRenderedPageBreak/>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późn.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późn. zm.)</w:t>
      </w:r>
      <w:r w:rsidR="00282145" w:rsidRPr="00334FE3">
        <w:rPr>
          <w:rFonts w:asciiTheme="minorHAnsi" w:hAnsiTheme="minorHAnsi" w:cs="Arial"/>
          <w:sz w:val="22"/>
          <w:szCs w:val="22"/>
        </w:rPr>
        <w:t xml:space="preserve">; </w:t>
      </w:r>
    </w:p>
    <w:p w14:paraId="53F010FA" w14:textId="77777777"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z późn.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osób, o których mowa w ppkt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14:paraId="3BC82531" w14:textId="77777777" w:rsidR="00282145"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0847AD35" w14:textId="77777777" w:rsidR="006A1C97"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40CC8D04" w14:textId="77777777" w:rsidR="00D642B6" w:rsidRPr="00334FE3" w:rsidRDefault="006A1C97"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024AA63A" w14:textId="77777777"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14:paraId="04D7B566"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6256B19E"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14:paraId="32E8E7A3"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2C0B1C54"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2"/>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w:t>
      </w:r>
      <w:r w:rsidRPr="00334FE3">
        <w:rPr>
          <w:rFonts w:asciiTheme="minorHAnsi" w:hAnsiTheme="minorHAnsi"/>
          <w:sz w:val="22"/>
          <w:szCs w:val="22"/>
        </w:rPr>
        <w:lastRenderedPageBreak/>
        <w:t>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414A7A43"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61413B92"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1E974B13"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2D27D51F"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6C27C918"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4D5A9ED2"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288BB6EE"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12F59DBB"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73B0DD88"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632F9900"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340D72BD"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lastRenderedPageBreak/>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02F7790E"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6AEBD0FF"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73BDA858"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4DF0237E"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108E656E"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41D5D978"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4404A663"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016FFCFC" w14:textId="77777777" w:rsidR="008B2689" w:rsidRPr="00334FE3" w:rsidRDefault="008B2689" w:rsidP="009F7AF8">
      <w:pPr>
        <w:pStyle w:val="Nagwek2"/>
        <w:rPr>
          <w:rFonts w:asciiTheme="minorHAnsi" w:hAnsiTheme="minorHAnsi"/>
        </w:rPr>
      </w:pPr>
      <w:bookmarkStart w:id="122" w:name="_Toc534813934"/>
      <w:r w:rsidRPr="00334FE3">
        <w:rPr>
          <w:rFonts w:asciiTheme="minorHAnsi" w:hAnsiTheme="minorHAnsi"/>
        </w:rPr>
        <w:t>Spis skrótów</w:t>
      </w:r>
      <w:bookmarkEnd w:id="122"/>
    </w:p>
    <w:p w14:paraId="4048FAEE" w14:textId="77777777" w:rsidR="009F7AF8" w:rsidRPr="00334FE3" w:rsidRDefault="009F7AF8" w:rsidP="00814085">
      <w:pPr>
        <w:spacing w:after="0"/>
        <w:jc w:val="both"/>
        <w:rPr>
          <w:rFonts w:asciiTheme="minorHAnsi" w:hAnsiTheme="minorHAnsi"/>
          <w:sz w:val="20"/>
          <w:szCs w:val="20"/>
        </w:rPr>
      </w:pPr>
    </w:p>
    <w:p w14:paraId="4ACF5CD2"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1028B9DC"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056EF10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0C219E05"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00B7DEB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28E6DA9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3B5D4F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05CEAC2B"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64AFB09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431712F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67401DD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21C6C31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6136087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70F08EC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57A273A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0E3BEE8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2C3AFD4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6E142C4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16F4115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2C4AE7A4"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50A543A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6F21965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692642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6919C58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1CBB81E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6073DED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583919C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219FA7B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04F0D91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26C50C2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KPR – Krajowy Program Reform na rzecz realizacji strategii „Europa 2020”</w:t>
      </w:r>
    </w:p>
    <w:p w14:paraId="706F912D"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03214BD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2F67E89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40531FD5"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4FF90E9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20B173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5296818C"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23" w:name="_Hlk519233736"/>
      <w:r w:rsidRPr="00334FE3">
        <w:rPr>
          <w:rFonts w:asciiTheme="minorHAnsi" w:hAnsiTheme="minorHAnsi"/>
          <w:sz w:val="20"/>
          <w:szCs w:val="20"/>
        </w:rPr>
        <w:t>- Ministerstwo Inwestycji i Rozwoju (wcześniej Ministerstwo Rozwoju)</w:t>
      </w:r>
      <w:bookmarkEnd w:id="123"/>
    </w:p>
    <w:p w14:paraId="72F4C5E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335A0EC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20F5E7E6"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4CE22D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431B8C7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12E87C7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7BFB7C6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79E15F53"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5612EB9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2EE3C9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73ACA990"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41F1E92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788B6A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17909D39"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21EC58DE"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031A093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18E0C1F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017E476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6484F727"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5C0A85BC"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1AB9583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5378E99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60A598D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4BE4AA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1E5F4E71"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950FD1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430A7CD3"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0463953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7B5FAA9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020D76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26F51F4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24BDC6D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1F826DC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69BABAF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3BA48F9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3325949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43C1F437"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02C2C4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0508095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205A1B8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3BDEF63B"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73990B1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514C393E"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743CD3F7"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5C9C9FC4"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7FAA17E9" w14:textId="77777777" w:rsidR="00F974E9" w:rsidRPr="00334FE3" w:rsidRDefault="00F974E9" w:rsidP="00F974E9">
      <w:pPr>
        <w:pStyle w:val="Nagwek1"/>
        <w:rPr>
          <w:rFonts w:asciiTheme="minorHAnsi" w:hAnsiTheme="minorHAnsi"/>
        </w:rPr>
      </w:pPr>
      <w:bookmarkStart w:id="124" w:name="_Toc534813935"/>
      <w:bookmarkStart w:id="125" w:name="_Hlk519233803"/>
      <w:r w:rsidRPr="00334FE3">
        <w:rPr>
          <w:rFonts w:asciiTheme="minorHAnsi" w:hAnsiTheme="minorHAnsi"/>
        </w:rPr>
        <w:lastRenderedPageBreak/>
        <w:t>VII. Wykaz załączników do SZOOP RPO WD 2014-2020</w:t>
      </w:r>
      <w:bookmarkEnd w:id="124"/>
    </w:p>
    <w:bookmarkEnd w:id="125"/>
    <w:p w14:paraId="3B64538F" w14:textId="77777777" w:rsidR="00F974E9" w:rsidRPr="00334FE3" w:rsidRDefault="00F974E9" w:rsidP="00F974E9">
      <w:pPr>
        <w:spacing w:after="0"/>
        <w:jc w:val="both"/>
        <w:rPr>
          <w:rFonts w:asciiTheme="minorHAnsi" w:hAnsiTheme="minorHAnsi"/>
          <w:sz w:val="22"/>
          <w:szCs w:val="22"/>
        </w:rPr>
      </w:pPr>
    </w:p>
    <w:p w14:paraId="12E66FFD"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2D630AFD"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4BA949BA"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387E38CA"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5D557D84"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33BD0C84"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7695FC71" w14:textId="77777777" w:rsidR="00683C97" w:rsidRPr="00334FE3" w:rsidRDefault="00683C97" w:rsidP="00B716D7">
      <w:pPr>
        <w:pStyle w:val="Akapitzlist"/>
        <w:numPr>
          <w:ilvl w:val="0"/>
          <w:numId w:val="153"/>
        </w:numPr>
        <w:spacing w:after="0"/>
        <w:jc w:val="both"/>
      </w:pPr>
      <w:bookmarkStart w:id="126" w:name="_Hlk492028227"/>
      <w:r w:rsidRPr="00334FE3">
        <w:t>Zasady kwalifikowalności wydatków finansowanych z Europejskiego Funduszu Rozwoju Regionalnego w ramach Regionalnego Programu Operacyjnego Województwa Dolnośląskiego 2014-2020</w:t>
      </w:r>
      <w:bookmarkEnd w:id="126"/>
    </w:p>
    <w:p w14:paraId="730268BE" w14:textId="77777777" w:rsidR="00F32822" w:rsidRPr="00334FE3" w:rsidRDefault="00CA07E1" w:rsidP="00B716D7">
      <w:pPr>
        <w:pStyle w:val="Akapitzlist"/>
        <w:numPr>
          <w:ilvl w:val="0"/>
          <w:numId w:val="153"/>
        </w:numPr>
        <w:spacing w:after="0"/>
        <w:jc w:val="both"/>
      </w:pPr>
      <w:bookmarkStart w:id="127" w:name="_Hlk511112288"/>
      <w:r w:rsidRPr="00334FE3">
        <w:t>Plany działania w zakresie EFS wraz z kryteriami wyboru projektów</w:t>
      </w:r>
    </w:p>
    <w:p w14:paraId="3E793E3B"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7"/>
    <w:p w14:paraId="4C5524FD"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6886F3" w16cid:durableId="20A0F6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0D044" w14:textId="77777777" w:rsidR="006B7098" w:rsidRDefault="006B7098" w:rsidP="00B30519">
      <w:pPr>
        <w:spacing w:after="0"/>
      </w:pPr>
      <w:r>
        <w:separator/>
      </w:r>
    </w:p>
  </w:endnote>
  <w:endnote w:type="continuationSeparator" w:id="0">
    <w:p w14:paraId="770DBD5B" w14:textId="77777777" w:rsidR="006B7098" w:rsidRDefault="006B7098" w:rsidP="00B30519">
      <w:pPr>
        <w:spacing w:after="0"/>
      </w:pPr>
      <w:r>
        <w:continuationSeparator/>
      </w:r>
    </w:p>
  </w:endnote>
  <w:endnote w:type="continuationNotice" w:id="1">
    <w:p w14:paraId="062C3BFD" w14:textId="77777777" w:rsidR="006B7098" w:rsidRDefault="006B70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10AE85D2" w14:textId="77777777" w:rsidR="006B7098" w:rsidRPr="00C14177" w:rsidRDefault="006B7098">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4136A0">
          <w:rPr>
            <w:rFonts w:ascii="Calibri" w:hAnsi="Calibri"/>
            <w:noProof/>
            <w:sz w:val="22"/>
          </w:rPr>
          <w:t>367</w:t>
        </w:r>
        <w:r w:rsidRPr="00C14177">
          <w:rPr>
            <w:rFonts w:ascii="Calibri" w:hAnsi="Calibri"/>
            <w:sz w:val="22"/>
          </w:rPr>
          <w:fldChar w:fldCharType="end"/>
        </w:r>
      </w:p>
    </w:sdtContent>
  </w:sdt>
  <w:p w14:paraId="12508084" w14:textId="77777777" w:rsidR="006B7098" w:rsidRPr="00C14177" w:rsidRDefault="006B7098">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C6403" w14:textId="77777777" w:rsidR="006B7098" w:rsidRDefault="006B7098" w:rsidP="00B30519">
      <w:pPr>
        <w:spacing w:after="0"/>
      </w:pPr>
      <w:r>
        <w:separator/>
      </w:r>
    </w:p>
  </w:footnote>
  <w:footnote w:type="continuationSeparator" w:id="0">
    <w:p w14:paraId="74918762" w14:textId="77777777" w:rsidR="006B7098" w:rsidRDefault="006B7098" w:rsidP="00B30519">
      <w:pPr>
        <w:spacing w:after="0"/>
      </w:pPr>
      <w:r>
        <w:continuationSeparator/>
      </w:r>
    </w:p>
  </w:footnote>
  <w:footnote w:type="continuationNotice" w:id="1">
    <w:p w14:paraId="3C4E0EC2" w14:textId="77777777" w:rsidR="006B7098" w:rsidRDefault="006B7098">
      <w:pPr>
        <w:spacing w:after="0"/>
      </w:pPr>
    </w:p>
  </w:footnote>
  <w:footnote w:id="2">
    <w:p w14:paraId="1E7BE589" w14:textId="77777777" w:rsidR="006B7098" w:rsidRDefault="006B7098"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1221899F" w14:textId="77777777" w:rsidR="006B7098" w:rsidRDefault="006B7098"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2BA94BDD" w14:textId="77777777" w:rsidR="006B7098" w:rsidRPr="001C194A" w:rsidRDefault="006B7098"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18D0327B" w14:textId="77777777" w:rsidR="006B7098" w:rsidRDefault="006B7098" w:rsidP="00B05934">
      <w:pPr>
        <w:pStyle w:val="Tekstprzypisudolnego"/>
      </w:pPr>
    </w:p>
  </w:footnote>
  <w:footnote w:id="5">
    <w:p w14:paraId="062D6052" w14:textId="77777777" w:rsidR="006B7098" w:rsidRDefault="006B7098"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15D4CFC8" w14:textId="77777777" w:rsidR="006B7098" w:rsidRDefault="006B7098"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14:paraId="2033E2A8" w14:textId="77777777" w:rsidR="006B7098" w:rsidRDefault="006B7098"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018B06F3" w14:textId="77777777" w:rsidR="006B7098" w:rsidRDefault="006B7098"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9">
    <w:p w14:paraId="4D96496E" w14:textId="77777777" w:rsidR="006B7098" w:rsidRDefault="006B7098"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10">
    <w:p w14:paraId="198BE0CC" w14:textId="77777777" w:rsidR="006B7098" w:rsidRDefault="006B7098"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263BBD44" w14:textId="77777777" w:rsidR="006B7098" w:rsidRDefault="006B7098"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5CD8944C" w14:textId="77777777" w:rsidR="006B7098" w:rsidRPr="00104E2E" w:rsidRDefault="006B7098"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14:paraId="7BBE0318" w14:textId="77777777" w:rsidR="006B7098" w:rsidRPr="003C58BD" w:rsidRDefault="006B7098"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4389A79B" w14:textId="77777777" w:rsidR="006B7098" w:rsidRDefault="006B7098"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12EFB0C4" w14:textId="77777777" w:rsidR="006B7098" w:rsidRDefault="006B7098"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105CFF4F" w14:textId="77777777" w:rsidR="006B7098" w:rsidRDefault="006B7098"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5ABB44B3" w14:textId="77777777" w:rsidR="006B7098" w:rsidRDefault="006B7098"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5D478069" w14:textId="77777777" w:rsidR="006B7098" w:rsidRDefault="006B7098">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1B161FE0" w14:textId="77777777" w:rsidR="006B7098" w:rsidRDefault="006B7098"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14:paraId="3AD1A526" w14:textId="77777777" w:rsidR="006B7098" w:rsidRDefault="006B7098"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17B9754E" w14:textId="77777777" w:rsidR="006B7098" w:rsidRDefault="006B7098" w:rsidP="007B299D">
      <w:pPr>
        <w:pStyle w:val="Tekstprzypisudolnego"/>
        <w:jc w:val="both"/>
      </w:pPr>
      <w:r>
        <w:rPr>
          <w:rStyle w:val="Odwoanieprzypisudolnego"/>
        </w:rPr>
        <w:footnoteRef/>
      </w:r>
      <w:r>
        <w:t xml:space="preserve"> Definicja MŚP – jak w działaniu 1.2 (przypis nr 8).</w:t>
      </w:r>
    </w:p>
  </w:footnote>
  <w:footnote w:id="22">
    <w:p w14:paraId="40D5E44A" w14:textId="77777777" w:rsidR="006B7098" w:rsidRDefault="006B7098" w:rsidP="004946B9">
      <w:pPr>
        <w:pStyle w:val="Tekstprzypisudolnego"/>
        <w:jc w:val="both"/>
      </w:pPr>
      <w:r>
        <w:rPr>
          <w:rStyle w:val="Odwoanieprzypisudolnego"/>
        </w:rPr>
        <w:footnoteRef/>
      </w:r>
      <w:r>
        <w:t xml:space="preserve"> Definicja MŚP – jak w działaniu 1.2 (przypis nr 8).</w:t>
      </w:r>
    </w:p>
  </w:footnote>
  <w:footnote w:id="23">
    <w:p w14:paraId="68A3B223" w14:textId="77777777" w:rsidR="006B7098" w:rsidRDefault="006B7098">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6AF5DEF3" w14:textId="77777777" w:rsidR="006B7098" w:rsidRDefault="006B7098"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7577023E" w14:textId="77777777" w:rsidR="006B7098" w:rsidRPr="001D54A1" w:rsidRDefault="006B7098"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719DE900" w14:textId="77777777" w:rsidR="006B7098" w:rsidRPr="001D54A1" w:rsidRDefault="006B7098"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5200952B" w14:textId="77777777" w:rsidR="006B7098" w:rsidRPr="00725605" w:rsidRDefault="006B7098"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8">
    <w:p w14:paraId="7B67694F" w14:textId="77777777" w:rsidR="006B7098" w:rsidRPr="00725605" w:rsidRDefault="006B7098"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9">
    <w:p w14:paraId="494001F8" w14:textId="77777777" w:rsidR="006B7098" w:rsidRPr="00101DBA" w:rsidRDefault="006B7098"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0">
    <w:p w14:paraId="3798741E" w14:textId="77777777" w:rsidR="006B7098" w:rsidRPr="00101DBA" w:rsidRDefault="006B7098"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31">
    <w:p w14:paraId="6EAB6163" w14:textId="77777777" w:rsidR="006B7098" w:rsidRPr="00EF2D89" w:rsidRDefault="006B7098"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2">
    <w:p w14:paraId="3FC3FF89" w14:textId="77777777" w:rsidR="006B7098" w:rsidRDefault="006B7098"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3">
    <w:p w14:paraId="5D2F0C40" w14:textId="77777777" w:rsidR="006B7098" w:rsidRDefault="006B7098">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4">
    <w:p w14:paraId="70F5D926" w14:textId="77777777" w:rsidR="006B7098" w:rsidRDefault="006B7098" w:rsidP="00A52787">
      <w:pPr>
        <w:pStyle w:val="Tekstprzypisudolnego"/>
        <w:jc w:val="both"/>
      </w:pPr>
      <w:r>
        <w:rPr>
          <w:rStyle w:val="Odwoanieprzypisudolnego"/>
        </w:rPr>
        <w:footnoteRef/>
      </w:r>
      <w:r>
        <w:t>. W rozumieniu ustawy o odnawialnych źródłach energii</w:t>
      </w:r>
    </w:p>
  </w:footnote>
  <w:footnote w:id="35">
    <w:p w14:paraId="22988835" w14:textId="77777777" w:rsidR="006B7098" w:rsidRPr="00AA0DDA" w:rsidRDefault="006B7098">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6">
    <w:p w14:paraId="50AE2767" w14:textId="77777777" w:rsidR="006B7098" w:rsidRDefault="006B7098"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14:paraId="442A8591" w14:textId="77777777" w:rsidR="006B7098" w:rsidRDefault="006B7098">
      <w:pPr>
        <w:pStyle w:val="Tekstprzypisudolnego"/>
      </w:pPr>
    </w:p>
  </w:footnote>
  <w:footnote w:id="37">
    <w:p w14:paraId="2E52DBC7" w14:textId="77777777" w:rsidR="006B7098" w:rsidRDefault="006B7098"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8">
    <w:p w14:paraId="3BC61B70" w14:textId="77777777" w:rsidR="006B7098" w:rsidRDefault="006B7098" w:rsidP="000F728C">
      <w:pPr>
        <w:pStyle w:val="Tekstprzypisudolnego"/>
      </w:pPr>
      <w:r>
        <w:rPr>
          <w:rStyle w:val="Odwoanieprzypisudolnego"/>
        </w:rPr>
        <w:footnoteRef/>
      </w:r>
      <w:r>
        <w:t xml:space="preserve"> </w:t>
      </w:r>
      <w:r w:rsidRPr="00D27502">
        <w:t>w rozumieniu ustawy o odnawialnych źródłach energii</w:t>
      </w:r>
    </w:p>
  </w:footnote>
  <w:footnote w:id="39">
    <w:p w14:paraId="3A176FBB" w14:textId="77777777" w:rsidR="006B7098" w:rsidRDefault="006B7098"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40">
    <w:p w14:paraId="30261CD2" w14:textId="77777777" w:rsidR="006B7098" w:rsidRPr="006C4E08" w:rsidRDefault="006B7098"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412C6D7F" w14:textId="77777777" w:rsidR="006B7098" w:rsidRDefault="006B7098">
      <w:pPr>
        <w:pStyle w:val="Tekstprzypisudolnego"/>
      </w:pPr>
    </w:p>
  </w:footnote>
  <w:footnote w:id="41">
    <w:p w14:paraId="6071665E" w14:textId="77777777" w:rsidR="006B7098" w:rsidRDefault="006B7098"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2">
    <w:p w14:paraId="79711E0E" w14:textId="77777777" w:rsidR="006B7098" w:rsidRDefault="006B7098"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3">
    <w:p w14:paraId="039AED3C" w14:textId="77777777" w:rsidR="006B7098" w:rsidRPr="00CB42DF" w:rsidRDefault="006B7098"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4">
    <w:p w14:paraId="698BCADF" w14:textId="77777777" w:rsidR="006B7098" w:rsidRPr="002A40E6" w:rsidRDefault="006B7098"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5">
    <w:p w14:paraId="32F2B011" w14:textId="77777777" w:rsidR="006B7098" w:rsidRPr="007F753D" w:rsidRDefault="006B7098"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6">
    <w:p w14:paraId="23595AF6" w14:textId="77777777" w:rsidR="006B7098" w:rsidRPr="009925D1" w:rsidRDefault="006B7098"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7">
    <w:p w14:paraId="36036097" w14:textId="77777777" w:rsidR="006B7098" w:rsidRDefault="006B7098"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3A9D56CD" w14:textId="77777777" w:rsidR="006B7098" w:rsidRDefault="006B7098"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8">
    <w:p w14:paraId="4117B710" w14:textId="77777777" w:rsidR="006B7098" w:rsidRDefault="006B7098"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9">
    <w:p w14:paraId="45D6AA51" w14:textId="77777777" w:rsidR="006B7098" w:rsidRDefault="006B7098"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0">
    <w:p w14:paraId="5750C688" w14:textId="77777777" w:rsidR="006B7098" w:rsidRDefault="006B709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14:paraId="50DD38D4" w14:textId="77777777" w:rsidR="006B7098" w:rsidRDefault="006B709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14:paraId="51DA0CA8" w14:textId="77777777" w:rsidR="006B7098" w:rsidRDefault="006B709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14:paraId="35247B99" w14:textId="77777777" w:rsidR="006B7098" w:rsidRDefault="006B709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4">
    <w:p w14:paraId="53A66C01" w14:textId="77777777" w:rsidR="006B7098" w:rsidRPr="008C3DDE" w:rsidRDefault="006B7098"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5">
    <w:p w14:paraId="328A50E2" w14:textId="77777777" w:rsidR="006B7098" w:rsidRDefault="006B7098"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6">
    <w:p w14:paraId="7F4DC4DD" w14:textId="77777777" w:rsidR="006B7098" w:rsidRDefault="006B7098"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7">
    <w:p w14:paraId="65865F86" w14:textId="77777777" w:rsidR="006B7098" w:rsidRDefault="006B7098"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8">
    <w:p w14:paraId="6F0B80A7" w14:textId="77777777" w:rsidR="006B7098" w:rsidRDefault="006B7098">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9">
    <w:p w14:paraId="275372DE" w14:textId="77777777" w:rsidR="006B7098" w:rsidRDefault="006B7098">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0">
    <w:p w14:paraId="476A6D37" w14:textId="77777777" w:rsidR="006B7098" w:rsidRPr="00670B71" w:rsidRDefault="006B7098"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1">
    <w:p w14:paraId="58ECA428" w14:textId="77777777" w:rsidR="006B7098" w:rsidRDefault="006B7098"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2">
    <w:p w14:paraId="09626FD2" w14:textId="77777777" w:rsidR="006B7098" w:rsidRDefault="006B7098"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05B41C87" w14:textId="77777777" w:rsidR="006B7098" w:rsidRPr="00583A0D" w:rsidRDefault="006B7098">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69B71D97" w14:textId="77777777" w:rsidR="006B7098" w:rsidRDefault="006B709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FE54D" w14:textId="77777777" w:rsidR="006B7098" w:rsidRDefault="006B7098">
    <w:pPr>
      <w:pStyle w:val="Nagwek"/>
    </w:pPr>
    <w:r>
      <w:rPr>
        <w:noProof/>
      </w:rPr>
      <w:drawing>
        <wp:inline distT="0" distB="0" distL="0" distR="0" wp14:anchorId="3A377D95" wp14:editId="7DD99025">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7172A" w14:textId="77777777" w:rsidR="006B7098" w:rsidRDefault="006B7098">
    <w:pPr>
      <w:pStyle w:val="Nagwek"/>
    </w:pPr>
  </w:p>
  <w:p w14:paraId="22B077C8" w14:textId="77777777" w:rsidR="006B7098" w:rsidRDefault="006B709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7"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8"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C60C21"/>
    <w:multiLevelType w:val="hybridMultilevel"/>
    <w:tmpl w:val="14EC2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9"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4"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5"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6"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2"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4"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0AA253C"/>
    <w:multiLevelType w:val="hybridMultilevel"/>
    <w:tmpl w:val="2A322F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1"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4"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9"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2"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3"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8"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3"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5"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FE27635"/>
    <w:multiLevelType w:val="hybridMultilevel"/>
    <w:tmpl w:val="398E72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3"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4"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6"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0"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2"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5"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7"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1"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6"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7"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8"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2"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5"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6"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8" w15:restartNumberingAfterBreak="0">
    <w:nsid w:val="4DC70E4A"/>
    <w:multiLevelType w:val="hybridMultilevel"/>
    <w:tmpl w:val="A740B662"/>
    <w:lvl w:ilvl="0" w:tplc="04150013">
      <w:start w:val="1"/>
      <w:numFmt w:val="upperRoman"/>
      <w:lvlText w:val="%1."/>
      <w:lvlJc w:val="righ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8"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9"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0"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3"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4"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6"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9"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1"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2"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4"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7"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0"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1"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2"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4"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6"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7"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3"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6"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2"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3"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4" w15:restartNumberingAfterBreak="0">
    <w:nsid w:val="62C27BA6"/>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0"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3"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4"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6"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7"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9"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0"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1"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9"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2"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6"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7"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9"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1"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4"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9"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2"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3"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5"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9"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2"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4"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4"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5"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C3B3338"/>
    <w:multiLevelType w:val="hybridMultilevel"/>
    <w:tmpl w:val="67AA6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0"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2"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9"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6"/>
  </w:num>
  <w:num w:numId="3">
    <w:abstractNumId w:val="30"/>
  </w:num>
  <w:num w:numId="4">
    <w:abstractNumId w:val="77"/>
  </w:num>
  <w:num w:numId="5">
    <w:abstractNumId w:val="93"/>
  </w:num>
  <w:num w:numId="6">
    <w:abstractNumId w:val="211"/>
  </w:num>
  <w:num w:numId="7">
    <w:abstractNumId w:val="148"/>
  </w:num>
  <w:num w:numId="8">
    <w:abstractNumId w:val="83"/>
  </w:num>
  <w:num w:numId="9">
    <w:abstractNumId w:val="101"/>
  </w:num>
  <w:num w:numId="10">
    <w:abstractNumId w:val="244"/>
  </w:num>
  <w:num w:numId="11">
    <w:abstractNumId w:val="279"/>
  </w:num>
  <w:num w:numId="12">
    <w:abstractNumId w:val="69"/>
  </w:num>
  <w:num w:numId="13">
    <w:abstractNumId w:val="335"/>
  </w:num>
  <w:num w:numId="14">
    <w:abstractNumId w:val="99"/>
  </w:num>
  <w:num w:numId="15">
    <w:abstractNumId w:val="32"/>
  </w:num>
  <w:num w:numId="16">
    <w:abstractNumId w:val="287"/>
  </w:num>
  <w:num w:numId="17">
    <w:abstractNumId w:val="173"/>
  </w:num>
  <w:num w:numId="18">
    <w:abstractNumId w:val="214"/>
  </w:num>
  <w:num w:numId="19">
    <w:abstractNumId w:val="153"/>
  </w:num>
  <w:num w:numId="20">
    <w:abstractNumId w:val="314"/>
  </w:num>
  <w:num w:numId="21">
    <w:abstractNumId w:val="195"/>
  </w:num>
  <w:num w:numId="22">
    <w:abstractNumId w:val="302"/>
  </w:num>
  <w:num w:numId="23">
    <w:abstractNumId w:val="255"/>
  </w:num>
  <w:num w:numId="24">
    <w:abstractNumId w:val="171"/>
  </w:num>
  <w:num w:numId="25">
    <w:abstractNumId w:val="176"/>
  </w:num>
  <w:num w:numId="26">
    <w:abstractNumId w:val="159"/>
  </w:num>
  <w:num w:numId="27">
    <w:abstractNumId w:val="91"/>
  </w:num>
  <w:num w:numId="28">
    <w:abstractNumId w:val="246"/>
  </w:num>
  <w:num w:numId="29">
    <w:abstractNumId w:val="236"/>
  </w:num>
  <w:num w:numId="30">
    <w:abstractNumId w:val="194"/>
  </w:num>
  <w:num w:numId="31">
    <w:abstractNumId w:val="19"/>
  </w:num>
  <w:num w:numId="32">
    <w:abstractNumId w:val="263"/>
  </w:num>
  <w:num w:numId="33">
    <w:abstractNumId w:val="37"/>
  </w:num>
  <w:num w:numId="34">
    <w:abstractNumId w:val="20"/>
  </w:num>
  <w:num w:numId="35">
    <w:abstractNumId w:val="55"/>
  </w:num>
  <w:num w:numId="36">
    <w:abstractNumId w:val="144"/>
  </w:num>
  <w:num w:numId="37">
    <w:abstractNumId w:val="298"/>
  </w:num>
  <w:num w:numId="38">
    <w:abstractNumId w:val="294"/>
  </w:num>
  <w:num w:numId="39">
    <w:abstractNumId w:val="213"/>
  </w:num>
  <w:num w:numId="40">
    <w:abstractNumId w:val="88"/>
  </w:num>
  <w:num w:numId="41">
    <w:abstractNumId w:val="97"/>
  </w:num>
  <w:num w:numId="42">
    <w:abstractNumId w:val="130"/>
  </w:num>
  <w:num w:numId="43">
    <w:abstractNumId w:val="13"/>
  </w:num>
  <w:num w:numId="44">
    <w:abstractNumId w:val="295"/>
  </w:num>
  <w:num w:numId="45">
    <w:abstractNumId w:val="96"/>
  </w:num>
  <w:num w:numId="46">
    <w:abstractNumId w:val="234"/>
  </w:num>
  <w:num w:numId="47">
    <w:abstractNumId w:val="57"/>
  </w:num>
  <w:num w:numId="48">
    <w:abstractNumId w:val="256"/>
  </w:num>
  <w:num w:numId="49">
    <w:abstractNumId w:val="245"/>
  </w:num>
  <w:num w:numId="50">
    <w:abstractNumId w:val="293"/>
  </w:num>
  <w:num w:numId="51">
    <w:abstractNumId w:val="309"/>
  </w:num>
  <w:num w:numId="52">
    <w:abstractNumId w:val="174"/>
  </w:num>
  <w:num w:numId="53">
    <w:abstractNumId w:val="290"/>
  </w:num>
  <w:num w:numId="54">
    <w:abstractNumId w:val="329"/>
  </w:num>
  <w:num w:numId="55">
    <w:abstractNumId w:val="175"/>
  </w:num>
  <w:num w:numId="56">
    <w:abstractNumId w:val="82"/>
  </w:num>
  <w:num w:numId="57">
    <w:abstractNumId w:val="233"/>
  </w:num>
  <w:num w:numId="58">
    <w:abstractNumId w:val="270"/>
  </w:num>
  <w:num w:numId="59">
    <w:abstractNumId w:val="251"/>
  </w:num>
  <w:num w:numId="60">
    <w:abstractNumId w:val="59"/>
  </w:num>
  <w:num w:numId="61">
    <w:abstractNumId w:val="24"/>
  </w:num>
  <w:num w:numId="62">
    <w:abstractNumId w:val="322"/>
  </w:num>
  <w:num w:numId="63">
    <w:abstractNumId w:val="102"/>
  </w:num>
  <w:num w:numId="64">
    <w:abstractNumId w:val="184"/>
  </w:num>
  <w:num w:numId="65">
    <w:abstractNumId w:val="35"/>
  </w:num>
  <w:num w:numId="66">
    <w:abstractNumId w:val="65"/>
  </w:num>
  <w:num w:numId="67">
    <w:abstractNumId w:val="128"/>
  </w:num>
  <w:num w:numId="68">
    <w:abstractNumId w:val="188"/>
  </w:num>
  <w:num w:numId="69">
    <w:abstractNumId w:val="15"/>
  </w:num>
  <w:num w:numId="70">
    <w:abstractNumId w:val="47"/>
  </w:num>
  <w:num w:numId="71">
    <w:abstractNumId w:val="62"/>
  </w:num>
  <w:num w:numId="72">
    <w:abstractNumId w:val="323"/>
  </w:num>
  <w:num w:numId="73">
    <w:abstractNumId w:val="36"/>
  </w:num>
  <w:num w:numId="74">
    <w:abstractNumId w:val="104"/>
  </w:num>
  <w:num w:numId="75">
    <w:abstractNumId w:val="63"/>
  </w:num>
  <w:num w:numId="76">
    <w:abstractNumId w:val="3"/>
  </w:num>
  <w:num w:numId="77">
    <w:abstractNumId w:val="1"/>
  </w:num>
  <w:num w:numId="78">
    <w:abstractNumId w:val="135"/>
  </w:num>
  <w:num w:numId="79">
    <w:abstractNumId w:val="165"/>
  </w:num>
  <w:num w:numId="80">
    <w:abstractNumId w:val="285"/>
  </w:num>
  <w:num w:numId="81">
    <w:abstractNumId w:val="303"/>
  </w:num>
  <w:num w:numId="82">
    <w:abstractNumId w:val="73"/>
  </w:num>
  <w:num w:numId="83">
    <w:abstractNumId w:val="152"/>
  </w:num>
  <w:num w:numId="84">
    <w:abstractNumId w:val="68"/>
  </w:num>
  <w:num w:numId="85">
    <w:abstractNumId w:val="92"/>
  </w:num>
  <w:num w:numId="86">
    <w:abstractNumId w:val="212"/>
  </w:num>
  <w:num w:numId="87">
    <w:abstractNumId w:val="155"/>
  </w:num>
  <w:num w:numId="88">
    <w:abstractNumId w:val="27"/>
  </w:num>
  <w:num w:numId="89">
    <w:abstractNumId w:val="333"/>
  </w:num>
  <w:num w:numId="90">
    <w:abstractNumId w:val="275"/>
  </w:num>
  <w:num w:numId="91">
    <w:abstractNumId w:val="338"/>
  </w:num>
  <w:num w:numId="92">
    <w:abstractNumId w:val="259"/>
  </w:num>
  <w:num w:numId="93">
    <w:abstractNumId w:val="44"/>
  </w:num>
  <w:num w:numId="94">
    <w:abstractNumId w:val="284"/>
  </w:num>
  <w:num w:numId="95">
    <w:abstractNumId w:val="179"/>
  </w:num>
  <w:num w:numId="96">
    <w:abstractNumId w:val="264"/>
  </w:num>
  <w:num w:numId="97">
    <w:abstractNumId w:val="193"/>
  </w:num>
  <w:num w:numId="98">
    <w:abstractNumId w:val="227"/>
  </w:num>
  <w:num w:numId="99">
    <w:abstractNumId w:val="118"/>
  </w:num>
  <w:num w:numId="100">
    <w:abstractNumId w:val="126"/>
  </w:num>
  <w:num w:numId="101">
    <w:abstractNumId w:val="156"/>
  </w:num>
  <w:num w:numId="102">
    <w:abstractNumId w:val="107"/>
  </w:num>
  <w:num w:numId="103">
    <w:abstractNumId w:val="113"/>
  </w:num>
  <w:num w:numId="104">
    <w:abstractNumId w:val="220"/>
  </w:num>
  <w:num w:numId="105">
    <w:abstractNumId w:val="305"/>
  </w:num>
  <w:num w:numId="106">
    <w:abstractNumId w:val="332"/>
  </w:num>
  <w:num w:numId="107">
    <w:abstractNumId w:val="170"/>
  </w:num>
  <w:num w:numId="108">
    <w:abstractNumId w:val="106"/>
  </w:num>
  <w:num w:numId="109">
    <w:abstractNumId w:val="200"/>
  </w:num>
  <w:num w:numId="110">
    <w:abstractNumId w:val="219"/>
  </w:num>
  <w:num w:numId="111">
    <w:abstractNumId w:val="139"/>
  </w:num>
  <w:num w:numId="112">
    <w:abstractNumId w:val="132"/>
  </w:num>
  <w:num w:numId="113">
    <w:abstractNumId w:val="204"/>
  </w:num>
  <w:num w:numId="114">
    <w:abstractNumId w:val="276"/>
  </w:num>
  <w:num w:numId="115">
    <w:abstractNumId w:val="117"/>
  </w:num>
  <w:num w:numId="116">
    <w:abstractNumId w:val="150"/>
  </w:num>
  <w:num w:numId="117">
    <w:abstractNumId w:val="151"/>
  </w:num>
  <w:num w:numId="118">
    <w:abstractNumId w:val="133"/>
  </w:num>
  <w:num w:numId="119">
    <w:abstractNumId w:val="157"/>
  </w:num>
  <w:num w:numId="120">
    <w:abstractNumId w:val="154"/>
  </w:num>
  <w:num w:numId="121">
    <w:abstractNumId w:val="140"/>
  </w:num>
  <w:num w:numId="122">
    <w:abstractNumId w:val="190"/>
  </w:num>
  <w:num w:numId="123">
    <w:abstractNumId w:val="54"/>
  </w:num>
  <w:num w:numId="124">
    <w:abstractNumId w:val="25"/>
  </w:num>
  <w:num w:numId="125">
    <w:abstractNumId w:val="229"/>
  </w:num>
  <w:num w:numId="126">
    <w:abstractNumId w:val="310"/>
  </w:num>
  <w:num w:numId="127">
    <w:abstractNumId w:val="317"/>
  </w:num>
  <w:num w:numId="128">
    <w:abstractNumId w:val="180"/>
  </w:num>
  <w:num w:numId="129">
    <w:abstractNumId w:val="111"/>
  </w:num>
  <w:num w:numId="130">
    <w:abstractNumId w:val="296"/>
  </w:num>
  <w:num w:numId="131">
    <w:abstractNumId w:val="125"/>
  </w:num>
  <w:num w:numId="132">
    <w:abstractNumId w:val="109"/>
  </w:num>
  <w:num w:numId="133">
    <w:abstractNumId w:val="274"/>
  </w:num>
  <w:num w:numId="134">
    <w:abstractNumId w:val="116"/>
  </w:num>
  <w:num w:numId="135">
    <w:abstractNumId w:val="271"/>
  </w:num>
  <w:num w:numId="136">
    <w:abstractNumId w:val="9"/>
  </w:num>
  <w:num w:numId="137">
    <w:abstractNumId w:val="137"/>
  </w:num>
  <w:num w:numId="138">
    <w:abstractNumId w:val="243"/>
  </w:num>
  <w:num w:numId="139">
    <w:abstractNumId w:val="336"/>
  </w:num>
  <w:num w:numId="140">
    <w:abstractNumId w:val="14"/>
  </w:num>
  <w:num w:numId="141">
    <w:abstractNumId w:val="273"/>
  </w:num>
  <w:num w:numId="142">
    <w:abstractNumId w:val="238"/>
  </w:num>
  <w:num w:numId="143">
    <w:abstractNumId w:val="29"/>
  </w:num>
  <w:num w:numId="144">
    <w:abstractNumId w:val="286"/>
  </w:num>
  <w:num w:numId="145">
    <w:abstractNumId w:val="248"/>
  </w:num>
  <w:num w:numId="146">
    <w:abstractNumId w:val="216"/>
  </w:num>
  <w:num w:numId="147">
    <w:abstractNumId w:val="89"/>
  </w:num>
  <w:num w:numId="148">
    <w:abstractNumId w:val="224"/>
  </w:num>
  <w:num w:numId="149">
    <w:abstractNumId w:val="187"/>
  </w:num>
  <w:num w:numId="150">
    <w:abstractNumId w:val="328"/>
  </w:num>
  <w:num w:numId="151">
    <w:abstractNumId w:val="258"/>
  </w:num>
  <w:num w:numId="152">
    <w:abstractNumId w:val="40"/>
  </w:num>
  <w:num w:numId="153">
    <w:abstractNumId w:val="222"/>
  </w:num>
  <w:num w:numId="154">
    <w:abstractNumId w:val="21"/>
  </w:num>
  <w:num w:numId="155">
    <w:abstractNumId w:val="242"/>
  </w:num>
  <w:num w:numId="156">
    <w:abstractNumId w:val="124"/>
  </w:num>
  <w:num w:numId="157">
    <w:abstractNumId w:val="6"/>
  </w:num>
  <w:num w:numId="158">
    <w:abstractNumId w:val="235"/>
  </w:num>
  <w:num w:numId="159">
    <w:abstractNumId w:val="288"/>
  </w:num>
  <w:num w:numId="160">
    <w:abstractNumId w:val="266"/>
  </w:num>
  <w:num w:numId="161">
    <w:abstractNumId w:val="67"/>
  </w:num>
  <w:num w:numId="162">
    <w:abstractNumId w:val="209"/>
  </w:num>
  <w:num w:numId="163">
    <w:abstractNumId w:val="43"/>
  </w:num>
  <w:num w:numId="164">
    <w:abstractNumId w:val="50"/>
  </w:num>
  <w:num w:numId="165">
    <w:abstractNumId w:val="147"/>
  </w:num>
  <w:num w:numId="166">
    <w:abstractNumId w:val="115"/>
  </w:num>
  <w:num w:numId="167">
    <w:abstractNumId w:val="281"/>
  </w:num>
  <w:num w:numId="168">
    <w:abstractNumId w:val="46"/>
  </w:num>
  <w:num w:numId="169">
    <w:abstractNumId w:val="223"/>
  </w:num>
  <w:num w:numId="170">
    <w:abstractNumId w:val="10"/>
  </w:num>
  <w:num w:numId="171">
    <w:abstractNumId w:val="239"/>
  </w:num>
  <w:num w:numId="172">
    <w:abstractNumId w:val="162"/>
  </w:num>
  <w:num w:numId="173">
    <w:abstractNumId w:val="70"/>
  </w:num>
  <w:num w:numId="174">
    <w:abstractNumId w:val="178"/>
  </w:num>
  <w:num w:numId="175">
    <w:abstractNumId w:val="257"/>
  </w:num>
  <w:num w:numId="176">
    <w:abstractNumId w:val="38"/>
  </w:num>
  <w:num w:numId="177">
    <w:abstractNumId w:val="4"/>
  </w:num>
  <w:num w:numId="178">
    <w:abstractNumId w:val="16"/>
  </w:num>
  <w:num w:numId="179">
    <w:abstractNumId w:val="192"/>
  </w:num>
  <w:num w:numId="180">
    <w:abstractNumId w:val="261"/>
  </w:num>
  <w:num w:numId="181">
    <w:abstractNumId w:val="334"/>
  </w:num>
  <w:num w:numId="182">
    <w:abstractNumId w:val="320"/>
  </w:num>
  <w:num w:numId="183">
    <w:abstractNumId w:val="249"/>
  </w:num>
  <w:num w:numId="184">
    <w:abstractNumId w:val="241"/>
  </w:num>
  <w:num w:numId="185">
    <w:abstractNumId w:val="75"/>
  </w:num>
  <w:num w:numId="186">
    <w:abstractNumId w:val="230"/>
  </w:num>
  <w:num w:numId="187">
    <w:abstractNumId w:val="252"/>
  </w:num>
  <w:num w:numId="188">
    <w:abstractNumId w:val="237"/>
  </w:num>
  <w:num w:numId="189">
    <w:abstractNumId w:val="272"/>
  </w:num>
  <w:num w:numId="190">
    <w:abstractNumId w:val="301"/>
  </w:num>
  <w:num w:numId="191">
    <w:abstractNumId w:val="2"/>
  </w:num>
  <w:num w:numId="192">
    <w:abstractNumId w:val="321"/>
  </w:num>
  <w:num w:numId="193">
    <w:abstractNumId w:val="253"/>
  </w:num>
  <w:num w:numId="194">
    <w:abstractNumId w:val="299"/>
  </w:num>
  <w:num w:numId="195">
    <w:abstractNumId w:val="326"/>
  </w:num>
  <w:num w:numId="196">
    <w:abstractNumId w:val="76"/>
  </w:num>
  <w:num w:numId="197">
    <w:abstractNumId w:val="168"/>
  </w:num>
  <w:num w:numId="198">
    <w:abstractNumId w:val="146"/>
  </w:num>
  <w:num w:numId="199">
    <w:abstractNumId w:val="134"/>
  </w:num>
  <w:num w:numId="200">
    <w:abstractNumId w:val="207"/>
  </w:num>
  <w:num w:numId="201">
    <w:abstractNumId w:val="53"/>
  </w:num>
  <w:num w:numId="202">
    <w:abstractNumId w:val="196"/>
  </w:num>
  <w:num w:numId="203">
    <w:abstractNumId w:val="330"/>
  </w:num>
  <w:num w:numId="204">
    <w:abstractNumId w:val="231"/>
  </w:num>
  <w:num w:numId="205">
    <w:abstractNumId w:val="51"/>
  </w:num>
  <w:num w:numId="206">
    <w:abstractNumId w:val="11"/>
  </w:num>
  <w:num w:numId="207">
    <w:abstractNumId w:val="300"/>
  </w:num>
  <w:num w:numId="208">
    <w:abstractNumId w:val="319"/>
  </w:num>
  <w:num w:numId="209">
    <w:abstractNumId w:val="142"/>
  </w:num>
  <w:num w:numId="210">
    <w:abstractNumId w:val="33"/>
  </w:num>
  <w:num w:numId="211">
    <w:abstractNumId w:val="12"/>
  </w:num>
  <w:num w:numId="212">
    <w:abstractNumId w:val="172"/>
  </w:num>
  <w:num w:numId="213">
    <w:abstractNumId w:val="292"/>
  </w:num>
  <w:num w:numId="214">
    <w:abstractNumId w:val="247"/>
  </w:num>
  <w:num w:numId="215">
    <w:abstractNumId w:val="291"/>
  </w:num>
  <w:num w:numId="216">
    <w:abstractNumId w:val="120"/>
  </w:num>
  <w:num w:numId="217">
    <w:abstractNumId w:val="215"/>
  </w:num>
  <w:num w:numId="218">
    <w:abstractNumId w:val="48"/>
  </w:num>
  <w:num w:numId="219">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9"/>
  </w:num>
  <w:num w:numId="223">
    <w:abstractNumId w:val="61"/>
  </w:num>
  <w:num w:numId="224">
    <w:abstractNumId w:val="74"/>
  </w:num>
  <w:num w:numId="225">
    <w:abstractNumId w:val="205"/>
  </w:num>
  <w:num w:numId="226">
    <w:abstractNumId w:val="316"/>
  </w:num>
  <w:num w:numId="227">
    <w:abstractNumId w:val="122"/>
  </w:num>
  <w:num w:numId="228">
    <w:abstractNumId w:val="197"/>
  </w:num>
  <w:num w:numId="229">
    <w:abstractNumId w:val="308"/>
  </w:num>
  <w:num w:numId="230">
    <w:abstractNumId w:val="8"/>
  </w:num>
  <w:num w:numId="231">
    <w:abstractNumId w:val="7"/>
  </w:num>
  <w:num w:numId="232">
    <w:abstractNumId w:val="164"/>
  </w:num>
  <w:num w:numId="233">
    <w:abstractNumId w:val="81"/>
  </w:num>
  <w:num w:numId="234">
    <w:abstractNumId w:val="90"/>
  </w:num>
  <w:num w:numId="235">
    <w:abstractNumId w:val="311"/>
  </w:num>
  <w:num w:numId="236">
    <w:abstractNumId w:val="49"/>
  </w:num>
  <w:num w:numId="237">
    <w:abstractNumId w:val="183"/>
  </w:num>
  <w:num w:numId="238">
    <w:abstractNumId w:val="121"/>
  </w:num>
  <w:num w:numId="239">
    <w:abstractNumId w:val="297"/>
  </w:num>
  <w:num w:numId="240">
    <w:abstractNumId w:val="119"/>
  </w:num>
  <w:num w:numId="241">
    <w:abstractNumId w:val="26"/>
  </w:num>
  <w:num w:numId="242">
    <w:abstractNumId w:val="250"/>
  </w:num>
  <w:num w:numId="243">
    <w:abstractNumId w:val="23"/>
  </w:num>
  <w:num w:numId="244">
    <w:abstractNumId w:val="108"/>
  </w:num>
  <w:num w:numId="245">
    <w:abstractNumId w:val="138"/>
  </w:num>
  <w:num w:numId="246">
    <w:abstractNumId w:val="312"/>
  </w:num>
  <w:num w:numId="247">
    <w:abstractNumId w:val="315"/>
  </w:num>
  <w:num w:numId="248">
    <w:abstractNumId w:val="217"/>
  </w:num>
  <w:num w:numId="249">
    <w:abstractNumId w:val="143"/>
  </w:num>
  <w:num w:numId="250">
    <w:abstractNumId w:val="185"/>
  </w:num>
  <w:num w:numId="251">
    <w:abstractNumId w:val="228"/>
  </w:num>
  <w:num w:numId="252">
    <w:abstractNumId w:val="203"/>
  </w:num>
  <w:num w:numId="253">
    <w:abstractNumId w:val="114"/>
  </w:num>
  <w:num w:numId="254">
    <w:abstractNumId w:val="313"/>
  </w:num>
  <w:num w:numId="255">
    <w:abstractNumId w:val="260"/>
  </w:num>
  <w:num w:numId="256">
    <w:abstractNumId w:val="182"/>
  </w:num>
  <w:num w:numId="257">
    <w:abstractNumId w:val="163"/>
  </w:num>
  <w:num w:numId="258">
    <w:abstractNumId w:val="226"/>
  </w:num>
  <w:num w:numId="259">
    <w:abstractNumId w:val="337"/>
  </w:num>
  <w:num w:numId="260">
    <w:abstractNumId w:val="221"/>
  </w:num>
  <w:num w:numId="261">
    <w:abstractNumId w:val="189"/>
  </w:num>
  <w:num w:numId="262">
    <w:abstractNumId w:val="167"/>
  </w:num>
  <w:num w:numId="263">
    <w:abstractNumId w:val="103"/>
  </w:num>
  <w:num w:numId="264">
    <w:abstractNumId w:val="56"/>
  </w:num>
  <w:num w:numId="265">
    <w:abstractNumId w:val="112"/>
  </w:num>
  <w:num w:numId="266">
    <w:abstractNumId w:val="66"/>
  </w:num>
  <w:num w:numId="267">
    <w:abstractNumId w:val="161"/>
  </w:num>
  <w:num w:numId="268">
    <w:abstractNumId w:val="110"/>
  </w:num>
  <w:num w:numId="269">
    <w:abstractNumId w:val="199"/>
  </w:num>
  <w:num w:numId="270">
    <w:abstractNumId w:val="45"/>
  </w:num>
  <w:num w:numId="271">
    <w:abstractNumId w:val="268"/>
  </w:num>
  <w:num w:numId="272">
    <w:abstractNumId w:val="191"/>
  </w:num>
  <w:num w:numId="273">
    <w:abstractNumId w:val="208"/>
  </w:num>
  <w:num w:numId="274">
    <w:abstractNumId w:val="158"/>
  </w:num>
  <w:num w:numId="275">
    <w:abstractNumId w:val="225"/>
  </w:num>
  <w:num w:numId="276">
    <w:abstractNumId w:val="42"/>
  </w:num>
  <w:num w:numId="277">
    <w:abstractNumId w:val="60"/>
  </w:num>
  <w:num w:numId="278">
    <w:abstractNumId w:val="210"/>
  </w:num>
  <w:num w:numId="279">
    <w:abstractNumId w:val="17"/>
  </w:num>
  <w:num w:numId="280">
    <w:abstractNumId w:val="313"/>
  </w:num>
  <w:num w:numId="281">
    <w:abstractNumId w:val="280"/>
  </w:num>
  <w:num w:numId="282">
    <w:abstractNumId w:val="131"/>
  </w:num>
  <w:num w:numId="283">
    <w:abstractNumId w:val="64"/>
  </w:num>
  <w:num w:numId="284">
    <w:abstractNumId w:val="186"/>
  </w:num>
  <w:num w:numId="285">
    <w:abstractNumId w:val="282"/>
  </w:num>
  <w:num w:numId="286">
    <w:abstractNumId w:val="169"/>
  </w:num>
  <w:num w:numId="287">
    <w:abstractNumId w:val="34"/>
  </w:num>
  <w:num w:numId="288">
    <w:abstractNumId w:val="149"/>
  </w:num>
  <w:num w:numId="289">
    <w:abstractNumId w:val="277"/>
  </w:num>
  <w:num w:numId="290">
    <w:abstractNumId w:val="267"/>
  </w:num>
  <w:num w:numId="291">
    <w:abstractNumId w:val="136"/>
  </w:num>
  <w:num w:numId="292">
    <w:abstractNumId w:val="202"/>
  </w:num>
  <w:num w:numId="293">
    <w:abstractNumId w:val="58"/>
  </w:num>
  <w:num w:numId="294">
    <w:abstractNumId w:val="218"/>
  </w:num>
  <w:num w:numId="295">
    <w:abstractNumId w:val="87"/>
  </w:num>
  <w:num w:numId="296">
    <w:abstractNumId w:val="145"/>
  </w:num>
  <w:num w:numId="297">
    <w:abstractNumId w:val="127"/>
  </w:num>
  <w:num w:numId="298">
    <w:abstractNumId w:val="71"/>
  </w:num>
  <w:num w:numId="299">
    <w:abstractNumId w:val="31"/>
  </w:num>
  <w:num w:numId="300">
    <w:abstractNumId w:val="324"/>
  </w:num>
  <w:num w:numId="301">
    <w:abstractNumId w:val="41"/>
  </w:num>
  <w:num w:numId="302">
    <w:abstractNumId w:val="289"/>
  </w:num>
  <w:num w:numId="303">
    <w:abstractNumId w:val="201"/>
  </w:num>
  <w:num w:numId="304">
    <w:abstractNumId w:val="318"/>
  </w:num>
  <w:num w:numId="305">
    <w:abstractNumId w:val="85"/>
  </w:num>
  <w:num w:numId="306">
    <w:abstractNumId w:val="80"/>
  </w:num>
  <w:num w:numId="307">
    <w:abstractNumId w:val="98"/>
  </w:num>
  <w:num w:numId="308">
    <w:abstractNumId w:val="22"/>
  </w:num>
  <w:num w:numId="309">
    <w:abstractNumId w:val="262"/>
  </w:num>
  <w:num w:numId="310">
    <w:abstractNumId w:val="94"/>
  </w:num>
  <w:num w:numId="311">
    <w:abstractNumId w:val="278"/>
  </w:num>
  <w:num w:numId="312">
    <w:abstractNumId w:val="269"/>
  </w:num>
  <w:num w:numId="313">
    <w:abstractNumId w:val="283"/>
  </w:num>
  <w:num w:numId="314">
    <w:abstractNumId w:val="100"/>
  </w:num>
  <w:num w:numId="315">
    <w:abstractNumId w:val="232"/>
  </w:num>
  <w:num w:numId="316">
    <w:abstractNumId w:val="123"/>
  </w:num>
  <w:num w:numId="317">
    <w:abstractNumId w:val="325"/>
  </w:num>
  <w:num w:numId="318">
    <w:abstractNumId w:val="5"/>
  </w:num>
  <w:num w:numId="319">
    <w:abstractNumId w:val="84"/>
  </w:num>
  <w:num w:numId="320">
    <w:abstractNumId w:val="28"/>
  </w:num>
  <w:num w:numId="321">
    <w:abstractNumId w:val="331"/>
  </w:num>
  <w:num w:numId="322">
    <w:abstractNumId w:val="105"/>
  </w:num>
  <w:num w:numId="323">
    <w:abstractNumId w:val="265"/>
  </w:num>
  <w:num w:numId="324">
    <w:abstractNumId w:val="18"/>
  </w:num>
  <w:num w:numId="325">
    <w:abstractNumId w:val="166"/>
  </w:num>
  <w:num w:numId="326">
    <w:abstractNumId w:val="86"/>
  </w:num>
  <w:num w:numId="327">
    <w:abstractNumId w:val="181"/>
  </w:num>
  <w:num w:numId="328">
    <w:abstractNumId w:val="339"/>
  </w:num>
  <w:num w:numId="329">
    <w:abstractNumId w:val="177"/>
  </w:num>
  <w:num w:numId="330">
    <w:abstractNumId w:val="307"/>
  </w:num>
  <w:num w:numId="331">
    <w:abstractNumId w:val="160"/>
  </w:num>
  <w:num w:numId="332">
    <w:abstractNumId w:val="198"/>
  </w:num>
  <w:num w:numId="333">
    <w:abstractNumId w:val="129"/>
  </w:num>
  <w:num w:numId="334">
    <w:abstractNumId w:val="206"/>
  </w:num>
  <w:num w:numId="335">
    <w:abstractNumId w:val="141"/>
  </w:num>
  <w:num w:numId="336">
    <w:abstractNumId w:val="72"/>
  </w:num>
  <w:num w:numId="337">
    <w:abstractNumId w:val="327"/>
  </w:num>
  <w:num w:numId="338">
    <w:abstractNumId w:val="254"/>
  </w:num>
  <w:num w:numId="339">
    <w:abstractNumId w:val="79"/>
  </w:num>
  <w:num w:numId="340">
    <w:abstractNumId w:val="0"/>
  </w:num>
  <w:num w:numId="341">
    <w:abstractNumId w:val="95"/>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65537"/>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E21"/>
    <w:rsid w:val="00010F24"/>
    <w:rsid w:val="00010F49"/>
    <w:rsid w:val="0001127E"/>
    <w:rsid w:val="0001142A"/>
    <w:rsid w:val="0001169E"/>
    <w:rsid w:val="00011ABD"/>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79F"/>
    <w:rsid w:val="000808D0"/>
    <w:rsid w:val="00080C37"/>
    <w:rsid w:val="00080E85"/>
    <w:rsid w:val="00080F2F"/>
    <w:rsid w:val="000811CD"/>
    <w:rsid w:val="00081883"/>
    <w:rsid w:val="00081A2C"/>
    <w:rsid w:val="000820BB"/>
    <w:rsid w:val="00082672"/>
    <w:rsid w:val="0008273B"/>
    <w:rsid w:val="00082A84"/>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B4"/>
    <w:rsid w:val="000B034F"/>
    <w:rsid w:val="000B03A7"/>
    <w:rsid w:val="000B15E7"/>
    <w:rsid w:val="000B196C"/>
    <w:rsid w:val="000B1B38"/>
    <w:rsid w:val="000B225D"/>
    <w:rsid w:val="000B235F"/>
    <w:rsid w:val="000B2796"/>
    <w:rsid w:val="000B287A"/>
    <w:rsid w:val="000B2EB2"/>
    <w:rsid w:val="000B391D"/>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683"/>
    <w:rsid w:val="00117DE7"/>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5D56"/>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629B"/>
    <w:rsid w:val="0013649D"/>
    <w:rsid w:val="0013651F"/>
    <w:rsid w:val="0013686C"/>
    <w:rsid w:val="00136A77"/>
    <w:rsid w:val="00136FE8"/>
    <w:rsid w:val="00137698"/>
    <w:rsid w:val="001402DB"/>
    <w:rsid w:val="00140378"/>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5EE"/>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2BC"/>
    <w:rsid w:val="0017564D"/>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A82"/>
    <w:rsid w:val="001963C7"/>
    <w:rsid w:val="00196630"/>
    <w:rsid w:val="0019696E"/>
    <w:rsid w:val="00197462"/>
    <w:rsid w:val="00197552"/>
    <w:rsid w:val="001A01F1"/>
    <w:rsid w:val="001A023D"/>
    <w:rsid w:val="001A056B"/>
    <w:rsid w:val="001A061B"/>
    <w:rsid w:val="001A1082"/>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73EB"/>
    <w:rsid w:val="001A7507"/>
    <w:rsid w:val="001B024D"/>
    <w:rsid w:val="001B106A"/>
    <w:rsid w:val="001B10E9"/>
    <w:rsid w:val="001B13B8"/>
    <w:rsid w:val="001B163B"/>
    <w:rsid w:val="001B20EC"/>
    <w:rsid w:val="001B2A39"/>
    <w:rsid w:val="001B3348"/>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3E2D"/>
    <w:rsid w:val="001C437E"/>
    <w:rsid w:val="001C4778"/>
    <w:rsid w:val="001C4AA0"/>
    <w:rsid w:val="001C4BD6"/>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5A5"/>
    <w:rsid w:val="00245BB9"/>
    <w:rsid w:val="00246D15"/>
    <w:rsid w:val="00247071"/>
    <w:rsid w:val="002472A8"/>
    <w:rsid w:val="002476AB"/>
    <w:rsid w:val="00250A9A"/>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6B31"/>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CFA"/>
    <w:rsid w:val="002B2F1E"/>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FE6"/>
    <w:rsid w:val="002D5AE0"/>
    <w:rsid w:val="002D6175"/>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7D7"/>
    <w:rsid w:val="002E3BB6"/>
    <w:rsid w:val="002E47AF"/>
    <w:rsid w:val="002E499D"/>
    <w:rsid w:val="002E63C5"/>
    <w:rsid w:val="002E680D"/>
    <w:rsid w:val="002E6EC6"/>
    <w:rsid w:val="002E72AF"/>
    <w:rsid w:val="002E7899"/>
    <w:rsid w:val="002E7D29"/>
    <w:rsid w:val="002E7D5E"/>
    <w:rsid w:val="002F00B9"/>
    <w:rsid w:val="002F1DD2"/>
    <w:rsid w:val="002F2245"/>
    <w:rsid w:val="002F2957"/>
    <w:rsid w:val="002F2DE1"/>
    <w:rsid w:val="002F2EAD"/>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628"/>
    <w:rsid w:val="0030196A"/>
    <w:rsid w:val="003020A1"/>
    <w:rsid w:val="00302103"/>
    <w:rsid w:val="00302356"/>
    <w:rsid w:val="0030291C"/>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E3"/>
    <w:rsid w:val="00371A3D"/>
    <w:rsid w:val="00371C11"/>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3B36"/>
    <w:rsid w:val="003842DC"/>
    <w:rsid w:val="00384565"/>
    <w:rsid w:val="00384727"/>
    <w:rsid w:val="00386012"/>
    <w:rsid w:val="0038712E"/>
    <w:rsid w:val="00390285"/>
    <w:rsid w:val="00390F64"/>
    <w:rsid w:val="00391D95"/>
    <w:rsid w:val="0039236B"/>
    <w:rsid w:val="0039273B"/>
    <w:rsid w:val="00392876"/>
    <w:rsid w:val="0039391C"/>
    <w:rsid w:val="00393B8F"/>
    <w:rsid w:val="00394874"/>
    <w:rsid w:val="00394BCC"/>
    <w:rsid w:val="00394FEC"/>
    <w:rsid w:val="0039575A"/>
    <w:rsid w:val="00395C52"/>
    <w:rsid w:val="00396656"/>
    <w:rsid w:val="00397011"/>
    <w:rsid w:val="003971D3"/>
    <w:rsid w:val="003A03E3"/>
    <w:rsid w:val="003A1093"/>
    <w:rsid w:val="003A10D2"/>
    <w:rsid w:val="003A1329"/>
    <w:rsid w:val="003A2070"/>
    <w:rsid w:val="003A237D"/>
    <w:rsid w:val="003A26EF"/>
    <w:rsid w:val="003A2F69"/>
    <w:rsid w:val="003A40FD"/>
    <w:rsid w:val="003A46EC"/>
    <w:rsid w:val="003A4B6B"/>
    <w:rsid w:val="003A51EE"/>
    <w:rsid w:val="003A5950"/>
    <w:rsid w:val="003A66EF"/>
    <w:rsid w:val="003A6798"/>
    <w:rsid w:val="003A6B0E"/>
    <w:rsid w:val="003A7115"/>
    <w:rsid w:val="003A7D52"/>
    <w:rsid w:val="003A7F78"/>
    <w:rsid w:val="003B039F"/>
    <w:rsid w:val="003B0A95"/>
    <w:rsid w:val="003B0FF5"/>
    <w:rsid w:val="003B201A"/>
    <w:rsid w:val="003B26BD"/>
    <w:rsid w:val="003B2E66"/>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928"/>
    <w:rsid w:val="00402AC5"/>
    <w:rsid w:val="00402E43"/>
    <w:rsid w:val="00403176"/>
    <w:rsid w:val="00403781"/>
    <w:rsid w:val="00403C51"/>
    <w:rsid w:val="00403EF7"/>
    <w:rsid w:val="00404ECB"/>
    <w:rsid w:val="004055D7"/>
    <w:rsid w:val="004058DF"/>
    <w:rsid w:val="00406080"/>
    <w:rsid w:val="00406861"/>
    <w:rsid w:val="00406DA7"/>
    <w:rsid w:val="00407339"/>
    <w:rsid w:val="00407F7B"/>
    <w:rsid w:val="0041017F"/>
    <w:rsid w:val="004105D2"/>
    <w:rsid w:val="00410C68"/>
    <w:rsid w:val="00411E3D"/>
    <w:rsid w:val="004121B8"/>
    <w:rsid w:val="00412801"/>
    <w:rsid w:val="00412887"/>
    <w:rsid w:val="004136A0"/>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0174"/>
    <w:rsid w:val="00450F83"/>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3415"/>
    <w:rsid w:val="004C4177"/>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7A1"/>
    <w:rsid w:val="004D38DB"/>
    <w:rsid w:val="004D3F96"/>
    <w:rsid w:val="004D43A5"/>
    <w:rsid w:val="004D45CB"/>
    <w:rsid w:val="004D493E"/>
    <w:rsid w:val="004D4AC6"/>
    <w:rsid w:val="004D4B4B"/>
    <w:rsid w:val="004D4C38"/>
    <w:rsid w:val="004D522F"/>
    <w:rsid w:val="004D6810"/>
    <w:rsid w:val="004D7095"/>
    <w:rsid w:val="004D724C"/>
    <w:rsid w:val="004D7936"/>
    <w:rsid w:val="004D7B93"/>
    <w:rsid w:val="004D7F03"/>
    <w:rsid w:val="004E0ADE"/>
    <w:rsid w:val="004E0D47"/>
    <w:rsid w:val="004E1DCF"/>
    <w:rsid w:val="004E1F2F"/>
    <w:rsid w:val="004E2744"/>
    <w:rsid w:val="004E3326"/>
    <w:rsid w:val="004E3560"/>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487"/>
    <w:rsid w:val="00522571"/>
    <w:rsid w:val="00522958"/>
    <w:rsid w:val="00522BE3"/>
    <w:rsid w:val="00522C70"/>
    <w:rsid w:val="00522E89"/>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9F1"/>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4E2"/>
    <w:rsid w:val="005C1E84"/>
    <w:rsid w:val="005C1EF1"/>
    <w:rsid w:val="005C1FC7"/>
    <w:rsid w:val="005C2001"/>
    <w:rsid w:val="005C27FD"/>
    <w:rsid w:val="005C2AA2"/>
    <w:rsid w:val="005C3D57"/>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2E6"/>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E4C"/>
    <w:rsid w:val="00681E91"/>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F07"/>
    <w:rsid w:val="006A1C97"/>
    <w:rsid w:val="006A1F37"/>
    <w:rsid w:val="006A212B"/>
    <w:rsid w:val="006A265E"/>
    <w:rsid w:val="006A2E9F"/>
    <w:rsid w:val="006A33C4"/>
    <w:rsid w:val="006A35BD"/>
    <w:rsid w:val="006A3E9D"/>
    <w:rsid w:val="006A40ED"/>
    <w:rsid w:val="006A4374"/>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1676"/>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456"/>
    <w:rsid w:val="006E28D4"/>
    <w:rsid w:val="006E2F54"/>
    <w:rsid w:val="006E3207"/>
    <w:rsid w:val="006E413F"/>
    <w:rsid w:val="006E42B9"/>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4D1F"/>
    <w:rsid w:val="0072533D"/>
    <w:rsid w:val="00725605"/>
    <w:rsid w:val="00725CB7"/>
    <w:rsid w:val="007261F0"/>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0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3F2"/>
    <w:rsid w:val="00776C71"/>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0F56"/>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08AF"/>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6051F"/>
    <w:rsid w:val="00860795"/>
    <w:rsid w:val="00860BA3"/>
    <w:rsid w:val="0086142C"/>
    <w:rsid w:val="00861B96"/>
    <w:rsid w:val="00861CB8"/>
    <w:rsid w:val="008620E1"/>
    <w:rsid w:val="0086245B"/>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263"/>
    <w:rsid w:val="00920623"/>
    <w:rsid w:val="00921B5A"/>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1593"/>
    <w:rsid w:val="009920A0"/>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2FC"/>
    <w:rsid w:val="009A283A"/>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4313"/>
    <w:rsid w:val="009B4674"/>
    <w:rsid w:val="009B4932"/>
    <w:rsid w:val="009B4CAE"/>
    <w:rsid w:val="009B5734"/>
    <w:rsid w:val="009B5C17"/>
    <w:rsid w:val="009B5DB8"/>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ACD"/>
    <w:rsid w:val="00A25D69"/>
    <w:rsid w:val="00A26018"/>
    <w:rsid w:val="00A26718"/>
    <w:rsid w:val="00A27070"/>
    <w:rsid w:val="00A2794E"/>
    <w:rsid w:val="00A27DF3"/>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28B"/>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38"/>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E7FF1"/>
    <w:rsid w:val="00AF01E2"/>
    <w:rsid w:val="00AF0CCC"/>
    <w:rsid w:val="00AF15FC"/>
    <w:rsid w:val="00AF1685"/>
    <w:rsid w:val="00AF2494"/>
    <w:rsid w:val="00AF2A89"/>
    <w:rsid w:val="00AF2E7B"/>
    <w:rsid w:val="00AF3407"/>
    <w:rsid w:val="00AF49C9"/>
    <w:rsid w:val="00AF4EC2"/>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331A"/>
    <w:rsid w:val="00B13902"/>
    <w:rsid w:val="00B139E5"/>
    <w:rsid w:val="00B142B0"/>
    <w:rsid w:val="00B14DBE"/>
    <w:rsid w:val="00B14FC3"/>
    <w:rsid w:val="00B155DD"/>
    <w:rsid w:val="00B15E2B"/>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08B3"/>
    <w:rsid w:val="00B3156F"/>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07E4"/>
    <w:rsid w:val="00B410B7"/>
    <w:rsid w:val="00B4233D"/>
    <w:rsid w:val="00B42883"/>
    <w:rsid w:val="00B42A93"/>
    <w:rsid w:val="00B42E44"/>
    <w:rsid w:val="00B433D0"/>
    <w:rsid w:val="00B43484"/>
    <w:rsid w:val="00B4368F"/>
    <w:rsid w:val="00B43889"/>
    <w:rsid w:val="00B441FB"/>
    <w:rsid w:val="00B453E2"/>
    <w:rsid w:val="00B45404"/>
    <w:rsid w:val="00B45FD4"/>
    <w:rsid w:val="00B45FE3"/>
    <w:rsid w:val="00B46521"/>
    <w:rsid w:val="00B46BA9"/>
    <w:rsid w:val="00B4701E"/>
    <w:rsid w:val="00B47250"/>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A0E"/>
    <w:rsid w:val="00B6044B"/>
    <w:rsid w:val="00B605B7"/>
    <w:rsid w:val="00B60756"/>
    <w:rsid w:val="00B6103D"/>
    <w:rsid w:val="00B61369"/>
    <w:rsid w:val="00B61394"/>
    <w:rsid w:val="00B617E6"/>
    <w:rsid w:val="00B6180C"/>
    <w:rsid w:val="00B61883"/>
    <w:rsid w:val="00B61A5A"/>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B7DE0"/>
    <w:rsid w:val="00BC012A"/>
    <w:rsid w:val="00BC04EA"/>
    <w:rsid w:val="00BC05D2"/>
    <w:rsid w:val="00BC0774"/>
    <w:rsid w:val="00BC0A6A"/>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6565"/>
    <w:rsid w:val="00C3708F"/>
    <w:rsid w:val="00C3712A"/>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715"/>
    <w:rsid w:val="00C50184"/>
    <w:rsid w:val="00C50282"/>
    <w:rsid w:val="00C503DC"/>
    <w:rsid w:val="00C504F9"/>
    <w:rsid w:val="00C5192E"/>
    <w:rsid w:val="00C51A13"/>
    <w:rsid w:val="00C51E61"/>
    <w:rsid w:val="00C5216F"/>
    <w:rsid w:val="00C52710"/>
    <w:rsid w:val="00C52BEB"/>
    <w:rsid w:val="00C53A64"/>
    <w:rsid w:val="00C54353"/>
    <w:rsid w:val="00C54635"/>
    <w:rsid w:val="00C54B24"/>
    <w:rsid w:val="00C55437"/>
    <w:rsid w:val="00C554C4"/>
    <w:rsid w:val="00C55DAF"/>
    <w:rsid w:val="00C5629C"/>
    <w:rsid w:val="00C562B5"/>
    <w:rsid w:val="00C56B0E"/>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7B2B"/>
    <w:rsid w:val="00C77FEE"/>
    <w:rsid w:val="00C80263"/>
    <w:rsid w:val="00C80507"/>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37"/>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510"/>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2EA"/>
    <w:rsid w:val="00D213A6"/>
    <w:rsid w:val="00D21E92"/>
    <w:rsid w:val="00D2216D"/>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D47"/>
    <w:rsid w:val="00DE6E7F"/>
    <w:rsid w:val="00DE73C3"/>
    <w:rsid w:val="00DE74A0"/>
    <w:rsid w:val="00DE7C86"/>
    <w:rsid w:val="00DF0063"/>
    <w:rsid w:val="00DF014F"/>
    <w:rsid w:val="00DF11CA"/>
    <w:rsid w:val="00DF171E"/>
    <w:rsid w:val="00DF1A30"/>
    <w:rsid w:val="00DF2623"/>
    <w:rsid w:val="00DF31F7"/>
    <w:rsid w:val="00DF356B"/>
    <w:rsid w:val="00DF40C6"/>
    <w:rsid w:val="00DF59E3"/>
    <w:rsid w:val="00DF59ED"/>
    <w:rsid w:val="00DF5BE2"/>
    <w:rsid w:val="00DF626B"/>
    <w:rsid w:val="00DF6368"/>
    <w:rsid w:val="00DF6397"/>
    <w:rsid w:val="00DF6575"/>
    <w:rsid w:val="00DF6AE8"/>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0E2"/>
    <w:rsid w:val="00E1547C"/>
    <w:rsid w:val="00E1558C"/>
    <w:rsid w:val="00E15C67"/>
    <w:rsid w:val="00E16086"/>
    <w:rsid w:val="00E1657A"/>
    <w:rsid w:val="00E16685"/>
    <w:rsid w:val="00E16944"/>
    <w:rsid w:val="00E16E0E"/>
    <w:rsid w:val="00E174C4"/>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2DE"/>
    <w:rsid w:val="00E53A84"/>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3DC"/>
    <w:rsid w:val="00E94C02"/>
    <w:rsid w:val="00E950DC"/>
    <w:rsid w:val="00E95196"/>
    <w:rsid w:val="00E95460"/>
    <w:rsid w:val="00E95A77"/>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796B"/>
    <w:rsid w:val="00ED79B7"/>
    <w:rsid w:val="00EE0183"/>
    <w:rsid w:val="00EE02A8"/>
    <w:rsid w:val="00EE097E"/>
    <w:rsid w:val="00EE1312"/>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7C6"/>
    <w:rsid w:val="00F108E5"/>
    <w:rsid w:val="00F10F14"/>
    <w:rsid w:val="00F1144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631E"/>
    <w:rsid w:val="00F36F05"/>
    <w:rsid w:val="00F37027"/>
    <w:rsid w:val="00F37190"/>
    <w:rsid w:val="00F372AF"/>
    <w:rsid w:val="00F3748D"/>
    <w:rsid w:val="00F378EF"/>
    <w:rsid w:val="00F379F3"/>
    <w:rsid w:val="00F403E0"/>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601F9"/>
    <w:rsid w:val="00F60238"/>
    <w:rsid w:val="00F60297"/>
    <w:rsid w:val="00F602F3"/>
    <w:rsid w:val="00F60784"/>
    <w:rsid w:val="00F617AD"/>
    <w:rsid w:val="00F61B25"/>
    <w:rsid w:val="00F6218D"/>
    <w:rsid w:val="00F6256A"/>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E62"/>
    <w:rsid w:val="00F74007"/>
    <w:rsid w:val="00F743FB"/>
    <w:rsid w:val="00F7474C"/>
    <w:rsid w:val="00F74ADF"/>
    <w:rsid w:val="00F753D2"/>
    <w:rsid w:val="00F7569C"/>
    <w:rsid w:val="00F759A7"/>
    <w:rsid w:val="00F75B34"/>
    <w:rsid w:val="00F75DE8"/>
    <w:rsid w:val="00F76732"/>
    <w:rsid w:val="00F76C24"/>
    <w:rsid w:val="00F76C6F"/>
    <w:rsid w:val="00F77376"/>
    <w:rsid w:val="00F77698"/>
    <w:rsid w:val="00F77C53"/>
    <w:rsid w:val="00F801CD"/>
    <w:rsid w:val="00F801FF"/>
    <w:rsid w:val="00F80993"/>
    <w:rsid w:val="00F80DD3"/>
    <w:rsid w:val="00F81076"/>
    <w:rsid w:val="00F8223A"/>
    <w:rsid w:val="00F82447"/>
    <w:rsid w:val="00F8293B"/>
    <w:rsid w:val="00F83B0A"/>
    <w:rsid w:val="00F843C6"/>
    <w:rsid w:val="00F844C3"/>
    <w:rsid w:val="00F8580D"/>
    <w:rsid w:val="00F85C19"/>
    <w:rsid w:val="00F85E58"/>
    <w:rsid w:val="00F86006"/>
    <w:rsid w:val="00F865B4"/>
    <w:rsid w:val="00F8699E"/>
    <w:rsid w:val="00F8711F"/>
    <w:rsid w:val="00F87140"/>
    <w:rsid w:val="00F8725A"/>
    <w:rsid w:val="00F87974"/>
    <w:rsid w:val="00F90577"/>
    <w:rsid w:val="00F908D1"/>
    <w:rsid w:val="00F90BBA"/>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AE6"/>
    <w:rsid w:val="00FA116D"/>
    <w:rsid w:val="00FA157B"/>
    <w:rsid w:val="00FA25C3"/>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110F"/>
    <w:rsid w:val="00FC1192"/>
    <w:rsid w:val="00FC1661"/>
    <w:rsid w:val="00FC17BB"/>
    <w:rsid w:val="00FC1D11"/>
    <w:rsid w:val="00FC1DFE"/>
    <w:rsid w:val="00FC22DF"/>
    <w:rsid w:val="00FC25F2"/>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7C6FAC8"/>
  <w15:docId w15:val="{9016977D-E742-4905-AAF1-81B1CF29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418E4D-793E-4E61-992E-937CFB859C32}">
  <ds:schemaRefs>
    <ds:schemaRef ds:uri="http://schemas.openxmlformats.org/officeDocument/2006/bibliography"/>
  </ds:schemaRefs>
</ds:datastoreItem>
</file>

<file path=customXml/itemProps3.xml><?xml version="1.0" encoding="utf-8"?>
<ds:datastoreItem xmlns:ds="http://schemas.openxmlformats.org/officeDocument/2006/customXml" ds:itemID="{F60157F2-A3F2-47F5-9630-3EDEE36A633A}">
  <ds:schemaRefs>
    <ds:schemaRef ds:uri="http://schemas.openxmlformats.org/officeDocument/2006/bibliography"/>
  </ds:schemaRefs>
</ds:datastoreItem>
</file>

<file path=customXml/itemProps4.xml><?xml version="1.0" encoding="utf-8"?>
<ds:datastoreItem xmlns:ds="http://schemas.openxmlformats.org/officeDocument/2006/customXml" ds:itemID="{6AEFE02F-3DC0-40AD-B742-053F970E410E}">
  <ds:schemaRefs>
    <ds:schemaRef ds:uri="http://schemas.openxmlformats.org/officeDocument/2006/bibliography"/>
  </ds:schemaRefs>
</ds:datastoreItem>
</file>

<file path=customXml/itemProps5.xml><?xml version="1.0" encoding="utf-8"?>
<ds:datastoreItem xmlns:ds="http://schemas.openxmlformats.org/officeDocument/2006/customXml" ds:itemID="{18EE1B57-3B82-4060-8B66-21773D266193}">
  <ds:schemaRefs>
    <ds:schemaRef ds:uri="http://schemas.openxmlformats.org/officeDocument/2006/bibliography"/>
  </ds:schemaRefs>
</ds:datastoreItem>
</file>

<file path=customXml/itemProps6.xml><?xml version="1.0" encoding="utf-8"?>
<ds:datastoreItem xmlns:ds="http://schemas.openxmlformats.org/officeDocument/2006/customXml" ds:itemID="{724536AF-5436-435E-935B-9FAFD47BBC07}">
  <ds:schemaRefs>
    <ds:schemaRef ds:uri="http://schemas.openxmlformats.org/officeDocument/2006/bibliography"/>
  </ds:schemaRefs>
</ds:datastoreItem>
</file>

<file path=customXml/itemProps7.xml><?xml version="1.0" encoding="utf-8"?>
<ds:datastoreItem xmlns:ds="http://schemas.openxmlformats.org/officeDocument/2006/customXml" ds:itemID="{1A2BD149-485B-4F0D-9F81-BE292DBE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458</Pages>
  <Words>115375</Words>
  <Characters>692255</Characters>
  <Application>Microsoft Office Word</Application>
  <DocSecurity>0</DocSecurity>
  <Lines>5768</Lines>
  <Paragraphs>1612</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806018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subject/>
  <dc:creator>Hanna Gaczyńska-Piwowarska</dc:creator>
  <cp:keywords/>
  <dc:description/>
  <cp:lastModifiedBy>Agnieszka Fedyk</cp:lastModifiedBy>
  <cp:revision>4</cp:revision>
  <cp:lastPrinted>2019-06-11T08:18:00Z</cp:lastPrinted>
  <dcterms:created xsi:type="dcterms:W3CDTF">2019-06-11T07:54:00Z</dcterms:created>
  <dcterms:modified xsi:type="dcterms:W3CDTF">2019-06-17T08:00:00Z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