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3701" w14:textId="7C7FF67C" w:rsidR="00014EAC" w:rsidRPr="00381F3A" w:rsidRDefault="00014EA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program przygotowany w ramach 9.1.1 może być działaniem, wpisującym się w przeciwdziałanie wykluczeniu zawodowemu, a nie tylko społecznemu - np.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 poprzez dostarczenie umiejętności ważnych na rynku pracy, takich jak np.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 umiejętności komputerowe i językowe?</w:t>
      </w:r>
    </w:p>
    <w:p w14:paraId="151D0326" w14:textId="541FF51F" w:rsidR="00014EAC" w:rsidRPr="00381F3A" w:rsidRDefault="00014EAC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 Projekt przygotowany w odpowiedzi na konkurs obok wymaganych działań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zakresu aktywizacji społecznej może przewidywać również  szeroki zakres działań aktywizujących zawodowo</w:t>
      </w:r>
      <w:r w:rsidR="00F375AB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, określonych w Regulaminie konkursu,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tym takich , które dostarczą umiejętności komputerowych i/lub językowych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67FF051C" w14:textId="77777777" w:rsidR="00014EAC" w:rsidRPr="00381F3A" w:rsidRDefault="00014EA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opisany powyżej program może być skierowany do grupy seniorów, chcących być aktywnymi na rynku pracy?</w:t>
      </w:r>
    </w:p>
    <w:p w14:paraId="25287D44" w14:textId="7B212163" w:rsidR="00014EAC" w:rsidRPr="00381F3A" w:rsidRDefault="00014EAC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 – pod warunkiem, że wskazani w pytaniu seniorzy będą spełniali kryteria grupy docelowej (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 xml:space="preserve">będą to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osoby zagrożone 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 xml:space="preserve">ubóstwem lub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wykluczeniem społeczny</w:t>
      </w:r>
      <w:r w:rsidR="00F375AB" w:rsidRPr="00381F3A">
        <w:rPr>
          <w:rFonts w:ascii="Arial" w:hAnsi="Arial" w:cs="Arial"/>
          <w:color w:val="1F4E79" w:themeColor="accent1" w:themeShade="80"/>
          <w:sz w:val="24"/>
          <w:szCs w:val="24"/>
        </w:rPr>
        <w:t>m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) oraz 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>zostanie u nich zdiagnozowana potrzeba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działań z zakresu aktywizacji społecznej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 xml:space="preserve"> i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>zawodowej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305D60B3" w14:textId="77777777" w:rsidR="00014EAC" w:rsidRPr="00381F3A" w:rsidRDefault="00014EA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Czy program, o którym mowa może jednocześnie realizować dwa cele, przeciwdziałać dwom </w:t>
      </w:r>
      <w:proofErr w:type="spellStart"/>
      <w:r w:rsidRPr="00381F3A">
        <w:rPr>
          <w:rFonts w:ascii="Arial" w:hAnsi="Arial" w:cs="Arial"/>
          <w:sz w:val="24"/>
          <w:szCs w:val="24"/>
        </w:rPr>
        <w:t>wykluczeniom</w:t>
      </w:r>
      <w:proofErr w:type="spellEnd"/>
      <w:r w:rsidRPr="00381F3A">
        <w:rPr>
          <w:rFonts w:ascii="Arial" w:hAnsi="Arial" w:cs="Arial"/>
          <w:sz w:val="24"/>
          <w:szCs w:val="24"/>
        </w:rPr>
        <w:t>: zawodowemu i społecznemu</w:t>
      </w:r>
    </w:p>
    <w:p w14:paraId="60C3C6B2" w14:textId="1292C219" w:rsidR="00014EAC" w:rsidRPr="00381F3A" w:rsidRDefault="00014EAC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</w:t>
      </w:r>
    </w:p>
    <w:p w14:paraId="51AA8776" w14:textId="56FDAE3F" w:rsidR="00014EAC" w:rsidRPr="00381F3A" w:rsidRDefault="00336360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wnioskodawca</w:t>
      </w:r>
      <w:r w:rsidR="00014EAC" w:rsidRPr="00381F3A">
        <w:rPr>
          <w:rFonts w:ascii="Arial" w:hAnsi="Arial" w:cs="Arial"/>
          <w:sz w:val="24"/>
          <w:szCs w:val="24"/>
        </w:rPr>
        <w:t>, może złożyć dwa wnioski</w:t>
      </w:r>
      <w:r w:rsidR="00AD68D4">
        <w:rPr>
          <w:rFonts w:ascii="Arial" w:hAnsi="Arial" w:cs="Arial"/>
          <w:sz w:val="24"/>
          <w:szCs w:val="24"/>
        </w:rPr>
        <w:t>:</w:t>
      </w:r>
      <w:r w:rsidR="00014EAC" w:rsidRPr="00381F3A">
        <w:rPr>
          <w:rFonts w:ascii="Arial" w:hAnsi="Arial" w:cs="Arial"/>
          <w:sz w:val="24"/>
          <w:szCs w:val="24"/>
        </w:rPr>
        <w:t xml:space="preserve"> jeden dla osób z niepełnosprawnościami nie będącymi uczestnikami WTZ, a drugi dla osób z</w:t>
      </w:r>
      <w:r w:rsidR="00193752">
        <w:rPr>
          <w:rFonts w:ascii="Arial" w:hAnsi="Arial" w:cs="Arial"/>
          <w:sz w:val="24"/>
          <w:szCs w:val="24"/>
        </w:rPr>
        <w:t> </w:t>
      </w:r>
      <w:r w:rsidR="00014EAC" w:rsidRPr="00381F3A">
        <w:rPr>
          <w:rFonts w:ascii="Arial" w:hAnsi="Arial" w:cs="Arial"/>
          <w:sz w:val="24"/>
          <w:szCs w:val="24"/>
        </w:rPr>
        <w:t>niepełnosprawnościami będącymi uczestnikami WTZ?</w:t>
      </w:r>
    </w:p>
    <w:p w14:paraId="3982E97F" w14:textId="2C22F740" w:rsidR="00F375AB" w:rsidRPr="00381F3A" w:rsidRDefault="00DB21A6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 W odpowiedzi na konkurs jeden wnioskodawca może złożyć maksymalnie 2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wnioski o dofinansowanie 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>i mogą one dotyczyć różnych grup docelowych i różnych typów projektów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. </w:t>
      </w:r>
    </w:p>
    <w:p w14:paraId="6E448D6B" w14:textId="77777777" w:rsidR="00DB21A6" w:rsidRPr="00381F3A" w:rsidRDefault="00F375AB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przypadku wsparcia dotychczasowych uczestników WTZ nową ofertą w postaci usług aktywnej integracji musi ona być ukierunkowana na przygotowanie uczestników WTZ do podjęcia zatrudnienia i ich zatrudnienie: w ZAZ, na otwartym lub chronionym rynku pracy lub w przedsiębiorczości społecznej.</w:t>
      </w:r>
    </w:p>
    <w:p w14:paraId="2376ABC3" w14:textId="07259976" w:rsidR="00DB21A6" w:rsidRPr="00381F3A" w:rsidRDefault="00014EA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uczestnik projektu, który po zakończeniu stażu podjął zatrudnienie na 3 m</w:t>
      </w:r>
      <w:r w:rsidR="00193752">
        <w:rPr>
          <w:rFonts w:ascii="Arial" w:hAnsi="Arial" w:cs="Arial"/>
          <w:sz w:val="24"/>
          <w:szCs w:val="24"/>
        </w:rPr>
        <w:t>iesią</w:t>
      </w:r>
      <w:r w:rsidRPr="00381F3A">
        <w:rPr>
          <w:rFonts w:ascii="Arial" w:hAnsi="Arial" w:cs="Arial"/>
          <w:sz w:val="24"/>
          <w:szCs w:val="24"/>
        </w:rPr>
        <w:t>c</w:t>
      </w:r>
      <w:r w:rsidR="00193752">
        <w:rPr>
          <w:rFonts w:ascii="Arial" w:hAnsi="Arial" w:cs="Arial"/>
          <w:sz w:val="24"/>
          <w:szCs w:val="24"/>
        </w:rPr>
        <w:t>e</w:t>
      </w:r>
      <w:r w:rsidRPr="00381F3A">
        <w:rPr>
          <w:rFonts w:ascii="Arial" w:hAnsi="Arial" w:cs="Arial"/>
          <w:sz w:val="24"/>
          <w:szCs w:val="24"/>
        </w:rPr>
        <w:t xml:space="preserve"> i</w:t>
      </w:r>
      <w:r w:rsidR="00AD68D4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nie został wypisany z projektu, ponieważ otrzymywał wsparcie podczas zatrudnienia </w:t>
      </w:r>
      <w:r w:rsidR="00193752">
        <w:rPr>
          <w:rFonts w:ascii="Arial" w:hAnsi="Arial" w:cs="Arial"/>
          <w:sz w:val="24"/>
          <w:szCs w:val="24"/>
        </w:rPr>
        <w:t>–</w:t>
      </w:r>
      <w:r w:rsidRPr="00381F3A">
        <w:rPr>
          <w:rFonts w:ascii="Arial" w:hAnsi="Arial" w:cs="Arial"/>
          <w:sz w:val="24"/>
          <w:szCs w:val="24"/>
        </w:rPr>
        <w:t xml:space="preserve"> </w:t>
      </w:r>
      <w:r w:rsidR="00193752">
        <w:rPr>
          <w:rFonts w:ascii="Arial" w:hAnsi="Arial" w:cs="Arial"/>
          <w:sz w:val="24"/>
          <w:szCs w:val="24"/>
        </w:rPr>
        <w:t xml:space="preserve">czy </w:t>
      </w:r>
      <w:r w:rsidRPr="00381F3A">
        <w:rPr>
          <w:rFonts w:ascii="Arial" w:hAnsi="Arial" w:cs="Arial"/>
          <w:sz w:val="24"/>
          <w:szCs w:val="24"/>
        </w:rPr>
        <w:t xml:space="preserve">będzie to efektywność zatrudnieniowa? </w:t>
      </w:r>
    </w:p>
    <w:p w14:paraId="3EDD7089" w14:textId="77777777" w:rsidR="00DB21A6" w:rsidRPr="00381F3A" w:rsidRDefault="00532518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</w:t>
      </w:r>
    </w:p>
    <w:p w14:paraId="4F09E3F1" w14:textId="7AE516C3" w:rsidR="00014EAC" w:rsidRPr="00381F3A" w:rsidRDefault="00DB21A6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lastRenderedPageBreak/>
        <w:t>U</w:t>
      </w:r>
      <w:r w:rsidR="00014EAC" w:rsidRPr="00381F3A">
        <w:rPr>
          <w:rFonts w:ascii="Arial" w:hAnsi="Arial" w:cs="Arial"/>
          <w:sz w:val="24"/>
          <w:szCs w:val="24"/>
        </w:rPr>
        <w:t>czestnik, który również podjął zatrudnienie po stażu i zakończył udział w</w:t>
      </w:r>
      <w:r w:rsidR="00193752">
        <w:rPr>
          <w:rFonts w:ascii="Arial" w:hAnsi="Arial" w:cs="Arial"/>
          <w:sz w:val="24"/>
          <w:szCs w:val="24"/>
        </w:rPr>
        <w:t> </w:t>
      </w:r>
      <w:r w:rsidR="00014EAC" w:rsidRPr="00381F3A">
        <w:rPr>
          <w:rFonts w:ascii="Arial" w:hAnsi="Arial" w:cs="Arial"/>
          <w:sz w:val="24"/>
          <w:szCs w:val="24"/>
        </w:rPr>
        <w:t>projekcie, ale miesiąc później został zwolniony to czy w t</w:t>
      </w:r>
      <w:r w:rsidRPr="00381F3A">
        <w:rPr>
          <w:rFonts w:ascii="Arial" w:hAnsi="Arial" w:cs="Arial"/>
          <w:sz w:val="24"/>
          <w:szCs w:val="24"/>
        </w:rPr>
        <w:t xml:space="preserve">akiej sytuacji jest efektywność </w:t>
      </w:r>
      <w:r w:rsidR="00014EAC" w:rsidRPr="00381F3A">
        <w:rPr>
          <w:rFonts w:ascii="Arial" w:hAnsi="Arial" w:cs="Arial"/>
          <w:sz w:val="24"/>
          <w:szCs w:val="24"/>
        </w:rPr>
        <w:t>zatrudnieniowa?</w:t>
      </w:r>
    </w:p>
    <w:p w14:paraId="7B25CA43" w14:textId="77777777" w:rsidR="00DB21A6" w:rsidRPr="00381F3A" w:rsidRDefault="00DB21A6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F375AB"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BF279E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każde zatrudnienie zgodne z definicją wskaźnika „liczba osób pracujących, łącznie z prowadzącymi działalność na własny rachunek, po opuszczeniu programu” będzie uznawane za osiągnięcie wskaźnika efektywności zatrudnieniowej.  Pozostałe sposoby realizacji  wskaźnika efektywności zatrudnieniowej zawiera dokument Sposób monitorowania wskaźników efektywności społecznej i efektywności zatrudnieniowej, stanowiący załącznik nr 9 do Regulaminu konkursu. </w:t>
      </w:r>
    </w:p>
    <w:p w14:paraId="56E1DCA2" w14:textId="77777777" w:rsidR="00F60871" w:rsidRPr="00381F3A" w:rsidRDefault="00CA7397" w:rsidP="00381F3A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Gdy uczestnik projektu zostaje aresztowany na okres 21 dni to czy powinien zostać wypisany z projektu?</w:t>
      </w:r>
    </w:p>
    <w:p w14:paraId="653A14D7" w14:textId="452B876F" w:rsidR="00CA7397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 – jeśli aresztowanie nie wpłynie na możliwość kontynuacji uczestnictwa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projekcie (realizacji zaplanowanego wsparcia</w:t>
      </w:r>
      <w:r w:rsidRPr="00381F3A">
        <w:rPr>
          <w:rFonts w:ascii="Arial" w:hAnsi="Arial" w:cs="Arial"/>
          <w:sz w:val="24"/>
          <w:szCs w:val="24"/>
        </w:rPr>
        <w:t>).</w:t>
      </w:r>
    </w:p>
    <w:p w14:paraId="77D4D8A3" w14:textId="77777777" w:rsidR="00CA7397" w:rsidRPr="00381F3A" w:rsidRDefault="00CA7397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stosunku do grupy docelowej projektu istnieje limit wieku ?</w:t>
      </w:r>
    </w:p>
    <w:p w14:paraId="64CA18D6" w14:textId="77777777" w:rsidR="00C269FF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Nie ma </w:t>
      </w:r>
      <w:r w:rsidR="00BF279E" w:rsidRPr="00381F3A">
        <w:rPr>
          <w:rFonts w:ascii="Arial" w:hAnsi="Arial" w:cs="Arial"/>
          <w:color w:val="1F4E79" w:themeColor="accent1" w:themeShade="80"/>
          <w:sz w:val="24"/>
          <w:szCs w:val="24"/>
        </w:rPr>
        <w:t>górnej granicy wieku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dla uczestników projektu.</w:t>
      </w:r>
      <w:r w:rsidR="00BF279E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C269FF" w:rsidRPr="00381F3A">
        <w:rPr>
          <w:rFonts w:ascii="Arial" w:hAnsi="Arial" w:cs="Arial"/>
          <w:color w:val="1F4E79" w:themeColor="accent1" w:themeShade="80"/>
          <w:sz w:val="24"/>
          <w:szCs w:val="24"/>
        </w:rPr>
        <w:t>Natomiast  w ramach konkursu nie mogą być realizowane projekty skoncentrowane na wsparciu dzieci (osób poniżej 18. roku życia), za wyjątkiem projektów przeznaczonych dla osób:</w:t>
      </w:r>
    </w:p>
    <w:p w14:paraId="3827B830" w14:textId="77777777" w:rsidR="00C269FF" w:rsidRPr="00381F3A" w:rsidRDefault="00C269FF" w:rsidP="00381F3A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będących w pieczy zastępczej i opuszczających tę pieczę; </w:t>
      </w:r>
    </w:p>
    <w:p w14:paraId="66D1D93C" w14:textId="77777777" w:rsidR="00C269FF" w:rsidRPr="00381F3A" w:rsidRDefault="00C269FF" w:rsidP="00381F3A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nieletnich, wobec których zastosowano środki zapobiegania i zwalczania demoralizacji i przestępczości;</w:t>
      </w:r>
    </w:p>
    <w:p w14:paraId="1B87BDCC" w14:textId="2C31E5FB" w:rsidR="00CA7397" w:rsidRDefault="00C269FF" w:rsidP="00A85FA3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przebywających w MOW i MOS.</w:t>
      </w:r>
    </w:p>
    <w:p w14:paraId="3F6928D1" w14:textId="02173044" w:rsidR="00CA7397" w:rsidRPr="00381F3A" w:rsidRDefault="00CA7397" w:rsidP="00A85FA3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ramach projektu uczestnicy mogą otrzymać wsparcie w postaci usługi aktywnej integracji o charakterze społecznym</w:t>
      </w:r>
      <w:r w:rsidR="00AD68D4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edukacyjnym i zdrowotnym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pominięciem usług aktywnej integracji o charakterze zawodowym? </w:t>
      </w:r>
    </w:p>
    <w:p w14:paraId="4C4E7C46" w14:textId="6CC70487" w:rsidR="00CA7397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C269FF" w:rsidRPr="00381F3A">
        <w:rPr>
          <w:rFonts w:ascii="Arial" w:hAnsi="Arial" w:cs="Arial"/>
          <w:color w:val="1F4E79" w:themeColor="accent1" w:themeShade="80"/>
          <w:sz w:val="24"/>
          <w:szCs w:val="24"/>
        </w:rPr>
        <w:t>, jeśli wynika to z ścieżki wsparcia stworzonej indywidualnie dla każdego uczestnika i odpowiadającej na jego potrzeby. Należy pamiętać, że wsparcie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C269FF" w:rsidRPr="00381F3A">
        <w:rPr>
          <w:rFonts w:ascii="Arial" w:hAnsi="Arial" w:cs="Arial"/>
          <w:color w:val="1F4E79" w:themeColor="accent1" w:themeShade="80"/>
          <w:sz w:val="24"/>
          <w:szCs w:val="24"/>
        </w:rPr>
        <w:t>ramach projektu powinno mieć charakter kompleksowy, nieograniczający dostępu do różnych typów usług aktywnej integracji</w:t>
      </w:r>
      <w:r w:rsidRPr="00381F3A">
        <w:rPr>
          <w:rFonts w:ascii="Arial" w:hAnsi="Arial" w:cs="Arial"/>
          <w:sz w:val="24"/>
          <w:szCs w:val="24"/>
        </w:rPr>
        <w:t>.</w:t>
      </w:r>
    </w:p>
    <w:p w14:paraId="0BDD5352" w14:textId="39856B41" w:rsidR="00CA7397" w:rsidRPr="00381F3A" w:rsidRDefault="00CA7397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przy projektach skierowanych do osób z niepełnosprawnościami sprzężonymi,</w:t>
      </w:r>
      <w:r w:rsidR="00AD68D4">
        <w:rPr>
          <w:rFonts w:ascii="Arial" w:hAnsi="Arial" w:cs="Arial"/>
          <w:sz w:val="24"/>
          <w:szCs w:val="24"/>
        </w:rPr>
        <w:t xml:space="preserve"> o znacznym stopniu niepełnosprawności,</w:t>
      </w:r>
      <w:r w:rsidRPr="00381F3A">
        <w:rPr>
          <w:rFonts w:ascii="Arial" w:hAnsi="Arial" w:cs="Arial"/>
          <w:sz w:val="24"/>
          <w:szCs w:val="24"/>
        </w:rPr>
        <w:t xml:space="preserve"> wskazanie wskaźnika zatrudnieniowego jest obligatoryjne? </w:t>
      </w:r>
    </w:p>
    <w:p w14:paraId="44D22E61" w14:textId="478EFF14" w:rsidR="00CA7397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 – jeśli na rzecz t</w:t>
      </w:r>
      <w:r w:rsidR="00AD68D4">
        <w:rPr>
          <w:rFonts w:ascii="Arial" w:hAnsi="Arial" w:cs="Arial"/>
          <w:color w:val="1F4E79" w:themeColor="accent1" w:themeShade="80"/>
          <w:sz w:val="24"/>
          <w:szCs w:val="24"/>
        </w:rPr>
        <w:t>ych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osób realizowane są działania z zakresu aktywizacji zawodowej i jednocześnie nie są one</w:t>
      </w:r>
      <w:r w:rsidR="00151B4A" w:rsidRPr="00381F3A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4E4A24EA" w14:textId="77777777" w:rsidR="00CA7397" w:rsidRPr="00381F3A" w:rsidRDefault="00CA7397" w:rsidP="00381F3A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osobami nieletnimi, wobec których zastosowano środki zapobiegania i zwalczania demoralizacji i przestępczości (ustawa z dnia 26 października 1982 r. o postępowaniu w sprawach nieletnich) </w:t>
      </w:r>
    </w:p>
    <w:p w14:paraId="0D771182" w14:textId="77777777" w:rsidR="00CA7397" w:rsidRPr="00381F3A" w:rsidRDefault="00CA7397" w:rsidP="00381F3A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osobami które w ramach projektu lub po zakończeniu jego realizacji podjęły naukę w formach szkolnych </w:t>
      </w:r>
    </w:p>
    <w:p w14:paraId="2BE75C4E" w14:textId="33DF3B24" w:rsidR="00CA7397" w:rsidRPr="00381F3A" w:rsidRDefault="00CA7397" w:rsidP="00381F3A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osobami do 18. roku życia lub w trakcie realizacji obowią</w:t>
      </w:r>
      <w:r w:rsidR="00570119" w:rsidRPr="00381F3A">
        <w:rPr>
          <w:rFonts w:ascii="Arial" w:hAnsi="Arial" w:cs="Arial"/>
          <w:color w:val="1F4E79" w:themeColor="accent1" w:themeShade="80"/>
          <w:sz w:val="24"/>
          <w:szCs w:val="24"/>
        </w:rPr>
        <w:t>zku szkolnego i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570119" w:rsidRPr="00381F3A">
        <w:rPr>
          <w:rFonts w:ascii="Arial" w:hAnsi="Arial" w:cs="Arial"/>
          <w:color w:val="1F4E79" w:themeColor="accent1" w:themeShade="80"/>
          <w:sz w:val="24"/>
          <w:szCs w:val="24"/>
        </w:rPr>
        <w:t>obowiązku nauki.</w:t>
      </w:r>
    </w:p>
    <w:p w14:paraId="7EAEC053" w14:textId="77777777" w:rsidR="00CA7397" w:rsidRPr="00381F3A" w:rsidRDefault="00CA7397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Jeleniej Górze ma siedzibę punkt, gdzie można skonsultować wniosek?</w:t>
      </w:r>
    </w:p>
    <w:p w14:paraId="73A2539A" w14:textId="77777777" w:rsidR="00CA7397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Nie. Dofinansowanie wniosku jest przyznawane w drodze konkursu dlatego DWUP/IOK nie może konsultować z potencjalnymi wnioskodawcami konkretnych zapisów wniosku. Jednocześnie pytania o wyjaśnienie zasad i regulaminu konkursu można kierować do Punktu konsultacyjnego w DWUP we Wrocławiu, al. Armii Krajowej 54, pok. 100 (osobiście) lub pod nr tel. 71 39 74 110 lub na adres e-mail: </w:t>
      </w:r>
      <w:hyperlink r:id="rId9" w:history="1">
        <w:r w:rsidRPr="00381F3A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</w:rPr>
          <w:t>promocja@dwup.pl</w:t>
        </w:r>
      </w:hyperlink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. </w:t>
      </w:r>
    </w:p>
    <w:p w14:paraId="5D173E35" w14:textId="2FF36EEC" w:rsidR="00CA7397" w:rsidRPr="00381F3A" w:rsidRDefault="00CA7397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Jeśli projekt aktywizacyjny jest skierowany do uczestników Warsztatów Terapii Zajęciowej czy istnieje możliwość zmniejszenia dotacji dla warsztatu przez PFRON i Powiat? Co zrobić żeby nie utracić dotacji dla Warsztatu z PFRON i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Powiatu?</w:t>
      </w:r>
    </w:p>
    <w:p w14:paraId="0CF352CB" w14:textId="3A1AA99A" w:rsidR="00CA7397" w:rsidRPr="00381F3A" w:rsidRDefault="00CA739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Wiążącej odpowiedzi na te pytania może Państwu udzielić jedynie instytucja które przyznała i ustaliła zasady udzielonej uprzednio dotacji – w tym wypadku PFRON. </w:t>
      </w:r>
      <w:r w:rsidR="00151B4A" w:rsidRPr="00381F3A">
        <w:rPr>
          <w:rFonts w:ascii="Arial" w:hAnsi="Arial" w:cs="Arial"/>
          <w:color w:val="1F4E79" w:themeColor="accent1" w:themeShade="80"/>
          <w:sz w:val="24"/>
          <w:szCs w:val="24"/>
        </w:rPr>
        <w:t>Należy pamiętać, że w ramach projektu nie może dojść do podwójnego finansowania. Oznacza to, ze środków projektu mogą być sfinansowane wyłącznie działania n</w:t>
      </w:r>
      <w:r w:rsidR="006D0145">
        <w:rPr>
          <w:rFonts w:ascii="Arial" w:hAnsi="Arial" w:cs="Arial"/>
          <w:color w:val="1F4E79" w:themeColor="accent1" w:themeShade="80"/>
          <w:sz w:val="24"/>
          <w:szCs w:val="24"/>
        </w:rPr>
        <w:t xml:space="preserve">ie finansowane z innych źródeł (np. zajęcia i warsztaty dotychczas nieoferowane lub objęcie nowych osób zajęciami w ramach WTZ). </w:t>
      </w:r>
    </w:p>
    <w:p w14:paraId="0FC57E9F" w14:textId="374EDB07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Zgodnie z załącznikiem nr 7 cytuję „osoba pełniąca w projekcie funkcję doradcy zawodowego powinna posiadać wszelkie niezbędne uprawnienia wynikające m.in. z przepisów ustawy o promocji zatrudnienia i instytucjach rynku pracy, dopuszczające ją do świadczenia usług doradczych zgodnie z przyjętymi standardami realizacji usług rynku pracy.” W wymienione powyżej ustawie brak jest wzmianki o kwalifikacjach doradcy zawodowego, co jest następstwem deregulacji tego zawodu w 2014 roku, niosącej ze sobą brak adekwatności pozostałych ustaw i rozporządzeń odnoszących się do tego zawodu w świetle ustawy o promocji zatrudnienia i rynku pracy sprzed 2014 roku. Deregulacja zniosła wszelkie wymagania związane z tym zawodem jaki zapisane były we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wcześniejszych wersjach w/w ustawy, a doradztwo zawodowe stało się dziś zawodem otwartym dla osób zainteresowanych jego wykonywaniem. </w:t>
      </w:r>
      <w:r w:rsidRPr="00381F3A">
        <w:rPr>
          <w:rFonts w:ascii="Arial" w:hAnsi="Arial" w:cs="Arial"/>
          <w:sz w:val="24"/>
          <w:szCs w:val="24"/>
        </w:rPr>
        <w:br/>
        <w:t>W związku z powyższym proszę o doprecyzowanie wymagań związanych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kompetencjami i kwalifikacjami do pełnienia określonych w projekcie zadań?</w:t>
      </w:r>
    </w:p>
    <w:p w14:paraId="14DFC152" w14:textId="0EA9EFA9" w:rsidR="00CA7397" w:rsidRPr="00381F3A" w:rsidRDefault="00151B4A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 xml:space="preserve">W cytowanym fragmencie jest mowa o 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u w:val="single"/>
          <w:lang w:eastAsia="pl-PL"/>
        </w:rPr>
        <w:t>uprawnieniach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 xml:space="preserve">, a nie 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u w:val="single"/>
          <w:lang w:eastAsia="pl-PL"/>
        </w:rPr>
        <w:t>kwalifikacjach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. Prowadzenie poradnictwa zawodowego wymaga wpisu do rejestru podmiotów prowadzących agencje zatrudnienia. Jeśli chodzi o kwalifikacje i doświadczenia, to</w:t>
      </w:r>
      <w:r w:rsidR="0019375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 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Wnioskodawca określa, jakie wymagania powinna spełniać kadra projektu, aby</w:t>
      </w:r>
      <w:r w:rsidR="0019375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 </w:t>
      </w:r>
      <w:r w:rsidRPr="00381F3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zapewnić uczestnikom efektywne wsparcie.</w:t>
      </w:r>
    </w:p>
    <w:p w14:paraId="3DDFF90F" w14:textId="68320121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Zgodnie z zapisami załącznika nr 7 do dokumentacji konkursowej kosztami kwalifikowalnymi w przypadku pomocy de </w:t>
      </w:r>
      <w:proofErr w:type="spellStart"/>
      <w:r w:rsidRPr="00381F3A">
        <w:rPr>
          <w:rFonts w:ascii="Arial" w:hAnsi="Arial" w:cs="Arial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sz w:val="24"/>
          <w:szCs w:val="24"/>
        </w:rPr>
        <w:t xml:space="preserve"> na subsydiowanie zatrudnienia są koszty wynagrodzenia pracownika, na które składają się wynagrodzenie brutto oraz opłacane od wynagrodzeń obowiązkowe składki na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ubezpieczenia społeczne, ponoszone w okresie:</w:t>
      </w:r>
    </w:p>
    <w:p w14:paraId="546291A9" w14:textId="26B9BCB5" w:rsidR="00F75BDD" w:rsidRPr="00381F3A" w:rsidRDefault="00F75BDD" w:rsidP="00381F3A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12 miesięcy – w przypadku pracownika znajdującego się w szczególnie niekorzystnej sytuacji,</w:t>
      </w:r>
    </w:p>
    <w:p w14:paraId="647AD8BC" w14:textId="3D534611" w:rsidR="00F75BDD" w:rsidRPr="00381F3A" w:rsidRDefault="00F75BDD" w:rsidP="00381F3A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24 miesięcy – w przypadku pracownika znajdującego się w bardzo niekorzystnej sytuacji,</w:t>
      </w:r>
    </w:p>
    <w:p w14:paraId="57D9840E" w14:textId="3EB3C0FC" w:rsidR="00F75BDD" w:rsidRPr="00381F3A" w:rsidRDefault="00F75BDD" w:rsidP="00381F3A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odpowiadającym minimalnemu okresowi czasu wynikającemu z odrębnych przepisów lub ze zbiorowych układów pracy – w przypadku pracownika niepełnosprawnego,</w:t>
      </w:r>
    </w:p>
    <w:p w14:paraId="4EABEC2B" w14:textId="10FF4FFA" w:rsidR="00F75BDD" w:rsidRPr="00381F3A" w:rsidRDefault="00F75BDD" w:rsidP="00381F3A">
      <w:pPr>
        <w:pStyle w:val="Akapitzlist"/>
        <w:numPr>
          <w:ilvl w:val="1"/>
          <w:numId w:val="13"/>
        </w:numPr>
        <w:tabs>
          <w:tab w:val="left" w:pos="426"/>
        </w:tabs>
        <w:spacing w:line="360" w:lineRule="auto"/>
        <w:ind w:left="993" w:hanging="273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6 miesięcy – w przypadku innych kategorii pracowników.</w:t>
      </w:r>
    </w:p>
    <w:p w14:paraId="34901AB8" w14:textId="0F23CEEA" w:rsidR="00F75BDD" w:rsidRPr="00381F3A" w:rsidRDefault="00F75BDD" w:rsidP="00381F3A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zgodnie z powyższym kwalifikowane jest zaplanowanie refundacji kosztów pracodawcy w kwocie 100% ponoszonych kosztów związanych z zatrudnieniem subsydiowanym? Uczestnika projektu tj. wynagrodzenie brutto oraz opłacane od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wynagrodzeń obowiązkowe składki na ubezpieczenia społeczne w okresach czasowych wskazanych powyżej?</w:t>
      </w:r>
    </w:p>
    <w:p w14:paraId="175DCA4E" w14:textId="1617E07B" w:rsidR="00CA7397" w:rsidRPr="00381F3A" w:rsidRDefault="00B51E53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Kwalifikowane jest zaplanowanie refundacji kosztów pracodawcy w kwocie 100% ponoszonych kosztów związanych z zatrudnieniem subsydiowanym  - wynagrodzenie brutto oraz opłacane od wynagrodzeń obowiązkowe składki na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ubezpieczenia społeczne  - w czasie rzeczywistego zatrudnienie u przeds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iębiorcy jednak nie dłużej niż przez </w:t>
      </w:r>
      <w:r w:rsidR="005A1CA6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okres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wskazan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y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5E7B3D" w:rsidRPr="00381F3A">
        <w:rPr>
          <w:rFonts w:ascii="Arial" w:hAnsi="Arial" w:cs="Arial"/>
          <w:color w:val="1F4E79" w:themeColor="accent1" w:themeShade="80"/>
          <w:sz w:val="24"/>
          <w:szCs w:val="24"/>
        </w:rPr>
        <w:t>dla poszczególnych grup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, wymienionych</w:t>
      </w:r>
      <w:r w:rsidR="005E7B3D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w pytaniu</w:t>
      </w:r>
      <w:r w:rsidRPr="00381F3A">
        <w:rPr>
          <w:rFonts w:ascii="Arial" w:hAnsi="Arial" w:cs="Arial"/>
          <w:sz w:val="24"/>
          <w:szCs w:val="24"/>
        </w:rPr>
        <w:t>.</w:t>
      </w:r>
    </w:p>
    <w:p w14:paraId="60B01504" w14:textId="4BA7FBD2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37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Czy w przypadku planowanego wsparcia stanowiącego pomoc de </w:t>
      </w:r>
      <w:proofErr w:type="spellStart"/>
      <w:r w:rsidRPr="00381F3A">
        <w:rPr>
          <w:rFonts w:ascii="Arial" w:hAnsi="Arial" w:cs="Arial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sz w:val="24"/>
          <w:szCs w:val="24"/>
        </w:rPr>
        <w:t>, istnieje możliwość udzieleni</w:t>
      </w:r>
      <w:r w:rsidR="005E7B3D">
        <w:rPr>
          <w:rFonts w:ascii="Arial" w:hAnsi="Arial" w:cs="Arial"/>
          <w:sz w:val="24"/>
          <w:szCs w:val="24"/>
        </w:rPr>
        <w:t>a</w:t>
      </w:r>
      <w:r w:rsidRPr="00381F3A">
        <w:rPr>
          <w:rFonts w:ascii="Arial" w:hAnsi="Arial" w:cs="Arial"/>
          <w:sz w:val="24"/>
          <w:szCs w:val="24"/>
        </w:rPr>
        <w:t xml:space="preserve"> kilku form wsparcia stanowiących pomoc de</w:t>
      </w:r>
      <w:r w:rsidR="00193752">
        <w:rPr>
          <w:rFonts w:ascii="Arial" w:hAnsi="Arial" w:cs="Arial"/>
          <w:sz w:val="24"/>
          <w:szCs w:val="24"/>
        </w:rPr>
        <w:t> </w:t>
      </w:r>
      <w:proofErr w:type="spellStart"/>
      <w:r w:rsidRPr="00381F3A">
        <w:rPr>
          <w:rFonts w:ascii="Arial" w:hAnsi="Arial" w:cs="Arial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sz w:val="24"/>
          <w:szCs w:val="24"/>
        </w:rPr>
        <w:t xml:space="preserve"> dla jednego uczestnika projektu np. doposażenie miejsca pracy i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subsydiowane zatrudnienie?</w:t>
      </w:r>
    </w:p>
    <w:p w14:paraId="5E2315DD" w14:textId="00A2B26B" w:rsidR="0065515A" w:rsidRPr="00381F3A" w:rsidRDefault="00354644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Tak, istnieje możliwość udzielenia jednemu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uczestnikowi kilku form wsparcia będących pomocą de </w:t>
      </w:r>
      <w:proofErr w:type="spellStart"/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minimis</w:t>
      </w:r>
      <w:proofErr w:type="spellEnd"/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. Możliwe jest również udzielenie jednemu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podmiotowi pomocy de </w:t>
      </w:r>
      <w:proofErr w:type="spellStart"/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w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kilku formach (do wyczerpania limitu pomocy dla jednego podmiotu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określonego w przepisach o pomocy de </w:t>
      </w:r>
      <w:proofErr w:type="spellStart"/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). </w:t>
      </w:r>
    </w:p>
    <w:p w14:paraId="17CACD54" w14:textId="3EF21C01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Jaką formę ma przyjąć wskazana w dokumentacji konkursowej współpraca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OPS, PCPR, Realizatorami projektów w ramach priorytetu 8 i PUP?</w:t>
      </w:r>
    </w:p>
    <w:p w14:paraId="108CC7C6" w14:textId="7CA3582F" w:rsidR="00CA7397" w:rsidRPr="00381F3A" w:rsidRDefault="00B51E53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Wskazana w dokumentacji konkursowej współpraca z OPS, PCPR powinna polegać na wzajemnym przekazaniu informacji o projekcie (grupa docelowe, realizowane wsparcie, dane kontaktowe itp.).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Wybór technicznego sposobu wymiany informacji należy do Beneficjenta, ważna jest możliwość udokumentowania takich działań.</w:t>
      </w:r>
    </w:p>
    <w:p w14:paraId="2B615A32" w14:textId="77777777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Co w przypadku kiedy OPS</w:t>
      </w:r>
      <w:r w:rsidRPr="00381F3A">
        <w:rPr>
          <w:rFonts w:ascii="Arial" w:hAnsi="Arial" w:cs="Arial"/>
          <w:sz w:val="24"/>
          <w:szCs w:val="24"/>
        </w:rPr>
        <w:softHyphen/>
      </w:r>
      <w:r w:rsidRPr="00381F3A">
        <w:rPr>
          <w:rFonts w:ascii="Arial" w:hAnsi="Arial" w:cs="Arial"/>
          <w:sz w:val="24"/>
          <w:szCs w:val="24"/>
        </w:rPr>
        <w:softHyphen/>
        <w:t>/PCPR/PUP/Realizatorzy projektów z terenu objętego wsparciem nie będzie zainteresowany podjęciem współpracy z Wnioskodawcą realizującym projekt w ramach niniejszego konkursu?</w:t>
      </w:r>
    </w:p>
    <w:p w14:paraId="076EC790" w14:textId="75DE8959" w:rsidR="00F75BDD" w:rsidRPr="00381F3A" w:rsidRDefault="00F75BDD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Nic się nie stanie,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pod warunkiem, że Beneficjent będzie mógł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udokumentować podjęcie działań na rzecz nawiązania takiej współpracy (</w:t>
      </w:r>
      <w:r w:rsidR="005A1CA6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np. 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będzie </w:t>
      </w:r>
      <w:r w:rsidR="005A1CA6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posiadać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pism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>a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5E7B3D">
        <w:rPr>
          <w:rFonts w:ascii="Arial" w:hAnsi="Arial" w:cs="Arial"/>
          <w:color w:val="1F4E79" w:themeColor="accent1" w:themeShade="80"/>
          <w:sz w:val="24"/>
          <w:szCs w:val="24"/>
        </w:rPr>
        <w:t xml:space="preserve"> wydruki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e-maili, notatki ze spotkań).</w:t>
      </w:r>
    </w:p>
    <w:p w14:paraId="23E8EE3F" w14:textId="39DB2543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przypad</w:t>
      </w:r>
      <w:r w:rsidR="005E7B3D">
        <w:rPr>
          <w:rFonts w:ascii="Arial" w:hAnsi="Arial" w:cs="Arial"/>
          <w:sz w:val="24"/>
          <w:szCs w:val="24"/>
        </w:rPr>
        <w:t>ku efektywności zatrudnieniowej</w:t>
      </w:r>
      <w:r w:rsidRPr="00381F3A">
        <w:rPr>
          <w:rFonts w:ascii="Arial" w:hAnsi="Arial" w:cs="Arial"/>
          <w:sz w:val="24"/>
          <w:szCs w:val="24"/>
        </w:rPr>
        <w:t xml:space="preserve"> do jej wyliczenia bierze się pod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uwagę również Uczestników projektu którzy uzyskali wsparcie jedynie w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ramach reintegracji społecznej? </w:t>
      </w:r>
    </w:p>
    <w:p w14:paraId="7C85F4DC" w14:textId="77777777" w:rsidR="00354644" w:rsidRPr="00381F3A" w:rsidRDefault="00354644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Nie.</w:t>
      </w:r>
    </w:p>
    <w:p w14:paraId="03DF89A2" w14:textId="2B52BAB3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W opisie możliwych do zastosowania instrumentów dla drugiego typu operacji 9.1.A </w:t>
      </w:r>
      <w:r w:rsidR="00AC4666">
        <w:rPr>
          <w:rFonts w:ascii="Arial" w:hAnsi="Arial" w:cs="Arial"/>
          <w:sz w:val="24"/>
          <w:szCs w:val="24"/>
        </w:rPr>
        <w:t>znajduje się między innymi instrument</w:t>
      </w:r>
      <w:r w:rsidRPr="00381F3A">
        <w:rPr>
          <w:rFonts w:ascii="Arial" w:hAnsi="Arial" w:cs="Arial"/>
          <w:sz w:val="24"/>
          <w:szCs w:val="24"/>
        </w:rPr>
        <w:t xml:space="preserve"> </w:t>
      </w:r>
      <w:r w:rsidR="00AC4666">
        <w:rPr>
          <w:rFonts w:ascii="Arial" w:hAnsi="Arial" w:cs="Arial"/>
          <w:sz w:val="24"/>
          <w:szCs w:val="24"/>
        </w:rPr>
        <w:t>„</w:t>
      </w:r>
      <w:r w:rsidRPr="00381F3A">
        <w:rPr>
          <w:rFonts w:ascii="Arial" w:hAnsi="Arial" w:cs="Arial"/>
          <w:sz w:val="24"/>
          <w:szCs w:val="24"/>
        </w:rPr>
        <w:t>wdrożenie/ zastosowanie form i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metod wsparcia indywidualnego i środowiskowego na rzecz integracji zawodowej i społecznej (w tym np. środowiskowej pracy socjalnej, centrów aktywizacji zawodowej, animacji lokalnej, streetworkingu, coachingu, treningu pracy)”</w:t>
      </w:r>
      <w:r w:rsidR="00AC4666">
        <w:rPr>
          <w:rFonts w:ascii="Arial" w:hAnsi="Arial" w:cs="Arial"/>
          <w:sz w:val="24"/>
          <w:szCs w:val="24"/>
        </w:rPr>
        <w:t>.</w:t>
      </w:r>
    </w:p>
    <w:p w14:paraId="31AFCE17" w14:textId="3976DB8C" w:rsidR="00F75BDD" w:rsidRPr="00381F3A" w:rsidRDefault="00F75BDD" w:rsidP="00381F3A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zapis mówiący o treningu pracy jako metodzie wsparcia na rzecz integracji zawodowej i społecznej jest możliwy do zastosowania dla wszystkich odbiorców wsparcia tj. osób z niepełnosprawnościami jak i osób pełnosprawnych jednak zagrożonych ubóstwem lub wykluczeniem w związku z innymi przesłankami niż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niepełnosprawność?</w:t>
      </w:r>
    </w:p>
    <w:p w14:paraId="58EE4649" w14:textId="3B24C727" w:rsidR="00CA7397" w:rsidRPr="00381F3A" w:rsidRDefault="001C561C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Nie, trening pracy jest jedną z form zatrudnienia wspieranego, dedykowanego osobom z niepełnosprawnościami</w:t>
      </w:r>
      <w:r w:rsidR="00F35255"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AC4666">
        <w:rPr>
          <w:rFonts w:ascii="Arial" w:hAnsi="Arial" w:cs="Arial"/>
          <w:color w:val="1F4E79" w:themeColor="accent1" w:themeShade="80"/>
          <w:sz w:val="24"/>
          <w:szCs w:val="24"/>
        </w:rPr>
        <w:t xml:space="preserve"> Jest to instrument aktywnej integracji o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AC4666">
        <w:rPr>
          <w:rFonts w:ascii="Arial" w:hAnsi="Arial" w:cs="Arial"/>
          <w:color w:val="1F4E79" w:themeColor="accent1" w:themeShade="80"/>
          <w:sz w:val="24"/>
          <w:szCs w:val="24"/>
        </w:rPr>
        <w:t>charakterze zawodowym.</w:t>
      </w:r>
    </w:p>
    <w:p w14:paraId="57755E01" w14:textId="6402EB57" w:rsidR="00F75BDD" w:rsidRPr="00AC4666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C4666">
        <w:rPr>
          <w:rFonts w:ascii="Arial" w:hAnsi="Arial" w:cs="Arial"/>
          <w:sz w:val="24"/>
          <w:szCs w:val="24"/>
        </w:rPr>
        <w:t>Zgodnie z definicją dokumentacji konkursowej osoby lub rodziny zagrożone ubóstwem lub wykluczeniem społecznym są to m.in. osoby lub rodziny korzystające ze świadczeń z pomocy społecznej zgodnie z ustawą z dnia 12</w:t>
      </w:r>
      <w:r w:rsidR="00193752">
        <w:rPr>
          <w:rFonts w:ascii="Arial" w:hAnsi="Arial" w:cs="Arial"/>
          <w:sz w:val="24"/>
          <w:szCs w:val="24"/>
        </w:rPr>
        <w:t> </w:t>
      </w:r>
      <w:r w:rsidRPr="00AC4666">
        <w:rPr>
          <w:rFonts w:ascii="Arial" w:hAnsi="Arial" w:cs="Arial"/>
          <w:sz w:val="24"/>
          <w:szCs w:val="24"/>
        </w:rPr>
        <w:t>marca 2004 r. o pomocy społecznej lub kwalifikujące się do objęcia wsparciem pomocy społecznej, tj. spełniające co najmniej jedną z przesłanek określonych w art. 7 ustawy z dnia 12 marca 2004</w:t>
      </w:r>
      <w:r w:rsidR="00AC4666" w:rsidRPr="00AC4666">
        <w:rPr>
          <w:rFonts w:ascii="Arial" w:hAnsi="Arial" w:cs="Arial"/>
          <w:sz w:val="24"/>
          <w:szCs w:val="24"/>
        </w:rPr>
        <w:t xml:space="preserve"> r. o pomocy społecznej. Artykuł ten wskazuje, że</w:t>
      </w:r>
      <w:r w:rsidRPr="00AC4666">
        <w:rPr>
          <w:rFonts w:ascii="Arial" w:hAnsi="Arial" w:cs="Arial"/>
          <w:sz w:val="24"/>
          <w:szCs w:val="24"/>
        </w:rPr>
        <w:t xml:space="preserve"> pomocy społecznej udziela się osobom i rodzinom </w:t>
      </w:r>
      <w:r w:rsidR="00AC4666" w:rsidRPr="00AC4666">
        <w:rPr>
          <w:rFonts w:ascii="Arial" w:hAnsi="Arial" w:cs="Arial"/>
          <w:sz w:val="24"/>
          <w:szCs w:val="24"/>
        </w:rPr>
        <w:t>m.</w:t>
      </w:r>
      <w:r w:rsidR="00193752">
        <w:rPr>
          <w:rFonts w:ascii="Arial" w:hAnsi="Arial" w:cs="Arial"/>
          <w:sz w:val="24"/>
          <w:szCs w:val="24"/>
        </w:rPr>
        <w:t> </w:t>
      </w:r>
      <w:r w:rsidR="00AC4666" w:rsidRPr="00AC4666">
        <w:rPr>
          <w:rFonts w:ascii="Arial" w:hAnsi="Arial" w:cs="Arial"/>
          <w:sz w:val="24"/>
          <w:szCs w:val="24"/>
        </w:rPr>
        <w:t>in.</w:t>
      </w:r>
      <w:r w:rsidR="00193752">
        <w:rPr>
          <w:rFonts w:ascii="Arial" w:hAnsi="Arial" w:cs="Arial"/>
          <w:sz w:val="24"/>
          <w:szCs w:val="24"/>
        </w:rPr>
        <w:t> </w:t>
      </w:r>
      <w:r w:rsidR="00AC4666" w:rsidRPr="00AC4666">
        <w:rPr>
          <w:rFonts w:ascii="Arial" w:hAnsi="Arial" w:cs="Arial"/>
          <w:sz w:val="24"/>
          <w:szCs w:val="24"/>
        </w:rPr>
        <w:t>z powodu bezrobocia (rozumianych jako osoby zarejestrowane w PUP jako bezrobotne).</w:t>
      </w:r>
      <w:r w:rsidR="00AC4666" w:rsidRPr="00AC4666">
        <w:rPr>
          <w:rFonts w:ascii="Arial" w:hAnsi="Arial" w:cs="Arial"/>
          <w:sz w:val="24"/>
          <w:szCs w:val="24"/>
        </w:rPr>
        <w:br/>
        <w:t>Czy</w:t>
      </w:r>
      <w:r w:rsidRPr="00AC4666">
        <w:rPr>
          <w:rFonts w:ascii="Arial" w:hAnsi="Arial" w:cs="Arial"/>
          <w:sz w:val="24"/>
          <w:szCs w:val="24"/>
        </w:rPr>
        <w:t xml:space="preserve"> w przypadku osób bezrobotnych wymienionych w przy</w:t>
      </w:r>
      <w:r w:rsidR="00193752">
        <w:rPr>
          <w:rFonts w:ascii="Arial" w:hAnsi="Arial" w:cs="Arial"/>
          <w:sz w:val="24"/>
          <w:szCs w:val="24"/>
        </w:rPr>
        <w:t>wołanym</w:t>
      </w:r>
      <w:r w:rsidRPr="00AC4666">
        <w:rPr>
          <w:rFonts w:ascii="Arial" w:hAnsi="Arial" w:cs="Arial"/>
          <w:sz w:val="24"/>
          <w:szCs w:val="24"/>
        </w:rPr>
        <w:t xml:space="preserve"> artykule 7 ustawy, nie korzystających z pomocy społecznej, ich status jest wystraczającą przesłanką do uzyskania wsparcia społeczno-zawodowego w projekcie?</w:t>
      </w:r>
      <w:r w:rsidR="00AC4666">
        <w:rPr>
          <w:rFonts w:ascii="Arial" w:hAnsi="Arial" w:cs="Arial"/>
          <w:sz w:val="24"/>
          <w:szCs w:val="24"/>
        </w:rPr>
        <w:br/>
      </w:r>
      <w:r w:rsidRPr="00AC4666">
        <w:rPr>
          <w:rFonts w:ascii="Arial" w:hAnsi="Arial" w:cs="Arial"/>
          <w:sz w:val="24"/>
          <w:szCs w:val="24"/>
        </w:rPr>
        <w:t>Czy osoby bezrobotne niezarejestrowane w PUP mogą być również brane pod uwagę jako odbiorcy wsparcia społeczno-zawodowego w projekcie planowanym do realizowania w ramach niniejszego konkursu i w ich przypadku status osoby bezrobotnej, nie korzystając</w:t>
      </w:r>
      <w:r w:rsidR="00AC4666" w:rsidRPr="00AC4666">
        <w:rPr>
          <w:rFonts w:ascii="Arial" w:hAnsi="Arial" w:cs="Arial"/>
          <w:sz w:val="24"/>
          <w:szCs w:val="24"/>
        </w:rPr>
        <w:t>ej</w:t>
      </w:r>
      <w:r w:rsidRPr="00AC4666">
        <w:rPr>
          <w:rFonts w:ascii="Arial" w:hAnsi="Arial" w:cs="Arial"/>
          <w:sz w:val="24"/>
          <w:szCs w:val="24"/>
        </w:rPr>
        <w:t xml:space="preserve"> z pomocy społecznej, jest wystarczającą przesłanką do uzyskania wsparcia?</w:t>
      </w:r>
    </w:p>
    <w:p w14:paraId="4F6055D0" w14:textId="6FD5C7AD" w:rsidR="00234292" w:rsidRPr="00381F3A" w:rsidRDefault="004E1FE4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Nie, w przypadku wszystkich osób bezrobotnych (zarejestrowanych i niezarejestrowanych w PUP) uczestnikami projektu mogą być jedynie osoby, dla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których zastosowanie usług rynku pracy jest niewystarczające i które wymagają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pierwszej kolejności wsparcia o charakterze społecznym.  Musi to wynikać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przeprowadzonej przez Beneficjenta oceny potrzeb i predyspozycji potencjalnego uczestnika.</w:t>
      </w:r>
    </w:p>
    <w:p w14:paraId="612758F9" w14:textId="598CEED5" w:rsidR="00CA7397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wsparcie społeczno-zawodowe w ramach projektu mogą uzyskać ubogie osoby pracujące</w:t>
      </w:r>
      <w:r w:rsidR="00AC4666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które w związku z osiąganymi dochodami korzystają lub mogą korzystać </w:t>
      </w:r>
      <w:r w:rsidR="00AC4666">
        <w:rPr>
          <w:rFonts w:ascii="Arial" w:hAnsi="Arial" w:cs="Arial"/>
          <w:sz w:val="24"/>
          <w:szCs w:val="24"/>
        </w:rPr>
        <w:t xml:space="preserve">z pomocy społecznej </w:t>
      </w:r>
      <w:r w:rsidRPr="00381F3A">
        <w:rPr>
          <w:rFonts w:ascii="Arial" w:hAnsi="Arial" w:cs="Arial"/>
          <w:sz w:val="24"/>
          <w:szCs w:val="24"/>
        </w:rPr>
        <w:t>w związku z przesłanką związana z ubóstwem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pomocy społecznej?</w:t>
      </w:r>
    </w:p>
    <w:p w14:paraId="3D8D3A0C" w14:textId="77777777" w:rsidR="00CA7397" w:rsidRPr="00381F3A" w:rsidRDefault="00234292" w:rsidP="00381F3A">
      <w:pPr>
        <w:tabs>
          <w:tab w:val="left" w:pos="426"/>
        </w:tabs>
        <w:spacing w:line="360" w:lineRule="auto"/>
        <w:ind w:left="426" w:hanging="426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</w:t>
      </w:r>
    </w:p>
    <w:p w14:paraId="6DF8C648" w14:textId="04CB8622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wsparcie społeczno-zawodowe w ramach projektu mogą uzyskać osoby pracujące</w:t>
      </w:r>
      <w:r w:rsidR="00AC4666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które w związku z długotrwałą lub ciężką chorobą korzystają lub mogą korzystać w związku z tą w/w przesłanką z pomocy społecznej?</w:t>
      </w:r>
    </w:p>
    <w:p w14:paraId="36DD9783" w14:textId="77777777" w:rsidR="00CA7397" w:rsidRPr="00381F3A" w:rsidRDefault="00234292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4E1FE4"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jeżeli </w:t>
      </w:r>
      <w:r w:rsidR="004E1FE4" w:rsidRPr="00381F3A">
        <w:rPr>
          <w:rFonts w:ascii="Arial" w:hAnsi="Arial" w:cs="Arial"/>
          <w:color w:val="1F4E79" w:themeColor="accent1" w:themeShade="80"/>
          <w:sz w:val="24"/>
          <w:szCs w:val="24"/>
        </w:rPr>
        <w:t>spełniają definicję osoby ubogiej pracującej lub spełniają inną przesłankę zagrożenia wykluczeniem społecznym oraz wskazana w pytaniu przesłanka zdrowotna nie uniemożliwi im korzystania ze wsparcia w projekcie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1D0D125C" w14:textId="0F6648D3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wsparcie społeczno-zawodowe w ramach projektu mogą uzyskać osoby bierne zawodowo które w związku z długotrwałą lub ciężką chorobą, potwierdzoną przez zaświadczenia lekarskie, korzystają lub mogą korzystać w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związku z tą w/w przesłanką z pomocy społecznej?</w:t>
      </w:r>
    </w:p>
    <w:p w14:paraId="491650F2" w14:textId="77777777" w:rsidR="00CA7397" w:rsidRPr="00381F3A" w:rsidRDefault="00234292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4E1FE4"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jeżeli </w:t>
      </w:r>
      <w:r w:rsidR="004E1FE4" w:rsidRPr="00381F3A">
        <w:rPr>
          <w:rFonts w:ascii="Arial" w:hAnsi="Arial" w:cs="Arial"/>
          <w:color w:val="1F4E79" w:themeColor="accent1" w:themeShade="80"/>
          <w:sz w:val="24"/>
          <w:szCs w:val="24"/>
        </w:rPr>
        <w:t>spełniają definicję osoby zagrożonej ubóstwem lub wykluczeniem społecznym oraz wskazana w pytaniu przesłanka zdrowotna nie uniemożliwi im korzystania ze wsparcia w projekcie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52FDCA1C" w14:textId="1F22D5CC" w:rsidR="00F75BDD" w:rsidRPr="00381F3A" w:rsidRDefault="00037D0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81F3A">
        <w:rPr>
          <w:rFonts w:ascii="Arial" w:hAnsi="Arial" w:cs="Arial"/>
          <w:sz w:val="24"/>
          <w:szCs w:val="24"/>
        </w:rPr>
        <w:t>iedy należy zakończyć</w:t>
      </w:r>
      <w:r w:rsidRPr="00381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udział w projekcie osób</w:t>
      </w:r>
      <w:r w:rsidR="00F75BDD" w:rsidRPr="00381F3A">
        <w:rPr>
          <w:rFonts w:ascii="Arial" w:hAnsi="Arial" w:cs="Arial"/>
          <w:sz w:val="24"/>
          <w:szCs w:val="24"/>
        </w:rPr>
        <w:t xml:space="preserve"> znajdujących się w szczególnie niekorzystnej sytuacji na rynku pracy</w:t>
      </w:r>
      <w:r>
        <w:rPr>
          <w:rFonts w:ascii="Arial" w:hAnsi="Arial" w:cs="Arial"/>
          <w:sz w:val="24"/>
          <w:szCs w:val="24"/>
        </w:rPr>
        <w:t xml:space="preserve">, dla których zaplanowano subsydiowanie zatrudnienia </w:t>
      </w:r>
      <w:r w:rsidR="00F75BDD" w:rsidRPr="00381F3A">
        <w:rPr>
          <w:rFonts w:ascii="Arial" w:hAnsi="Arial" w:cs="Arial"/>
          <w:sz w:val="24"/>
          <w:szCs w:val="24"/>
        </w:rPr>
        <w:t xml:space="preserve"> </w:t>
      </w:r>
      <w:r w:rsidRPr="00381F3A">
        <w:rPr>
          <w:rFonts w:ascii="Arial" w:hAnsi="Arial" w:cs="Arial"/>
          <w:sz w:val="24"/>
          <w:szCs w:val="24"/>
        </w:rPr>
        <w:t>finansowan</w:t>
      </w:r>
      <w:r>
        <w:rPr>
          <w:rFonts w:ascii="Arial" w:hAnsi="Arial" w:cs="Arial"/>
          <w:sz w:val="24"/>
          <w:szCs w:val="24"/>
        </w:rPr>
        <w:t>e</w:t>
      </w:r>
      <w:r w:rsidRPr="00381F3A">
        <w:rPr>
          <w:rFonts w:ascii="Arial" w:hAnsi="Arial" w:cs="Arial"/>
          <w:sz w:val="24"/>
          <w:szCs w:val="24"/>
        </w:rPr>
        <w:t xml:space="preserve"> ze środków projektowych</w:t>
      </w:r>
      <w:r w:rsidRPr="00381F3A">
        <w:rPr>
          <w:rFonts w:ascii="Arial" w:hAnsi="Arial" w:cs="Arial"/>
          <w:sz w:val="24"/>
          <w:szCs w:val="24"/>
        </w:rPr>
        <w:t xml:space="preserve"> </w:t>
      </w:r>
      <w:r w:rsidR="00F75BDD" w:rsidRPr="00381F3A">
        <w:rPr>
          <w:rFonts w:ascii="Arial" w:hAnsi="Arial" w:cs="Arial"/>
          <w:sz w:val="24"/>
          <w:szCs w:val="24"/>
        </w:rPr>
        <w:t>na okres 12 miesięcy</w:t>
      </w:r>
      <w:r>
        <w:rPr>
          <w:rFonts w:ascii="Arial" w:hAnsi="Arial" w:cs="Arial"/>
          <w:sz w:val="24"/>
          <w:szCs w:val="24"/>
        </w:rPr>
        <w:t xml:space="preserve"> </w:t>
      </w:r>
      <w:r w:rsidR="00F75BDD" w:rsidRPr="00381F3A">
        <w:rPr>
          <w:rFonts w:ascii="Arial" w:hAnsi="Arial" w:cs="Arial"/>
          <w:sz w:val="24"/>
          <w:szCs w:val="24"/>
        </w:rPr>
        <w:t>– w</w:t>
      </w:r>
      <w:r>
        <w:rPr>
          <w:rFonts w:ascii="Arial" w:hAnsi="Arial" w:cs="Arial"/>
          <w:sz w:val="24"/>
          <w:szCs w:val="24"/>
        </w:rPr>
        <w:t> </w:t>
      </w:r>
      <w:r w:rsidR="00F75BDD" w:rsidRPr="00381F3A">
        <w:rPr>
          <w:rFonts w:ascii="Arial" w:hAnsi="Arial" w:cs="Arial"/>
          <w:sz w:val="24"/>
          <w:szCs w:val="24"/>
        </w:rPr>
        <w:t>momencie podjęcia zatrudnienia subsydiowanego czy po zakończeniu subsydiowanego zatrudnienia?</w:t>
      </w:r>
    </w:p>
    <w:p w14:paraId="38129C3E" w14:textId="77777777" w:rsidR="00F35255" w:rsidRPr="00381F3A" w:rsidRDefault="002555D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przypadku subsydiowania zatrudnienia, uczestnictwo osób w projekcie kończy się nie wcześniej niż po zakończeniu udzielania tej formy pomocy.</w:t>
      </w:r>
    </w:p>
    <w:p w14:paraId="61356940" w14:textId="0279A7D1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W przypadku</w:t>
      </w:r>
      <w:r w:rsidR="00037D0C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kiedy projekt przewiduje wsparcie w postaci subsydiowanego zatrudnienia na okres np. 6 m-</w:t>
      </w:r>
      <w:proofErr w:type="spellStart"/>
      <w:r w:rsidRPr="00381F3A">
        <w:rPr>
          <w:rFonts w:ascii="Arial" w:hAnsi="Arial" w:cs="Arial"/>
          <w:sz w:val="24"/>
          <w:szCs w:val="24"/>
        </w:rPr>
        <w:t>cy</w:t>
      </w:r>
      <w:proofErr w:type="spellEnd"/>
      <w:r w:rsidRPr="00381F3A">
        <w:rPr>
          <w:rFonts w:ascii="Arial" w:hAnsi="Arial" w:cs="Arial"/>
          <w:sz w:val="24"/>
          <w:szCs w:val="24"/>
        </w:rPr>
        <w:t>, a</w:t>
      </w:r>
      <w:r w:rsidR="00037D0C">
        <w:rPr>
          <w:rFonts w:ascii="Arial" w:hAnsi="Arial" w:cs="Arial"/>
          <w:sz w:val="24"/>
          <w:szCs w:val="24"/>
        </w:rPr>
        <w:t>le</w:t>
      </w:r>
      <w:r w:rsidRPr="00381F3A">
        <w:rPr>
          <w:rFonts w:ascii="Arial" w:hAnsi="Arial" w:cs="Arial"/>
          <w:sz w:val="24"/>
          <w:szCs w:val="24"/>
        </w:rPr>
        <w:t xml:space="preserve"> pracodawca </w:t>
      </w:r>
      <w:r w:rsidR="00037D0C">
        <w:rPr>
          <w:rFonts w:ascii="Arial" w:hAnsi="Arial" w:cs="Arial"/>
          <w:sz w:val="24"/>
          <w:szCs w:val="24"/>
        </w:rPr>
        <w:t>podpisze</w:t>
      </w:r>
      <w:r w:rsidRPr="00381F3A">
        <w:rPr>
          <w:rFonts w:ascii="Arial" w:hAnsi="Arial" w:cs="Arial"/>
          <w:sz w:val="24"/>
          <w:szCs w:val="24"/>
        </w:rPr>
        <w:t xml:space="preserve"> z tą osobą umowę o pracę na 12 miesięcy, umowa ta spełnia przesłanki do wpisania danej osoby do wskaźnika efektywności zatrudnieniowej?</w:t>
      </w:r>
    </w:p>
    <w:p w14:paraId="63C7501B" w14:textId="77777777" w:rsidR="00CA7397" w:rsidRPr="00381F3A" w:rsidRDefault="002555D7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4E1FE4" w:rsidRPr="00381F3A">
        <w:rPr>
          <w:rFonts w:ascii="Arial" w:hAnsi="Arial" w:cs="Arial"/>
          <w:color w:val="1F4E79" w:themeColor="accent1" w:themeShade="80"/>
          <w:sz w:val="24"/>
          <w:szCs w:val="24"/>
        </w:rPr>
        <w:t>, ale wskaźnik zostanie zrealizowany dopiero w momencie, gdy zatrudnienie będzie kontynuowane po zakończeniu subsydiowania zatrudnienia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2F99D50F" w14:textId="5D43923C" w:rsidR="00CA7397" w:rsidRPr="00381F3A" w:rsidRDefault="00037D0C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381F3A">
        <w:rPr>
          <w:rFonts w:ascii="Arial" w:hAnsi="Arial" w:cs="Arial"/>
          <w:sz w:val="24"/>
          <w:szCs w:val="24"/>
        </w:rPr>
        <w:t>akie kroki powinien przedsięwziąć Wnioskodawca</w:t>
      </w:r>
      <w:r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aby zrealizować </w:t>
      </w:r>
      <w:r>
        <w:rPr>
          <w:rFonts w:ascii="Arial" w:hAnsi="Arial" w:cs="Arial"/>
          <w:sz w:val="24"/>
          <w:szCs w:val="24"/>
        </w:rPr>
        <w:t>założone w</w:t>
      </w:r>
      <w:r w:rsidR="001937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381F3A">
        <w:rPr>
          <w:rFonts w:ascii="Arial" w:hAnsi="Arial" w:cs="Arial"/>
          <w:sz w:val="24"/>
          <w:szCs w:val="24"/>
        </w:rPr>
        <w:t>wskaźnik</w:t>
      </w:r>
      <w:r>
        <w:rPr>
          <w:rFonts w:ascii="Arial" w:hAnsi="Arial" w:cs="Arial"/>
          <w:sz w:val="24"/>
          <w:szCs w:val="24"/>
        </w:rPr>
        <w:t>i</w:t>
      </w:r>
      <w:r w:rsidRPr="00381F3A">
        <w:rPr>
          <w:rFonts w:ascii="Arial" w:hAnsi="Arial" w:cs="Arial"/>
          <w:sz w:val="24"/>
          <w:szCs w:val="24"/>
        </w:rPr>
        <w:t xml:space="preserve"> i aby zapewnić pracodawcy możliwość wywiązania się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umów związanych z uzyskanym przez nich wsparciem związanym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doposażeniem miejsca pracy</w:t>
      </w:r>
      <w:r>
        <w:rPr>
          <w:rFonts w:ascii="Arial" w:hAnsi="Arial" w:cs="Arial"/>
          <w:sz w:val="24"/>
          <w:szCs w:val="24"/>
        </w:rPr>
        <w:t xml:space="preserve"> w</w:t>
      </w:r>
      <w:r w:rsidR="00F75BDD" w:rsidRPr="00381F3A">
        <w:rPr>
          <w:rFonts w:ascii="Arial" w:hAnsi="Arial" w:cs="Arial"/>
          <w:sz w:val="24"/>
          <w:szCs w:val="24"/>
        </w:rPr>
        <w:t xml:space="preserve"> przypadku</w:t>
      </w:r>
      <w:r>
        <w:rPr>
          <w:rFonts w:ascii="Arial" w:hAnsi="Arial" w:cs="Arial"/>
          <w:sz w:val="24"/>
          <w:szCs w:val="24"/>
        </w:rPr>
        <w:t>,</w:t>
      </w:r>
      <w:r w:rsidR="00F75BDD" w:rsidRPr="00381F3A">
        <w:rPr>
          <w:rFonts w:ascii="Arial" w:hAnsi="Arial" w:cs="Arial"/>
          <w:sz w:val="24"/>
          <w:szCs w:val="24"/>
        </w:rPr>
        <w:t xml:space="preserve"> kiedy </w:t>
      </w:r>
      <w:r>
        <w:rPr>
          <w:rFonts w:ascii="Arial" w:hAnsi="Arial" w:cs="Arial"/>
          <w:sz w:val="24"/>
          <w:szCs w:val="24"/>
        </w:rPr>
        <w:t>u</w:t>
      </w:r>
      <w:r w:rsidR="00F75BDD" w:rsidRPr="00381F3A">
        <w:rPr>
          <w:rFonts w:ascii="Arial" w:hAnsi="Arial" w:cs="Arial"/>
          <w:sz w:val="24"/>
          <w:szCs w:val="24"/>
        </w:rPr>
        <w:t xml:space="preserve">czestnik lub </w:t>
      </w:r>
      <w:r>
        <w:rPr>
          <w:rFonts w:ascii="Arial" w:hAnsi="Arial" w:cs="Arial"/>
          <w:sz w:val="24"/>
          <w:szCs w:val="24"/>
        </w:rPr>
        <w:t>u</w:t>
      </w:r>
      <w:r w:rsidR="00F75BDD" w:rsidRPr="00381F3A">
        <w:rPr>
          <w:rFonts w:ascii="Arial" w:hAnsi="Arial" w:cs="Arial"/>
          <w:sz w:val="24"/>
          <w:szCs w:val="24"/>
        </w:rPr>
        <w:t>czestniczka projektu w trakcie zatrudnienia u pracodawcy w ram</w:t>
      </w:r>
      <w:r>
        <w:rPr>
          <w:rFonts w:ascii="Arial" w:hAnsi="Arial" w:cs="Arial"/>
          <w:sz w:val="24"/>
          <w:szCs w:val="24"/>
        </w:rPr>
        <w:t>ach subsydiowanego zatrudnienia</w:t>
      </w:r>
      <w:r w:rsidR="00F75BDD" w:rsidRPr="00381F3A">
        <w:rPr>
          <w:rFonts w:ascii="Arial" w:hAnsi="Arial" w:cs="Arial"/>
          <w:sz w:val="24"/>
          <w:szCs w:val="24"/>
        </w:rPr>
        <w:t xml:space="preserve"> zrezygnuje z pracy lub ze względów dyscyplinarnych konieczne stanie się jego/jej zwolnieni</w:t>
      </w:r>
      <w:r>
        <w:rPr>
          <w:rFonts w:ascii="Arial" w:hAnsi="Arial" w:cs="Arial"/>
          <w:sz w:val="24"/>
          <w:szCs w:val="24"/>
        </w:rPr>
        <w:t>e z pracy</w:t>
      </w:r>
      <w:r w:rsidR="00F75BDD" w:rsidRPr="00381F3A">
        <w:rPr>
          <w:rFonts w:ascii="Arial" w:hAnsi="Arial" w:cs="Arial"/>
          <w:sz w:val="24"/>
          <w:szCs w:val="24"/>
        </w:rPr>
        <w:t>?</w:t>
      </w:r>
    </w:p>
    <w:p w14:paraId="7F685A2B" w14:textId="3D655E67" w:rsidR="00037D0C" w:rsidRDefault="002555D7" w:rsidP="00037D0C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opisywanej sytuacji projektodawca powinien działać w taki sposób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aby na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037D0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zwolnione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ten sposób miejsce w projekcie (wsparcie)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skierować kolejnego uczestnika projektu np. pozyskanego z list rezerwowych uczestników lub dodatkowej rekrutacji do projektu, co jest szczególnie ważne przy refundacji kosztów doposażenia miejsca pracy.</w:t>
      </w:r>
    </w:p>
    <w:p w14:paraId="0878EFE6" w14:textId="514A6A04" w:rsidR="002555D7" w:rsidRPr="00037D0C" w:rsidRDefault="002555D7" w:rsidP="00037D0C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037D0C">
        <w:rPr>
          <w:rFonts w:ascii="Arial" w:hAnsi="Arial" w:cs="Arial"/>
          <w:color w:val="1F4E79" w:themeColor="accent1" w:themeShade="80"/>
          <w:sz w:val="24"/>
          <w:szCs w:val="24"/>
        </w:rPr>
        <w:t>W przypadku refundacji kosztu samego subsydiowanego zatrudnienia</w:t>
      </w:r>
      <w:r w:rsidR="00BA08E7" w:rsidRPr="00037D0C">
        <w:rPr>
          <w:rFonts w:ascii="Arial" w:hAnsi="Arial" w:cs="Arial"/>
          <w:color w:val="1F4E79" w:themeColor="accent1" w:themeShade="80"/>
          <w:sz w:val="24"/>
          <w:szCs w:val="24"/>
        </w:rPr>
        <w:t xml:space="preserve"> realizacja tej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BA08E7" w:rsidRPr="00037D0C">
        <w:rPr>
          <w:rFonts w:ascii="Arial" w:hAnsi="Arial" w:cs="Arial"/>
          <w:color w:val="1F4E79" w:themeColor="accent1" w:themeShade="80"/>
          <w:sz w:val="24"/>
          <w:szCs w:val="24"/>
        </w:rPr>
        <w:t>formy wsparcia może zakończyć się wcześniej niż planowano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BA08E7" w:rsidRPr="00037D0C">
        <w:rPr>
          <w:rFonts w:ascii="Arial" w:hAnsi="Arial" w:cs="Arial"/>
          <w:color w:val="1F4E79" w:themeColor="accent1" w:themeShade="80"/>
          <w:sz w:val="24"/>
          <w:szCs w:val="24"/>
        </w:rPr>
        <w:t xml:space="preserve"> a jedyną konsekwencją będzie brak możliwości dalszego kwalifikowania wydatków w tym zakresie.</w:t>
      </w:r>
    </w:p>
    <w:p w14:paraId="3A52BD97" w14:textId="09670E06" w:rsidR="00F75BDD" w:rsidRPr="00381F3A" w:rsidRDefault="00F75BDD" w:rsidP="00037D0C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Czy w przypadku </w:t>
      </w:r>
      <w:r w:rsidR="00037D0C">
        <w:rPr>
          <w:rFonts w:ascii="Arial" w:hAnsi="Arial" w:cs="Arial"/>
          <w:sz w:val="24"/>
          <w:szCs w:val="24"/>
        </w:rPr>
        <w:t>wsparcia w postaci szkoleń lub kursów</w:t>
      </w:r>
      <w:r w:rsidRPr="00381F3A">
        <w:rPr>
          <w:rFonts w:ascii="Arial" w:hAnsi="Arial" w:cs="Arial"/>
          <w:sz w:val="24"/>
          <w:szCs w:val="24"/>
        </w:rPr>
        <w:t xml:space="preserve"> zawodow</w:t>
      </w:r>
      <w:r w:rsidR="00037D0C">
        <w:rPr>
          <w:rFonts w:ascii="Arial" w:hAnsi="Arial" w:cs="Arial"/>
          <w:sz w:val="24"/>
          <w:szCs w:val="24"/>
        </w:rPr>
        <w:t>ych</w:t>
      </w:r>
      <w:r w:rsidRPr="00381F3A">
        <w:rPr>
          <w:rFonts w:ascii="Arial" w:hAnsi="Arial" w:cs="Arial"/>
          <w:sz w:val="24"/>
          <w:szCs w:val="24"/>
        </w:rPr>
        <w:t xml:space="preserve"> obligatoryjne jest zapewnienie </w:t>
      </w:r>
      <w:r w:rsidR="00037D0C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>czestniczkom i Uczestnikom pr</w:t>
      </w:r>
      <w:r w:rsidR="00037D0C">
        <w:rPr>
          <w:rFonts w:ascii="Arial" w:hAnsi="Arial" w:cs="Arial"/>
          <w:sz w:val="24"/>
          <w:szCs w:val="24"/>
        </w:rPr>
        <w:t>ojektu stypendiów szkoleniowych</w:t>
      </w:r>
      <w:r w:rsidRPr="00381F3A">
        <w:rPr>
          <w:rFonts w:ascii="Arial" w:hAnsi="Arial" w:cs="Arial"/>
          <w:sz w:val="24"/>
          <w:szCs w:val="24"/>
        </w:rPr>
        <w:t>?</w:t>
      </w:r>
    </w:p>
    <w:p w14:paraId="1D6163F4" w14:textId="036AFF40" w:rsidR="00CA7397" w:rsidRPr="00962EEC" w:rsidRDefault="00A276AB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62EEC">
        <w:rPr>
          <w:rFonts w:ascii="Arial" w:hAnsi="Arial" w:cs="Arial"/>
          <w:color w:val="1F4E79" w:themeColor="accent1" w:themeShade="80"/>
          <w:sz w:val="24"/>
          <w:szCs w:val="24"/>
        </w:rPr>
        <w:t>Zgodnie z zapisami zał. nr 7 do regulaminu „Osobom uczestniczącym w kursach/szkoleniach zawodowych istnieje możliwość wypłaty stypendium szkoleniowego ….” co oznacza , że jego wypłata nie jest obligatoryjna</w:t>
      </w:r>
      <w:r w:rsidR="0040230C" w:rsidRPr="00962EEC">
        <w:rPr>
          <w:rFonts w:ascii="Arial" w:hAnsi="Arial" w:cs="Arial"/>
          <w:color w:val="1F4E79" w:themeColor="accent1" w:themeShade="80"/>
          <w:sz w:val="24"/>
          <w:szCs w:val="24"/>
        </w:rPr>
        <w:t xml:space="preserve"> i decyzja o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40230C" w:rsidRPr="00962EEC">
        <w:rPr>
          <w:rFonts w:ascii="Arial" w:hAnsi="Arial" w:cs="Arial"/>
          <w:color w:val="1F4E79" w:themeColor="accent1" w:themeShade="80"/>
          <w:sz w:val="24"/>
          <w:szCs w:val="24"/>
        </w:rPr>
        <w:t>wypłatach wynikać powinna z zapisów wniosku o dofinansowanie przygotowanego przez Wnioskodawcę.</w:t>
      </w:r>
      <w:r w:rsidR="008F16E0" w:rsidRPr="00962EEC">
        <w:rPr>
          <w:rFonts w:ascii="Arial" w:hAnsi="Arial" w:cs="Arial"/>
          <w:color w:val="1F4E79" w:themeColor="accent1" w:themeShade="80"/>
          <w:sz w:val="24"/>
          <w:szCs w:val="24"/>
        </w:rPr>
        <w:t xml:space="preserve"> Jeśli natomiast Wnioskodawca uwzględni we wniosku o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8F16E0" w:rsidRPr="00962EEC">
        <w:rPr>
          <w:rFonts w:ascii="Arial" w:hAnsi="Arial" w:cs="Arial"/>
          <w:color w:val="1F4E79" w:themeColor="accent1" w:themeShade="80"/>
          <w:sz w:val="24"/>
          <w:szCs w:val="24"/>
        </w:rPr>
        <w:t>dofinansowanie stypendia szkoleniowe, ich wysokość musi być zgodna z określoną w „Minimalnym standardzie usług i katalogu stawek”.</w:t>
      </w:r>
    </w:p>
    <w:p w14:paraId="2157972B" w14:textId="77777777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W dokumentacji konkursowej brak jest wskazań związanych z osiągnięciem minimalnego poziomu realizacji wskaźników produktu, rezultatu, horyzontalnych jak i  efektywności społecznej i zawodowej z wyjątkiem poziomu efektywności zawodowej premiowanej. Czy w takim razie Wnioskodawca sam ma określić te wartości dla poszczególnych wskaźników?</w:t>
      </w:r>
    </w:p>
    <w:p w14:paraId="49CC305E" w14:textId="51FA5534" w:rsidR="00CA7397" w:rsidRPr="00381F3A" w:rsidRDefault="00A276AB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Wnioskodawca sam określa  wartości dla wskaźników produktu, rezultatu, horyzontalnych. Wyjątkiem jest natomiast wskaźnik efektywności społeczno-zatrudnieniowej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który na przypisane minimalne wartości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>, określone w</w:t>
      </w:r>
      <w:r w:rsidR="008E4CF3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Kryterium efektywności społecznej i zatrudnieniowej </w:t>
      </w:r>
      <w:r w:rsidR="00037D0C">
        <w:rPr>
          <w:rFonts w:ascii="Arial" w:hAnsi="Arial" w:cs="Arial"/>
          <w:color w:val="1F4E79" w:themeColor="accent1" w:themeShade="80"/>
          <w:sz w:val="24"/>
          <w:szCs w:val="24"/>
        </w:rPr>
        <w:t>(</w:t>
      </w:r>
      <w:r w:rsidR="008E4CF3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str. 28 i 29 </w:t>
      </w:r>
      <w:hyperlink r:id="rId10" w:history="1">
        <w:r w:rsidR="00037D0C" w:rsidRPr="00037D0C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  <w:u w:val="none"/>
          </w:rPr>
          <w:t>z</w:t>
        </w:r>
        <w:r w:rsidR="008E4CF3" w:rsidRPr="00037D0C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  <w:u w:val="none"/>
          </w:rPr>
          <w:t>ałącznik</w:t>
        </w:r>
        <w:r w:rsidR="00037D0C" w:rsidRPr="00037D0C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  <w:u w:val="none"/>
          </w:rPr>
          <w:t>a</w:t>
        </w:r>
        <w:r w:rsidR="008E4CF3" w:rsidRPr="00037D0C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  <w:u w:val="none"/>
          </w:rPr>
          <w:t xml:space="preserve"> nr 13 – Kryteria wyboru projektów dla Działania 9.1. A – drugi typ operacji oraz 9.1. C</w:t>
        </w:r>
      </w:hyperlink>
      <w:r w:rsidR="00037D0C">
        <w:rPr>
          <w:rStyle w:val="Hipercze"/>
          <w:rFonts w:ascii="Arial" w:hAnsi="Arial" w:cs="Arial"/>
          <w:color w:val="1F4E79" w:themeColor="accent1" w:themeShade="80"/>
          <w:sz w:val="24"/>
          <w:szCs w:val="24"/>
          <w:u w:val="none"/>
        </w:rPr>
        <w:t>)</w:t>
      </w:r>
      <w:r w:rsidR="008F16E0" w:rsidRPr="00037D0C">
        <w:rPr>
          <w:rStyle w:val="Hipercze"/>
          <w:rFonts w:ascii="Arial" w:hAnsi="Arial" w:cs="Arial"/>
          <w:color w:val="1F4E79" w:themeColor="accent1" w:themeShade="80"/>
          <w:sz w:val="24"/>
          <w:szCs w:val="24"/>
          <w:u w:val="none"/>
        </w:rPr>
        <w:t xml:space="preserve">. </w:t>
      </w:r>
      <w:r w:rsidR="00037D0C" w:rsidRPr="00037D0C">
        <w:rPr>
          <w:rStyle w:val="Hipercze"/>
          <w:rFonts w:ascii="Arial" w:hAnsi="Arial" w:cs="Arial"/>
          <w:color w:val="1F4E79" w:themeColor="accent1" w:themeShade="80"/>
          <w:sz w:val="24"/>
          <w:szCs w:val="24"/>
          <w:u w:val="none"/>
        </w:rPr>
        <w:br/>
      </w:r>
      <w:r w:rsidR="008F16E0" w:rsidRPr="00037D0C">
        <w:rPr>
          <w:rStyle w:val="Hipercze"/>
          <w:rFonts w:ascii="Arial" w:hAnsi="Arial" w:cs="Arial"/>
          <w:color w:val="1F4E79" w:themeColor="accent1" w:themeShade="80"/>
          <w:sz w:val="24"/>
          <w:szCs w:val="24"/>
          <w:u w:val="none"/>
        </w:rPr>
        <w:t>Należy jednak pamiętać, że zaplanowane wartości wskaźników muszą być adekwatne do wielkości grupy docelowej, zaplanowanego zakresu wsparcia oraz planowanych do osiągnięcia celów projektu</w:t>
      </w:r>
      <w:r w:rsidR="008F16E0" w:rsidRPr="00037D0C">
        <w:rPr>
          <w:rStyle w:val="Hipercze"/>
          <w:rFonts w:ascii="Arial" w:hAnsi="Arial" w:cs="Arial"/>
          <w:sz w:val="24"/>
          <w:szCs w:val="24"/>
          <w:u w:val="none"/>
        </w:rPr>
        <w:t>.</w:t>
      </w:r>
    </w:p>
    <w:p w14:paraId="724BB4B2" w14:textId="77777777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wnioskodawca może określić wskaźniki rezultatu czy produktu w %, bez podziału na kobiety i mężczyzn np. wskaźnik efektywności zatrudnieniowej 30%?</w:t>
      </w:r>
    </w:p>
    <w:p w14:paraId="5D5FF837" w14:textId="130CC540" w:rsidR="00CA7397" w:rsidRPr="00381F3A" w:rsidRDefault="008F16E0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</w:t>
      </w:r>
      <w:r w:rsidR="00654BB0" w:rsidRPr="00381F3A">
        <w:rPr>
          <w:rFonts w:ascii="Arial" w:hAnsi="Arial" w:cs="Arial"/>
          <w:color w:val="1F4E79" w:themeColor="accent1" w:themeShade="80"/>
          <w:sz w:val="24"/>
          <w:szCs w:val="24"/>
        </w:rPr>
        <w:t>skaźniki należy określić w wartościach liczbowych. Wskaźniki</w:t>
      </w:r>
      <w:r w:rsidR="0040230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654BB0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można określić </w:t>
      </w:r>
      <w:r w:rsidR="0040230C" w:rsidRPr="00381F3A">
        <w:rPr>
          <w:rFonts w:ascii="Arial" w:hAnsi="Arial" w:cs="Arial"/>
          <w:color w:val="1F4E79" w:themeColor="accent1" w:themeShade="80"/>
          <w:sz w:val="24"/>
          <w:szCs w:val="24"/>
        </w:rPr>
        <w:t>bez podziału na płeć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40230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FE1728" w:rsidRPr="00381F3A">
        <w:rPr>
          <w:rFonts w:ascii="Arial" w:hAnsi="Arial" w:cs="Arial"/>
          <w:color w:val="1F4E79" w:themeColor="accent1" w:themeShade="80"/>
          <w:sz w:val="24"/>
          <w:szCs w:val="24"/>
        </w:rPr>
        <w:t>przy czym może być</w:t>
      </w:r>
      <w:r w:rsidR="008E4CF3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to nieco ryz</w:t>
      </w:r>
      <w:r w:rsidR="00FE1728" w:rsidRPr="00381F3A">
        <w:rPr>
          <w:rFonts w:ascii="Arial" w:hAnsi="Arial" w:cs="Arial"/>
          <w:color w:val="1F4E79" w:themeColor="accent1" w:themeShade="80"/>
          <w:sz w:val="24"/>
          <w:szCs w:val="24"/>
        </w:rPr>
        <w:t>y</w:t>
      </w:r>
      <w:r w:rsidR="008E4CF3" w:rsidRPr="00381F3A">
        <w:rPr>
          <w:rFonts w:ascii="Arial" w:hAnsi="Arial" w:cs="Arial"/>
          <w:color w:val="1F4E79" w:themeColor="accent1" w:themeShade="80"/>
          <w:sz w:val="24"/>
          <w:szCs w:val="24"/>
        </w:rPr>
        <w:t>kowne np.</w:t>
      </w:r>
      <w:r w:rsidR="0040230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za względu na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40230C" w:rsidRPr="00381F3A">
        <w:rPr>
          <w:rFonts w:ascii="Arial" w:hAnsi="Arial" w:cs="Arial"/>
          <w:color w:val="1F4E79" w:themeColor="accent1" w:themeShade="80"/>
          <w:sz w:val="24"/>
          <w:szCs w:val="24"/>
        </w:rPr>
        <w:t>weryfikację</w:t>
      </w:r>
      <w:r w:rsidR="00FE1728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standardu równości szans kobiet i mężczyzn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. </w:t>
      </w:r>
      <w:r w:rsidR="00786D14" w:rsidRPr="00381F3A">
        <w:rPr>
          <w:rFonts w:ascii="Arial" w:hAnsi="Arial" w:cs="Arial"/>
          <w:color w:val="1F4E79" w:themeColor="accent1" w:themeShade="80"/>
          <w:sz w:val="24"/>
          <w:szCs w:val="24"/>
        </w:rPr>
        <w:t>Specyficzny przypadek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stanowią wskaźniki efektywności społecznej i zatrudnieniowej, które należy zadeklarować do osiągnięcia w wartościach procentowych</w:t>
      </w:r>
      <w:r w:rsidR="00786D14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co najmniej na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minimalnym wymaganym poziomie, ale w czę</w:t>
      </w:r>
      <w:r w:rsidR="00786D14" w:rsidRPr="00381F3A">
        <w:rPr>
          <w:rFonts w:ascii="Arial" w:hAnsi="Arial" w:cs="Arial"/>
          <w:color w:val="1F4E79" w:themeColor="accent1" w:themeShade="80"/>
          <w:sz w:val="24"/>
          <w:szCs w:val="24"/>
        </w:rPr>
        <w:t>ści wniosku 3.1.2 należy je wyrazić liczbowo.</w:t>
      </w:r>
    </w:p>
    <w:p w14:paraId="45DF5AE4" w14:textId="2BFBC95B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przypadku kiedy Wnioskodawca nie przewiduje, mimo obowiązku zamieszczenia ich we wniosku, wskaźników horyzontalnych</w:t>
      </w:r>
      <w:r w:rsidR="002F7462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gdyż nie dotyczą one przedmiotowego wsparcia, trzeba wpisać w nich źródła weryfikacji oraz częstotliwość pomiaru wskaźnika czy wystarczy zamieścić wpis „nie dotyczy”?</w:t>
      </w:r>
    </w:p>
    <w:p w14:paraId="5F2F3DF2" w14:textId="06509FB6" w:rsidR="00395736" w:rsidRPr="00381F3A" w:rsidRDefault="00395736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Obowiązek zamieszczenia we wniosku wskaźników horyzontalnych wynika 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możliwości ich wystąpienia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w trakcie realizacji projektu, nawet jeśli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nie są one bezpośrednio związane z działaniami realizowanymi w projekcie. Dlatego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-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ponieważ istnieje możliwość wystąpienia wskaźników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-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należy określić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jak</w:t>
      </w:r>
      <w:r w:rsidR="009768AB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i kiedy zostaną zweryfikowane i zmierzone.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   </w:t>
      </w:r>
    </w:p>
    <w:p w14:paraId="6660A0EB" w14:textId="0360241E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W związku z kryterium premiującym dotyczącym zatrudnienia </w:t>
      </w:r>
      <w:r w:rsidR="002F7462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>czestniczek/</w:t>
      </w:r>
      <w:r w:rsidR="002F7462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 xml:space="preserve">czestników projektu w PES, czy wsparcia de </w:t>
      </w:r>
      <w:proofErr w:type="spellStart"/>
      <w:r w:rsidRPr="00381F3A">
        <w:rPr>
          <w:rFonts w:ascii="Arial" w:hAnsi="Arial" w:cs="Arial"/>
          <w:sz w:val="24"/>
          <w:szCs w:val="24"/>
        </w:rPr>
        <w:t>minimis</w:t>
      </w:r>
      <w:proofErr w:type="spellEnd"/>
      <w:r w:rsidRPr="00381F3A">
        <w:rPr>
          <w:rFonts w:ascii="Arial" w:hAnsi="Arial" w:cs="Arial"/>
          <w:sz w:val="24"/>
          <w:szCs w:val="24"/>
        </w:rPr>
        <w:t xml:space="preserve"> w postaci doposażenia/wyposażenia miejsca pracy  i/lub subsydiowanego zatrudnienia można udzielić podmiotom nie prowadzącym działalności gospodarczej np.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stowarzyszeniu?</w:t>
      </w:r>
    </w:p>
    <w:p w14:paraId="3B9AB667" w14:textId="04BE054F" w:rsidR="00CA7397" w:rsidRPr="00381F3A" w:rsidRDefault="00D81C8A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Wsparcie 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jest udzielane uczestnikom projektu, a nie podmiotom. Subsydiowanie miejsca pracy oraz wyposażenie lub doposażenie miejsca pracy w związku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zatrudnieniem uczestnika/uczestniczki projektu jest możliwe zarówno w podmiotach prowadzących działalność gospodarczą jak i w innych typach podmiotów (np.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fundacja, stowarzyszenie, jednostka sektora finansów publicznych)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 xml:space="preserve"> Natomiast refundacja wynagrodzenia lub refundacja doposażenia/wyposażenia miejsca pracy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 xml:space="preserve">związku z zatrudnieniem uczestnika/uczestniczki może wiązać się z wystąpieniem pomocy publicznej lub pomocy de </w:t>
      </w:r>
      <w:proofErr w:type="spellStart"/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minimis</w:t>
      </w:r>
      <w:proofErr w:type="spellEnd"/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 xml:space="preserve">. W ramach konkursu nie przewiduje się możliwości udzielania pomocy publicznej ani pomocy de </w:t>
      </w:r>
      <w:proofErr w:type="spellStart"/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minimis</w:t>
      </w:r>
      <w:proofErr w:type="spellEnd"/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 xml:space="preserve"> wnioskodawcy.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759725D2" w14:textId="14590561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przypadku zatrudnienia Uczestniczki/Uczestnika projektu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niepełnosprawnością przez pracodawcę przy zastosowaniu wsparcia w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zakresie doposażenia miejsca pracy, umowa o pracę na okres 12 miesięcy wliczamy już do efektywności zatrudnieniowej projektu?</w:t>
      </w:r>
    </w:p>
    <w:p w14:paraId="14F847DB" w14:textId="7036ECDC" w:rsidR="00CA7397" w:rsidRPr="00381F3A" w:rsidRDefault="00D81C8A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, jeśli zatrudnienie tego uczestnika nie jest finansowane w ramach projektu (np.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 xml:space="preserve">nie jest refundowane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w ramach subsydiowanego zatrudnienia)</w:t>
      </w:r>
      <w:r w:rsidR="007E7070"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7B7BFABC" w14:textId="2BA2A846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efektywność zatrudnieniowa i społeczna powinna zostać określona we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wskaźnikach w formie procentowej przyjętej dla każde</w:t>
      </w:r>
      <w:r w:rsidR="007E7070" w:rsidRPr="00381F3A">
        <w:rPr>
          <w:rFonts w:ascii="Arial" w:hAnsi="Arial" w:cs="Arial"/>
          <w:sz w:val="24"/>
          <w:szCs w:val="24"/>
        </w:rPr>
        <w:t>j z podgrup, czy</w:t>
      </w:r>
      <w:r w:rsidR="00193752">
        <w:rPr>
          <w:rFonts w:ascii="Arial" w:hAnsi="Arial" w:cs="Arial"/>
          <w:sz w:val="24"/>
          <w:szCs w:val="24"/>
        </w:rPr>
        <w:t> </w:t>
      </w:r>
      <w:r w:rsidR="007E7070" w:rsidRPr="00381F3A">
        <w:rPr>
          <w:rFonts w:ascii="Arial" w:hAnsi="Arial" w:cs="Arial"/>
          <w:sz w:val="24"/>
          <w:szCs w:val="24"/>
        </w:rPr>
        <w:t>też</w:t>
      </w:r>
      <w:r w:rsidR="00193752">
        <w:rPr>
          <w:rFonts w:ascii="Arial" w:hAnsi="Arial" w:cs="Arial"/>
          <w:sz w:val="24"/>
          <w:szCs w:val="24"/>
        </w:rPr>
        <w:t> </w:t>
      </w:r>
      <w:r w:rsidR="007E7070" w:rsidRPr="00381F3A">
        <w:rPr>
          <w:rFonts w:ascii="Arial" w:hAnsi="Arial" w:cs="Arial"/>
          <w:sz w:val="24"/>
          <w:szCs w:val="24"/>
        </w:rPr>
        <w:t>powinno się</w:t>
      </w:r>
      <w:r w:rsidRPr="00381F3A">
        <w:rPr>
          <w:rFonts w:ascii="Arial" w:hAnsi="Arial" w:cs="Arial"/>
          <w:sz w:val="24"/>
          <w:szCs w:val="24"/>
        </w:rPr>
        <w:t xml:space="preserve"> wskazać liczby osób w rozbiciu na kobiety i mężczyzn?</w:t>
      </w:r>
    </w:p>
    <w:p w14:paraId="18E7D66B" w14:textId="76D8928B" w:rsidR="007E7070" w:rsidRPr="00381F3A" w:rsidRDefault="007E7070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Wskaźnik efektywności społecznej i zatrudnieniowej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należy zadeklarować do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osiągnięcia w wartościach procentowych, ale określić je w wartościach liczbowych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dla 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każdej z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podgrup objętych pomiarem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bez konieczności rozbijani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>a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ich na kobiety i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mężczyzn.</w:t>
      </w:r>
      <w:r w:rsidR="0079142F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Może to mieć jednak wpływ na ocenę spełnienia tzw. standardu minimum w zakresie równości szans kobiet i mężczyzn.</w:t>
      </w:r>
    </w:p>
    <w:p w14:paraId="1A4390D3" w14:textId="66030ADE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W przypadku kiedy Wnioskodawca planuje dla </w:t>
      </w:r>
      <w:r w:rsidR="002F7462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 xml:space="preserve">czestniczek i </w:t>
      </w:r>
      <w:r w:rsidR="002F7462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>czestników projektu wsparcie np. w postaci staży zawodowych, czy w okresie ich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trwania  kwalifikowane jest udzielanie tym osobom wsparcia społeczno-zawodowego np. w postaci doradztwa psychologicznego lub zawodowego lub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prawnego?</w:t>
      </w:r>
    </w:p>
    <w:p w14:paraId="00C765BD" w14:textId="2149FF60" w:rsidR="00CA7397" w:rsidRPr="00381F3A" w:rsidRDefault="00D509EE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Pomoc w postaci wsparcia społeczno-zawodowego np. doradztwo: psychologiczne, zawodowe, prawne może być realizowane w trakcie realizacji innych działań projektowych</w:t>
      </w:r>
      <w:r w:rsidR="0036024E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(np. staży)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dla tej samej grupy uczestników projektu</w:t>
      </w:r>
      <w:r w:rsidR="002F7462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o ile jest to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celowe, racjonalne i efektywne.  </w:t>
      </w:r>
    </w:p>
    <w:p w14:paraId="3DA623C2" w14:textId="2F02A672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ramach planowanych działań kwalifikowane jest udzielenie wsparcia w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zakresie subsydiowanego zatrudnienia bez wyposażenia/doposażenia stanowiska pracy?</w:t>
      </w:r>
    </w:p>
    <w:p w14:paraId="5E5F2F33" w14:textId="77777777" w:rsidR="00CA7397" w:rsidRPr="00381F3A" w:rsidRDefault="00D509EE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Tak.</w:t>
      </w:r>
    </w:p>
    <w:p w14:paraId="6EF12F50" w14:textId="1C8BC9E0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w ramach planowanych usług społecznych świadczonych w interesie ogólnym w typie operacji 9.1.A, Wnioskodawca może zaplanować, zgodne z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>indywidualnymi potrzebami grupy docelowej, wsparcie w zakresie:</w:t>
      </w:r>
    </w:p>
    <w:p w14:paraId="35B109F9" w14:textId="1E010905" w:rsidR="00F75BDD" w:rsidRPr="00381F3A" w:rsidRDefault="00F75BDD" w:rsidP="00381F3A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usług stomatologiczne</w:t>
      </w:r>
      <w:r w:rsidR="002F7462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</w:t>
      </w:r>
    </w:p>
    <w:p w14:paraId="63D85D50" w14:textId="28C3D5E4" w:rsidR="00F75BDD" w:rsidRPr="00381F3A" w:rsidRDefault="00F75BDD" w:rsidP="00381F3A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usługi medyczne (ogólne i specjalistyczne)</w:t>
      </w:r>
      <w:r w:rsidR="002F7462">
        <w:rPr>
          <w:rFonts w:ascii="Arial" w:hAnsi="Arial" w:cs="Arial"/>
          <w:sz w:val="24"/>
          <w:szCs w:val="24"/>
        </w:rPr>
        <w:t>,</w:t>
      </w:r>
    </w:p>
    <w:p w14:paraId="7E80A751" w14:textId="7BF153D5" w:rsidR="00F75BDD" w:rsidRPr="00381F3A" w:rsidRDefault="00F75BDD" w:rsidP="00381F3A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usług fizjoterapeutyczne</w:t>
      </w:r>
      <w:r w:rsidR="002F7462">
        <w:rPr>
          <w:rFonts w:ascii="Arial" w:hAnsi="Arial" w:cs="Arial"/>
          <w:sz w:val="24"/>
          <w:szCs w:val="24"/>
        </w:rPr>
        <w:t>,</w:t>
      </w:r>
    </w:p>
    <w:p w14:paraId="289FC5CA" w14:textId="742A0192" w:rsidR="00F75BDD" w:rsidRPr="00381F3A" w:rsidRDefault="00F75BDD" w:rsidP="00381F3A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usług dietetyczne</w:t>
      </w:r>
      <w:r w:rsidR="002F7462">
        <w:rPr>
          <w:rFonts w:ascii="Arial" w:hAnsi="Arial" w:cs="Arial"/>
          <w:sz w:val="24"/>
          <w:szCs w:val="24"/>
        </w:rPr>
        <w:t>,</w:t>
      </w:r>
    </w:p>
    <w:p w14:paraId="14739780" w14:textId="0A8B2D29" w:rsidR="00F75BDD" w:rsidRPr="00381F3A" w:rsidRDefault="00F75BDD" w:rsidP="00381F3A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usług w zakresie poprawy wizerunku osobistego (np. kosmetyczne, wizażu, stylizacji)</w:t>
      </w:r>
      <w:r w:rsidR="002F7462">
        <w:rPr>
          <w:rFonts w:ascii="Arial" w:hAnsi="Arial" w:cs="Arial"/>
          <w:sz w:val="24"/>
          <w:szCs w:val="24"/>
        </w:rPr>
        <w:t>.</w:t>
      </w:r>
    </w:p>
    <w:p w14:paraId="3E867EB6" w14:textId="70A99A4A" w:rsidR="002D36C9" w:rsidRPr="00381F3A" w:rsidRDefault="0079142F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Nie. Usługi społeczne świadczone w interesie ogólnym są rozumiane 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>zgodnie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rozumieniem usług społecznych z „Wytycznych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2014-2020”. Do usług tych zaliczamy m. in. usługi asystenckie, usługi opiekuńcze, usługi wsparcia rodziny i pieczy zastępczej, usługi w postaci mieszkań chronionych lub wspomaganych. Usługi te mogą być świadczone w ramach konkursu, o ile wynikają one z potrzeb danego uczestnika projektu lub jego otoczenia i służą wyłącznie zaspokojeniu tych potrzeb, a nie rozwojowi danego typu usług. Przykład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>y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>zastosowania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usług społecznych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w ramach konkursu</w:t>
      </w:r>
      <w:r w:rsidR="002D36C9" w:rsidRPr="00381F3A">
        <w:rPr>
          <w:rFonts w:ascii="Arial" w:hAnsi="Arial" w:cs="Arial"/>
          <w:color w:val="1F4E79" w:themeColor="accent1" w:themeShade="80"/>
          <w:sz w:val="24"/>
          <w:szCs w:val="24"/>
        </w:rPr>
        <w:t>:</w:t>
      </w:r>
    </w:p>
    <w:p w14:paraId="48B7D1CD" w14:textId="18C2DAFB" w:rsidR="002D36C9" w:rsidRPr="00381F3A" w:rsidRDefault="002D36C9" w:rsidP="00381F3A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sfinansowanie osobie z niepełnosprawnością usług asystenta osobistego, tłumacza języka migowego, zakupu specjalistycznego oprogramowania itp.,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celu umożliwienia pełnoprawnego uczestnictwa w projekcie,</w:t>
      </w:r>
    </w:p>
    <w:p w14:paraId="4EF87C77" w14:textId="77777777" w:rsidR="002D36C9" w:rsidRPr="00381F3A" w:rsidRDefault="00B62210" w:rsidP="00381F3A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sfinansowanie usług opiekuńczych dla osoby zależnej w celu umożliwienia uczestnikowi korzystania ze wsparcia,</w:t>
      </w:r>
    </w:p>
    <w:p w14:paraId="2DCBB6A6" w14:textId="77777777" w:rsidR="002D36C9" w:rsidRDefault="00B62210" w:rsidP="00381F3A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zapewnienie dziecku uczestnika opieki w placówce opiekuńczo-wychowawczej w celu umożliwienia uczestnikowi korzystania ze wsparcia.</w:t>
      </w:r>
    </w:p>
    <w:p w14:paraId="18503FC2" w14:textId="6A66CF16" w:rsidR="002F7462" w:rsidRPr="002F7462" w:rsidRDefault="002F7462" w:rsidP="002F7462">
      <w:pPr>
        <w:tabs>
          <w:tab w:val="left" w:pos="426"/>
        </w:tabs>
        <w:spacing w:line="360" w:lineRule="auto"/>
        <w:ind w:left="360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Możliw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a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 jest natomiast 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korzystania z porad dietetyka lub poradnictwa w zakresie poprawy wizerunku w ramach treningów kompetencji i umiejętności społecznych. Nie jest to jednak wprost korzystanie z usług wizażysty, stylisty, fryzjera czy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dietetyka. Trening ma na celu wyposażenie uczestnika/uczestniczki w wiedzę i  umiejętności niezbędne do uczestnictwa w życiu społecznym i zawodowym (jak  dbać o siebie, jak się ubrać na różne okazje, jakie są ogólne zasady prawidłowego żywienia itp.).</w:t>
      </w:r>
    </w:p>
    <w:p w14:paraId="361A5075" w14:textId="023A5EEC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 xml:space="preserve">Czy wsparcie społeczno-zawodowe (poradnictwo zawodowe, prawne, psychologiczne </w:t>
      </w:r>
      <w:proofErr w:type="spellStart"/>
      <w:r w:rsidRPr="00381F3A">
        <w:rPr>
          <w:rFonts w:ascii="Arial" w:hAnsi="Arial" w:cs="Arial"/>
          <w:sz w:val="24"/>
          <w:szCs w:val="24"/>
        </w:rPr>
        <w:t>etc</w:t>
      </w:r>
      <w:proofErr w:type="spellEnd"/>
      <w:r w:rsidRPr="00381F3A">
        <w:rPr>
          <w:rFonts w:ascii="Arial" w:hAnsi="Arial" w:cs="Arial"/>
          <w:sz w:val="24"/>
          <w:szCs w:val="24"/>
        </w:rPr>
        <w:t xml:space="preserve">) może być realizowane podczas trwania </w:t>
      </w:r>
      <w:r w:rsidR="00852B7E">
        <w:rPr>
          <w:rFonts w:ascii="Arial" w:hAnsi="Arial" w:cs="Arial"/>
          <w:sz w:val="24"/>
          <w:szCs w:val="24"/>
        </w:rPr>
        <w:t xml:space="preserve">innego rodzaju </w:t>
      </w:r>
      <w:r w:rsidRPr="00381F3A">
        <w:rPr>
          <w:rFonts w:ascii="Arial" w:hAnsi="Arial" w:cs="Arial"/>
          <w:sz w:val="24"/>
          <w:szCs w:val="24"/>
        </w:rPr>
        <w:t>wsparcia</w:t>
      </w:r>
      <w:r w:rsidR="00852B7E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z którego korzysta </w:t>
      </w:r>
      <w:r w:rsidR="00852B7E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 xml:space="preserve">czestnik lub </w:t>
      </w:r>
      <w:r w:rsidR="00852B7E">
        <w:rPr>
          <w:rFonts w:ascii="Arial" w:hAnsi="Arial" w:cs="Arial"/>
          <w:sz w:val="24"/>
          <w:szCs w:val="24"/>
        </w:rPr>
        <w:t>u</w:t>
      </w:r>
      <w:r w:rsidRPr="00381F3A">
        <w:rPr>
          <w:rFonts w:ascii="Arial" w:hAnsi="Arial" w:cs="Arial"/>
          <w:sz w:val="24"/>
          <w:szCs w:val="24"/>
        </w:rPr>
        <w:t>czestniczka</w:t>
      </w:r>
      <w:r w:rsidR="00852B7E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np. stażu?</w:t>
      </w:r>
    </w:p>
    <w:p w14:paraId="1020635E" w14:textId="75ADDC64" w:rsidR="00CA7397" w:rsidRPr="00381F3A" w:rsidRDefault="0036024E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Pomoc w postaci wsparcia społeczno-zawodowego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np. doradztwo: psychologiczne, zawodowe, prawne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może być realizowane w trakcie realizacji innych działań projektowych (np. staży) dla tej samej grupy uczestników projektu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o ile jest to celowe, racjonalne i efektywne.</w:t>
      </w:r>
    </w:p>
    <w:p w14:paraId="4590C4F8" w14:textId="38DA0C21" w:rsidR="00F75BDD" w:rsidRPr="00381F3A" w:rsidRDefault="00F75BDD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Czy osoba</w:t>
      </w:r>
      <w:r w:rsidR="00852B7E">
        <w:rPr>
          <w:rFonts w:ascii="Arial" w:hAnsi="Arial" w:cs="Arial"/>
          <w:sz w:val="24"/>
          <w:szCs w:val="24"/>
        </w:rPr>
        <w:t>,</w:t>
      </w:r>
      <w:r w:rsidRPr="00381F3A">
        <w:rPr>
          <w:rFonts w:ascii="Arial" w:hAnsi="Arial" w:cs="Arial"/>
          <w:sz w:val="24"/>
          <w:szCs w:val="24"/>
        </w:rPr>
        <w:t xml:space="preserve"> która uzyskała wcześniej wsparcie na utworzenie miejsca pracy w</w:t>
      </w:r>
      <w:r w:rsidR="00193752">
        <w:rPr>
          <w:rFonts w:ascii="Arial" w:hAnsi="Arial" w:cs="Arial"/>
          <w:sz w:val="24"/>
          <w:szCs w:val="24"/>
        </w:rPr>
        <w:t> </w:t>
      </w:r>
      <w:r w:rsidRPr="00381F3A">
        <w:rPr>
          <w:rFonts w:ascii="Arial" w:hAnsi="Arial" w:cs="Arial"/>
          <w:sz w:val="24"/>
          <w:szCs w:val="24"/>
        </w:rPr>
        <w:t xml:space="preserve">przedsiębiorstwie społecznym lub na </w:t>
      </w:r>
      <w:r w:rsidR="00852B7E">
        <w:rPr>
          <w:rFonts w:ascii="Arial" w:hAnsi="Arial" w:cs="Arial"/>
          <w:sz w:val="24"/>
          <w:szCs w:val="24"/>
        </w:rPr>
        <w:t>rozpoczęcie</w:t>
      </w:r>
      <w:r w:rsidRPr="00381F3A">
        <w:rPr>
          <w:rFonts w:ascii="Arial" w:hAnsi="Arial" w:cs="Arial"/>
          <w:sz w:val="24"/>
          <w:szCs w:val="24"/>
        </w:rPr>
        <w:t xml:space="preserve"> działalności gospodarczej lub została zatrudniona w ramach wyposażenia/doposażenia stanowiska pracy połączonego z subsydiowanym zatrudnieniem w ramach EFS lub Funduszu Pracy, może skorzystać z wsparcia subsydiowanego i/lub wyposażenia/</w:t>
      </w:r>
      <w:r w:rsidR="00852B7E">
        <w:rPr>
          <w:rFonts w:ascii="Arial" w:hAnsi="Arial" w:cs="Arial"/>
          <w:sz w:val="24"/>
          <w:szCs w:val="24"/>
        </w:rPr>
        <w:t xml:space="preserve"> </w:t>
      </w:r>
      <w:r w:rsidRPr="00381F3A">
        <w:rPr>
          <w:rFonts w:ascii="Arial" w:hAnsi="Arial" w:cs="Arial"/>
          <w:sz w:val="24"/>
          <w:szCs w:val="24"/>
        </w:rPr>
        <w:t>doposażenia stanowiska pracy w planowanym projekcie?</w:t>
      </w:r>
    </w:p>
    <w:p w14:paraId="2605E829" w14:textId="77777777" w:rsidR="00CA7397" w:rsidRPr="00381F3A" w:rsidRDefault="00B62210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Co do zasady nie jest to zabronione, </w:t>
      </w:r>
      <w:r w:rsidR="0036024E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jeśli jest to zgodne ze zdiagnozowanymi indywidualnymi potrzebami 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tego uczestnika </w:t>
      </w:r>
      <w:r w:rsidR="0036024E" w:rsidRPr="00381F3A">
        <w:rPr>
          <w:rFonts w:ascii="Arial" w:hAnsi="Arial" w:cs="Arial"/>
          <w:color w:val="1F4E79" w:themeColor="accent1" w:themeShade="80"/>
          <w:sz w:val="24"/>
          <w:szCs w:val="24"/>
        </w:rPr>
        <w:t>i będzie celowe, racjonalne i efektywne.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Należy jednak rozważyć zasadność powielenia tego samego lub podobnego rodzaju wsparcia dla danego uczestnika, skoro w innym projekcie okazały się one nieskuteczne (nie przyczyniły się do skutecznej aktywizacji społeczno-zawodowej tego uczestnika).</w:t>
      </w:r>
    </w:p>
    <w:p w14:paraId="05BEF1B5" w14:textId="2464FDC1" w:rsidR="00CA7397" w:rsidRPr="00381F3A" w:rsidRDefault="00852B7E" w:rsidP="00381F3A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75BDD" w:rsidRPr="00381F3A">
        <w:rPr>
          <w:rFonts w:ascii="Arial" w:hAnsi="Arial" w:cs="Arial"/>
          <w:sz w:val="24"/>
          <w:szCs w:val="24"/>
        </w:rPr>
        <w:t>inimalnego standard</w:t>
      </w:r>
      <w:r>
        <w:rPr>
          <w:rFonts w:ascii="Arial" w:hAnsi="Arial" w:cs="Arial"/>
          <w:sz w:val="24"/>
          <w:szCs w:val="24"/>
        </w:rPr>
        <w:t xml:space="preserve"> usług dla konkursu zawiera zapis:</w:t>
      </w:r>
      <w:r w:rsidR="00F75BDD" w:rsidRPr="00381F3A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w</w:t>
      </w:r>
      <w:r w:rsidR="00F75BDD" w:rsidRPr="00381F3A">
        <w:rPr>
          <w:rFonts w:ascii="Arial" w:hAnsi="Arial" w:cs="Arial"/>
          <w:sz w:val="24"/>
          <w:szCs w:val="24"/>
        </w:rPr>
        <w:t xml:space="preserve"> ramach konkursu wsparcie jest kierowane do osób bezrobotnych, wobec których zastosowanie wyłącznie instrumentów i usług rynku pracy jest niewystarczające i istnieje konieczność zastosowania w pierwszej kolejności usług aktywnej inte</w:t>
      </w:r>
      <w:r>
        <w:rPr>
          <w:rFonts w:ascii="Arial" w:hAnsi="Arial" w:cs="Arial"/>
          <w:sz w:val="24"/>
          <w:szCs w:val="24"/>
        </w:rPr>
        <w:t>gracji o</w:t>
      </w:r>
      <w:r w:rsidR="001937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charakterze społecznym</w:t>
      </w:r>
      <w:r w:rsidR="00F75BDD" w:rsidRPr="00381F3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="00F75BDD" w:rsidRPr="00381F3A">
        <w:rPr>
          <w:rFonts w:ascii="Arial" w:hAnsi="Arial" w:cs="Arial"/>
          <w:sz w:val="24"/>
          <w:szCs w:val="24"/>
        </w:rPr>
        <w:t>Proszę o odpowiedź na poniższe pytania:</w:t>
      </w:r>
      <w:r w:rsidR="00F75BDD" w:rsidRPr="00381F3A">
        <w:rPr>
          <w:rFonts w:ascii="Arial" w:hAnsi="Arial" w:cs="Arial"/>
          <w:sz w:val="24"/>
          <w:szCs w:val="24"/>
        </w:rPr>
        <w:br/>
        <w:t xml:space="preserve">a) Czy uczestnikiem projektu mogą być wyłącznie osoby o statusie osób bezrobotnych? </w:t>
      </w:r>
    </w:p>
    <w:p w14:paraId="2BCE8813" w14:textId="12E6FD6C" w:rsidR="00CA7397" w:rsidRPr="00381F3A" w:rsidRDefault="0036024E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Nie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>, mogą to być osoby bierne zawodowo, bezrobotne i pracujące, o ile spełniają przesłankę osoby zagrożonej ubóstwem lub wykluczeniem społecznym</w:t>
      </w: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>przypadku osób bezrobotnych sformułowano dodatkowy wymóg – potrzeby wsparcia w pierwszej kolejności usługami społecznymi – w celu zbadania, czy dany uczestnik powinien być wspierany w ramach projektów Celu Tematycznego 8 Rynek pracy czy Celu Tematycznego 9 Włączenie społeczne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B62210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 </w:t>
      </w:r>
    </w:p>
    <w:p w14:paraId="2D46F953" w14:textId="29C6B431" w:rsidR="00CA7397" w:rsidRPr="00381F3A" w:rsidRDefault="00F75BDD" w:rsidP="00381F3A">
      <w:pPr>
        <w:tabs>
          <w:tab w:val="left" w:pos="426"/>
        </w:tabs>
        <w:spacing w:line="360" w:lineRule="auto"/>
        <w:ind w:left="426"/>
        <w:contextualSpacing/>
        <w:rPr>
          <w:rFonts w:ascii="Arial" w:hAnsi="Arial" w:cs="Arial"/>
          <w:bCs/>
          <w:sz w:val="24"/>
          <w:szCs w:val="24"/>
        </w:rPr>
      </w:pPr>
      <w:r w:rsidRPr="00381F3A">
        <w:rPr>
          <w:rFonts w:ascii="Arial" w:hAnsi="Arial" w:cs="Arial"/>
          <w:sz w:val="24"/>
          <w:szCs w:val="24"/>
        </w:rPr>
        <w:t>b) Jakie działania, zdaniem IOK, powinien przedsięwziąć Realizator w celu spełnieni</w:t>
      </w:r>
      <w:r w:rsidR="00852B7E">
        <w:rPr>
          <w:rFonts w:ascii="Arial" w:hAnsi="Arial" w:cs="Arial"/>
          <w:sz w:val="24"/>
          <w:szCs w:val="24"/>
        </w:rPr>
        <w:t>a</w:t>
      </w:r>
      <w:r w:rsidRPr="00381F3A">
        <w:rPr>
          <w:rFonts w:ascii="Arial" w:hAnsi="Arial" w:cs="Arial"/>
          <w:sz w:val="24"/>
          <w:szCs w:val="24"/>
        </w:rPr>
        <w:t xml:space="preserve"> w/w wymogu? Czy dla osób bezrobotnych wymagane jest dokonanie diagnozy na etapie rekrutacji w przedmiotowym zakresie</w:t>
      </w:r>
      <w:r w:rsidRPr="00381F3A">
        <w:rPr>
          <w:rFonts w:ascii="Arial" w:hAnsi="Arial" w:cs="Arial"/>
          <w:bCs/>
          <w:sz w:val="24"/>
          <w:szCs w:val="24"/>
        </w:rPr>
        <w:t>? Jeśli tak, to czy koszty diagnozy można zaplanować w kosztach bezpośrednich wniosku?</w:t>
      </w:r>
    </w:p>
    <w:p w14:paraId="1160AB16" w14:textId="70F9CD92" w:rsidR="00324651" w:rsidRPr="00381F3A" w:rsidRDefault="00631BE8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W przypadku osób bezrobotnych należy indywidualnie zweryfikować potrzebę zastosowania dla nich w pierwszej kolejności usług aktywnej integracji o charakterze społecznym</w:t>
      </w:r>
      <w:r w:rsidR="00DF10DD" w:rsidRPr="00381F3A">
        <w:rPr>
          <w:rFonts w:ascii="Arial" w:hAnsi="Arial" w:cs="Arial"/>
          <w:color w:val="1F4E79" w:themeColor="accent1" w:themeShade="80"/>
          <w:sz w:val="24"/>
          <w:szCs w:val="24"/>
        </w:rPr>
        <w:t>. W</w:t>
      </w:r>
      <w:r w:rsidR="00066B65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odniesieniu do rzeczywistych uczestników projektu koszty takiej diagnozy mogą być ujęte w ramach kosztów bezpośrednich</w:t>
      </w:r>
      <w:r w:rsidR="001C561C" w:rsidRPr="00381F3A">
        <w:rPr>
          <w:rFonts w:ascii="Arial" w:hAnsi="Arial" w:cs="Arial"/>
          <w:color w:val="1F4E79" w:themeColor="accent1" w:themeShade="80"/>
          <w:sz w:val="24"/>
          <w:szCs w:val="24"/>
        </w:rPr>
        <w:t>, natomiast standardowe, pozamerytoryczne koszty związane z rekrutacją nadal powinny być finansowane w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1C561C" w:rsidRPr="00381F3A">
        <w:rPr>
          <w:rFonts w:ascii="Arial" w:hAnsi="Arial" w:cs="Arial"/>
          <w:color w:val="1F4E79" w:themeColor="accent1" w:themeShade="80"/>
          <w:sz w:val="24"/>
          <w:szCs w:val="24"/>
        </w:rPr>
        <w:t>ramach kosztów pośrednich</w:t>
      </w:r>
      <w:r w:rsidR="00066B65"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791B76E0" w14:textId="642B451C" w:rsidR="00F75BDD" w:rsidRPr="00381F3A" w:rsidRDefault="00F75BDD" w:rsidP="00381F3A">
      <w:pPr>
        <w:tabs>
          <w:tab w:val="left" w:pos="426"/>
        </w:tabs>
        <w:spacing w:line="360" w:lineRule="auto"/>
        <w:ind w:left="426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bCs/>
          <w:sz w:val="24"/>
          <w:szCs w:val="24"/>
        </w:rPr>
        <w:t xml:space="preserve">c) </w:t>
      </w:r>
      <w:r w:rsidRPr="00381F3A">
        <w:rPr>
          <w:rFonts w:ascii="Arial" w:hAnsi="Arial" w:cs="Arial"/>
          <w:sz w:val="24"/>
          <w:szCs w:val="24"/>
        </w:rPr>
        <w:t xml:space="preserve">Czy osoby bierne zawodowo są wykluczone z udziału w projekcie? </w:t>
      </w:r>
      <w:r w:rsidRPr="00381F3A">
        <w:rPr>
          <w:rFonts w:ascii="Arial" w:hAnsi="Arial" w:cs="Arial"/>
          <w:bCs/>
          <w:sz w:val="24"/>
          <w:szCs w:val="24"/>
        </w:rPr>
        <w:t>Czy osoby bierne zawodowo również należy zdiagnozować we wskazanym w zapisie minimalnego standardu zakresie?</w:t>
      </w:r>
    </w:p>
    <w:p w14:paraId="48D46E72" w14:textId="060D3064" w:rsidR="00066B65" w:rsidRPr="00381F3A" w:rsidRDefault="00066B65" w:rsidP="00381F3A">
      <w:pPr>
        <w:tabs>
          <w:tab w:val="left" w:pos="426"/>
        </w:tabs>
        <w:spacing w:line="36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381F3A">
        <w:rPr>
          <w:rFonts w:ascii="Arial" w:hAnsi="Arial" w:cs="Arial"/>
          <w:color w:val="1F4E79" w:themeColor="accent1" w:themeShade="80"/>
          <w:sz w:val="24"/>
          <w:szCs w:val="24"/>
        </w:rPr>
        <w:t>Osoby bierne zawodowo</w:t>
      </w:r>
      <w:r w:rsidR="00B126B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mogą być uczestnikami projektu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B126B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o ile wpisują się w grupę odbiorców wsparcia określoną w regulaminie projektu (spełniają któreś z</w:t>
      </w:r>
      <w:r w:rsidR="00193752">
        <w:rPr>
          <w:rFonts w:ascii="Arial" w:hAnsi="Arial" w:cs="Arial"/>
          <w:color w:val="1F4E79" w:themeColor="accent1" w:themeShade="80"/>
          <w:sz w:val="24"/>
          <w:szCs w:val="24"/>
        </w:rPr>
        <w:t> </w:t>
      </w:r>
      <w:r w:rsidR="00B126BC" w:rsidRPr="00381F3A">
        <w:rPr>
          <w:rFonts w:ascii="Arial" w:hAnsi="Arial" w:cs="Arial"/>
          <w:color w:val="1F4E79" w:themeColor="accent1" w:themeShade="80"/>
          <w:sz w:val="24"/>
          <w:szCs w:val="24"/>
        </w:rPr>
        <w:t>wymienionych tam przesłanek</w:t>
      </w:r>
      <w:r w:rsidR="001C561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 zagrożenia ubóstwem lub wykluczeniem społecznym</w:t>
      </w:r>
      <w:r w:rsidR="00B126BC" w:rsidRPr="00381F3A">
        <w:rPr>
          <w:rFonts w:ascii="Arial" w:hAnsi="Arial" w:cs="Arial"/>
          <w:color w:val="1F4E79" w:themeColor="accent1" w:themeShade="80"/>
          <w:sz w:val="24"/>
          <w:szCs w:val="24"/>
        </w:rPr>
        <w:t xml:space="preserve">). W takim wypadku </w:t>
      </w:r>
      <w:r w:rsidR="00DF10DD" w:rsidRPr="00381F3A">
        <w:rPr>
          <w:rFonts w:ascii="Arial" w:hAnsi="Arial" w:cs="Arial"/>
          <w:color w:val="1F4E79" w:themeColor="accent1" w:themeShade="80"/>
          <w:sz w:val="24"/>
          <w:szCs w:val="24"/>
        </w:rPr>
        <w:t>nie ma potrzeby dodatkowego (specjalnego) diagnozowania konieczności realizacji na ich rzecz usług o charakterze społecznym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 xml:space="preserve"> na etapie rekrutacji do projektu</w:t>
      </w:r>
      <w:r w:rsidR="00DF10DD" w:rsidRPr="00381F3A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 xml:space="preserve"> Jednakże potrzeby</w:t>
      </w:r>
      <w:r w:rsidR="00EC0C68">
        <w:rPr>
          <w:rFonts w:ascii="Arial" w:hAnsi="Arial" w:cs="Arial"/>
          <w:color w:val="1F4E79" w:themeColor="accent1" w:themeShade="80"/>
          <w:sz w:val="24"/>
          <w:szCs w:val="24"/>
        </w:rPr>
        <w:t>, możliwości i oczekiwania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 xml:space="preserve"> takiej osoby i tak będą musiały być rozpoznane w ramach wsparcia projektowego, w celu ustalenia indywidualnej ścieżki </w:t>
      </w:r>
      <w:r w:rsidR="00EC0C68">
        <w:rPr>
          <w:rFonts w:ascii="Arial" w:hAnsi="Arial" w:cs="Arial"/>
          <w:color w:val="1F4E79" w:themeColor="accent1" w:themeShade="80"/>
          <w:sz w:val="24"/>
          <w:szCs w:val="24"/>
        </w:rPr>
        <w:t xml:space="preserve">reintegracji </w:t>
      </w:r>
      <w:r w:rsidR="00EC0C68">
        <w:rPr>
          <w:rFonts w:ascii="Arial" w:hAnsi="Arial" w:cs="Arial"/>
          <w:color w:val="1F4E79" w:themeColor="accent1" w:themeShade="80"/>
          <w:sz w:val="24"/>
          <w:szCs w:val="24"/>
        </w:rPr>
        <w:t>(np.</w:t>
      </w:r>
      <w:r w:rsidR="00EC0C68">
        <w:rPr>
          <w:rFonts w:ascii="Arial" w:hAnsi="Arial" w:cs="Arial"/>
          <w:color w:val="1F4E79" w:themeColor="accent1" w:themeShade="80"/>
          <w:sz w:val="24"/>
          <w:szCs w:val="24"/>
        </w:rPr>
        <w:t xml:space="preserve"> przez </w:t>
      </w:r>
      <w:r w:rsidR="00EC0C68">
        <w:rPr>
          <w:rFonts w:ascii="Arial" w:hAnsi="Arial" w:cs="Arial"/>
          <w:color w:val="1F4E79" w:themeColor="accent1" w:themeShade="80"/>
          <w:sz w:val="24"/>
          <w:szCs w:val="24"/>
        </w:rPr>
        <w:t>psychologa, doradcę zawodowego, pracownika socjalnego lub inną osobę, mającą wiedzę i umiejętności niezbędne, by taką diagnozę przeprowadzić)</w:t>
      </w:r>
      <w:r w:rsidR="00852B7E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bookmarkStart w:id="0" w:name="_GoBack"/>
      <w:bookmarkEnd w:id="0"/>
    </w:p>
    <w:sectPr w:rsidR="00066B65" w:rsidRPr="003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4C0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1A9AF" w14:textId="77777777" w:rsidR="00D3140C" w:rsidRDefault="00D3140C" w:rsidP="00014EAC">
      <w:pPr>
        <w:spacing w:after="0" w:line="240" w:lineRule="auto"/>
      </w:pPr>
      <w:r>
        <w:separator/>
      </w:r>
    </w:p>
  </w:endnote>
  <w:endnote w:type="continuationSeparator" w:id="0">
    <w:p w14:paraId="0D81F827" w14:textId="77777777" w:rsidR="00D3140C" w:rsidRDefault="00D3140C" w:rsidP="0001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F2370" w14:textId="77777777" w:rsidR="00D3140C" w:rsidRDefault="00D3140C" w:rsidP="00014EAC">
      <w:pPr>
        <w:spacing w:after="0" w:line="240" w:lineRule="auto"/>
      </w:pPr>
      <w:r>
        <w:separator/>
      </w:r>
    </w:p>
  </w:footnote>
  <w:footnote w:type="continuationSeparator" w:id="0">
    <w:p w14:paraId="0B4F1C7A" w14:textId="77777777" w:rsidR="00D3140C" w:rsidRDefault="00D3140C" w:rsidP="0001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016"/>
    <w:multiLevelType w:val="hybridMultilevel"/>
    <w:tmpl w:val="FF84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750"/>
    <w:multiLevelType w:val="hybridMultilevel"/>
    <w:tmpl w:val="A4F8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2F7"/>
    <w:multiLevelType w:val="hybridMultilevel"/>
    <w:tmpl w:val="C0FAD718"/>
    <w:lvl w:ilvl="0" w:tplc="A9441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0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E31809"/>
    <w:multiLevelType w:val="hybridMultilevel"/>
    <w:tmpl w:val="4F98D69E"/>
    <w:lvl w:ilvl="0" w:tplc="B8E80D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2D52"/>
    <w:multiLevelType w:val="hybridMultilevel"/>
    <w:tmpl w:val="980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6D2E"/>
    <w:multiLevelType w:val="hybridMultilevel"/>
    <w:tmpl w:val="EC0AE598"/>
    <w:lvl w:ilvl="0" w:tplc="453EC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80AA7"/>
    <w:multiLevelType w:val="hybridMultilevel"/>
    <w:tmpl w:val="7818B918"/>
    <w:lvl w:ilvl="0" w:tplc="144C1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2D3D"/>
    <w:multiLevelType w:val="hybridMultilevel"/>
    <w:tmpl w:val="40D8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1477"/>
    <w:multiLevelType w:val="hybridMultilevel"/>
    <w:tmpl w:val="A8BCC45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9D77264"/>
    <w:multiLevelType w:val="hybridMultilevel"/>
    <w:tmpl w:val="52D4F72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60283485"/>
    <w:multiLevelType w:val="hybridMultilevel"/>
    <w:tmpl w:val="CD6C6612"/>
    <w:lvl w:ilvl="0" w:tplc="C8E69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4D8C"/>
    <w:multiLevelType w:val="hybridMultilevel"/>
    <w:tmpl w:val="54723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DF4"/>
    <w:multiLevelType w:val="hybridMultilevel"/>
    <w:tmpl w:val="A0A0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41867"/>
    <w:multiLevelType w:val="hybridMultilevel"/>
    <w:tmpl w:val="A28C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6C2A"/>
    <w:multiLevelType w:val="hybridMultilevel"/>
    <w:tmpl w:val="770EDCAE"/>
    <w:lvl w:ilvl="0" w:tplc="0A8AD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FE74D7"/>
    <w:multiLevelType w:val="hybridMultilevel"/>
    <w:tmpl w:val="4C5E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56A18"/>
    <w:multiLevelType w:val="hybridMultilevel"/>
    <w:tmpl w:val="6DCE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303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963E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Rawska">
    <w15:presenceInfo w15:providerId="AD" w15:userId="S-1-5-21-1434787077-604915298-1717707607-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C"/>
    <w:rsid w:val="00014EAC"/>
    <w:rsid w:val="00037D0C"/>
    <w:rsid w:val="00066B65"/>
    <w:rsid w:val="00151B4A"/>
    <w:rsid w:val="00193752"/>
    <w:rsid w:val="001B1321"/>
    <w:rsid w:val="001C561C"/>
    <w:rsid w:val="00206827"/>
    <w:rsid w:val="00234292"/>
    <w:rsid w:val="002555D7"/>
    <w:rsid w:val="002D2F5C"/>
    <w:rsid w:val="002D36C9"/>
    <w:rsid w:val="002F7462"/>
    <w:rsid w:val="00324651"/>
    <w:rsid w:val="00336360"/>
    <w:rsid w:val="00354644"/>
    <w:rsid w:val="0036024E"/>
    <w:rsid w:val="00381F3A"/>
    <w:rsid w:val="00395736"/>
    <w:rsid w:val="0040230C"/>
    <w:rsid w:val="004335DF"/>
    <w:rsid w:val="00434901"/>
    <w:rsid w:val="00492A53"/>
    <w:rsid w:val="004E1FE4"/>
    <w:rsid w:val="00532518"/>
    <w:rsid w:val="005567CC"/>
    <w:rsid w:val="0055796A"/>
    <w:rsid w:val="00560304"/>
    <w:rsid w:val="00570119"/>
    <w:rsid w:val="0058065F"/>
    <w:rsid w:val="00591424"/>
    <w:rsid w:val="005A1CA6"/>
    <w:rsid w:val="005E7B3D"/>
    <w:rsid w:val="00631BE8"/>
    <w:rsid w:val="00654BB0"/>
    <w:rsid w:val="0065515A"/>
    <w:rsid w:val="00692D7F"/>
    <w:rsid w:val="006D0145"/>
    <w:rsid w:val="0073036F"/>
    <w:rsid w:val="00786D14"/>
    <w:rsid w:val="0079142F"/>
    <w:rsid w:val="007B2C9B"/>
    <w:rsid w:val="007E7070"/>
    <w:rsid w:val="00852B7E"/>
    <w:rsid w:val="008A20E6"/>
    <w:rsid w:val="008E4CF3"/>
    <w:rsid w:val="008F16E0"/>
    <w:rsid w:val="00925214"/>
    <w:rsid w:val="00946643"/>
    <w:rsid w:val="00962EEC"/>
    <w:rsid w:val="009768AB"/>
    <w:rsid w:val="00A276AB"/>
    <w:rsid w:val="00A44C90"/>
    <w:rsid w:val="00A67FAC"/>
    <w:rsid w:val="00A70FA0"/>
    <w:rsid w:val="00A85FA3"/>
    <w:rsid w:val="00AC4666"/>
    <w:rsid w:val="00AD68D4"/>
    <w:rsid w:val="00B126BC"/>
    <w:rsid w:val="00B51E53"/>
    <w:rsid w:val="00B62210"/>
    <w:rsid w:val="00BA08E7"/>
    <w:rsid w:val="00BE16F4"/>
    <w:rsid w:val="00BE57EA"/>
    <w:rsid w:val="00BF279E"/>
    <w:rsid w:val="00C23144"/>
    <w:rsid w:val="00C269FF"/>
    <w:rsid w:val="00C47582"/>
    <w:rsid w:val="00CA7397"/>
    <w:rsid w:val="00CC5928"/>
    <w:rsid w:val="00D23144"/>
    <w:rsid w:val="00D3140C"/>
    <w:rsid w:val="00D404A9"/>
    <w:rsid w:val="00D509EE"/>
    <w:rsid w:val="00D81C8A"/>
    <w:rsid w:val="00DB21A6"/>
    <w:rsid w:val="00DE4B0B"/>
    <w:rsid w:val="00DF10DD"/>
    <w:rsid w:val="00EC0C68"/>
    <w:rsid w:val="00EC1B8B"/>
    <w:rsid w:val="00F3419C"/>
    <w:rsid w:val="00F35255"/>
    <w:rsid w:val="00F37225"/>
    <w:rsid w:val="00F375AB"/>
    <w:rsid w:val="00F60871"/>
    <w:rsid w:val="00F75BDD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79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B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79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B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po.wupdolnoslaski.praca.gov.pl/documents/3644817/0/190411_911_352_Za%C5%82%C4%85cznik_nr_13%20Kryteria%20wyboru%20projekt%C3%B3w_9.1.1.%20A%20i%20C.pdf/3c3d6331-0c6e-4c16-adb2-d18b3a22a3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dwup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92A6-2771-490B-8514-D67F5C1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3851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Agnieszka Kalita</cp:lastModifiedBy>
  <cp:revision>45</cp:revision>
  <dcterms:created xsi:type="dcterms:W3CDTF">2019-04-30T08:02:00Z</dcterms:created>
  <dcterms:modified xsi:type="dcterms:W3CDTF">2019-05-24T16:18:00Z</dcterms:modified>
</cp:coreProperties>
</file>