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10677" w14:textId="38D64F97" w:rsidR="00EF545D" w:rsidRPr="00EF545D" w:rsidRDefault="00EF545D" w:rsidP="00EF545D">
      <w:pPr>
        <w:spacing w:after="360" w:line="276" w:lineRule="auto"/>
        <w:contextualSpacing/>
        <w:rPr>
          <w:rFonts w:ascii="Calibri" w:eastAsia="Calibri" w:hAnsi="Calibri" w:cs="Arial"/>
          <w:b/>
          <w:sz w:val="28"/>
          <w:szCs w:val="28"/>
        </w:rPr>
      </w:pPr>
      <w:r w:rsidRPr="00EF545D">
        <w:rPr>
          <w:rFonts w:ascii="Calibri" w:eastAsia="Calibri" w:hAnsi="Calibri" w:cs="Times New Roman"/>
          <w:b/>
          <w:noProof/>
          <w:lang w:eastAsia="pl-PL"/>
        </w:rPr>
        <w:drawing>
          <wp:inline distT="0" distB="0" distL="0" distR="0" wp14:anchorId="65483306" wp14:editId="1DDA6824">
            <wp:extent cx="5753100" cy="5715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7201D87F" w14:textId="77777777" w:rsidR="00EF545D" w:rsidRPr="00EF545D" w:rsidRDefault="00EF545D" w:rsidP="00EF545D">
      <w:pPr>
        <w:spacing w:after="200" w:line="276" w:lineRule="auto"/>
        <w:contextualSpacing/>
        <w:rPr>
          <w:rFonts w:ascii="Calibri" w:eastAsia="Calibri" w:hAnsi="Calibri" w:cs="Arial"/>
          <w:b/>
          <w:sz w:val="28"/>
          <w:szCs w:val="28"/>
        </w:rPr>
      </w:pPr>
    </w:p>
    <w:p w14:paraId="7583DAAD" w14:textId="77777777" w:rsidR="00E46178" w:rsidRPr="00EF545D" w:rsidRDefault="00E46178" w:rsidP="00E46178">
      <w:pPr>
        <w:spacing w:before="120" w:after="600" w:line="360" w:lineRule="auto"/>
        <w:rPr>
          <w:rFonts w:ascii="Calibri" w:eastAsia="Calibri" w:hAnsi="Calibri" w:cs="Arial"/>
          <w:b/>
          <w:sz w:val="28"/>
          <w:szCs w:val="28"/>
        </w:rPr>
      </w:pPr>
      <w:r w:rsidRPr="00EF545D">
        <w:rPr>
          <w:rFonts w:ascii="Calibri" w:eastAsia="Calibri" w:hAnsi="Calibri" w:cs="Arial"/>
          <w:b/>
          <w:sz w:val="28"/>
          <w:szCs w:val="28"/>
        </w:rPr>
        <w:t>Dolnośląski Wojewódzki Urząd Pracy pełniący rolę Instytucji Pośredniczącej Regionalnego Programu Operacyjnego Województwa Dolnośląskiego 2014-2020 ogłasza nabór wniosków o dofinansowanie realizacji projektów ze środków Europejskiego Funduszu Społecznego w ramach Regionalnego Programu Operacyjnego Województwa Dolnośląskiego 2014-2020</w:t>
      </w:r>
    </w:p>
    <w:p w14:paraId="5E690A5E" w14:textId="30EDBC71" w:rsidR="00E46178" w:rsidRPr="00AB291D" w:rsidRDefault="00E46178" w:rsidP="00E46178">
      <w:pPr>
        <w:spacing w:after="200" w:line="360" w:lineRule="auto"/>
        <w:contextualSpacing/>
        <w:rPr>
          <w:rFonts w:ascii="Calibri" w:eastAsia="Calibri" w:hAnsi="Calibri" w:cs="Arial"/>
          <w:b/>
          <w:sz w:val="28"/>
          <w:szCs w:val="28"/>
        </w:rPr>
      </w:pPr>
      <w:r w:rsidRPr="00EF545D">
        <w:rPr>
          <w:rFonts w:ascii="Calibri" w:eastAsia="Calibri" w:hAnsi="Calibri" w:cs="Arial"/>
          <w:b/>
          <w:sz w:val="28"/>
          <w:szCs w:val="28"/>
        </w:rPr>
        <w:t>Oś priorytetowa</w:t>
      </w:r>
      <w:r w:rsidRPr="00AB291D">
        <w:rPr>
          <w:rFonts w:ascii="Calibri" w:eastAsia="Calibri" w:hAnsi="Calibri" w:cs="Arial"/>
          <w:b/>
          <w:sz w:val="28"/>
          <w:szCs w:val="28"/>
        </w:rPr>
        <w:t xml:space="preserve"> </w:t>
      </w:r>
      <w:r w:rsidR="00AA68F6" w:rsidRPr="00AA68F6">
        <w:rPr>
          <w:rFonts w:ascii="Calibri" w:eastAsia="Calibri" w:hAnsi="Calibri" w:cs="Arial"/>
          <w:b/>
          <w:sz w:val="28"/>
          <w:szCs w:val="28"/>
        </w:rPr>
        <w:t>9 Włączenie społeczne</w:t>
      </w:r>
    </w:p>
    <w:p w14:paraId="75D914E2" w14:textId="141F5540" w:rsidR="00852BEA" w:rsidRDefault="00E46178" w:rsidP="00E46178">
      <w:pPr>
        <w:spacing w:after="200" w:line="360" w:lineRule="auto"/>
        <w:contextualSpacing/>
        <w:rPr>
          <w:rFonts w:ascii="Calibri" w:eastAsia="Calibri" w:hAnsi="Calibri" w:cs="Arial"/>
          <w:b/>
          <w:sz w:val="28"/>
          <w:szCs w:val="28"/>
        </w:rPr>
      </w:pPr>
      <w:r>
        <w:rPr>
          <w:rFonts w:ascii="Calibri" w:eastAsia="Calibri" w:hAnsi="Calibri" w:cs="Arial"/>
          <w:b/>
          <w:sz w:val="28"/>
          <w:szCs w:val="28"/>
        </w:rPr>
        <w:t>Działanie</w:t>
      </w:r>
      <w:r w:rsidRPr="00AB291D">
        <w:rPr>
          <w:rFonts w:ascii="Calibri" w:eastAsia="Calibri" w:hAnsi="Calibri" w:cs="Arial"/>
          <w:b/>
          <w:sz w:val="28"/>
          <w:szCs w:val="28"/>
        </w:rPr>
        <w:t xml:space="preserve"> </w:t>
      </w:r>
      <w:r w:rsidR="00AA68F6" w:rsidRPr="00AA68F6">
        <w:rPr>
          <w:rFonts w:ascii="Calibri" w:eastAsia="Calibri" w:hAnsi="Calibri" w:cs="Arial"/>
          <w:b/>
          <w:sz w:val="28"/>
          <w:szCs w:val="28"/>
        </w:rPr>
        <w:t>9.4 Wspieranie gospodarki społecznej</w:t>
      </w:r>
    </w:p>
    <w:p w14:paraId="1A163D22" w14:textId="63674D98" w:rsidR="00E46178" w:rsidRPr="00AB291D" w:rsidRDefault="00E46178" w:rsidP="00E46178">
      <w:pPr>
        <w:spacing w:after="200" w:line="360" w:lineRule="auto"/>
        <w:contextualSpacing/>
        <w:rPr>
          <w:rFonts w:ascii="Calibri" w:eastAsia="Calibri" w:hAnsi="Calibri" w:cs="Arial"/>
          <w:b/>
          <w:sz w:val="28"/>
          <w:szCs w:val="28"/>
        </w:rPr>
      </w:pPr>
      <w:r w:rsidRPr="00AB291D">
        <w:rPr>
          <w:rFonts w:ascii="Calibri" w:eastAsia="Calibri" w:hAnsi="Calibri" w:cs="Arial"/>
          <w:b/>
          <w:sz w:val="28"/>
          <w:szCs w:val="28"/>
        </w:rPr>
        <w:t>Nr konkursu: RPDS.0</w:t>
      </w:r>
      <w:r w:rsidR="00AA68F6">
        <w:rPr>
          <w:rFonts w:ascii="Calibri" w:eastAsia="Calibri" w:hAnsi="Calibri" w:cs="Arial"/>
          <w:b/>
          <w:sz w:val="28"/>
          <w:szCs w:val="28"/>
        </w:rPr>
        <w:t>9</w:t>
      </w:r>
      <w:r w:rsidRPr="00AB291D">
        <w:rPr>
          <w:rFonts w:ascii="Calibri" w:eastAsia="Calibri" w:hAnsi="Calibri" w:cs="Arial"/>
          <w:b/>
          <w:sz w:val="28"/>
          <w:szCs w:val="28"/>
        </w:rPr>
        <w:t>.0</w:t>
      </w:r>
      <w:r w:rsidR="00AD6B5C">
        <w:rPr>
          <w:rFonts w:ascii="Calibri" w:eastAsia="Calibri" w:hAnsi="Calibri" w:cs="Arial"/>
          <w:b/>
          <w:sz w:val="28"/>
          <w:szCs w:val="28"/>
        </w:rPr>
        <w:t>4.0</w:t>
      </w:r>
      <w:r w:rsidR="00AA68F6">
        <w:rPr>
          <w:rFonts w:ascii="Calibri" w:eastAsia="Calibri" w:hAnsi="Calibri" w:cs="Arial"/>
          <w:b/>
          <w:sz w:val="28"/>
          <w:szCs w:val="28"/>
        </w:rPr>
        <w:t>0</w:t>
      </w:r>
      <w:r w:rsidR="00AD6B5C">
        <w:rPr>
          <w:rFonts w:ascii="Calibri" w:eastAsia="Calibri" w:hAnsi="Calibri" w:cs="Arial"/>
          <w:b/>
          <w:sz w:val="28"/>
          <w:szCs w:val="28"/>
        </w:rPr>
        <w:t>-IP.02-02</w:t>
      </w:r>
      <w:r w:rsidR="00897BAE">
        <w:rPr>
          <w:rFonts w:ascii="Calibri" w:eastAsia="Calibri" w:hAnsi="Calibri" w:cs="Arial"/>
          <w:b/>
          <w:sz w:val="28"/>
          <w:szCs w:val="28"/>
        </w:rPr>
        <w:t>-342</w:t>
      </w:r>
      <w:r w:rsidR="00897BAE" w:rsidRPr="00AB291D">
        <w:rPr>
          <w:rFonts w:ascii="Calibri" w:eastAsia="Calibri" w:hAnsi="Calibri" w:cs="Arial"/>
          <w:b/>
          <w:sz w:val="28"/>
          <w:szCs w:val="28"/>
        </w:rPr>
        <w:t>/</w:t>
      </w:r>
      <w:r w:rsidRPr="00AB291D">
        <w:rPr>
          <w:rFonts w:ascii="Calibri" w:eastAsia="Calibri" w:hAnsi="Calibri" w:cs="Arial"/>
          <w:b/>
          <w:sz w:val="28"/>
          <w:szCs w:val="28"/>
        </w:rPr>
        <w:t>1</w:t>
      </w:r>
      <w:r w:rsidR="00852BEA">
        <w:rPr>
          <w:rFonts w:ascii="Calibri" w:eastAsia="Calibri" w:hAnsi="Calibri" w:cs="Arial"/>
          <w:b/>
          <w:sz w:val="28"/>
          <w:szCs w:val="28"/>
        </w:rPr>
        <w:t>9</w:t>
      </w:r>
    </w:p>
    <w:p w14:paraId="6233F0EE" w14:textId="77777777" w:rsidR="00E46178" w:rsidRPr="00333EFF" w:rsidRDefault="00E46178" w:rsidP="00CA1888">
      <w:pPr>
        <w:tabs>
          <w:tab w:val="left" w:pos="3572"/>
        </w:tabs>
        <w:spacing w:before="480" w:after="0" w:line="360" w:lineRule="auto"/>
        <w:jc w:val="both"/>
        <w:rPr>
          <w:rFonts w:eastAsia="Times New Roman" w:cs="Arial"/>
          <w:b/>
          <w:sz w:val="24"/>
          <w:szCs w:val="24"/>
          <w:lang w:eastAsia="pl-PL"/>
        </w:rPr>
      </w:pPr>
      <w:r w:rsidRPr="00333EFF">
        <w:rPr>
          <w:rFonts w:eastAsia="Times New Roman" w:cs="Arial"/>
          <w:b/>
          <w:sz w:val="24"/>
          <w:szCs w:val="24"/>
          <w:lang w:eastAsia="pl-PL"/>
        </w:rPr>
        <w:t>Informacje ogólne:</w:t>
      </w:r>
    </w:p>
    <w:p w14:paraId="7DAEC169" w14:textId="77777777" w:rsidR="00E46178" w:rsidRPr="00333EFF" w:rsidRDefault="00E46178" w:rsidP="00E46178">
      <w:pPr>
        <w:tabs>
          <w:tab w:val="left" w:pos="3572"/>
        </w:tabs>
        <w:spacing w:after="0" w:line="360" w:lineRule="auto"/>
        <w:rPr>
          <w:rFonts w:eastAsia="Times New Roman" w:cs="Arial"/>
          <w:sz w:val="24"/>
          <w:szCs w:val="24"/>
          <w:lang w:eastAsia="pl-PL"/>
        </w:rPr>
      </w:pPr>
      <w:r w:rsidRPr="00333EFF">
        <w:rPr>
          <w:rFonts w:eastAsia="Times New Roman" w:cs="Arial"/>
          <w:sz w:val="24"/>
          <w:szCs w:val="24"/>
          <w:lang w:eastAsia="pl-PL"/>
        </w:rPr>
        <w:t>Nabór w trybie konkursowym w ramach Regionalnego Programu Operacyjnego Województwa Dolnośląskiego 2014-2020 (RPO WD 2014-2020).</w:t>
      </w:r>
    </w:p>
    <w:p w14:paraId="343EC903" w14:textId="54CA61E9" w:rsidR="00E46178" w:rsidRPr="00333EFF" w:rsidRDefault="00E46178" w:rsidP="003D16AF">
      <w:pPr>
        <w:tabs>
          <w:tab w:val="left" w:pos="3572"/>
        </w:tabs>
        <w:spacing w:after="0" w:line="360" w:lineRule="auto"/>
        <w:rPr>
          <w:rFonts w:eastAsia="Calibri" w:cs="Arial"/>
          <w:sz w:val="24"/>
          <w:szCs w:val="24"/>
        </w:rPr>
      </w:pPr>
      <w:r w:rsidRPr="00333EFF">
        <w:rPr>
          <w:rFonts w:eastAsia="Calibri" w:cs="Arial"/>
          <w:sz w:val="24"/>
          <w:szCs w:val="24"/>
        </w:rPr>
        <w:t>Konkurs nie został podzielony na rundy.</w:t>
      </w:r>
    </w:p>
    <w:p w14:paraId="57573F02" w14:textId="77777777" w:rsidR="00B71DED" w:rsidRPr="00333EFF" w:rsidRDefault="009050F9" w:rsidP="00E46178">
      <w:pPr>
        <w:spacing w:before="60" w:after="0" w:line="360" w:lineRule="auto"/>
        <w:rPr>
          <w:rFonts w:eastAsia="Calibri" w:cs="Arial"/>
          <w:sz w:val="24"/>
          <w:szCs w:val="24"/>
        </w:rPr>
      </w:pPr>
      <w:r w:rsidRPr="00333EFF">
        <w:rPr>
          <w:rFonts w:eastAsia="Calibri" w:cs="Arial"/>
          <w:sz w:val="24"/>
          <w:szCs w:val="24"/>
        </w:rPr>
        <w:t>K</w:t>
      </w:r>
      <w:r w:rsidR="00E46178" w:rsidRPr="00333EFF">
        <w:rPr>
          <w:rFonts w:eastAsia="Calibri" w:cs="Arial"/>
          <w:sz w:val="24"/>
          <w:szCs w:val="24"/>
        </w:rPr>
        <w:t xml:space="preserve">onkurs </w:t>
      </w:r>
      <w:r w:rsidRPr="00333EFF">
        <w:rPr>
          <w:rFonts w:eastAsia="Calibri" w:cs="Arial"/>
          <w:sz w:val="24"/>
          <w:szCs w:val="24"/>
        </w:rPr>
        <w:t xml:space="preserve">ma charakter </w:t>
      </w:r>
      <w:r w:rsidR="00E46178" w:rsidRPr="00333EFF">
        <w:rPr>
          <w:rFonts w:eastAsia="Calibri" w:cs="Arial"/>
          <w:sz w:val="24"/>
          <w:szCs w:val="24"/>
        </w:rPr>
        <w:t>horyzontalny</w:t>
      </w:r>
      <w:r w:rsidR="00B71DED" w:rsidRPr="00333EFF">
        <w:rPr>
          <w:rFonts w:eastAsia="Calibri" w:cs="Arial"/>
          <w:sz w:val="24"/>
          <w:szCs w:val="24"/>
        </w:rPr>
        <w:t>.</w:t>
      </w:r>
    </w:p>
    <w:p w14:paraId="67B25945" w14:textId="19D83213" w:rsidR="00E46178" w:rsidRPr="00333EFF" w:rsidRDefault="00B71DED" w:rsidP="00E46178">
      <w:pPr>
        <w:spacing w:before="60" w:after="0" w:line="360" w:lineRule="auto"/>
        <w:rPr>
          <w:rFonts w:eastAsia="Calibri" w:cs="Arial"/>
          <w:sz w:val="24"/>
          <w:szCs w:val="24"/>
        </w:rPr>
      </w:pPr>
      <w:r w:rsidRPr="00333EFF">
        <w:rPr>
          <w:rFonts w:eastAsia="Calibri" w:cs="Arial"/>
          <w:sz w:val="24"/>
          <w:szCs w:val="24"/>
        </w:rPr>
        <w:t>N</w:t>
      </w:r>
      <w:r w:rsidR="00AA68F6" w:rsidRPr="00333EFF">
        <w:rPr>
          <w:rFonts w:eastAsia="Calibri" w:cs="Arial"/>
          <w:sz w:val="24"/>
          <w:szCs w:val="24"/>
        </w:rPr>
        <w:t xml:space="preserve">abór wniosków o dofinansowanie jest </w:t>
      </w:r>
      <w:r w:rsidRPr="00333EFF">
        <w:rPr>
          <w:rFonts w:eastAsia="Calibri" w:cs="Arial"/>
          <w:sz w:val="24"/>
          <w:szCs w:val="24"/>
        </w:rPr>
        <w:t>skierowany do</w:t>
      </w:r>
      <w:r w:rsidR="00AA68F6" w:rsidRPr="00333EFF">
        <w:rPr>
          <w:rFonts w:eastAsia="Calibri" w:cs="Arial"/>
          <w:sz w:val="24"/>
          <w:szCs w:val="24"/>
        </w:rPr>
        <w:t> Ośrodków Wsparcia Ekonomii Społecznej. Konkurs obejmuje projekty realizowane na obszarze województwa dolnośląskiego.</w:t>
      </w:r>
    </w:p>
    <w:p w14:paraId="40179C76" w14:textId="77777777" w:rsidR="00E46178" w:rsidRPr="00333EFF" w:rsidRDefault="00E46178" w:rsidP="00E46178">
      <w:pPr>
        <w:tabs>
          <w:tab w:val="left" w:pos="3572"/>
        </w:tabs>
        <w:spacing w:before="360" w:after="0" w:line="360" w:lineRule="auto"/>
        <w:jc w:val="both"/>
        <w:rPr>
          <w:rFonts w:eastAsia="Times New Roman" w:cs="Arial"/>
          <w:b/>
          <w:sz w:val="24"/>
          <w:szCs w:val="24"/>
          <w:lang w:eastAsia="pl-PL"/>
        </w:rPr>
      </w:pPr>
      <w:r w:rsidRPr="00333EFF">
        <w:rPr>
          <w:rFonts w:eastAsia="Times New Roman" w:cs="Arial"/>
          <w:b/>
          <w:sz w:val="24"/>
          <w:szCs w:val="24"/>
          <w:lang w:eastAsia="pl-PL"/>
        </w:rPr>
        <w:t>Pełna nazwa i adres właściwej instytucji organizującej konkurs:</w:t>
      </w:r>
    </w:p>
    <w:p w14:paraId="64DA2006" w14:textId="77777777" w:rsidR="00E46178" w:rsidRPr="00333EFF" w:rsidRDefault="00E46178" w:rsidP="00E46178">
      <w:pPr>
        <w:tabs>
          <w:tab w:val="left" w:pos="3572"/>
        </w:tabs>
        <w:spacing w:after="0" w:line="360" w:lineRule="auto"/>
        <w:rPr>
          <w:rFonts w:eastAsia="Times New Roman" w:cs="Arial"/>
          <w:sz w:val="24"/>
          <w:szCs w:val="24"/>
          <w:lang w:eastAsia="pl-PL"/>
        </w:rPr>
      </w:pPr>
      <w:r w:rsidRPr="00333EFF">
        <w:rPr>
          <w:rFonts w:eastAsia="Times New Roman" w:cs="Arial"/>
          <w:sz w:val="24"/>
          <w:szCs w:val="24"/>
          <w:lang w:eastAsia="pl-PL"/>
        </w:rPr>
        <w:t>Instytucją Organizującą Konkurs jest Dolnośląski Wojewódzki Urząd Pracy - Filia we Wrocławiu, al. Armii Krajowej 54, 50-541 Wrocław.</w:t>
      </w:r>
    </w:p>
    <w:p w14:paraId="1F0B791F" w14:textId="77777777" w:rsidR="00E46178" w:rsidRPr="00333EFF" w:rsidRDefault="00E46178" w:rsidP="00E46178">
      <w:pPr>
        <w:tabs>
          <w:tab w:val="left" w:pos="3572"/>
        </w:tabs>
        <w:spacing w:before="360" w:after="0" w:line="360" w:lineRule="auto"/>
        <w:jc w:val="both"/>
        <w:rPr>
          <w:rFonts w:eastAsia="Times New Roman" w:cs="Arial"/>
          <w:b/>
          <w:sz w:val="24"/>
          <w:szCs w:val="24"/>
          <w:lang w:eastAsia="pl-PL"/>
        </w:rPr>
      </w:pPr>
      <w:r w:rsidRPr="00333EFF">
        <w:rPr>
          <w:rFonts w:eastAsia="Times New Roman" w:cs="Arial"/>
          <w:b/>
          <w:sz w:val="24"/>
          <w:szCs w:val="24"/>
          <w:lang w:eastAsia="pl-PL"/>
        </w:rPr>
        <w:t>Przedmiot konkursu, w tym typy projektów podlegające dofinansowaniu:</w:t>
      </w:r>
    </w:p>
    <w:p w14:paraId="1F238923" w14:textId="1DC58445" w:rsidR="00323BDE" w:rsidRPr="00333EFF" w:rsidRDefault="00323BDE" w:rsidP="00645C03">
      <w:pPr>
        <w:tabs>
          <w:tab w:val="left" w:pos="3572"/>
        </w:tabs>
        <w:spacing w:after="120" w:line="360" w:lineRule="auto"/>
        <w:rPr>
          <w:rFonts w:eastAsia="Times New Roman" w:cs="Calibri"/>
          <w:color w:val="000000"/>
          <w:sz w:val="24"/>
          <w:szCs w:val="24"/>
          <w:lang w:eastAsia="pl-PL"/>
        </w:rPr>
      </w:pPr>
      <w:r w:rsidRPr="00333EFF">
        <w:rPr>
          <w:rFonts w:eastAsia="Times New Roman" w:cs="Calibri"/>
          <w:color w:val="000000"/>
          <w:sz w:val="24"/>
          <w:szCs w:val="24"/>
          <w:lang w:eastAsia="pl-PL"/>
        </w:rPr>
        <w:t>Konkurs dotyczy naboru projektów na typ operacji 9.4.A., tj. na usługi</w:t>
      </w:r>
      <w:r w:rsidR="00333EFF">
        <w:rPr>
          <w:rFonts w:eastAsia="Times New Roman" w:cs="Calibri"/>
          <w:color w:val="000000"/>
          <w:sz w:val="24"/>
          <w:szCs w:val="24"/>
          <w:lang w:eastAsia="pl-PL"/>
        </w:rPr>
        <w:t xml:space="preserve"> wsparcia ekonomii społecznej i </w:t>
      </w:r>
      <w:r w:rsidRPr="00333EFF">
        <w:rPr>
          <w:rFonts w:eastAsia="Times New Roman" w:cs="Calibri"/>
          <w:color w:val="000000"/>
          <w:sz w:val="24"/>
          <w:szCs w:val="24"/>
          <w:lang w:eastAsia="pl-PL"/>
        </w:rPr>
        <w:t xml:space="preserve">przedsiębiorstw społecznych realizowane w sposób komplementarny w ramach modułów: </w:t>
      </w:r>
    </w:p>
    <w:p w14:paraId="3150D487" w14:textId="77777777" w:rsidR="00323BDE" w:rsidRPr="00333EFF" w:rsidRDefault="00323BDE" w:rsidP="00645C03">
      <w:pPr>
        <w:tabs>
          <w:tab w:val="left" w:pos="3572"/>
        </w:tabs>
        <w:spacing w:after="120" w:line="360" w:lineRule="auto"/>
        <w:rPr>
          <w:rFonts w:eastAsia="Times New Roman" w:cs="Calibri"/>
          <w:b/>
          <w:color w:val="000000"/>
          <w:sz w:val="24"/>
          <w:szCs w:val="24"/>
          <w:lang w:eastAsia="pl-PL"/>
        </w:rPr>
      </w:pPr>
      <w:r w:rsidRPr="00333EFF">
        <w:rPr>
          <w:rFonts w:eastAsia="Times New Roman" w:cs="Calibri"/>
          <w:b/>
          <w:color w:val="000000"/>
          <w:sz w:val="24"/>
          <w:szCs w:val="24"/>
          <w:lang w:eastAsia="pl-PL"/>
        </w:rPr>
        <w:t>A) Usługi animacyjne, w tym m.in.:</w:t>
      </w:r>
    </w:p>
    <w:p w14:paraId="04F601D8" w14:textId="77777777" w:rsidR="00323BDE" w:rsidRPr="00333EFF" w:rsidRDefault="00323BDE" w:rsidP="00645C03">
      <w:pPr>
        <w:tabs>
          <w:tab w:val="left" w:pos="709"/>
        </w:tabs>
        <w:spacing w:after="120" w:line="360" w:lineRule="auto"/>
        <w:ind w:left="709" w:hanging="284"/>
        <w:rPr>
          <w:rFonts w:eastAsia="Times New Roman" w:cs="Calibri"/>
          <w:color w:val="000000"/>
          <w:sz w:val="24"/>
          <w:szCs w:val="24"/>
          <w:lang w:eastAsia="pl-PL"/>
        </w:rPr>
      </w:pPr>
      <w:r w:rsidRPr="00333EFF">
        <w:rPr>
          <w:rFonts w:eastAsia="Times New Roman" w:cs="Calibri"/>
          <w:color w:val="000000"/>
          <w:sz w:val="24"/>
          <w:szCs w:val="24"/>
          <w:lang w:eastAsia="pl-PL"/>
        </w:rPr>
        <w:t>•</w:t>
      </w:r>
      <w:r w:rsidRPr="00333EFF">
        <w:rPr>
          <w:rFonts w:eastAsia="Times New Roman" w:cs="Calibri"/>
          <w:color w:val="000000"/>
          <w:sz w:val="24"/>
          <w:szCs w:val="24"/>
          <w:lang w:eastAsia="pl-PL"/>
        </w:rPr>
        <w:tab/>
        <w:t xml:space="preserve">działania zmierzające do pobudzenia aktywności osób, grup i instytucji w przestrzeni publicznej, w tym podejmowanie działań animacyjnych, umożliwiających tworzenie podmiotów obywatelskich, partnerstw publiczno-społeczno-prywatnych na rzecz rozwoju ekonomii </w:t>
      </w:r>
      <w:r w:rsidRPr="00333EFF">
        <w:rPr>
          <w:rFonts w:eastAsia="Times New Roman" w:cs="Calibri"/>
          <w:color w:val="000000"/>
          <w:sz w:val="24"/>
          <w:szCs w:val="24"/>
          <w:lang w:eastAsia="pl-PL"/>
        </w:rPr>
        <w:lastRenderedPageBreak/>
        <w:t xml:space="preserve">społecznej (np. działania edukacyjne, gry animacyjne, seminaria, spotkania, dialog obywatelski, warsztaty, działania integracyjne/środowiskowe, wizyty studyjne, fora, konsultacje itp.),  </w:t>
      </w:r>
    </w:p>
    <w:p w14:paraId="6CB17F8A" w14:textId="0C1A90F5" w:rsidR="00323BDE" w:rsidRPr="00333EFF" w:rsidRDefault="00323BDE" w:rsidP="00645C03">
      <w:pPr>
        <w:tabs>
          <w:tab w:val="left" w:pos="709"/>
        </w:tabs>
        <w:spacing w:after="120" w:line="360" w:lineRule="auto"/>
        <w:ind w:left="709" w:hanging="284"/>
        <w:rPr>
          <w:rFonts w:eastAsia="Times New Roman" w:cs="Calibri"/>
          <w:color w:val="000000"/>
          <w:sz w:val="24"/>
          <w:szCs w:val="24"/>
          <w:lang w:eastAsia="pl-PL"/>
        </w:rPr>
      </w:pPr>
      <w:r w:rsidRPr="00333EFF">
        <w:rPr>
          <w:rFonts w:eastAsia="Times New Roman" w:cs="Calibri"/>
          <w:color w:val="000000"/>
          <w:sz w:val="24"/>
          <w:szCs w:val="24"/>
          <w:lang w:eastAsia="pl-PL"/>
        </w:rPr>
        <w:t>•</w:t>
      </w:r>
      <w:r w:rsidRPr="00333EFF">
        <w:rPr>
          <w:rFonts w:eastAsia="Times New Roman" w:cs="Calibri"/>
          <w:color w:val="000000"/>
          <w:sz w:val="24"/>
          <w:szCs w:val="24"/>
          <w:lang w:eastAsia="pl-PL"/>
        </w:rPr>
        <w:tab/>
        <w:t>działania zmierzające do ożywienia społeczności lokalnej poprzez inicjowanie różnego rodzaju aktywności, polegających na pracy z grupami w środowisku lo</w:t>
      </w:r>
      <w:r w:rsidR="00333EFF">
        <w:rPr>
          <w:rFonts w:eastAsia="Times New Roman" w:cs="Calibri"/>
          <w:color w:val="000000"/>
          <w:sz w:val="24"/>
          <w:szCs w:val="24"/>
          <w:lang w:eastAsia="pl-PL"/>
        </w:rPr>
        <w:t>kalnym, mających szczególnie na </w:t>
      </w:r>
      <w:r w:rsidRPr="00333EFF">
        <w:rPr>
          <w:rFonts w:eastAsia="Times New Roman" w:cs="Calibri"/>
          <w:color w:val="000000"/>
          <w:sz w:val="24"/>
          <w:szCs w:val="24"/>
          <w:lang w:eastAsia="pl-PL"/>
        </w:rPr>
        <w:t>celu aktywizację zawodową i społeczną osób zagrożonych ubóstwem lub wykluczeniem społecznym (np. działania edukacyjne, gry animacyjne, seminaria, spotkania, dialog obywatelski, warsztaty, działania integracyjne/ środowiskowe, wizyty studyjne, fora, konsultacje itp.),</w:t>
      </w:r>
    </w:p>
    <w:p w14:paraId="7076BEF0" w14:textId="77777777" w:rsidR="00323BDE" w:rsidRPr="00333EFF" w:rsidRDefault="00323BDE" w:rsidP="00645C03">
      <w:pPr>
        <w:tabs>
          <w:tab w:val="left" w:pos="709"/>
        </w:tabs>
        <w:spacing w:after="240" w:line="360" w:lineRule="auto"/>
        <w:ind w:left="709" w:hanging="283"/>
        <w:rPr>
          <w:rFonts w:eastAsia="Times New Roman" w:cs="Calibri"/>
          <w:color w:val="000000"/>
          <w:sz w:val="24"/>
          <w:szCs w:val="24"/>
          <w:lang w:eastAsia="pl-PL"/>
        </w:rPr>
      </w:pPr>
      <w:r w:rsidRPr="00333EFF">
        <w:rPr>
          <w:rFonts w:eastAsia="Times New Roman" w:cs="Calibri"/>
          <w:color w:val="000000"/>
          <w:sz w:val="24"/>
          <w:szCs w:val="24"/>
          <w:lang w:eastAsia="pl-PL"/>
        </w:rPr>
        <w:t>•</w:t>
      </w:r>
      <w:r w:rsidRPr="00333EFF">
        <w:rPr>
          <w:rFonts w:eastAsia="Times New Roman" w:cs="Calibri"/>
          <w:color w:val="000000"/>
          <w:sz w:val="24"/>
          <w:szCs w:val="24"/>
          <w:lang w:eastAsia="pl-PL"/>
        </w:rPr>
        <w:tab/>
        <w:t>wyszukiwanie, przygotowywanie i wspieranie lokalnych animatorów, którzy będą prowadzić stałą działalność animacyjną w danym środowisku (np. działania edukacyjne, gry animacyjne, seminaria, spotkania, dialog obywatelski, warsztaty, działania integracyjne/środowiskowe, wizyty studyjne, fora, konsultacje itp.),</w:t>
      </w:r>
    </w:p>
    <w:p w14:paraId="1687F1B4" w14:textId="77777777" w:rsidR="00323BDE" w:rsidRPr="00333EFF" w:rsidRDefault="00323BDE" w:rsidP="00645C03">
      <w:pPr>
        <w:tabs>
          <w:tab w:val="left" w:pos="709"/>
        </w:tabs>
        <w:spacing w:after="240" w:line="360" w:lineRule="auto"/>
        <w:ind w:left="709" w:hanging="283"/>
        <w:rPr>
          <w:rFonts w:eastAsia="Times New Roman" w:cs="Calibri"/>
          <w:color w:val="000000"/>
          <w:sz w:val="24"/>
          <w:szCs w:val="24"/>
          <w:lang w:eastAsia="pl-PL"/>
        </w:rPr>
      </w:pPr>
      <w:r w:rsidRPr="00333EFF">
        <w:rPr>
          <w:rFonts w:eastAsia="Times New Roman" w:cs="Calibri"/>
          <w:color w:val="000000"/>
          <w:sz w:val="24"/>
          <w:szCs w:val="24"/>
          <w:lang w:eastAsia="pl-PL"/>
        </w:rPr>
        <w:t>•</w:t>
      </w:r>
      <w:r w:rsidRPr="00333EFF">
        <w:rPr>
          <w:rFonts w:eastAsia="Times New Roman" w:cs="Calibri"/>
          <w:color w:val="000000"/>
          <w:sz w:val="24"/>
          <w:szCs w:val="24"/>
          <w:lang w:eastAsia="pl-PL"/>
        </w:rPr>
        <w:tab/>
        <w:t>współpraca z podmiotami zewnętrznymi takimi jak organizacje pozarządowe, jednostki samorządu terytorialnego (JST), przedstawiciele sektora nauki oraz przedsiębiorcy, dotycząca rozwoju ES, m.in. poprzez promowanie społecznie odpowiedzialnych zamówień publicznych (np. działania edukacyjne, gry animacyjne, seminaria, spotkania, dialog obywatelski, warsztaty, działania integracyjne/ środowiskowe,  wizyty studyjne, fora, konsultacje itp.).</w:t>
      </w:r>
    </w:p>
    <w:p w14:paraId="78504B3F" w14:textId="77777777" w:rsidR="00323BDE" w:rsidRPr="00333EFF" w:rsidRDefault="00323BDE" w:rsidP="00645C03">
      <w:pPr>
        <w:tabs>
          <w:tab w:val="left" w:pos="3572"/>
        </w:tabs>
        <w:spacing w:after="120" w:line="360" w:lineRule="auto"/>
        <w:rPr>
          <w:rFonts w:eastAsia="Times New Roman" w:cs="Calibri"/>
          <w:b/>
          <w:color w:val="000000"/>
          <w:sz w:val="24"/>
          <w:szCs w:val="24"/>
          <w:lang w:eastAsia="pl-PL"/>
        </w:rPr>
      </w:pPr>
      <w:r w:rsidRPr="00333EFF">
        <w:rPr>
          <w:rFonts w:eastAsia="Times New Roman" w:cs="Calibri"/>
          <w:b/>
          <w:color w:val="000000"/>
          <w:sz w:val="24"/>
          <w:szCs w:val="24"/>
          <w:lang w:eastAsia="pl-PL"/>
        </w:rPr>
        <w:t>B) Usług rozwoju ekonomii społecznej (usługi inkubacyjne):</w:t>
      </w:r>
    </w:p>
    <w:p w14:paraId="3B63AD51" w14:textId="77777777" w:rsidR="00323BDE" w:rsidRPr="00333EFF" w:rsidRDefault="00323BDE" w:rsidP="00645C03">
      <w:pPr>
        <w:tabs>
          <w:tab w:val="left" w:pos="284"/>
        </w:tabs>
        <w:spacing w:after="120" w:line="360" w:lineRule="auto"/>
        <w:rPr>
          <w:rFonts w:eastAsia="Times New Roman" w:cs="Calibri"/>
          <w:b/>
          <w:color w:val="000000"/>
          <w:sz w:val="24"/>
          <w:szCs w:val="24"/>
          <w:lang w:eastAsia="pl-PL"/>
        </w:rPr>
      </w:pPr>
      <w:r w:rsidRPr="00333EFF">
        <w:rPr>
          <w:rFonts w:eastAsia="Times New Roman" w:cs="Calibri"/>
          <w:b/>
          <w:color w:val="000000"/>
          <w:sz w:val="24"/>
          <w:szCs w:val="24"/>
          <w:lang w:eastAsia="pl-PL"/>
        </w:rPr>
        <w:t>I.</w:t>
      </w:r>
      <w:r w:rsidRPr="00333EFF">
        <w:rPr>
          <w:rFonts w:eastAsia="Times New Roman" w:cs="Calibri"/>
          <w:b/>
          <w:color w:val="000000"/>
          <w:sz w:val="24"/>
          <w:szCs w:val="24"/>
          <w:lang w:eastAsia="pl-PL"/>
        </w:rPr>
        <w:tab/>
        <w:t>Ekonomizacja istniejących organizacji pozarządowych poprzez:</w:t>
      </w:r>
    </w:p>
    <w:p w14:paraId="79FCD8F6" w14:textId="5EC334D0" w:rsidR="00323BDE" w:rsidRPr="00333EFF" w:rsidRDefault="00323BDE" w:rsidP="00645C03">
      <w:pPr>
        <w:tabs>
          <w:tab w:val="left" w:pos="284"/>
        </w:tabs>
        <w:spacing w:after="120" w:line="360" w:lineRule="auto"/>
        <w:ind w:left="284" w:hanging="284"/>
        <w:rPr>
          <w:rFonts w:eastAsia="Times New Roman" w:cs="Calibri"/>
          <w:color w:val="000000"/>
          <w:sz w:val="24"/>
          <w:szCs w:val="24"/>
          <w:lang w:eastAsia="pl-PL"/>
        </w:rPr>
      </w:pPr>
      <w:r w:rsidRPr="00333EFF">
        <w:rPr>
          <w:rFonts w:eastAsia="Times New Roman" w:cs="Calibri"/>
          <w:color w:val="000000"/>
          <w:sz w:val="24"/>
          <w:szCs w:val="24"/>
          <w:lang w:eastAsia="pl-PL"/>
        </w:rPr>
        <w:t>1)</w:t>
      </w:r>
      <w:r w:rsidRPr="00333EFF">
        <w:rPr>
          <w:rFonts w:eastAsia="Times New Roman" w:cs="Calibri"/>
          <w:color w:val="000000"/>
          <w:sz w:val="24"/>
          <w:szCs w:val="24"/>
          <w:lang w:eastAsia="pl-PL"/>
        </w:rPr>
        <w:tab/>
        <w:t>uruchomienie działalności odpłatnej pożytku publicznego lub gospodarczej lub przekształcenie w PS - bez tworzenia miejsc pracy - poprzez zastosowanie wsparcia u</w:t>
      </w:r>
      <w:r w:rsidR="00333EFF">
        <w:rPr>
          <w:rFonts w:eastAsia="Times New Roman" w:cs="Calibri"/>
          <w:color w:val="000000"/>
          <w:sz w:val="24"/>
          <w:szCs w:val="24"/>
          <w:lang w:eastAsia="pl-PL"/>
        </w:rPr>
        <w:t>możliwiającego nabycie wiedzy i </w:t>
      </w:r>
      <w:r w:rsidRPr="00333EFF">
        <w:rPr>
          <w:rFonts w:eastAsia="Times New Roman" w:cs="Calibri"/>
          <w:color w:val="000000"/>
          <w:sz w:val="24"/>
          <w:szCs w:val="24"/>
          <w:lang w:eastAsia="pl-PL"/>
        </w:rPr>
        <w:t>umiejętności, w tym kompetencji i kwalifikacji zawodowych, potrzebnych do uruchomienia działalności lub przekształcenia w PS (np. kursy, szkolenia (w tym szkolenia zawodowe), warsztaty, doradztwo, mentoring, coaching, tutoring, współpraca, wizyty studyjne, staże itp.);</w:t>
      </w:r>
    </w:p>
    <w:p w14:paraId="741C3BB7" w14:textId="77777777" w:rsidR="00323BDE" w:rsidRPr="00333EFF" w:rsidRDefault="00323BDE" w:rsidP="00645C03">
      <w:pPr>
        <w:tabs>
          <w:tab w:val="left" w:pos="284"/>
        </w:tabs>
        <w:spacing w:after="120" w:line="360" w:lineRule="auto"/>
        <w:ind w:left="284" w:hanging="284"/>
        <w:rPr>
          <w:rFonts w:eastAsia="Times New Roman" w:cs="Calibri"/>
          <w:color w:val="000000"/>
          <w:sz w:val="24"/>
          <w:szCs w:val="24"/>
          <w:lang w:eastAsia="pl-PL"/>
        </w:rPr>
      </w:pPr>
      <w:r w:rsidRPr="00333EFF">
        <w:rPr>
          <w:rFonts w:eastAsia="Times New Roman" w:cs="Calibri"/>
          <w:color w:val="000000"/>
          <w:sz w:val="24"/>
          <w:szCs w:val="24"/>
          <w:lang w:eastAsia="pl-PL"/>
        </w:rPr>
        <w:t>2)</w:t>
      </w:r>
      <w:r w:rsidRPr="00333EFF">
        <w:rPr>
          <w:rFonts w:eastAsia="Times New Roman" w:cs="Calibri"/>
          <w:color w:val="000000"/>
          <w:sz w:val="24"/>
          <w:szCs w:val="24"/>
          <w:lang w:eastAsia="pl-PL"/>
        </w:rPr>
        <w:tab/>
        <w:t>przekształcanie organizacji pozarządowych w PS i utworzenie miejsc pracy poprzez:</w:t>
      </w:r>
    </w:p>
    <w:p w14:paraId="7A2BE07A" w14:textId="53ADE405" w:rsidR="00323BDE" w:rsidRPr="00333EFF" w:rsidRDefault="00323BDE" w:rsidP="00645C03">
      <w:pPr>
        <w:tabs>
          <w:tab w:val="left" w:pos="284"/>
        </w:tabs>
        <w:spacing w:after="240" w:line="360" w:lineRule="auto"/>
        <w:ind w:left="568" w:hanging="284"/>
        <w:rPr>
          <w:rFonts w:eastAsia="Times New Roman" w:cs="Calibri"/>
          <w:color w:val="000000"/>
          <w:sz w:val="24"/>
          <w:szCs w:val="24"/>
          <w:lang w:eastAsia="pl-PL"/>
        </w:rPr>
      </w:pPr>
      <w:r w:rsidRPr="00333EFF">
        <w:rPr>
          <w:rFonts w:eastAsia="Times New Roman" w:cs="Calibri"/>
          <w:color w:val="000000"/>
          <w:sz w:val="24"/>
          <w:szCs w:val="24"/>
          <w:lang w:eastAsia="pl-PL"/>
        </w:rPr>
        <w:t>a)</w:t>
      </w:r>
      <w:r w:rsidRPr="00333EFF">
        <w:rPr>
          <w:rFonts w:eastAsia="Times New Roman" w:cs="Calibri"/>
          <w:color w:val="000000"/>
          <w:sz w:val="24"/>
          <w:szCs w:val="24"/>
          <w:lang w:eastAsia="pl-PL"/>
        </w:rPr>
        <w:tab/>
        <w:t>wsparcie umożliwiające nabycie wiedzy i umiejętności, w tym kompetencji i kwalifikacji zawodowych, potrzebnych do ekonomizacji organiza</w:t>
      </w:r>
      <w:r w:rsidR="00333EFF">
        <w:rPr>
          <w:rFonts w:eastAsia="Times New Roman" w:cs="Calibri"/>
          <w:color w:val="000000"/>
          <w:sz w:val="24"/>
          <w:szCs w:val="24"/>
          <w:lang w:eastAsia="pl-PL"/>
        </w:rPr>
        <w:t>cji (do form nabywania wiedzy i </w:t>
      </w:r>
      <w:r w:rsidRPr="00333EFF">
        <w:rPr>
          <w:rFonts w:eastAsia="Times New Roman" w:cs="Calibri"/>
          <w:color w:val="000000"/>
          <w:sz w:val="24"/>
          <w:szCs w:val="24"/>
          <w:lang w:eastAsia="pl-PL"/>
        </w:rPr>
        <w:t>umiejętności zaliczyć można np. kursy, szkolenia (w tym szkolenia zawodowe), warsztaty, doradztwo, mentoring, coaching, tutoring, współpraca, wizyty studyjne, staże itp.);</w:t>
      </w:r>
    </w:p>
    <w:p w14:paraId="004F920C" w14:textId="77777777" w:rsidR="00323BDE" w:rsidRPr="00333EFF" w:rsidRDefault="00323BDE" w:rsidP="00645C03">
      <w:pPr>
        <w:tabs>
          <w:tab w:val="left" w:pos="284"/>
        </w:tabs>
        <w:spacing w:after="240" w:line="360" w:lineRule="auto"/>
        <w:ind w:left="568" w:hanging="284"/>
        <w:rPr>
          <w:rFonts w:eastAsia="Times New Roman" w:cs="Calibri"/>
          <w:color w:val="000000"/>
          <w:sz w:val="24"/>
          <w:szCs w:val="24"/>
          <w:lang w:eastAsia="pl-PL"/>
        </w:rPr>
      </w:pPr>
      <w:r w:rsidRPr="00333EFF">
        <w:rPr>
          <w:rFonts w:eastAsia="Times New Roman" w:cs="Calibri"/>
          <w:color w:val="000000"/>
          <w:sz w:val="24"/>
          <w:szCs w:val="24"/>
          <w:lang w:eastAsia="pl-PL"/>
        </w:rPr>
        <w:t>b)</w:t>
      </w:r>
      <w:r w:rsidRPr="00333EFF">
        <w:rPr>
          <w:rFonts w:eastAsia="Times New Roman" w:cs="Calibri"/>
          <w:color w:val="000000"/>
          <w:sz w:val="24"/>
          <w:szCs w:val="24"/>
          <w:lang w:eastAsia="pl-PL"/>
        </w:rPr>
        <w:tab/>
        <w:t>przyznanie środków finansowych na zatrudnienie w przedsiębiorstwie społecznym (etap możliwy po przekształceniu organizacji w przedsiębiorstwo społeczne);</w:t>
      </w:r>
    </w:p>
    <w:p w14:paraId="07A2953A" w14:textId="26355CDC" w:rsidR="00323BDE" w:rsidRPr="00333EFF" w:rsidRDefault="00323BDE" w:rsidP="00645C03">
      <w:pPr>
        <w:tabs>
          <w:tab w:val="left" w:pos="284"/>
        </w:tabs>
        <w:spacing w:after="240" w:line="360" w:lineRule="auto"/>
        <w:ind w:left="568" w:hanging="284"/>
        <w:rPr>
          <w:rFonts w:eastAsia="Times New Roman" w:cs="Calibri"/>
          <w:color w:val="000000"/>
          <w:sz w:val="24"/>
          <w:szCs w:val="24"/>
          <w:lang w:eastAsia="pl-PL"/>
        </w:rPr>
      </w:pPr>
      <w:r w:rsidRPr="00333EFF">
        <w:rPr>
          <w:rFonts w:eastAsia="Times New Roman" w:cs="Calibri"/>
          <w:color w:val="000000"/>
          <w:sz w:val="24"/>
          <w:szCs w:val="24"/>
          <w:lang w:eastAsia="pl-PL"/>
        </w:rPr>
        <w:lastRenderedPageBreak/>
        <w:t>c)</w:t>
      </w:r>
      <w:r w:rsidRPr="00333EFF">
        <w:rPr>
          <w:rFonts w:eastAsia="Times New Roman" w:cs="Calibri"/>
          <w:color w:val="000000"/>
          <w:sz w:val="24"/>
          <w:szCs w:val="24"/>
          <w:lang w:eastAsia="pl-PL"/>
        </w:rPr>
        <w:tab/>
        <w:t>wsparcie pomostowe w formie finansowej i zindywidualizowanych</w:t>
      </w:r>
      <w:r w:rsidR="00333EFF">
        <w:rPr>
          <w:rFonts w:eastAsia="Times New Roman" w:cs="Calibri"/>
          <w:color w:val="000000"/>
          <w:sz w:val="24"/>
          <w:szCs w:val="24"/>
          <w:lang w:eastAsia="pl-PL"/>
        </w:rPr>
        <w:t xml:space="preserve"> usług (np. kursy, szkolenia (w </w:t>
      </w:r>
      <w:r w:rsidRPr="00333EFF">
        <w:rPr>
          <w:rFonts w:eastAsia="Times New Roman" w:cs="Calibri"/>
          <w:color w:val="000000"/>
          <w:sz w:val="24"/>
          <w:szCs w:val="24"/>
          <w:lang w:eastAsia="pl-PL"/>
        </w:rPr>
        <w:t>tym szkolenia zawodowe), warsztaty, doradztwo, mentoring, coaching, tutoring, współpraca, wizyty studyjne, itp.);</w:t>
      </w:r>
    </w:p>
    <w:p w14:paraId="034394C3" w14:textId="77777777" w:rsidR="00323BDE" w:rsidRPr="00333EFF" w:rsidRDefault="00323BDE" w:rsidP="0047089F">
      <w:pPr>
        <w:tabs>
          <w:tab w:val="left" w:pos="284"/>
        </w:tabs>
        <w:spacing w:after="120" w:line="360" w:lineRule="auto"/>
        <w:ind w:left="568" w:hanging="284"/>
        <w:rPr>
          <w:rFonts w:eastAsia="Times New Roman" w:cs="Calibri"/>
          <w:color w:val="000000"/>
          <w:sz w:val="24"/>
          <w:szCs w:val="24"/>
          <w:lang w:eastAsia="pl-PL"/>
        </w:rPr>
      </w:pPr>
      <w:r w:rsidRPr="00333EFF">
        <w:rPr>
          <w:rFonts w:eastAsia="Times New Roman" w:cs="Calibri"/>
          <w:color w:val="000000"/>
          <w:sz w:val="24"/>
          <w:szCs w:val="24"/>
          <w:lang w:eastAsia="pl-PL"/>
        </w:rPr>
        <w:t>d)</w:t>
      </w:r>
      <w:r w:rsidRPr="00333EFF">
        <w:rPr>
          <w:rFonts w:eastAsia="Times New Roman" w:cs="Calibri"/>
          <w:color w:val="000000"/>
          <w:sz w:val="24"/>
          <w:szCs w:val="24"/>
          <w:lang w:eastAsia="pl-PL"/>
        </w:rPr>
        <w:tab/>
        <w:t>wsparcie o charakterze reintegracyjnym (dla osób otrzymujących dotację) w zakresie reintegracji zawodowej i społecznej (np. psycholog, doradca zawodowy, trener pracy, itp.)</w:t>
      </w:r>
    </w:p>
    <w:p w14:paraId="52AEB1A7" w14:textId="77777777" w:rsidR="00323BDE" w:rsidRPr="00333EFF" w:rsidRDefault="00323BDE" w:rsidP="0047089F">
      <w:pPr>
        <w:tabs>
          <w:tab w:val="left" w:pos="284"/>
        </w:tabs>
        <w:spacing w:after="120" w:line="360" w:lineRule="auto"/>
        <w:ind w:left="284" w:hanging="284"/>
        <w:rPr>
          <w:rFonts w:eastAsia="Times New Roman" w:cs="Calibri"/>
          <w:b/>
          <w:color w:val="000000"/>
          <w:sz w:val="24"/>
          <w:szCs w:val="24"/>
          <w:lang w:eastAsia="pl-PL"/>
        </w:rPr>
      </w:pPr>
      <w:r w:rsidRPr="00333EFF">
        <w:rPr>
          <w:rFonts w:eastAsia="Times New Roman" w:cs="Calibri"/>
          <w:b/>
          <w:color w:val="000000"/>
          <w:sz w:val="24"/>
          <w:szCs w:val="24"/>
          <w:lang w:eastAsia="pl-PL"/>
        </w:rPr>
        <w:t>II.</w:t>
      </w:r>
      <w:r w:rsidRPr="00333EFF">
        <w:rPr>
          <w:rFonts w:eastAsia="Times New Roman" w:cs="Calibri"/>
          <w:b/>
          <w:color w:val="000000"/>
          <w:sz w:val="24"/>
          <w:szCs w:val="24"/>
          <w:lang w:eastAsia="pl-PL"/>
        </w:rPr>
        <w:tab/>
        <w:t>Tworzenie PES prowadzących działalność gospodarczą lub działalność odpłatną pożytku publicznego.</w:t>
      </w:r>
    </w:p>
    <w:p w14:paraId="12E246CB" w14:textId="77777777" w:rsidR="00323BDE" w:rsidRPr="00333EFF" w:rsidRDefault="00323BDE" w:rsidP="0047089F">
      <w:pPr>
        <w:tabs>
          <w:tab w:val="left" w:pos="284"/>
        </w:tabs>
        <w:spacing w:after="120" w:line="360" w:lineRule="auto"/>
        <w:ind w:left="284" w:hanging="284"/>
        <w:rPr>
          <w:rFonts w:eastAsia="Times New Roman" w:cs="Calibri"/>
          <w:b/>
          <w:color w:val="000000"/>
          <w:sz w:val="24"/>
          <w:szCs w:val="24"/>
          <w:lang w:eastAsia="pl-PL"/>
        </w:rPr>
      </w:pPr>
      <w:r w:rsidRPr="00333EFF">
        <w:rPr>
          <w:rFonts w:eastAsia="Times New Roman" w:cs="Calibri"/>
          <w:b/>
          <w:color w:val="000000"/>
          <w:sz w:val="24"/>
          <w:szCs w:val="24"/>
          <w:lang w:eastAsia="pl-PL"/>
        </w:rPr>
        <w:t>III.</w:t>
      </w:r>
      <w:r w:rsidRPr="00333EFF">
        <w:rPr>
          <w:rFonts w:eastAsia="Times New Roman" w:cs="Calibri"/>
          <w:b/>
          <w:color w:val="000000"/>
          <w:sz w:val="24"/>
          <w:szCs w:val="24"/>
          <w:lang w:eastAsia="pl-PL"/>
        </w:rPr>
        <w:tab/>
        <w:t xml:space="preserve">Wsparcie na utworzenie nowego przedsiębiorstwa społecznego poprzez zastosowanie w ramach projektu co najmniej dwóch z następujących instrumentów: </w:t>
      </w:r>
    </w:p>
    <w:p w14:paraId="0DC28548" w14:textId="77777777" w:rsidR="00323BDE" w:rsidRPr="00333EFF" w:rsidRDefault="00323BDE" w:rsidP="0047089F">
      <w:pPr>
        <w:spacing w:after="120" w:line="360" w:lineRule="auto"/>
        <w:ind w:left="568" w:hanging="284"/>
        <w:rPr>
          <w:rFonts w:eastAsia="Times New Roman" w:cs="Calibri"/>
          <w:color w:val="000000"/>
          <w:sz w:val="24"/>
          <w:szCs w:val="24"/>
          <w:lang w:eastAsia="pl-PL"/>
        </w:rPr>
      </w:pPr>
      <w:r w:rsidRPr="00333EFF">
        <w:rPr>
          <w:rFonts w:eastAsia="Times New Roman" w:cs="Calibri"/>
          <w:color w:val="000000"/>
          <w:sz w:val="24"/>
          <w:szCs w:val="24"/>
          <w:lang w:eastAsia="pl-PL"/>
        </w:rPr>
        <w:t>a)</w:t>
      </w:r>
      <w:r w:rsidRPr="00333EFF">
        <w:rPr>
          <w:rFonts w:eastAsia="Times New Roman" w:cs="Calibri"/>
          <w:color w:val="000000"/>
          <w:sz w:val="24"/>
          <w:szCs w:val="24"/>
          <w:lang w:eastAsia="pl-PL"/>
        </w:rPr>
        <w:tab/>
        <w:t xml:space="preserve">wsparcie szkoleniowe (w tym szkolenia zawodowe), doradztwo (indywidualne i grupowe) oraz usługi indywidualnego mentoringu umożliwiające uzyskanie wiedzy i umiejętności potrzebnych do założenia przedsiębiorstwa społecznego (usługi świadczone na etapie zakładania przedsiębiorstwa społecznego oraz w okresie pierwszych 6 miesięcy jego działalności); </w:t>
      </w:r>
    </w:p>
    <w:p w14:paraId="7A7FE316" w14:textId="77777777" w:rsidR="00323BDE" w:rsidRPr="00333EFF" w:rsidRDefault="00323BDE" w:rsidP="0047089F">
      <w:pPr>
        <w:spacing w:after="120" w:line="360" w:lineRule="auto"/>
        <w:ind w:left="568" w:hanging="284"/>
        <w:rPr>
          <w:rFonts w:eastAsia="Times New Roman" w:cs="Calibri"/>
          <w:color w:val="000000"/>
          <w:sz w:val="24"/>
          <w:szCs w:val="24"/>
          <w:lang w:eastAsia="pl-PL"/>
        </w:rPr>
      </w:pPr>
      <w:r w:rsidRPr="00333EFF">
        <w:rPr>
          <w:rFonts w:eastAsia="Times New Roman" w:cs="Calibri"/>
          <w:color w:val="000000"/>
          <w:sz w:val="24"/>
          <w:szCs w:val="24"/>
          <w:lang w:eastAsia="pl-PL"/>
        </w:rPr>
        <w:t>b)</w:t>
      </w:r>
      <w:r w:rsidRPr="00333EFF">
        <w:rPr>
          <w:rFonts w:eastAsia="Times New Roman" w:cs="Calibri"/>
          <w:color w:val="000000"/>
          <w:sz w:val="24"/>
          <w:szCs w:val="24"/>
          <w:lang w:eastAsia="pl-PL"/>
        </w:rPr>
        <w:tab/>
        <w:t>przyznanie środków finansowych na założenie  przedsiębiorstwa społecznego - dotacja;</w:t>
      </w:r>
    </w:p>
    <w:p w14:paraId="1737AB38" w14:textId="503BD84C" w:rsidR="00323BDE" w:rsidRPr="00333EFF" w:rsidRDefault="00323BDE" w:rsidP="0047089F">
      <w:pPr>
        <w:spacing w:after="120" w:line="360" w:lineRule="auto"/>
        <w:ind w:left="568" w:hanging="284"/>
        <w:rPr>
          <w:rFonts w:eastAsia="Times New Roman" w:cs="Calibri"/>
          <w:color w:val="000000"/>
          <w:sz w:val="24"/>
          <w:szCs w:val="24"/>
          <w:lang w:eastAsia="pl-PL"/>
        </w:rPr>
      </w:pPr>
      <w:r w:rsidRPr="00333EFF">
        <w:rPr>
          <w:rFonts w:eastAsia="Times New Roman" w:cs="Calibri"/>
          <w:color w:val="000000"/>
          <w:sz w:val="24"/>
          <w:szCs w:val="24"/>
          <w:lang w:eastAsia="pl-PL"/>
        </w:rPr>
        <w:t>c)</w:t>
      </w:r>
      <w:r w:rsidRPr="00333EFF">
        <w:rPr>
          <w:rFonts w:eastAsia="Times New Roman" w:cs="Calibri"/>
          <w:color w:val="000000"/>
          <w:sz w:val="24"/>
          <w:szCs w:val="24"/>
          <w:lang w:eastAsia="pl-PL"/>
        </w:rPr>
        <w:tab/>
        <w:t xml:space="preserve"> wsparcie pomostowe w formie finansowej i zindywidualizowanych usług (np</w:t>
      </w:r>
      <w:r w:rsidR="00333EFF">
        <w:rPr>
          <w:rFonts w:eastAsia="Times New Roman" w:cs="Calibri"/>
          <w:color w:val="000000"/>
          <w:sz w:val="24"/>
          <w:szCs w:val="24"/>
          <w:lang w:eastAsia="pl-PL"/>
        </w:rPr>
        <w:t>. kursy, szkolenia (w </w:t>
      </w:r>
      <w:r w:rsidRPr="00333EFF">
        <w:rPr>
          <w:rFonts w:eastAsia="Times New Roman" w:cs="Calibri"/>
          <w:color w:val="000000"/>
          <w:sz w:val="24"/>
          <w:szCs w:val="24"/>
          <w:lang w:eastAsia="pl-PL"/>
        </w:rPr>
        <w:t>tym szkolenia zawodowe), warsztaty, doradztwo, mentoring, coaching, tutoring, współpraca, wizyty studyjne, itp.);</w:t>
      </w:r>
    </w:p>
    <w:p w14:paraId="4DB0504B" w14:textId="77777777" w:rsidR="00323BDE" w:rsidRPr="00333EFF" w:rsidRDefault="00323BDE" w:rsidP="0047089F">
      <w:pPr>
        <w:spacing w:after="120" w:line="360" w:lineRule="auto"/>
        <w:ind w:left="568" w:hanging="284"/>
        <w:rPr>
          <w:rFonts w:eastAsia="Times New Roman" w:cs="Calibri"/>
          <w:color w:val="000000"/>
          <w:sz w:val="24"/>
          <w:szCs w:val="24"/>
          <w:lang w:eastAsia="pl-PL"/>
        </w:rPr>
      </w:pPr>
      <w:r w:rsidRPr="00333EFF">
        <w:rPr>
          <w:rFonts w:eastAsia="Times New Roman" w:cs="Calibri"/>
          <w:color w:val="000000"/>
          <w:sz w:val="24"/>
          <w:szCs w:val="24"/>
          <w:lang w:eastAsia="pl-PL"/>
        </w:rPr>
        <w:t>d)</w:t>
      </w:r>
      <w:r w:rsidRPr="00333EFF">
        <w:rPr>
          <w:rFonts w:eastAsia="Times New Roman" w:cs="Calibri"/>
          <w:color w:val="000000"/>
          <w:sz w:val="24"/>
          <w:szCs w:val="24"/>
          <w:lang w:eastAsia="pl-PL"/>
        </w:rPr>
        <w:tab/>
        <w:t>wsparcie o charakterze reintegracyjnym (dla osób otrzymujących dotację) w zakresie reintegracji zawodowej i społecznej (np. psycholog, doradca zawodowy, trener pracy, itp.)</w:t>
      </w:r>
    </w:p>
    <w:p w14:paraId="00053BFF" w14:textId="77777777" w:rsidR="00323BDE" w:rsidRPr="00333EFF" w:rsidRDefault="00323BDE" w:rsidP="0047089F">
      <w:pPr>
        <w:tabs>
          <w:tab w:val="left" w:pos="284"/>
        </w:tabs>
        <w:spacing w:after="120" w:line="360" w:lineRule="auto"/>
        <w:ind w:left="284" w:hanging="284"/>
        <w:rPr>
          <w:rFonts w:eastAsia="Times New Roman" w:cs="Calibri"/>
          <w:b/>
          <w:color w:val="000000"/>
          <w:sz w:val="24"/>
          <w:szCs w:val="24"/>
          <w:lang w:eastAsia="pl-PL"/>
        </w:rPr>
      </w:pPr>
      <w:r w:rsidRPr="00333EFF">
        <w:rPr>
          <w:rFonts w:eastAsia="Times New Roman" w:cs="Calibri"/>
          <w:b/>
          <w:color w:val="000000"/>
          <w:sz w:val="24"/>
          <w:szCs w:val="24"/>
          <w:lang w:eastAsia="pl-PL"/>
        </w:rPr>
        <w:t>IV.</w:t>
      </w:r>
      <w:r w:rsidRPr="00333EFF">
        <w:rPr>
          <w:rFonts w:eastAsia="Times New Roman" w:cs="Calibri"/>
          <w:b/>
          <w:color w:val="000000"/>
          <w:sz w:val="24"/>
          <w:szCs w:val="24"/>
          <w:lang w:eastAsia="pl-PL"/>
        </w:rPr>
        <w:tab/>
        <w:t>Wsparcie tworzenia i funkcjonowania integracyjnych podmiotów ekonomii społecznej – tj. CIS, KIS, ZAZ, WTZ (np. kursy, szkolenia (w tym szkolenia zawodowe), warsztaty, doradztwo, mentoring, coaching, tutoring, współpraca, wizyty studyjne, staże itp.).</w:t>
      </w:r>
    </w:p>
    <w:p w14:paraId="63DB4495" w14:textId="64B0DBAA" w:rsidR="00323BDE" w:rsidRPr="00333EFF" w:rsidRDefault="00323BDE" w:rsidP="0047089F">
      <w:pPr>
        <w:tabs>
          <w:tab w:val="left" w:pos="284"/>
        </w:tabs>
        <w:spacing w:after="120" w:line="360" w:lineRule="auto"/>
        <w:ind w:left="284" w:hanging="284"/>
        <w:rPr>
          <w:rFonts w:eastAsia="Times New Roman" w:cs="Calibri"/>
          <w:b/>
          <w:color w:val="000000"/>
          <w:sz w:val="24"/>
          <w:szCs w:val="24"/>
          <w:lang w:eastAsia="pl-PL"/>
        </w:rPr>
      </w:pPr>
      <w:r w:rsidRPr="00333EFF">
        <w:rPr>
          <w:rFonts w:eastAsia="Times New Roman" w:cs="Calibri"/>
          <w:b/>
          <w:color w:val="000000"/>
          <w:sz w:val="24"/>
          <w:szCs w:val="24"/>
          <w:lang w:eastAsia="pl-PL"/>
        </w:rPr>
        <w:t>V.</w:t>
      </w:r>
      <w:r w:rsidRPr="00333EFF">
        <w:rPr>
          <w:rFonts w:eastAsia="Times New Roman" w:cs="Calibri"/>
          <w:b/>
          <w:color w:val="000000"/>
          <w:sz w:val="24"/>
          <w:szCs w:val="24"/>
          <w:lang w:eastAsia="pl-PL"/>
        </w:rPr>
        <w:tab/>
        <w:t>Działania na rzecz podnoszenia kwalifikacji zawodowych i doświadczenia zawodowego  przedstawicieli podmiotów ekonomii społecznej niezbędny</w:t>
      </w:r>
      <w:r w:rsidR="00333EFF">
        <w:rPr>
          <w:rFonts w:eastAsia="Times New Roman" w:cs="Calibri"/>
          <w:b/>
          <w:color w:val="000000"/>
          <w:sz w:val="24"/>
          <w:szCs w:val="24"/>
          <w:lang w:eastAsia="pl-PL"/>
        </w:rPr>
        <w:t xml:space="preserve">ch do utrzymania miejsc pracy </w:t>
      </w:r>
      <w:r w:rsidR="00333EFF" w:rsidRPr="00333EFF">
        <w:rPr>
          <w:rFonts w:eastAsia="Times New Roman" w:cs="Calibri"/>
          <w:b/>
          <w:color w:val="000000"/>
          <w:spacing w:val="-4"/>
          <w:sz w:val="24"/>
          <w:szCs w:val="24"/>
          <w:lang w:eastAsia="pl-PL"/>
        </w:rPr>
        <w:t>w </w:t>
      </w:r>
      <w:r w:rsidRPr="00333EFF">
        <w:rPr>
          <w:rFonts w:eastAsia="Times New Roman" w:cs="Calibri"/>
          <w:b/>
          <w:color w:val="000000"/>
          <w:spacing w:val="-4"/>
          <w:sz w:val="24"/>
          <w:szCs w:val="24"/>
          <w:lang w:eastAsia="pl-PL"/>
        </w:rPr>
        <w:t xml:space="preserve">istniejących podmiotach ekonomii społecznej (np. kursy, szkolenia (w tym szkolenia zawodowe), </w:t>
      </w:r>
      <w:r w:rsidRPr="00333EFF">
        <w:rPr>
          <w:rFonts w:eastAsia="Times New Roman" w:cs="Calibri"/>
          <w:b/>
          <w:color w:val="000000"/>
          <w:sz w:val="24"/>
          <w:szCs w:val="24"/>
          <w:lang w:eastAsia="pl-PL"/>
        </w:rPr>
        <w:t>warsztaty, doradztwo, mentoring, coaching, tutoring, współpraca, wizyty studyjne, staże itp.).</w:t>
      </w:r>
    </w:p>
    <w:p w14:paraId="6DE2E2A4" w14:textId="77777777" w:rsidR="00323BDE" w:rsidRPr="00333EFF" w:rsidRDefault="00323BDE" w:rsidP="0047089F">
      <w:pPr>
        <w:tabs>
          <w:tab w:val="left" w:pos="3572"/>
        </w:tabs>
        <w:spacing w:after="120" w:line="360" w:lineRule="auto"/>
        <w:rPr>
          <w:rFonts w:eastAsia="Times New Roman" w:cs="Calibri"/>
          <w:b/>
          <w:color w:val="000000"/>
          <w:sz w:val="24"/>
          <w:szCs w:val="24"/>
          <w:lang w:eastAsia="pl-PL"/>
        </w:rPr>
      </w:pPr>
      <w:r w:rsidRPr="00333EFF">
        <w:rPr>
          <w:rFonts w:eastAsia="Times New Roman" w:cs="Calibri"/>
          <w:b/>
          <w:color w:val="000000"/>
          <w:sz w:val="24"/>
          <w:szCs w:val="24"/>
          <w:lang w:eastAsia="pl-PL"/>
        </w:rPr>
        <w:t>C) Usług wsparcia istniejących przedsiębiorstw społecznych (usługi biznesowe), m.in.:</w:t>
      </w:r>
    </w:p>
    <w:p w14:paraId="341DA577" w14:textId="77777777" w:rsidR="00323BDE" w:rsidRPr="00333EFF" w:rsidRDefault="00323BDE" w:rsidP="0047089F">
      <w:pPr>
        <w:tabs>
          <w:tab w:val="left" w:pos="284"/>
        </w:tabs>
        <w:spacing w:after="120" w:line="360" w:lineRule="auto"/>
        <w:ind w:left="284" w:hanging="284"/>
        <w:rPr>
          <w:rFonts w:eastAsia="Times New Roman" w:cs="Calibri"/>
          <w:color w:val="000000"/>
          <w:sz w:val="24"/>
          <w:szCs w:val="24"/>
          <w:lang w:eastAsia="pl-PL"/>
        </w:rPr>
      </w:pPr>
      <w:r w:rsidRPr="00333EFF">
        <w:rPr>
          <w:rFonts w:eastAsia="Times New Roman" w:cs="Calibri"/>
          <w:color w:val="000000"/>
          <w:sz w:val="24"/>
          <w:szCs w:val="24"/>
          <w:lang w:eastAsia="pl-PL"/>
        </w:rPr>
        <w:t>a)</w:t>
      </w:r>
      <w:r w:rsidRPr="00333EFF">
        <w:rPr>
          <w:rFonts w:eastAsia="Times New Roman" w:cs="Calibri"/>
          <w:color w:val="000000"/>
          <w:sz w:val="24"/>
          <w:szCs w:val="24"/>
          <w:lang w:eastAsia="pl-PL"/>
        </w:rPr>
        <w:tab/>
        <w:t>wsparcie umożliwiające nabycie wiedzy i umiejętności, w tym kompetencji i kwalifikacji zawodowych, potrzebnych do pracy w PS (do form nabywania wiedzy i umiejętności zaliczyć można np. kursy, szkolenia (w tym szkolenia zawodowe), warsztaty, doradztwo specjalistyczne, biznesowe, finansowe), mentoring, coaching, tutoring, współpraca, wizyty studyjne, staże itp.);</w:t>
      </w:r>
    </w:p>
    <w:p w14:paraId="706191AE" w14:textId="2ED5AEC8" w:rsidR="00323BDE" w:rsidRPr="00333EFF" w:rsidRDefault="00323BDE" w:rsidP="0047089F">
      <w:pPr>
        <w:tabs>
          <w:tab w:val="left" w:pos="284"/>
        </w:tabs>
        <w:spacing w:after="120" w:line="360" w:lineRule="auto"/>
        <w:ind w:left="284" w:hanging="284"/>
        <w:rPr>
          <w:rFonts w:eastAsia="Times New Roman" w:cs="Calibri"/>
          <w:color w:val="000000"/>
          <w:sz w:val="24"/>
          <w:szCs w:val="24"/>
          <w:lang w:eastAsia="pl-PL"/>
        </w:rPr>
      </w:pPr>
      <w:r w:rsidRPr="00333EFF">
        <w:rPr>
          <w:rFonts w:eastAsia="Times New Roman" w:cs="Calibri"/>
          <w:color w:val="000000"/>
          <w:sz w:val="24"/>
          <w:szCs w:val="24"/>
          <w:lang w:eastAsia="pl-PL"/>
        </w:rPr>
        <w:lastRenderedPageBreak/>
        <w:t>b)</w:t>
      </w:r>
      <w:r w:rsidRPr="00333EFF">
        <w:rPr>
          <w:rFonts w:eastAsia="Times New Roman" w:cs="Calibri"/>
          <w:color w:val="000000"/>
          <w:sz w:val="24"/>
          <w:szCs w:val="24"/>
          <w:lang w:eastAsia="pl-PL"/>
        </w:rPr>
        <w:tab/>
        <w:t>przyznanie środków finansowych na zatrudnienie w przedsiębi</w:t>
      </w:r>
      <w:r w:rsidR="00333EFF">
        <w:rPr>
          <w:rFonts w:eastAsia="Times New Roman" w:cs="Calibri"/>
          <w:color w:val="000000"/>
          <w:sz w:val="24"/>
          <w:szCs w:val="24"/>
          <w:lang w:eastAsia="pl-PL"/>
        </w:rPr>
        <w:t>orstwie społecznym - dotacja (w </w:t>
      </w:r>
      <w:r w:rsidRPr="00333EFF">
        <w:rPr>
          <w:rFonts w:eastAsia="Times New Roman" w:cs="Calibri"/>
          <w:color w:val="000000"/>
          <w:sz w:val="24"/>
          <w:szCs w:val="24"/>
          <w:lang w:eastAsia="pl-PL"/>
        </w:rPr>
        <w:t>połączeniu ze świadczeniem kompleksowej usługi wsparcia na rzecz danego przedsiębiorstwa społecznego);</w:t>
      </w:r>
    </w:p>
    <w:p w14:paraId="6A1EBD0A" w14:textId="29FF70E3" w:rsidR="00323BDE" w:rsidRPr="00333EFF" w:rsidRDefault="00323BDE" w:rsidP="0047089F">
      <w:pPr>
        <w:tabs>
          <w:tab w:val="left" w:pos="284"/>
        </w:tabs>
        <w:spacing w:after="120" w:line="360" w:lineRule="auto"/>
        <w:ind w:left="284" w:hanging="284"/>
        <w:rPr>
          <w:rFonts w:eastAsia="Times New Roman" w:cs="Calibri"/>
          <w:color w:val="000000"/>
          <w:sz w:val="24"/>
          <w:szCs w:val="24"/>
          <w:lang w:eastAsia="pl-PL"/>
        </w:rPr>
      </w:pPr>
      <w:r w:rsidRPr="00333EFF">
        <w:rPr>
          <w:rFonts w:eastAsia="Times New Roman" w:cs="Calibri"/>
          <w:color w:val="000000"/>
          <w:sz w:val="24"/>
          <w:szCs w:val="24"/>
          <w:lang w:eastAsia="pl-PL"/>
        </w:rPr>
        <w:t>c)</w:t>
      </w:r>
      <w:r w:rsidRPr="00333EFF">
        <w:rPr>
          <w:rFonts w:eastAsia="Times New Roman" w:cs="Calibri"/>
          <w:color w:val="000000"/>
          <w:sz w:val="24"/>
          <w:szCs w:val="24"/>
          <w:lang w:eastAsia="pl-PL"/>
        </w:rPr>
        <w:tab/>
        <w:t>wsparcie pomostowe w formie finansowej i zindywidualizowanych</w:t>
      </w:r>
      <w:r w:rsidR="00333EFF">
        <w:rPr>
          <w:rFonts w:eastAsia="Times New Roman" w:cs="Calibri"/>
          <w:color w:val="000000"/>
          <w:sz w:val="24"/>
          <w:szCs w:val="24"/>
          <w:lang w:eastAsia="pl-PL"/>
        </w:rPr>
        <w:t xml:space="preserve"> usług (np. kursy, szkolenia (w </w:t>
      </w:r>
      <w:r w:rsidRPr="00333EFF">
        <w:rPr>
          <w:rFonts w:eastAsia="Times New Roman" w:cs="Calibri"/>
          <w:color w:val="000000"/>
          <w:sz w:val="24"/>
          <w:szCs w:val="24"/>
          <w:lang w:eastAsia="pl-PL"/>
        </w:rPr>
        <w:t>tym szkolenia zawodowe), warsztaty, doradztwo, mentoring, coaching, tutoring, współpraca, wizyty studyjne, itp.);;</w:t>
      </w:r>
    </w:p>
    <w:p w14:paraId="38471A26" w14:textId="77777777" w:rsidR="00323BDE" w:rsidRPr="00333EFF" w:rsidRDefault="00323BDE" w:rsidP="0047089F">
      <w:pPr>
        <w:tabs>
          <w:tab w:val="left" w:pos="284"/>
        </w:tabs>
        <w:spacing w:after="120" w:line="360" w:lineRule="auto"/>
        <w:ind w:left="284" w:hanging="284"/>
        <w:rPr>
          <w:rFonts w:eastAsia="Times New Roman" w:cs="Calibri"/>
          <w:color w:val="000000"/>
          <w:sz w:val="24"/>
          <w:szCs w:val="24"/>
          <w:lang w:eastAsia="pl-PL"/>
        </w:rPr>
      </w:pPr>
      <w:r w:rsidRPr="00333EFF">
        <w:rPr>
          <w:rFonts w:eastAsia="Times New Roman" w:cs="Calibri"/>
          <w:color w:val="000000"/>
          <w:sz w:val="24"/>
          <w:szCs w:val="24"/>
          <w:lang w:eastAsia="pl-PL"/>
        </w:rPr>
        <w:t>d)</w:t>
      </w:r>
      <w:r w:rsidRPr="00333EFF">
        <w:rPr>
          <w:rFonts w:eastAsia="Times New Roman" w:cs="Calibri"/>
          <w:color w:val="000000"/>
          <w:sz w:val="24"/>
          <w:szCs w:val="24"/>
          <w:lang w:eastAsia="pl-PL"/>
        </w:rPr>
        <w:tab/>
        <w:t>wsparcie o charakterze reintegracyjnym (dla osób otrzymujących dotację) w zakresie reintegracji zawodowej i społecznej (np. psycholog, doradca zawodowy, trener pracy, itp.).</w:t>
      </w:r>
    </w:p>
    <w:p w14:paraId="1AC304C4" w14:textId="64688FA5" w:rsidR="00323BDE" w:rsidRPr="00333EFF" w:rsidRDefault="00323BDE" w:rsidP="0047089F">
      <w:pPr>
        <w:tabs>
          <w:tab w:val="left" w:pos="3572"/>
        </w:tabs>
        <w:spacing w:after="120" w:line="360" w:lineRule="auto"/>
        <w:rPr>
          <w:rFonts w:eastAsia="Times New Roman" w:cs="Calibri"/>
          <w:color w:val="000000"/>
          <w:sz w:val="24"/>
          <w:szCs w:val="24"/>
          <w:lang w:eastAsia="pl-PL"/>
        </w:rPr>
      </w:pPr>
      <w:r w:rsidRPr="00333EFF">
        <w:rPr>
          <w:rFonts w:eastAsia="Times New Roman" w:cs="Calibri"/>
          <w:color w:val="000000"/>
          <w:sz w:val="24"/>
          <w:szCs w:val="24"/>
          <w:lang w:eastAsia="pl-PL"/>
        </w:rPr>
        <w:t xml:space="preserve">Dotacje przyznawane w każdym z typów operacji skierowane są do osób wskazanych w </w:t>
      </w:r>
      <w:r w:rsidR="002A5A28" w:rsidRPr="00333EFF">
        <w:rPr>
          <w:rFonts w:eastAsia="Times New Roman" w:cs="Calibri"/>
          <w:color w:val="000000"/>
          <w:sz w:val="24"/>
          <w:szCs w:val="24"/>
          <w:lang w:eastAsia="pl-PL"/>
        </w:rPr>
        <w:t xml:space="preserve">Minimalnym standardzie usług i katalogu stawek, stanowiącym załącznik nr </w:t>
      </w:r>
      <w:r w:rsidR="00897BAE" w:rsidRPr="00333EFF">
        <w:rPr>
          <w:rFonts w:eastAsia="Times New Roman" w:cs="Calibri"/>
          <w:color w:val="000000"/>
          <w:sz w:val="24"/>
          <w:szCs w:val="24"/>
          <w:lang w:eastAsia="pl-PL"/>
        </w:rPr>
        <w:t>3</w:t>
      </w:r>
      <w:r w:rsidR="002A5A28" w:rsidRPr="00333EFF">
        <w:rPr>
          <w:rFonts w:eastAsia="Times New Roman" w:cs="Calibri"/>
          <w:color w:val="000000"/>
          <w:sz w:val="24"/>
          <w:szCs w:val="24"/>
          <w:lang w:eastAsia="pl-PL"/>
        </w:rPr>
        <w:t xml:space="preserve"> do Regulaminu konkursu</w:t>
      </w:r>
      <w:r w:rsidRPr="00333EFF">
        <w:rPr>
          <w:rFonts w:eastAsia="Times New Roman" w:cs="Calibri"/>
          <w:color w:val="000000"/>
          <w:sz w:val="24"/>
          <w:szCs w:val="24"/>
          <w:lang w:eastAsia="pl-PL"/>
        </w:rPr>
        <w:t>.</w:t>
      </w:r>
    </w:p>
    <w:p w14:paraId="469A8854" w14:textId="6CBEF4A2" w:rsidR="00323BDE" w:rsidRPr="00333EFF" w:rsidRDefault="00323BDE" w:rsidP="00323BDE">
      <w:pPr>
        <w:tabs>
          <w:tab w:val="left" w:pos="3572"/>
        </w:tabs>
        <w:spacing w:after="240" w:line="360" w:lineRule="auto"/>
        <w:rPr>
          <w:rFonts w:eastAsia="Times New Roman" w:cs="Calibri"/>
          <w:color w:val="000000"/>
          <w:sz w:val="24"/>
          <w:szCs w:val="24"/>
          <w:lang w:eastAsia="pl-PL"/>
        </w:rPr>
      </w:pPr>
      <w:r w:rsidRPr="00333EFF">
        <w:rPr>
          <w:rFonts w:eastAsia="Times New Roman" w:cs="Calibri"/>
          <w:color w:val="000000"/>
          <w:sz w:val="24"/>
          <w:szCs w:val="24"/>
          <w:lang w:eastAsia="pl-PL"/>
        </w:rPr>
        <w:t>Wszystkie działania podejmowane przez Ośrodki Wsparcia Ekono</w:t>
      </w:r>
      <w:r w:rsidR="00333EFF">
        <w:rPr>
          <w:rFonts w:eastAsia="Times New Roman" w:cs="Calibri"/>
          <w:color w:val="000000"/>
          <w:sz w:val="24"/>
          <w:szCs w:val="24"/>
          <w:lang w:eastAsia="pl-PL"/>
        </w:rPr>
        <w:t>mii Społecznej realizowane są w </w:t>
      </w:r>
      <w:r w:rsidRPr="00333EFF">
        <w:rPr>
          <w:rFonts w:eastAsia="Times New Roman" w:cs="Calibri"/>
          <w:color w:val="000000"/>
          <w:sz w:val="24"/>
          <w:szCs w:val="24"/>
          <w:lang w:eastAsia="pl-PL"/>
        </w:rPr>
        <w:t xml:space="preserve">oparciu o standardy OWES (załącznik nr </w:t>
      </w:r>
      <w:r w:rsidR="00897BAE" w:rsidRPr="00333EFF">
        <w:rPr>
          <w:rFonts w:eastAsia="Times New Roman" w:cs="Calibri"/>
          <w:color w:val="000000"/>
          <w:sz w:val="24"/>
          <w:szCs w:val="24"/>
          <w:lang w:eastAsia="pl-PL"/>
        </w:rPr>
        <w:t xml:space="preserve">9 </w:t>
      </w:r>
      <w:r w:rsidR="0047089F" w:rsidRPr="00333EFF">
        <w:rPr>
          <w:rFonts w:eastAsia="Times New Roman" w:cs="Calibri"/>
          <w:color w:val="000000"/>
          <w:sz w:val="24"/>
          <w:szCs w:val="24"/>
          <w:lang w:eastAsia="pl-PL"/>
        </w:rPr>
        <w:t>do Regulaminu konkursu</w:t>
      </w:r>
      <w:r w:rsidRPr="00333EFF">
        <w:rPr>
          <w:rFonts w:eastAsia="Times New Roman" w:cs="Calibri"/>
          <w:color w:val="000000"/>
          <w:sz w:val="24"/>
          <w:szCs w:val="24"/>
          <w:lang w:eastAsia="pl-PL"/>
        </w:rPr>
        <w:t>) weryfikowane w ramach procesu akredytacji.</w:t>
      </w:r>
    </w:p>
    <w:p w14:paraId="1D7FACE2" w14:textId="1C0034E6" w:rsidR="00E46178" w:rsidRPr="00333EFF" w:rsidRDefault="0047089F" w:rsidP="00AD6B5C">
      <w:pPr>
        <w:spacing w:after="0" w:line="360" w:lineRule="auto"/>
        <w:rPr>
          <w:rFonts w:eastAsia="Times New Roman" w:cs="Calibri"/>
          <w:color w:val="000000" w:themeColor="text1"/>
          <w:sz w:val="24"/>
          <w:szCs w:val="24"/>
          <w:lang w:eastAsia="pl-PL"/>
        </w:rPr>
      </w:pPr>
      <w:r w:rsidRPr="00333EFF">
        <w:rPr>
          <w:rFonts w:eastAsia="Times New Roman" w:cs="Calibri"/>
          <w:color w:val="000000" w:themeColor="text1"/>
          <w:sz w:val="24"/>
          <w:szCs w:val="24"/>
          <w:lang w:eastAsia="pl-PL"/>
        </w:rPr>
        <w:t>Kategorią interwencji dla konkursu jest kategoria interwencji 113, która dotyczy promowania przedsiębiorczości społecznej i integracji zawodowej w przedsiębiorstwach społecznych oraz gospodarki społecznej i gospodarki solidarnej w celu ułatwienia dostępu do zatrudnienia.</w:t>
      </w:r>
      <w:r w:rsidR="00695D7B" w:rsidRPr="00333EFF">
        <w:rPr>
          <w:rFonts w:eastAsia="Times New Roman" w:cs="Calibri"/>
          <w:color w:val="000000" w:themeColor="text1"/>
          <w:sz w:val="24"/>
          <w:szCs w:val="24"/>
          <w:lang w:eastAsia="pl-PL"/>
        </w:rPr>
        <w:t xml:space="preserve"> </w:t>
      </w:r>
    </w:p>
    <w:p w14:paraId="46181F43" w14:textId="77777777" w:rsidR="00E46178" w:rsidRPr="00333EFF" w:rsidRDefault="00E46178" w:rsidP="00E46178">
      <w:pPr>
        <w:tabs>
          <w:tab w:val="left" w:pos="3572"/>
        </w:tabs>
        <w:spacing w:before="360" w:after="0" w:line="360" w:lineRule="auto"/>
        <w:jc w:val="both"/>
        <w:rPr>
          <w:rFonts w:eastAsia="Times New Roman" w:cs="Arial"/>
          <w:b/>
          <w:sz w:val="24"/>
          <w:szCs w:val="24"/>
          <w:lang w:eastAsia="pl-PL"/>
        </w:rPr>
      </w:pPr>
      <w:r w:rsidRPr="00333EFF">
        <w:rPr>
          <w:rFonts w:eastAsia="Times New Roman" w:cs="Arial"/>
          <w:b/>
          <w:sz w:val="24"/>
          <w:szCs w:val="24"/>
          <w:lang w:eastAsia="pl-PL"/>
        </w:rPr>
        <w:t>Termin, od którego można składać wnioski:</w:t>
      </w:r>
    </w:p>
    <w:p w14:paraId="267419EB" w14:textId="76CA4691" w:rsidR="00E46178" w:rsidRPr="00333EFF" w:rsidRDefault="00695D7B" w:rsidP="00E46178">
      <w:pPr>
        <w:tabs>
          <w:tab w:val="left" w:pos="3572"/>
        </w:tabs>
        <w:spacing w:after="0" w:line="360" w:lineRule="auto"/>
        <w:jc w:val="both"/>
        <w:rPr>
          <w:rFonts w:eastAsia="Times New Roman" w:cs="Arial"/>
          <w:sz w:val="24"/>
          <w:szCs w:val="24"/>
          <w:lang w:eastAsia="pl-PL"/>
        </w:rPr>
      </w:pPr>
      <w:r w:rsidRPr="00333EFF">
        <w:rPr>
          <w:rFonts w:eastAsia="Times New Roman" w:cs="Arial"/>
          <w:sz w:val="24"/>
          <w:szCs w:val="24"/>
          <w:lang w:eastAsia="pl-PL"/>
        </w:rPr>
        <w:t>29.03</w:t>
      </w:r>
      <w:r w:rsidR="00CB494C" w:rsidRPr="00333EFF">
        <w:rPr>
          <w:rFonts w:eastAsia="Times New Roman" w:cs="Arial"/>
          <w:sz w:val="24"/>
          <w:szCs w:val="24"/>
          <w:lang w:eastAsia="pl-PL"/>
        </w:rPr>
        <w:t>.</w:t>
      </w:r>
      <w:r w:rsidR="00433E90" w:rsidRPr="00333EFF">
        <w:rPr>
          <w:rFonts w:eastAsia="Times New Roman" w:cs="Arial"/>
          <w:sz w:val="24"/>
          <w:szCs w:val="24"/>
          <w:lang w:eastAsia="pl-PL"/>
        </w:rPr>
        <w:t>201</w:t>
      </w:r>
      <w:r w:rsidR="00AD6B5C" w:rsidRPr="00333EFF">
        <w:rPr>
          <w:rFonts w:eastAsia="Times New Roman" w:cs="Arial"/>
          <w:sz w:val="24"/>
          <w:szCs w:val="24"/>
          <w:lang w:eastAsia="pl-PL"/>
        </w:rPr>
        <w:t>9</w:t>
      </w:r>
      <w:r w:rsidR="00433E90" w:rsidRPr="00333EFF">
        <w:rPr>
          <w:rFonts w:eastAsia="Times New Roman" w:cs="Arial"/>
          <w:sz w:val="24"/>
          <w:szCs w:val="24"/>
          <w:lang w:eastAsia="pl-PL"/>
        </w:rPr>
        <w:t xml:space="preserve"> r. od godz. 00</w:t>
      </w:r>
      <w:r w:rsidR="00521577" w:rsidRPr="00333EFF">
        <w:rPr>
          <w:rFonts w:eastAsia="Times New Roman" w:cs="Arial"/>
          <w:sz w:val="24"/>
          <w:szCs w:val="24"/>
          <w:lang w:eastAsia="pl-PL"/>
        </w:rPr>
        <w:t>:</w:t>
      </w:r>
      <w:r w:rsidR="00433E90" w:rsidRPr="00333EFF">
        <w:rPr>
          <w:rFonts w:eastAsia="Times New Roman" w:cs="Arial"/>
          <w:sz w:val="24"/>
          <w:szCs w:val="24"/>
          <w:lang w:eastAsia="pl-PL"/>
        </w:rPr>
        <w:t>01</w:t>
      </w:r>
    </w:p>
    <w:p w14:paraId="4F131846" w14:textId="77777777" w:rsidR="00E46178" w:rsidRPr="00333EFF" w:rsidRDefault="00E46178" w:rsidP="00E46178">
      <w:pPr>
        <w:tabs>
          <w:tab w:val="left" w:pos="3572"/>
        </w:tabs>
        <w:spacing w:before="360" w:after="0" w:line="360" w:lineRule="auto"/>
        <w:jc w:val="both"/>
        <w:rPr>
          <w:rFonts w:eastAsia="Times New Roman" w:cs="Arial"/>
          <w:b/>
          <w:sz w:val="24"/>
          <w:szCs w:val="24"/>
          <w:lang w:eastAsia="pl-PL"/>
        </w:rPr>
      </w:pPr>
      <w:r w:rsidRPr="00333EFF">
        <w:rPr>
          <w:rFonts w:eastAsia="Times New Roman" w:cs="Arial"/>
          <w:b/>
          <w:sz w:val="24"/>
          <w:szCs w:val="24"/>
          <w:lang w:eastAsia="pl-PL"/>
        </w:rPr>
        <w:t>Termin, do którego można składać wnioski:</w:t>
      </w:r>
    </w:p>
    <w:p w14:paraId="2A970F58" w14:textId="49021CD0" w:rsidR="00E46178" w:rsidRPr="00333EFF" w:rsidRDefault="00695D7B" w:rsidP="00E46178">
      <w:pPr>
        <w:tabs>
          <w:tab w:val="left" w:pos="3572"/>
        </w:tabs>
        <w:spacing w:after="0" w:line="360" w:lineRule="auto"/>
        <w:jc w:val="both"/>
        <w:rPr>
          <w:rFonts w:eastAsia="Times New Roman" w:cs="Arial"/>
          <w:sz w:val="24"/>
          <w:szCs w:val="24"/>
          <w:lang w:eastAsia="pl-PL"/>
        </w:rPr>
      </w:pPr>
      <w:r w:rsidRPr="00333EFF">
        <w:rPr>
          <w:rFonts w:eastAsia="Times New Roman" w:cs="Arial"/>
          <w:sz w:val="24"/>
          <w:szCs w:val="24"/>
          <w:lang w:eastAsia="pl-PL"/>
        </w:rPr>
        <w:t>08.04</w:t>
      </w:r>
      <w:r w:rsidR="00CB494C" w:rsidRPr="00333EFF">
        <w:rPr>
          <w:rFonts w:eastAsia="Times New Roman" w:cs="Arial"/>
          <w:sz w:val="24"/>
          <w:szCs w:val="24"/>
          <w:lang w:eastAsia="pl-PL"/>
        </w:rPr>
        <w:t>.</w:t>
      </w:r>
      <w:r w:rsidR="00433E90" w:rsidRPr="00333EFF">
        <w:rPr>
          <w:rFonts w:eastAsia="Times New Roman" w:cs="Arial"/>
          <w:sz w:val="24"/>
          <w:szCs w:val="24"/>
          <w:lang w:eastAsia="pl-PL"/>
        </w:rPr>
        <w:t>201</w:t>
      </w:r>
      <w:r w:rsidR="00AD6B5C" w:rsidRPr="00333EFF">
        <w:rPr>
          <w:rFonts w:eastAsia="Times New Roman" w:cs="Arial"/>
          <w:sz w:val="24"/>
          <w:szCs w:val="24"/>
          <w:lang w:eastAsia="pl-PL"/>
        </w:rPr>
        <w:t>9</w:t>
      </w:r>
      <w:r w:rsidR="00433E90" w:rsidRPr="00333EFF">
        <w:rPr>
          <w:rFonts w:eastAsia="Times New Roman" w:cs="Arial"/>
          <w:sz w:val="24"/>
          <w:szCs w:val="24"/>
          <w:lang w:eastAsia="pl-PL"/>
        </w:rPr>
        <w:t xml:space="preserve"> r. do godz. 15</w:t>
      </w:r>
      <w:r w:rsidR="00521577" w:rsidRPr="00333EFF">
        <w:rPr>
          <w:rFonts w:eastAsia="Times New Roman" w:cs="Arial"/>
          <w:sz w:val="24"/>
          <w:szCs w:val="24"/>
          <w:lang w:eastAsia="pl-PL"/>
        </w:rPr>
        <w:t>:</w:t>
      </w:r>
      <w:r w:rsidR="00433E90" w:rsidRPr="00333EFF">
        <w:rPr>
          <w:rFonts w:eastAsia="Times New Roman" w:cs="Arial"/>
          <w:sz w:val="24"/>
          <w:szCs w:val="24"/>
          <w:lang w:eastAsia="pl-PL"/>
        </w:rPr>
        <w:t>30</w:t>
      </w:r>
    </w:p>
    <w:p w14:paraId="00347B9D" w14:textId="77777777" w:rsidR="00E46178" w:rsidRPr="00333EFF" w:rsidRDefault="00E46178" w:rsidP="00E46178">
      <w:pPr>
        <w:tabs>
          <w:tab w:val="left" w:pos="3572"/>
        </w:tabs>
        <w:spacing w:before="360" w:after="0" w:line="360" w:lineRule="auto"/>
        <w:jc w:val="both"/>
        <w:rPr>
          <w:rFonts w:eastAsia="Times New Roman" w:cs="Arial"/>
          <w:b/>
          <w:sz w:val="24"/>
          <w:szCs w:val="24"/>
          <w:lang w:eastAsia="pl-PL"/>
        </w:rPr>
      </w:pPr>
      <w:r w:rsidRPr="00333EFF">
        <w:rPr>
          <w:rFonts w:eastAsia="Times New Roman" w:cs="Arial"/>
          <w:b/>
          <w:sz w:val="24"/>
          <w:szCs w:val="24"/>
          <w:lang w:eastAsia="pl-PL"/>
        </w:rPr>
        <w:t>Planowany termin rozstrzygnięcia konkursu:</w:t>
      </w:r>
    </w:p>
    <w:p w14:paraId="7876E4F0" w14:textId="5E2529A4" w:rsidR="00E46178" w:rsidRPr="00333EFF" w:rsidRDefault="00541ED3" w:rsidP="00E46178">
      <w:pPr>
        <w:tabs>
          <w:tab w:val="left" w:pos="3572"/>
        </w:tabs>
        <w:spacing w:after="0" w:line="360" w:lineRule="auto"/>
        <w:jc w:val="both"/>
        <w:rPr>
          <w:rFonts w:eastAsia="Times New Roman" w:cs="Arial"/>
          <w:sz w:val="24"/>
          <w:szCs w:val="24"/>
          <w:lang w:eastAsia="pl-PL"/>
        </w:rPr>
      </w:pPr>
      <w:r w:rsidRPr="00333EFF">
        <w:rPr>
          <w:rFonts w:eastAsia="Times New Roman" w:cs="Arial"/>
          <w:sz w:val="24"/>
          <w:szCs w:val="24"/>
          <w:lang w:eastAsia="pl-PL"/>
        </w:rPr>
        <w:t xml:space="preserve">czerwiec </w:t>
      </w:r>
      <w:r w:rsidR="00433E90" w:rsidRPr="00333EFF">
        <w:rPr>
          <w:rFonts w:eastAsia="Times New Roman" w:cs="Arial"/>
          <w:sz w:val="24"/>
          <w:szCs w:val="24"/>
          <w:lang w:eastAsia="pl-PL"/>
        </w:rPr>
        <w:t>2019</w:t>
      </w:r>
      <w:r w:rsidR="00521577" w:rsidRPr="00333EFF">
        <w:rPr>
          <w:rFonts w:eastAsia="Times New Roman" w:cs="Arial"/>
          <w:sz w:val="24"/>
          <w:szCs w:val="24"/>
          <w:lang w:eastAsia="pl-PL"/>
        </w:rPr>
        <w:t xml:space="preserve"> r.</w:t>
      </w:r>
    </w:p>
    <w:p w14:paraId="0439C028" w14:textId="77777777" w:rsidR="00E46178" w:rsidRPr="00333EFF" w:rsidRDefault="00E46178" w:rsidP="000040AB">
      <w:pPr>
        <w:tabs>
          <w:tab w:val="left" w:pos="3572"/>
        </w:tabs>
        <w:spacing w:before="360" w:after="0" w:line="360" w:lineRule="auto"/>
        <w:jc w:val="both"/>
        <w:rPr>
          <w:rFonts w:eastAsia="Times New Roman" w:cs="Arial"/>
          <w:b/>
          <w:sz w:val="24"/>
          <w:szCs w:val="24"/>
          <w:lang w:eastAsia="pl-PL"/>
        </w:rPr>
      </w:pPr>
      <w:r w:rsidRPr="00333EFF">
        <w:rPr>
          <w:rFonts w:eastAsia="Times New Roman" w:cs="Arial"/>
          <w:b/>
          <w:sz w:val="24"/>
          <w:szCs w:val="24"/>
          <w:lang w:eastAsia="pl-PL"/>
        </w:rPr>
        <w:t>Typy beneficjentów:</w:t>
      </w:r>
    </w:p>
    <w:p w14:paraId="547459DE" w14:textId="77777777" w:rsidR="00695D7B" w:rsidRPr="00333EFF" w:rsidRDefault="00695D7B" w:rsidP="00695D7B">
      <w:pPr>
        <w:spacing w:before="60" w:after="0" w:line="360" w:lineRule="auto"/>
        <w:rPr>
          <w:rFonts w:eastAsia="Times New Roman" w:cs="Calibri"/>
          <w:sz w:val="24"/>
          <w:szCs w:val="24"/>
          <w:lang w:eastAsia="pl-PL"/>
        </w:rPr>
      </w:pPr>
      <w:r w:rsidRPr="00333EFF">
        <w:rPr>
          <w:rFonts w:eastAsia="Times New Roman" w:cs="Calibri"/>
          <w:sz w:val="24"/>
          <w:szCs w:val="24"/>
          <w:lang w:eastAsia="pl-PL"/>
        </w:rPr>
        <w:t xml:space="preserve">W ramach konkursu o dofinansowanie realizacji projektu mogą ubiegać się podmioty wyszczególnione w SZOOP RPO WD, tj. </w:t>
      </w:r>
      <w:r w:rsidRPr="00333EFF">
        <w:rPr>
          <w:rFonts w:eastAsia="Times New Roman" w:cs="Calibri"/>
          <w:b/>
          <w:sz w:val="24"/>
          <w:szCs w:val="24"/>
          <w:lang w:eastAsia="pl-PL"/>
        </w:rPr>
        <w:t>Ośrodki Wsparcia Ekonomii Społecznej</w:t>
      </w:r>
      <w:r w:rsidRPr="00333EFF">
        <w:rPr>
          <w:rFonts w:eastAsia="Times New Roman" w:cs="Calibri"/>
          <w:sz w:val="24"/>
          <w:szCs w:val="24"/>
          <w:lang w:eastAsia="pl-PL"/>
        </w:rPr>
        <w:t>.</w:t>
      </w:r>
    </w:p>
    <w:p w14:paraId="0EA88DF1" w14:textId="64D130E3" w:rsidR="00695D7B" w:rsidRPr="00333EFF" w:rsidRDefault="00695D7B" w:rsidP="00695D7B">
      <w:pPr>
        <w:spacing w:before="60" w:after="0" w:line="360" w:lineRule="auto"/>
        <w:rPr>
          <w:rFonts w:eastAsia="Times New Roman" w:cs="Calibri"/>
          <w:sz w:val="24"/>
          <w:szCs w:val="24"/>
          <w:lang w:eastAsia="pl-PL"/>
        </w:rPr>
      </w:pPr>
      <w:r w:rsidRPr="00333EFF">
        <w:rPr>
          <w:rFonts w:eastAsia="Times New Roman" w:cs="Calibri"/>
          <w:sz w:val="24"/>
          <w:szCs w:val="24"/>
          <w:lang w:eastAsia="pl-PL"/>
        </w:rPr>
        <w:t>Do dofinansowania są wybierane OWES posiadające akredytację ministra właściwego do spraw zabezpieczenia społecznego dla wszystkich typów usług wsparcia ekonomii społecznej w rozumieniu KPRES w związku ze spełnieniem przez nie Standardów Ośrodków</w:t>
      </w:r>
      <w:r w:rsidR="00333EFF">
        <w:rPr>
          <w:rFonts w:eastAsia="Times New Roman" w:cs="Calibri"/>
          <w:sz w:val="24"/>
          <w:szCs w:val="24"/>
          <w:lang w:eastAsia="pl-PL"/>
        </w:rPr>
        <w:t xml:space="preserve"> Wsparcia Ekonomii Społecznej w </w:t>
      </w:r>
      <w:r w:rsidRPr="00333EFF">
        <w:rPr>
          <w:rFonts w:eastAsia="Times New Roman" w:cs="Calibri"/>
          <w:sz w:val="24"/>
          <w:szCs w:val="24"/>
          <w:lang w:eastAsia="pl-PL"/>
        </w:rPr>
        <w:t xml:space="preserve">ramach AKSES. </w:t>
      </w:r>
    </w:p>
    <w:p w14:paraId="735A066D" w14:textId="77777777" w:rsidR="00695D7B" w:rsidRPr="00333EFF" w:rsidRDefault="00695D7B" w:rsidP="00695D7B">
      <w:pPr>
        <w:spacing w:before="60" w:after="0" w:line="360" w:lineRule="auto"/>
        <w:rPr>
          <w:rFonts w:eastAsia="Times New Roman" w:cs="Calibri"/>
          <w:sz w:val="24"/>
          <w:szCs w:val="24"/>
          <w:lang w:eastAsia="pl-PL"/>
        </w:rPr>
      </w:pPr>
      <w:r w:rsidRPr="00333EFF">
        <w:rPr>
          <w:rFonts w:eastAsia="Times New Roman" w:cs="Calibri"/>
          <w:sz w:val="24"/>
          <w:szCs w:val="24"/>
          <w:lang w:eastAsia="pl-PL"/>
        </w:rPr>
        <w:lastRenderedPageBreak/>
        <w:t>O dofinansowanie może również ubiegać się podmiot lub partnerstwo świadczący usługi wsparcia ekonomii społecznej nieposiadający akredytacji, o ile uzyska taką akredytację przed zawarciem umowy o dofinansowanie projektu. Umowa o dofinansowanie projektu nie może zostać zawarta z projektodawcą, który nie przedłoży IOK dokumentu potwierdzającego otrzymanie akredytacji.</w:t>
      </w:r>
    </w:p>
    <w:p w14:paraId="39534C67" w14:textId="5C486F66" w:rsidR="00695D7B" w:rsidRPr="00333EFF" w:rsidRDefault="00695D7B" w:rsidP="00695D7B">
      <w:pPr>
        <w:spacing w:before="60" w:after="0" w:line="360" w:lineRule="auto"/>
        <w:rPr>
          <w:rFonts w:eastAsia="Times New Roman" w:cs="Calibri"/>
          <w:sz w:val="24"/>
          <w:szCs w:val="24"/>
          <w:lang w:eastAsia="pl-PL"/>
        </w:rPr>
      </w:pPr>
      <w:r w:rsidRPr="00333EFF">
        <w:rPr>
          <w:rFonts w:eastAsia="Times New Roman" w:cs="Calibri"/>
          <w:sz w:val="24"/>
          <w:szCs w:val="24"/>
          <w:lang w:eastAsia="pl-PL"/>
        </w:rPr>
        <w:t>Szczegółowe zapisy związane z akredytacją w tym z jej przedłużeniem l</w:t>
      </w:r>
      <w:r w:rsidR="00333EFF">
        <w:rPr>
          <w:rFonts w:eastAsia="Times New Roman" w:cs="Calibri"/>
          <w:sz w:val="24"/>
          <w:szCs w:val="24"/>
          <w:lang w:eastAsia="pl-PL"/>
        </w:rPr>
        <w:t>ub jej utratą zostały zawarte w </w:t>
      </w:r>
      <w:r w:rsidRPr="00333EFF">
        <w:rPr>
          <w:rFonts w:eastAsia="Times New Roman" w:cs="Calibri"/>
          <w:sz w:val="24"/>
          <w:szCs w:val="24"/>
          <w:lang w:eastAsia="pl-PL"/>
        </w:rPr>
        <w:t>umowie o dofinansowanie projektu, której wzór stanowi załącznik nr 2</w:t>
      </w:r>
      <w:r w:rsidR="00897BAE" w:rsidRPr="00333EFF">
        <w:rPr>
          <w:rFonts w:eastAsia="Times New Roman" w:cs="Calibri"/>
          <w:sz w:val="24"/>
          <w:szCs w:val="24"/>
          <w:lang w:eastAsia="pl-PL"/>
        </w:rPr>
        <w:t xml:space="preserve"> do </w:t>
      </w:r>
      <w:r w:rsidRPr="00333EFF">
        <w:rPr>
          <w:rFonts w:eastAsia="Times New Roman" w:cs="Calibri"/>
          <w:sz w:val="24"/>
          <w:szCs w:val="24"/>
          <w:lang w:eastAsia="pl-PL"/>
        </w:rPr>
        <w:t>Regulaminu konkursu oraz w „Wytycznych w zakresie realizacji przedsięwzięć w obszarze włączenia społecznego i zwalczania ubóstwa z wykorzystaniem środków Europejskiego Funduszu Społecznego i Europejskiego Funduszu Rozwoju Regionalnego na lata 2014-2020”.</w:t>
      </w:r>
    </w:p>
    <w:p w14:paraId="36392554" w14:textId="77777777" w:rsidR="00E46178" w:rsidRPr="00333EFF" w:rsidRDefault="00E46178" w:rsidP="00680BC2">
      <w:pPr>
        <w:tabs>
          <w:tab w:val="left" w:pos="851"/>
        </w:tabs>
        <w:spacing w:before="120" w:after="0" w:line="360" w:lineRule="auto"/>
        <w:contextualSpacing/>
        <w:rPr>
          <w:rFonts w:eastAsia="Times New Roman" w:cs="Arial"/>
          <w:b/>
          <w:sz w:val="24"/>
          <w:szCs w:val="24"/>
          <w:lang w:eastAsia="pl-PL"/>
        </w:rPr>
      </w:pPr>
      <w:r w:rsidRPr="00333EFF">
        <w:rPr>
          <w:rFonts w:eastAsia="Calibri" w:cs="Calibri"/>
          <w:sz w:val="24"/>
          <w:szCs w:val="24"/>
        </w:rPr>
        <w:t>O dofinansowanie nie mogą ubiegać się podmioty, które podlegają wykluczeniu z możliwości otrzymania dofinansowania, w tym wykluczeniu, o którym mowa w art. 207 ust. 4 ustawy z dnia 27 sierpnia 2009 r. o finansach publicznych.</w:t>
      </w:r>
    </w:p>
    <w:p w14:paraId="4959DCB5" w14:textId="77777777" w:rsidR="00E46178" w:rsidRPr="00333EFF" w:rsidRDefault="00E46178" w:rsidP="00E46178">
      <w:pPr>
        <w:tabs>
          <w:tab w:val="left" w:pos="3572"/>
        </w:tabs>
        <w:spacing w:before="360" w:after="0" w:line="360" w:lineRule="auto"/>
        <w:jc w:val="both"/>
        <w:rPr>
          <w:rFonts w:eastAsia="Times New Roman" w:cs="Arial"/>
          <w:b/>
          <w:sz w:val="24"/>
          <w:szCs w:val="24"/>
          <w:lang w:eastAsia="pl-PL"/>
        </w:rPr>
      </w:pPr>
      <w:r w:rsidRPr="00333EFF">
        <w:rPr>
          <w:rFonts w:eastAsia="Times New Roman" w:cs="Arial"/>
          <w:b/>
          <w:sz w:val="24"/>
          <w:szCs w:val="24"/>
          <w:lang w:eastAsia="pl-PL"/>
        </w:rPr>
        <w:t>Kwota przeznaczona na dofinansowanie projektów w konkursie:</w:t>
      </w:r>
    </w:p>
    <w:p w14:paraId="576770DE" w14:textId="77777777" w:rsidR="00177B83" w:rsidRPr="00333EFF" w:rsidRDefault="00177B83" w:rsidP="00177B83">
      <w:pPr>
        <w:spacing w:before="60" w:after="60" w:line="360" w:lineRule="auto"/>
        <w:rPr>
          <w:rFonts w:eastAsia="Times New Roman" w:cstheme="minorHAnsi"/>
          <w:sz w:val="24"/>
          <w:szCs w:val="24"/>
          <w:lang w:eastAsia="pl-PL"/>
        </w:rPr>
      </w:pPr>
      <w:r w:rsidRPr="00333EFF">
        <w:rPr>
          <w:rFonts w:eastAsia="Times New Roman" w:cstheme="minorHAnsi"/>
          <w:sz w:val="24"/>
          <w:szCs w:val="24"/>
          <w:lang w:eastAsia="pl-PL"/>
        </w:rPr>
        <w:t xml:space="preserve">Alokacja środków europejskich przeznaczona na konkurs wynosi </w:t>
      </w:r>
      <w:r w:rsidRPr="00333EFF">
        <w:rPr>
          <w:rFonts w:eastAsia="Times New Roman" w:cstheme="minorHAnsi"/>
          <w:b/>
          <w:sz w:val="24"/>
          <w:szCs w:val="24"/>
          <w:lang w:eastAsia="pl-PL"/>
        </w:rPr>
        <w:t>5 950 000</w:t>
      </w:r>
      <w:r w:rsidRPr="00333EFF">
        <w:rPr>
          <w:rFonts w:eastAsia="Times New Roman" w:cstheme="minorHAnsi"/>
          <w:sz w:val="24"/>
          <w:szCs w:val="24"/>
          <w:lang w:eastAsia="pl-PL"/>
        </w:rPr>
        <w:t xml:space="preserve"> </w:t>
      </w:r>
      <w:r w:rsidRPr="00333EFF">
        <w:rPr>
          <w:rFonts w:eastAsia="Times New Roman" w:cstheme="minorHAnsi"/>
          <w:b/>
          <w:sz w:val="24"/>
          <w:szCs w:val="24"/>
          <w:lang w:eastAsia="pl-PL"/>
        </w:rPr>
        <w:t>EUR</w:t>
      </w:r>
      <w:r w:rsidRPr="00333EFF">
        <w:rPr>
          <w:rFonts w:eastAsia="Times New Roman" w:cstheme="minorHAnsi"/>
          <w:sz w:val="24"/>
          <w:szCs w:val="24"/>
          <w:lang w:eastAsia="pl-PL"/>
        </w:rPr>
        <w:t>, tj. </w:t>
      </w:r>
      <w:r w:rsidRPr="00333EFF">
        <w:rPr>
          <w:rFonts w:eastAsia="Times New Roman" w:cstheme="minorHAnsi"/>
          <w:b/>
          <w:sz w:val="24"/>
          <w:szCs w:val="24"/>
          <w:lang w:eastAsia="pl-PL"/>
        </w:rPr>
        <w:t>25 528 475</w:t>
      </w:r>
      <w:r w:rsidRPr="00333EFF">
        <w:rPr>
          <w:rFonts w:eastAsia="Times New Roman" w:cstheme="minorHAnsi"/>
          <w:sz w:val="24"/>
          <w:szCs w:val="24"/>
          <w:lang w:eastAsia="pl-PL"/>
        </w:rPr>
        <w:t xml:space="preserve"> </w:t>
      </w:r>
      <w:r w:rsidRPr="00333EFF">
        <w:rPr>
          <w:rFonts w:eastAsia="Times New Roman" w:cstheme="minorHAnsi"/>
          <w:b/>
          <w:sz w:val="24"/>
          <w:szCs w:val="24"/>
          <w:lang w:eastAsia="pl-PL"/>
        </w:rPr>
        <w:t>PLN</w:t>
      </w:r>
      <w:r w:rsidRPr="00333EFF">
        <w:rPr>
          <w:rFonts w:eastAsia="Times New Roman" w:cstheme="minorHAnsi"/>
          <w:sz w:val="24"/>
          <w:szCs w:val="24"/>
          <w:lang w:eastAsia="pl-PL"/>
        </w:rPr>
        <w:t>.</w:t>
      </w:r>
    </w:p>
    <w:p w14:paraId="3661DBC0" w14:textId="77777777" w:rsidR="00177B83" w:rsidRPr="00333EFF" w:rsidRDefault="00177B83" w:rsidP="00177B83">
      <w:pPr>
        <w:spacing w:before="200" w:after="0" w:line="320" w:lineRule="atLeast"/>
        <w:jc w:val="both"/>
        <w:rPr>
          <w:rFonts w:eastAsia="Times New Roman" w:cstheme="minorHAnsi"/>
          <w:sz w:val="24"/>
          <w:szCs w:val="24"/>
          <w:lang w:eastAsia="pl-PL"/>
        </w:rPr>
      </w:pPr>
      <w:r w:rsidRPr="00333EFF">
        <w:rPr>
          <w:rFonts w:eastAsia="Times New Roman" w:cstheme="minorHAnsi"/>
          <w:sz w:val="24"/>
          <w:szCs w:val="24"/>
          <w:lang w:eastAsia="pl-PL"/>
        </w:rPr>
        <w:t>Ogólna pula środków przeznaczona na konkurs została podzielona i wyodrębniona dla każdego subregionu, w taki sposób, że:</w:t>
      </w:r>
    </w:p>
    <w:p w14:paraId="63382C31" w14:textId="77777777" w:rsidR="00177B83" w:rsidRPr="00333EFF" w:rsidRDefault="00177B83" w:rsidP="00177B83">
      <w:pPr>
        <w:numPr>
          <w:ilvl w:val="0"/>
          <w:numId w:val="22"/>
        </w:numPr>
        <w:spacing w:before="200" w:after="0" w:line="320" w:lineRule="atLeast"/>
        <w:jc w:val="both"/>
        <w:rPr>
          <w:rFonts w:eastAsia="Times New Roman" w:cstheme="minorHAnsi"/>
          <w:b/>
          <w:sz w:val="24"/>
          <w:szCs w:val="24"/>
          <w:lang w:eastAsia="pl-PL"/>
        </w:rPr>
      </w:pPr>
      <w:r w:rsidRPr="00333EFF">
        <w:rPr>
          <w:rFonts w:eastAsia="Times New Roman" w:cstheme="minorHAnsi"/>
          <w:sz w:val="24"/>
          <w:szCs w:val="24"/>
          <w:lang w:eastAsia="pl-PL"/>
        </w:rPr>
        <w:t>kwota alokacji środków europejskich na realizację projektu</w:t>
      </w:r>
      <w:r w:rsidRPr="00333EFF">
        <w:rPr>
          <w:rFonts w:eastAsia="Times New Roman" w:cstheme="minorHAnsi"/>
          <w:b/>
          <w:sz w:val="24"/>
          <w:szCs w:val="24"/>
          <w:lang w:eastAsia="pl-PL"/>
        </w:rPr>
        <w:t xml:space="preserve"> w subregionie wałbrzyskim wynosi 1 487 500 EUR tj. 6 382 118,75 PLN;</w:t>
      </w:r>
    </w:p>
    <w:p w14:paraId="7D042CAA" w14:textId="66E0CBD6" w:rsidR="00177B83" w:rsidRPr="00333EFF" w:rsidRDefault="00177B83" w:rsidP="00177B83">
      <w:pPr>
        <w:numPr>
          <w:ilvl w:val="0"/>
          <w:numId w:val="22"/>
        </w:numPr>
        <w:spacing w:before="200" w:after="0" w:line="320" w:lineRule="atLeast"/>
        <w:jc w:val="both"/>
        <w:rPr>
          <w:rFonts w:eastAsia="Times New Roman" w:cstheme="minorHAnsi"/>
          <w:b/>
          <w:sz w:val="24"/>
          <w:szCs w:val="24"/>
          <w:lang w:eastAsia="pl-PL"/>
        </w:rPr>
      </w:pPr>
      <w:r w:rsidRPr="00333EFF">
        <w:rPr>
          <w:rFonts w:eastAsia="Times New Roman" w:cstheme="minorHAnsi"/>
          <w:sz w:val="24"/>
          <w:szCs w:val="24"/>
          <w:lang w:eastAsia="pl-PL"/>
        </w:rPr>
        <w:t>kwota alokacji środków europejskich na realizację projektu</w:t>
      </w:r>
      <w:r w:rsidR="00333EFF">
        <w:rPr>
          <w:rFonts w:eastAsia="Times New Roman" w:cstheme="minorHAnsi"/>
          <w:b/>
          <w:sz w:val="24"/>
          <w:szCs w:val="24"/>
          <w:lang w:eastAsia="pl-PL"/>
        </w:rPr>
        <w:t xml:space="preserve"> w subregionie wrocławskim i m. </w:t>
      </w:r>
      <w:r w:rsidRPr="00333EFF">
        <w:rPr>
          <w:rFonts w:eastAsia="Times New Roman" w:cstheme="minorHAnsi"/>
          <w:b/>
          <w:sz w:val="24"/>
          <w:szCs w:val="24"/>
          <w:lang w:eastAsia="pl-PL"/>
        </w:rPr>
        <w:t>Wrocław wynosi 1 487 500 EUR tj. 6 382 118,75 PLN;</w:t>
      </w:r>
    </w:p>
    <w:p w14:paraId="24325FEF" w14:textId="77777777" w:rsidR="00177B83" w:rsidRPr="00333EFF" w:rsidRDefault="00177B83" w:rsidP="00177B83">
      <w:pPr>
        <w:numPr>
          <w:ilvl w:val="0"/>
          <w:numId w:val="22"/>
        </w:numPr>
        <w:spacing w:before="200" w:after="0" w:line="320" w:lineRule="atLeast"/>
        <w:jc w:val="both"/>
        <w:rPr>
          <w:rFonts w:eastAsia="Times New Roman" w:cstheme="minorHAnsi"/>
          <w:b/>
          <w:sz w:val="24"/>
          <w:szCs w:val="24"/>
          <w:lang w:eastAsia="pl-PL"/>
        </w:rPr>
      </w:pPr>
      <w:r w:rsidRPr="00333EFF">
        <w:rPr>
          <w:rFonts w:eastAsia="Times New Roman" w:cstheme="minorHAnsi"/>
          <w:sz w:val="24"/>
          <w:szCs w:val="24"/>
          <w:lang w:eastAsia="pl-PL"/>
        </w:rPr>
        <w:t>kwota alokacji środków europejskich na realizację projektu</w:t>
      </w:r>
      <w:r w:rsidRPr="00333EFF">
        <w:rPr>
          <w:rFonts w:eastAsia="Times New Roman" w:cstheme="minorHAnsi"/>
          <w:b/>
          <w:sz w:val="24"/>
          <w:szCs w:val="24"/>
          <w:lang w:eastAsia="pl-PL"/>
        </w:rPr>
        <w:t xml:space="preserve"> w subregionie jeleniogórskim wynosi 1 487 500 EUR tj. 6 382 118,75 PLN;</w:t>
      </w:r>
    </w:p>
    <w:p w14:paraId="3B971623" w14:textId="77777777" w:rsidR="00177B83" w:rsidRPr="00333EFF" w:rsidRDefault="00177B83" w:rsidP="00177B83">
      <w:pPr>
        <w:numPr>
          <w:ilvl w:val="0"/>
          <w:numId w:val="22"/>
        </w:numPr>
        <w:spacing w:before="200" w:after="0" w:line="320" w:lineRule="atLeast"/>
        <w:jc w:val="both"/>
        <w:rPr>
          <w:rFonts w:eastAsia="Times New Roman" w:cstheme="minorHAnsi"/>
          <w:b/>
          <w:sz w:val="24"/>
          <w:szCs w:val="24"/>
          <w:lang w:eastAsia="pl-PL"/>
        </w:rPr>
      </w:pPr>
      <w:r w:rsidRPr="00333EFF">
        <w:rPr>
          <w:rFonts w:eastAsia="Times New Roman" w:cstheme="minorHAnsi"/>
          <w:sz w:val="24"/>
          <w:szCs w:val="24"/>
          <w:lang w:eastAsia="pl-PL"/>
        </w:rPr>
        <w:t>kwota alokacji środków europejskich na realizację projektu</w:t>
      </w:r>
      <w:r w:rsidRPr="00333EFF">
        <w:rPr>
          <w:rFonts w:eastAsia="Times New Roman" w:cstheme="minorHAnsi"/>
          <w:b/>
          <w:sz w:val="24"/>
          <w:szCs w:val="24"/>
          <w:lang w:eastAsia="pl-PL"/>
        </w:rPr>
        <w:t xml:space="preserve"> w subregionie legnicko-głogowskim wynosi 1 487 500 EUR tj. 6 382 118,75 PLN;</w:t>
      </w:r>
    </w:p>
    <w:p w14:paraId="2E390D0A" w14:textId="77777777" w:rsidR="00177B83" w:rsidRPr="00333EFF" w:rsidRDefault="00177B83" w:rsidP="00177B83">
      <w:pPr>
        <w:spacing w:before="60" w:after="0" w:line="360" w:lineRule="auto"/>
        <w:rPr>
          <w:rFonts w:eastAsia="Times New Roman" w:cstheme="minorHAnsi"/>
          <w:sz w:val="24"/>
          <w:szCs w:val="24"/>
          <w:lang w:eastAsia="pl-PL"/>
        </w:rPr>
      </w:pPr>
    </w:p>
    <w:p w14:paraId="5DB607AE" w14:textId="47365B13" w:rsidR="00177B83" w:rsidRPr="00333EFF" w:rsidRDefault="00177B83" w:rsidP="00177B83">
      <w:pPr>
        <w:spacing w:before="60" w:after="60" w:line="360" w:lineRule="auto"/>
        <w:rPr>
          <w:rFonts w:eastAsia="Times New Roman" w:cstheme="minorHAnsi"/>
          <w:sz w:val="24"/>
          <w:szCs w:val="24"/>
          <w:lang w:eastAsia="pl-PL"/>
        </w:rPr>
      </w:pPr>
      <w:r w:rsidRPr="00333EFF">
        <w:rPr>
          <w:rFonts w:eastAsia="Times New Roman" w:cstheme="minorHAnsi"/>
          <w:sz w:val="24"/>
          <w:szCs w:val="24"/>
          <w:lang w:eastAsia="pl-PL"/>
        </w:rPr>
        <w:t xml:space="preserve">Do przeliczenia ww. kwot na PLN zastosowano kurs EUR aktualny na dzień ogłoszenia konkursu tj. kurs Europejskiego Banku Centralnego (EBC) z dnia 30.01.2019 r. (1 euro = 4,2905 PLN). Kurs jest publikowany na stronie internetowej: </w:t>
      </w:r>
      <w:hyperlink r:id="rId8" w:history="1">
        <w:r w:rsidR="00541ED3" w:rsidRPr="00333EFF">
          <w:rPr>
            <w:rFonts w:eastAsia="Times New Roman" w:cstheme="minorHAnsi"/>
            <w:color w:val="0000FF"/>
            <w:sz w:val="24"/>
            <w:szCs w:val="24"/>
            <w:u w:val="single"/>
            <w:lang w:eastAsia="pl-PL"/>
          </w:rPr>
          <w:t>adres strony internetowej, na której publikowany jest kurs Euro</w:t>
        </w:r>
      </w:hyperlink>
      <w:r w:rsidRPr="00333EFF">
        <w:rPr>
          <w:rFonts w:eastAsia="Times New Roman" w:cstheme="minorHAnsi"/>
          <w:sz w:val="24"/>
          <w:szCs w:val="24"/>
          <w:lang w:eastAsia="pl-PL"/>
        </w:rPr>
        <w:t>.</w:t>
      </w:r>
    </w:p>
    <w:p w14:paraId="7317D29F" w14:textId="77777777" w:rsidR="00177B83" w:rsidRPr="00333EFF" w:rsidRDefault="00177B83" w:rsidP="00177B83">
      <w:pPr>
        <w:spacing w:before="200" w:after="0" w:line="320" w:lineRule="atLeast"/>
        <w:jc w:val="both"/>
        <w:rPr>
          <w:rFonts w:eastAsia="Times New Roman" w:cstheme="minorHAnsi"/>
          <w:b/>
          <w:sz w:val="24"/>
          <w:szCs w:val="24"/>
          <w:u w:val="single"/>
          <w:lang w:eastAsia="pl-PL"/>
        </w:rPr>
      </w:pPr>
      <w:r w:rsidRPr="00333EFF">
        <w:rPr>
          <w:rFonts w:eastAsia="Times New Roman" w:cstheme="minorHAnsi"/>
          <w:b/>
          <w:sz w:val="24"/>
          <w:szCs w:val="24"/>
          <w:u w:val="single"/>
          <w:lang w:eastAsia="pl-PL"/>
        </w:rPr>
        <w:t>Do dofinansowania w ramach każdej ze wskazanych pul zostanie wybrany tylko jeden projekt.</w:t>
      </w:r>
    </w:p>
    <w:p w14:paraId="724CBE43" w14:textId="2CA37B03" w:rsidR="00E46178" w:rsidRPr="00333EFF" w:rsidRDefault="00E46178" w:rsidP="003D16AF">
      <w:pPr>
        <w:tabs>
          <w:tab w:val="left" w:pos="3572"/>
        </w:tabs>
        <w:spacing w:before="60" w:after="0" w:line="360" w:lineRule="auto"/>
        <w:rPr>
          <w:rFonts w:eastAsia="Times New Roman" w:cs="Arial"/>
          <w:sz w:val="24"/>
          <w:szCs w:val="24"/>
          <w:lang w:eastAsia="pl-PL"/>
        </w:rPr>
      </w:pPr>
      <w:r w:rsidRPr="00333EFF">
        <w:rPr>
          <w:rFonts w:eastAsia="Times New Roman" w:cs="Calibri"/>
          <w:sz w:val="24"/>
          <w:szCs w:val="24"/>
          <w:lang w:eastAsia="pl-PL"/>
        </w:rPr>
        <w:t xml:space="preserve">Mając na uwadze fakt, iż alokacja w ramach Programu określona jest w Euro, Instytucja Organizująca Konkurs zastrzega </w:t>
      </w:r>
      <w:r w:rsidRPr="00333EFF">
        <w:rPr>
          <w:rFonts w:eastAsia="Times New Roman" w:cs="Calibri"/>
          <w:spacing w:val="-6"/>
          <w:sz w:val="24"/>
          <w:szCs w:val="24"/>
          <w:lang w:eastAsia="pl-PL"/>
        </w:rPr>
        <w:t>możliwość zmiany kwoty przeznaczonej na dofinansowanie projektów</w:t>
      </w:r>
      <w:r w:rsidRPr="00333EFF">
        <w:rPr>
          <w:rFonts w:eastAsia="Times New Roman" w:cs="Calibri"/>
          <w:sz w:val="24"/>
          <w:szCs w:val="24"/>
          <w:lang w:eastAsia="pl-PL"/>
        </w:rPr>
        <w:t xml:space="preserve"> </w:t>
      </w:r>
      <w:r w:rsidR="005D674B" w:rsidRPr="00333EFF">
        <w:rPr>
          <w:rFonts w:eastAsia="Times New Roman" w:cs="Calibri"/>
          <w:sz w:val="24"/>
          <w:szCs w:val="24"/>
          <w:lang w:eastAsia="pl-PL"/>
        </w:rPr>
        <w:t xml:space="preserve">wyrażonej w PLN </w:t>
      </w:r>
      <w:r w:rsidRPr="00333EFF">
        <w:rPr>
          <w:rFonts w:eastAsia="Times New Roman" w:cs="Calibri"/>
          <w:sz w:val="24"/>
          <w:szCs w:val="24"/>
          <w:lang w:eastAsia="pl-PL"/>
        </w:rPr>
        <w:t>w wyniku zmiany kursu walutowego.</w:t>
      </w:r>
    </w:p>
    <w:p w14:paraId="052BF5CC" w14:textId="6AF11027" w:rsidR="00E46178" w:rsidRPr="00333EFF" w:rsidRDefault="00E46178" w:rsidP="000040AB">
      <w:pPr>
        <w:tabs>
          <w:tab w:val="left" w:pos="3572"/>
        </w:tabs>
        <w:spacing w:before="600" w:after="0" w:line="360" w:lineRule="auto"/>
        <w:jc w:val="both"/>
        <w:rPr>
          <w:rFonts w:eastAsia="Times New Roman" w:cs="Arial"/>
          <w:b/>
          <w:sz w:val="24"/>
          <w:szCs w:val="24"/>
          <w:lang w:eastAsia="pl-PL"/>
        </w:rPr>
      </w:pPr>
      <w:r w:rsidRPr="00333EFF">
        <w:rPr>
          <w:rFonts w:eastAsia="Times New Roman" w:cs="Arial"/>
          <w:b/>
          <w:sz w:val="24"/>
          <w:szCs w:val="24"/>
          <w:lang w:eastAsia="pl-PL"/>
        </w:rPr>
        <w:lastRenderedPageBreak/>
        <w:t>Minimalna wartość projektu:</w:t>
      </w:r>
    </w:p>
    <w:p w14:paraId="0281447E" w14:textId="5D0A7EC6" w:rsidR="00E46178" w:rsidRPr="00333EFF" w:rsidRDefault="00171DF3" w:rsidP="00E46178">
      <w:pPr>
        <w:tabs>
          <w:tab w:val="left" w:pos="3572"/>
        </w:tabs>
        <w:spacing w:after="0" w:line="360" w:lineRule="auto"/>
        <w:jc w:val="both"/>
        <w:rPr>
          <w:rFonts w:eastAsia="Times New Roman" w:cs="Arial"/>
          <w:sz w:val="24"/>
          <w:szCs w:val="24"/>
          <w:lang w:eastAsia="pl-PL"/>
        </w:rPr>
      </w:pPr>
      <w:r w:rsidRPr="00333EFF">
        <w:rPr>
          <w:rFonts w:eastAsia="Times New Roman" w:cs="Arial"/>
          <w:sz w:val="24"/>
          <w:szCs w:val="24"/>
          <w:lang w:eastAsia="pl-PL"/>
        </w:rPr>
        <w:t>Minimalna wartość projektu wynosi 50 000 PLN</w:t>
      </w:r>
      <w:r w:rsidR="00E46178" w:rsidRPr="00333EFF">
        <w:rPr>
          <w:rFonts w:eastAsia="Times New Roman" w:cs="Arial"/>
          <w:sz w:val="24"/>
          <w:szCs w:val="24"/>
          <w:lang w:eastAsia="pl-PL"/>
        </w:rPr>
        <w:t>.</w:t>
      </w:r>
    </w:p>
    <w:p w14:paraId="342D3DC9" w14:textId="77777777" w:rsidR="00E46178" w:rsidRPr="00333EFF" w:rsidRDefault="00E46178" w:rsidP="00171DF3">
      <w:pPr>
        <w:tabs>
          <w:tab w:val="left" w:pos="3572"/>
        </w:tabs>
        <w:spacing w:before="360" w:after="0" w:line="360" w:lineRule="auto"/>
        <w:jc w:val="both"/>
        <w:rPr>
          <w:rFonts w:eastAsia="Times New Roman" w:cs="Arial"/>
          <w:b/>
          <w:sz w:val="24"/>
          <w:szCs w:val="24"/>
          <w:lang w:eastAsia="pl-PL"/>
        </w:rPr>
      </w:pPr>
      <w:r w:rsidRPr="00333EFF">
        <w:rPr>
          <w:rFonts w:eastAsia="Times New Roman" w:cs="Arial"/>
          <w:b/>
          <w:sz w:val="24"/>
          <w:szCs w:val="24"/>
          <w:lang w:eastAsia="pl-PL"/>
        </w:rPr>
        <w:t>Maksymalna wartość projektu:</w:t>
      </w:r>
    </w:p>
    <w:p w14:paraId="03FC4B74" w14:textId="77777777" w:rsidR="000040AB" w:rsidRPr="00333EFF" w:rsidRDefault="00171DF3" w:rsidP="00A66600">
      <w:pPr>
        <w:tabs>
          <w:tab w:val="left" w:pos="3572"/>
        </w:tabs>
        <w:spacing w:before="120" w:after="120" w:line="360" w:lineRule="auto"/>
        <w:rPr>
          <w:rFonts w:eastAsia="Times New Roman" w:cs="Arial"/>
          <w:sz w:val="24"/>
          <w:szCs w:val="24"/>
          <w:lang w:eastAsia="pl-PL"/>
        </w:rPr>
      </w:pPr>
      <w:r w:rsidRPr="00333EFF">
        <w:rPr>
          <w:rFonts w:eastAsia="Times New Roman" w:cs="Arial"/>
          <w:sz w:val="24"/>
          <w:szCs w:val="24"/>
          <w:lang w:eastAsia="pl-PL"/>
        </w:rPr>
        <w:t xml:space="preserve">Maksymalna wartości projektu </w:t>
      </w:r>
      <w:r w:rsidR="00177B83" w:rsidRPr="00333EFF">
        <w:rPr>
          <w:rFonts w:eastAsia="Times New Roman" w:cs="Arial"/>
          <w:sz w:val="24"/>
          <w:szCs w:val="24"/>
          <w:lang w:eastAsia="pl-PL"/>
        </w:rPr>
        <w:t xml:space="preserve">dla każdego na subregionu Dolnego Śląska stanowi wartość alokacji środków europejskich przewidzianej  na realizację projektu w subregionie powiększonej o środki budżetu państwa oraz wkład własny Beneficjenta wyliczone zgodnie z poniższymi zasadami. </w:t>
      </w:r>
    </w:p>
    <w:p w14:paraId="3B221DDB" w14:textId="00E74A6E" w:rsidR="00E46178" w:rsidRPr="00333EFF" w:rsidRDefault="00E46178" w:rsidP="000040AB">
      <w:pPr>
        <w:tabs>
          <w:tab w:val="left" w:pos="3572"/>
        </w:tabs>
        <w:spacing w:before="240" w:after="120" w:line="360" w:lineRule="auto"/>
        <w:rPr>
          <w:rFonts w:eastAsia="Times New Roman" w:cs="Arial"/>
          <w:b/>
          <w:sz w:val="24"/>
          <w:szCs w:val="24"/>
          <w:lang w:eastAsia="pl-PL"/>
        </w:rPr>
      </w:pPr>
      <w:r w:rsidRPr="00333EFF">
        <w:rPr>
          <w:rFonts w:eastAsia="Times New Roman" w:cs="Arial"/>
          <w:b/>
          <w:sz w:val="24"/>
          <w:szCs w:val="24"/>
          <w:lang w:eastAsia="pl-PL"/>
        </w:rPr>
        <w:t>Maksymalny dopuszczalny poziom dofinansowania projektu lub maksymalna dopuszczalna kwota dofinansowania projektu:</w:t>
      </w:r>
    </w:p>
    <w:p w14:paraId="11EF9527" w14:textId="303BE4EC" w:rsidR="009E24AE" w:rsidRPr="00333EFF" w:rsidRDefault="00B3620F" w:rsidP="00E46178">
      <w:pPr>
        <w:tabs>
          <w:tab w:val="left" w:pos="3572"/>
        </w:tabs>
        <w:spacing w:after="120" w:line="360" w:lineRule="auto"/>
        <w:rPr>
          <w:rFonts w:eastAsia="Times New Roman" w:cs="Arial"/>
          <w:sz w:val="24"/>
          <w:szCs w:val="24"/>
          <w:lang w:eastAsia="pl-PL"/>
        </w:rPr>
      </w:pPr>
      <w:r w:rsidRPr="00333EFF">
        <w:rPr>
          <w:rFonts w:eastAsia="Times New Roman" w:cs="Arial"/>
          <w:sz w:val="24"/>
          <w:szCs w:val="24"/>
          <w:lang w:eastAsia="pl-PL"/>
        </w:rPr>
        <w:t>Maksymalny dopuszczalny poziom dofinansowania UE wydatków kwalifikowalnych na poziomie projektu wynosi 85%</w:t>
      </w:r>
      <w:r w:rsidR="009E24AE" w:rsidRPr="00333EFF">
        <w:rPr>
          <w:rFonts w:eastAsia="Times New Roman" w:cs="Arial"/>
          <w:sz w:val="24"/>
          <w:szCs w:val="24"/>
          <w:lang w:eastAsia="pl-PL"/>
        </w:rPr>
        <w:t>.</w:t>
      </w:r>
    </w:p>
    <w:p w14:paraId="3F85F63A" w14:textId="2F39C2F9" w:rsidR="00B3620F" w:rsidRPr="00333EFF" w:rsidRDefault="00B3620F" w:rsidP="00E46178">
      <w:pPr>
        <w:tabs>
          <w:tab w:val="left" w:pos="3572"/>
        </w:tabs>
        <w:spacing w:after="120" w:line="360" w:lineRule="auto"/>
        <w:rPr>
          <w:rFonts w:eastAsia="Times New Roman" w:cs="Arial"/>
          <w:sz w:val="24"/>
          <w:szCs w:val="24"/>
          <w:lang w:eastAsia="pl-PL"/>
        </w:rPr>
      </w:pPr>
      <w:r w:rsidRPr="00333EFF">
        <w:rPr>
          <w:rFonts w:eastAsia="Times New Roman" w:cs="Arial"/>
          <w:sz w:val="24"/>
          <w:szCs w:val="24"/>
          <w:lang w:eastAsia="pl-PL"/>
        </w:rPr>
        <w:t>Maksymalny poziom dofinansowania całkowitego wydatków kwalifikowalnych na poziomie projektu (środki UE i budżet państwa) wynosi 95% - bez uwzględnienia środków przekazywanych przez Beneficjentów na tworzenie miejsc pracy w ekonomii społecznej, które są dofinansowane w 100%.</w:t>
      </w:r>
    </w:p>
    <w:p w14:paraId="7185E9B3" w14:textId="77777777" w:rsidR="00E46178" w:rsidRPr="00333EFF" w:rsidRDefault="00E46178" w:rsidP="00680BC2">
      <w:pPr>
        <w:tabs>
          <w:tab w:val="left" w:pos="3572"/>
        </w:tabs>
        <w:spacing w:before="240" w:after="0" w:line="360" w:lineRule="auto"/>
        <w:jc w:val="both"/>
        <w:rPr>
          <w:rFonts w:eastAsia="Times New Roman" w:cs="Arial"/>
          <w:b/>
          <w:sz w:val="24"/>
          <w:szCs w:val="24"/>
          <w:lang w:eastAsia="pl-PL"/>
        </w:rPr>
      </w:pPr>
      <w:r w:rsidRPr="00333EFF">
        <w:rPr>
          <w:rFonts w:eastAsia="Times New Roman" w:cs="Arial"/>
          <w:b/>
          <w:sz w:val="24"/>
          <w:szCs w:val="24"/>
          <w:lang w:eastAsia="pl-PL"/>
        </w:rPr>
        <w:t>Minimalny wkład własny beneficjenta jako % wydatków kwalifikowalnych:</w:t>
      </w:r>
    </w:p>
    <w:p w14:paraId="7BCD1DD9" w14:textId="07F82C79" w:rsidR="00DC34A2" w:rsidRPr="00333EFF" w:rsidRDefault="00DC34A2" w:rsidP="003C0FCD">
      <w:pPr>
        <w:spacing w:before="60" w:after="0" w:line="360" w:lineRule="auto"/>
        <w:rPr>
          <w:rFonts w:eastAsia="Times New Roman" w:cs="Calibri"/>
          <w:sz w:val="24"/>
          <w:szCs w:val="24"/>
          <w:lang w:eastAsia="pl-PL"/>
        </w:rPr>
      </w:pPr>
      <w:r w:rsidRPr="00333EFF">
        <w:rPr>
          <w:rFonts w:eastAsia="Times New Roman" w:cs="Calibri"/>
          <w:sz w:val="24"/>
          <w:szCs w:val="24"/>
          <w:lang w:eastAsia="pl-PL"/>
        </w:rPr>
        <w:t>Minimalny udział wkładu własnego Beneficjenta w ramach konkursu wynosi 5% wartości projektu pomniejszonej o środki przekazywane przez beneficjentów na tworzenie miejsc pracy w ekonomii społecznej.</w:t>
      </w:r>
    </w:p>
    <w:p w14:paraId="49CA7F74" w14:textId="77777777" w:rsidR="00E46178" w:rsidRPr="00333EFF" w:rsidRDefault="00E46178" w:rsidP="00E46178">
      <w:pPr>
        <w:tabs>
          <w:tab w:val="left" w:pos="3572"/>
        </w:tabs>
        <w:spacing w:before="360" w:after="0" w:line="360" w:lineRule="auto"/>
        <w:jc w:val="both"/>
        <w:rPr>
          <w:rFonts w:eastAsia="Times New Roman" w:cs="Arial"/>
          <w:b/>
          <w:sz w:val="24"/>
          <w:szCs w:val="24"/>
          <w:lang w:eastAsia="pl-PL"/>
        </w:rPr>
      </w:pPr>
      <w:r w:rsidRPr="00333EFF">
        <w:rPr>
          <w:rFonts w:eastAsia="Times New Roman" w:cs="Arial"/>
          <w:b/>
          <w:sz w:val="24"/>
          <w:szCs w:val="24"/>
          <w:lang w:eastAsia="pl-PL"/>
        </w:rPr>
        <w:t>Środki odwoławcze przysługujące wnioskodawcy:</w:t>
      </w:r>
    </w:p>
    <w:p w14:paraId="788861E6" w14:textId="77777777" w:rsidR="00E46178" w:rsidRPr="00333EFF" w:rsidRDefault="00E46178" w:rsidP="00E46178">
      <w:pPr>
        <w:tabs>
          <w:tab w:val="left" w:pos="3572"/>
        </w:tabs>
        <w:spacing w:after="0" w:line="360" w:lineRule="auto"/>
        <w:rPr>
          <w:rFonts w:eastAsia="Times New Roman" w:cs="Arial"/>
          <w:sz w:val="24"/>
          <w:szCs w:val="24"/>
          <w:lang w:eastAsia="pl-PL"/>
        </w:rPr>
      </w:pPr>
      <w:r w:rsidRPr="00333EFF">
        <w:rPr>
          <w:rFonts w:eastAsia="Times New Roman" w:cs="Arial"/>
          <w:sz w:val="24"/>
          <w:szCs w:val="24"/>
          <w:lang w:eastAsia="pl-PL"/>
        </w:rPr>
        <w:t>Procedurę odwoławczą reguluje ustawa z dnia 11 lipca 2014 r. o zasadach realizacji programów w zakresie polityki spójności finansowanych w perspektywie finansowej 2014-2020. Procedura odwoławcza została szczegółowo opisana w Regulaminie konkursu.</w:t>
      </w:r>
    </w:p>
    <w:p w14:paraId="2320AFD0" w14:textId="77777777" w:rsidR="00E46178" w:rsidRPr="00333EFF" w:rsidRDefault="00E46178" w:rsidP="00E46178">
      <w:pPr>
        <w:tabs>
          <w:tab w:val="left" w:pos="3572"/>
        </w:tabs>
        <w:spacing w:before="360" w:after="0" w:line="360" w:lineRule="auto"/>
        <w:jc w:val="both"/>
        <w:rPr>
          <w:rFonts w:eastAsia="Times New Roman" w:cs="Arial"/>
          <w:b/>
          <w:sz w:val="24"/>
          <w:szCs w:val="24"/>
          <w:lang w:eastAsia="pl-PL"/>
        </w:rPr>
      </w:pPr>
      <w:r w:rsidRPr="00333EFF">
        <w:rPr>
          <w:rFonts w:eastAsia="Times New Roman" w:cs="Arial"/>
          <w:b/>
          <w:sz w:val="24"/>
          <w:szCs w:val="24"/>
          <w:lang w:eastAsia="pl-PL"/>
        </w:rPr>
        <w:t>Termin, miejsce i forma składania wniosków o dofinansowanie projektu:</w:t>
      </w:r>
    </w:p>
    <w:p w14:paraId="380590C2" w14:textId="5A55B155" w:rsidR="00E46178" w:rsidRPr="00333EFF" w:rsidRDefault="00E46178" w:rsidP="001D0DB7">
      <w:pPr>
        <w:tabs>
          <w:tab w:val="left" w:pos="3572"/>
        </w:tabs>
        <w:spacing w:after="120" w:line="360" w:lineRule="auto"/>
        <w:rPr>
          <w:rFonts w:eastAsia="Times New Roman" w:cs="Arial"/>
          <w:sz w:val="24"/>
          <w:szCs w:val="24"/>
          <w:lang w:eastAsia="pl-PL"/>
        </w:rPr>
      </w:pPr>
      <w:r w:rsidRPr="00333EFF">
        <w:rPr>
          <w:rFonts w:eastAsia="Times New Roman" w:cs="Arial"/>
          <w:sz w:val="24"/>
          <w:szCs w:val="24"/>
          <w:lang w:eastAsia="pl-PL"/>
        </w:rPr>
        <w:t xml:space="preserve">Wnioskodawca wypełnia wniosek o dofinansowanie za pośrednictwem Systemu Obsługi Wniosków Aplikacyjnych (SOWA EFS RPDS), który jest dostępny poprzez stronę: </w:t>
      </w:r>
      <w:hyperlink r:id="rId9" w:history="1">
        <w:r w:rsidR="00633BD1" w:rsidRPr="00333EFF">
          <w:rPr>
            <w:rStyle w:val="Hipercze"/>
            <w:rFonts w:eastAsia="Times New Roman" w:cs="Arial"/>
            <w:sz w:val="24"/>
            <w:szCs w:val="24"/>
            <w:lang w:eastAsia="pl-PL"/>
          </w:rPr>
          <w:t>adres strony internetowej generatora SOWA EFS RPDS</w:t>
        </w:r>
      </w:hyperlink>
      <w:r w:rsidRPr="00333EFF">
        <w:rPr>
          <w:rFonts w:eastAsia="Times New Roman" w:cs="Arial"/>
          <w:sz w:val="24"/>
          <w:szCs w:val="24"/>
          <w:lang w:eastAsia="pl-PL"/>
        </w:rPr>
        <w:t>. System ten umożliwia tworzenie, edycję oraz wydruk wniosków o</w:t>
      </w:r>
      <w:r w:rsidR="00633BD1" w:rsidRPr="00333EFF">
        <w:rPr>
          <w:rFonts w:eastAsia="Times New Roman" w:cs="Arial"/>
          <w:sz w:val="24"/>
          <w:szCs w:val="24"/>
          <w:lang w:eastAsia="pl-PL"/>
        </w:rPr>
        <w:t> </w:t>
      </w:r>
      <w:r w:rsidRPr="00333EFF">
        <w:rPr>
          <w:rFonts w:eastAsia="Times New Roman" w:cs="Arial"/>
          <w:sz w:val="24"/>
          <w:szCs w:val="24"/>
          <w:lang w:eastAsia="pl-PL"/>
        </w:rPr>
        <w:t xml:space="preserve">dofinansowanie, a także zapewnia możliwość ich złożenia. Wniosek powinien zostać złożony wyłącznie w systemie SOWA EFS RPDS w terminie od godz. 00:01 dnia </w:t>
      </w:r>
      <w:r w:rsidR="00DC34A2" w:rsidRPr="00333EFF">
        <w:rPr>
          <w:rFonts w:eastAsia="Times New Roman" w:cs="Arial"/>
          <w:sz w:val="24"/>
          <w:szCs w:val="24"/>
          <w:lang w:eastAsia="pl-PL"/>
        </w:rPr>
        <w:t>29.03</w:t>
      </w:r>
      <w:r w:rsidR="00E238B5" w:rsidRPr="00333EFF">
        <w:rPr>
          <w:rFonts w:eastAsia="Times New Roman" w:cs="Arial"/>
          <w:sz w:val="24"/>
          <w:szCs w:val="24"/>
          <w:lang w:eastAsia="pl-PL"/>
        </w:rPr>
        <w:t>.</w:t>
      </w:r>
      <w:r w:rsidR="00433E90" w:rsidRPr="00333EFF">
        <w:rPr>
          <w:rFonts w:eastAsia="Times New Roman" w:cs="Arial"/>
          <w:sz w:val="24"/>
          <w:szCs w:val="24"/>
          <w:lang w:eastAsia="pl-PL"/>
        </w:rPr>
        <w:t>201</w:t>
      </w:r>
      <w:r w:rsidR="00FC6A03" w:rsidRPr="00333EFF">
        <w:rPr>
          <w:rFonts w:eastAsia="Times New Roman" w:cs="Arial"/>
          <w:sz w:val="24"/>
          <w:szCs w:val="24"/>
          <w:lang w:eastAsia="pl-PL"/>
        </w:rPr>
        <w:t>9</w:t>
      </w:r>
      <w:r w:rsidR="00433E90" w:rsidRPr="00333EFF">
        <w:rPr>
          <w:rFonts w:eastAsia="Times New Roman" w:cs="Arial"/>
          <w:sz w:val="24"/>
          <w:szCs w:val="24"/>
          <w:lang w:eastAsia="pl-PL"/>
        </w:rPr>
        <w:t xml:space="preserve"> </w:t>
      </w:r>
      <w:r w:rsidRPr="00333EFF">
        <w:rPr>
          <w:rFonts w:eastAsia="Times New Roman" w:cs="Arial"/>
          <w:sz w:val="24"/>
          <w:szCs w:val="24"/>
          <w:lang w:eastAsia="pl-PL"/>
        </w:rPr>
        <w:t xml:space="preserve">r. do godz. 15:30 dnia </w:t>
      </w:r>
      <w:r w:rsidR="00DC34A2" w:rsidRPr="00333EFF">
        <w:rPr>
          <w:rFonts w:eastAsia="Times New Roman" w:cs="Arial"/>
          <w:sz w:val="24"/>
          <w:szCs w:val="24"/>
          <w:lang w:eastAsia="pl-PL"/>
        </w:rPr>
        <w:t>08</w:t>
      </w:r>
      <w:r w:rsidR="00E238B5" w:rsidRPr="00333EFF">
        <w:rPr>
          <w:rFonts w:eastAsia="Times New Roman" w:cs="Arial"/>
          <w:sz w:val="24"/>
          <w:szCs w:val="24"/>
          <w:lang w:eastAsia="pl-PL"/>
        </w:rPr>
        <w:t>.0</w:t>
      </w:r>
      <w:r w:rsidR="00DC34A2" w:rsidRPr="00333EFF">
        <w:rPr>
          <w:rFonts w:eastAsia="Times New Roman" w:cs="Arial"/>
          <w:sz w:val="24"/>
          <w:szCs w:val="24"/>
          <w:lang w:eastAsia="pl-PL"/>
        </w:rPr>
        <w:t>4</w:t>
      </w:r>
      <w:r w:rsidR="00E238B5" w:rsidRPr="00333EFF">
        <w:rPr>
          <w:rFonts w:eastAsia="Times New Roman" w:cs="Arial"/>
          <w:sz w:val="24"/>
          <w:szCs w:val="24"/>
          <w:lang w:eastAsia="pl-PL"/>
        </w:rPr>
        <w:t>.</w:t>
      </w:r>
      <w:r w:rsidR="00433E90" w:rsidRPr="00333EFF">
        <w:rPr>
          <w:rFonts w:eastAsia="Times New Roman" w:cs="Arial"/>
          <w:sz w:val="24"/>
          <w:szCs w:val="24"/>
          <w:lang w:eastAsia="pl-PL"/>
        </w:rPr>
        <w:t>201</w:t>
      </w:r>
      <w:r w:rsidR="00FC6A03" w:rsidRPr="00333EFF">
        <w:rPr>
          <w:rFonts w:eastAsia="Times New Roman" w:cs="Arial"/>
          <w:sz w:val="24"/>
          <w:szCs w:val="24"/>
          <w:lang w:eastAsia="pl-PL"/>
        </w:rPr>
        <w:t>9</w:t>
      </w:r>
      <w:r w:rsidR="00433E90" w:rsidRPr="00333EFF">
        <w:rPr>
          <w:rFonts w:eastAsia="Times New Roman" w:cs="Arial"/>
          <w:sz w:val="24"/>
          <w:szCs w:val="24"/>
          <w:lang w:eastAsia="pl-PL"/>
        </w:rPr>
        <w:t xml:space="preserve"> </w:t>
      </w:r>
      <w:r w:rsidRPr="00333EFF">
        <w:rPr>
          <w:rFonts w:eastAsia="Times New Roman" w:cs="Arial"/>
          <w:sz w:val="24"/>
          <w:szCs w:val="24"/>
          <w:lang w:eastAsia="pl-PL"/>
        </w:rPr>
        <w:t>r.</w:t>
      </w:r>
    </w:p>
    <w:p w14:paraId="488F4648" w14:textId="62AD5B61" w:rsidR="00E46178" w:rsidRPr="00333EFF" w:rsidRDefault="00E46178" w:rsidP="001D0DB7">
      <w:pPr>
        <w:tabs>
          <w:tab w:val="left" w:pos="3572"/>
        </w:tabs>
        <w:spacing w:after="120" w:line="360" w:lineRule="auto"/>
        <w:rPr>
          <w:rFonts w:eastAsia="Times New Roman" w:cs="Arial"/>
          <w:sz w:val="24"/>
          <w:szCs w:val="24"/>
          <w:lang w:eastAsia="pl-PL"/>
        </w:rPr>
      </w:pPr>
      <w:r w:rsidRPr="00333EFF">
        <w:rPr>
          <w:rFonts w:eastAsia="Times New Roman" w:cs="Arial"/>
          <w:sz w:val="24"/>
          <w:szCs w:val="24"/>
          <w:lang w:eastAsia="pl-PL"/>
        </w:rPr>
        <w:t>IOK nie przewiduje możliwości skrócenia terminu składania wniosków.</w:t>
      </w:r>
    </w:p>
    <w:p w14:paraId="2F978D6D" w14:textId="35E73D6D" w:rsidR="001D0DB7" w:rsidRPr="00333EFF" w:rsidRDefault="001D0DB7" w:rsidP="001D0DB7">
      <w:pPr>
        <w:spacing w:after="120" w:line="360" w:lineRule="auto"/>
        <w:rPr>
          <w:rFonts w:eastAsia="Times New Roman" w:cs="Calibri"/>
          <w:sz w:val="24"/>
          <w:szCs w:val="24"/>
          <w:lang w:eastAsia="pl-PL"/>
        </w:rPr>
      </w:pPr>
      <w:r w:rsidRPr="00333EFF">
        <w:rPr>
          <w:rFonts w:eastAsia="Times New Roman" w:cs="Calibri"/>
          <w:sz w:val="24"/>
          <w:szCs w:val="24"/>
          <w:lang w:eastAsia="pl-PL"/>
        </w:rPr>
        <w:lastRenderedPageBreak/>
        <w:t xml:space="preserve">System SOWA jest dostosowany do potrzeb użytkowników z niepełnosprawnościami, a szczegółowe informacje w tym zakresie znajdują się w zakładce DOSTĘPNOŚĆ na stronie internetowej </w:t>
      </w:r>
      <w:hyperlink r:id="rId10" w:history="1">
        <w:r w:rsidR="00633BD1" w:rsidRPr="00333EFF">
          <w:rPr>
            <w:rStyle w:val="Hipercze"/>
            <w:rFonts w:eastAsia="Times New Roman" w:cs="Calibri"/>
            <w:sz w:val="24"/>
            <w:szCs w:val="24"/>
            <w:lang w:eastAsia="pl-PL"/>
          </w:rPr>
          <w:t>adres strony internetowej generatora SOWA EFS RPDS</w:t>
        </w:r>
      </w:hyperlink>
      <w:r w:rsidRPr="00333EFF">
        <w:rPr>
          <w:rFonts w:eastAsia="Times New Roman" w:cs="Calibri"/>
          <w:sz w:val="24"/>
          <w:szCs w:val="24"/>
          <w:lang w:eastAsia="pl-PL"/>
        </w:rPr>
        <w:t>.</w:t>
      </w:r>
    </w:p>
    <w:p w14:paraId="3B880FE6" w14:textId="77777777" w:rsidR="00E46178" w:rsidRPr="00333EFF" w:rsidRDefault="00E46178" w:rsidP="001D0DB7">
      <w:pPr>
        <w:tabs>
          <w:tab w:val="left" w:pos="3572"/>
        </w:tabs>
        <w:spacing w:after="120" w:line="360" w:lineRule="auto"/>
        <w:rPr>
          <w:rFonts w:eastAsia="Times New Roman" w:cs="Arial"/>
          <w:sz w:val="24"/>
          <w:szCs w:val="24"/>
          <w:lang w:eastAsia="pl-PL"/>
        </w:rPr>
      </w:pPr>
      <w:r w:rsidRPr="00333EFF">
        <w:rPr>
          <w:rFonts w:eastAsia="Times New Roman" w:cs="Arial"/>
          <w:sz w:val="24"/>
          <w:szCs w:val="24"/>
          <w:lang w:eastAsia="pl-PL"/>
        </w:rPr>
        <w:t>Oświadczenia zawarte we wniosku o dofinansowanie projektu są składane pod rygorem odpowiedzialności karnej za składanie fałszywych zeznań,</w:t>
      </w:r>
      <w:r w:rsidRPr="00333EFF">
        <w:rPr>
          <w:sz w:val="24"/>
          <w:szCs w:val="24"/>
        </w:rPr>
        <w:t xml:space="preserve"> </w:t>
      </w:r>
      <w:r w:rsidRPr="00333EFF">
        <w:rPr>
          <w:rFonts w:eastAsia="Times New Roman" w:cs="Arial"/>
          <w:sz w:val="24"/>
          <w:szCs w:val="24"/>
          <w:lang w:eastAsia="pl-PL"/>
        </w:rPr>
        <w:t>z wyjątkiem oświadczenia, o którym mowa w art. 41 ust. 2 pkt. 7c ustawy. Oświadczenia zawierają klauzulę następującej treści: „Jestem świadomy odpowiedzialności karnej za złożenie fałszywych oświadczeń”. Klauzula ta zastępuje pouczenie właściwej instytucji o odpowiedzialności karnej za składanie fałszywych zeznań.</w:t>
      </w:r>
    </w:p>
    <w:p w14:paraId="6DD6B8ED" w14:textId="6009D89E" w:rsidR="00E46178" w:rsidRPr="00333EFF" w:rsidRDefault="00E46178" w:rsidP="00E46178">
      <w:pPr>
        <w:tabs>
          <w:tab w:val="left" w:pos="3572"/>
        </w:tabs>
        <w:spacing w:after="0" w:line="360" w:lineRule="auto"/>
        <w:rPr>
          <w:rFonts w:eastAsia="Times New Roman" w:cs="Arial"/>
          <w:sz w:val="24"/>
          <w:szCs w:val="24"/>
          <w:lang w:eastAsia="pl-PL"/>
        </w:rPr>
      </w:pPr>
      <w:r w:rsidRPr="00333EFF">
        <w:rPr>
          <w:rFonts w:eastAsia="Times New Roman" w:cs="Arial"/>
          <w:sz w:val="24"/>
          <w:szCs w:val="24"/>
          <w:lang w:eastAsia="pl-PL"/>
        </w:rPr>
        <w:t>Instrukcja wypełniania wniosku o dofinansowanie realizacji projektu w ramach Regionalnego Programu Operacyjnego Województwa Dolnośląskiego 2014-2020 oraz Instrukcja użytkownika Systemu Obsługi Wniosków Aplikacyjnych  EFS w ramach Regionalnego Programu Operacyjnego  Województwa Dolnośląskiego 2014-2020 dla Wnioskodawców / Beneficjentów zamieszczon</w:t>
      </w:r>
      <w:r w:rsidR="00981EEB" w:rsidRPr="00333EFF">
        <w:rPr>
          <w:rFonts w:eastAsia="Times New Roman" w:cs="Arial"/>
          <w:sz w:val="24"/>
          <w:szCs w:val="24"/>
          <w:lang w:eastAsia="pl-PL"/>
        </w:rPr>
        <w:t>e</w:t>
      </w:r>
      <w:r w:rsidRPr="00333EFF">
        <w:rPr>
          <w:rFonts w:eastAsia="Times New Roman" w:cs="Arial"/>
          <w:sz w:val="24"/>
          <w:szCs w:val="24"/>
          <w:lang w:eastAsia="pl-PL"/>
        </w:rPr>
        <w:t xml:space="preserve"> są na stronie: </w:t>
      </w:r>
      <w:hyperlink r:id="rId11" w:history="1">
        <w:r w:rsidR="00633BD1" w:rsidRPr="00333EFF">
          <w:rPr>
            <w:rStyle w:val="Hipercze"/>
            <w:rFonts w:eastAsia="Times New Roman" w:cs="Arial"/>
            <w:sz w:val="24"/>
            <w:szCs w:val="24"/>
            <w:lang w:eastAsia="pl-PL"/>
          </w:rPr>
          <w:t>adres strony internetowej generatora SOWA EFS RPDS</w:t>
        </w:r>
      </w:hyperlink>
      <w:r w:rsidRPr="00333EFF">
        <w:rPr>
          <w:rFonts w:eastAsia="Times New Roman" w:cs="Arial"/>
          <w:sz w:val="24"/>
          <w:szCs w:val="24"/>
          <w:lang w:eastAsia="pl-PL"/>
        </w:rPr>
        <w:t xml:space="preserve"> w zakładce „Pomoc”.</w:t>
      </w:r>
    </w:p>
    <w:p w14:paraId="61815C26" w14:textId="77777777" w:rsidR="00E46178" w:rsidRPr="00333EFF" w:rsidRDefault="00E46178" w:rsidP="00E46178">
      <w:pPr>
        <w:tabs>
          <w:tab w:val="left" w:pos="3572"/>
        </w:tabs>
        <w:spacing w:before="360" w:after="0" w:line="360" w:lineRule="auto"/>
        <w:jc w:val="both"/>
        <w:rPr>
          <w:rFonts w:eastAsia="Times New Roman" w:cs="Arial"/>
          <w:b/>
          <w:sz w:val="24"/>
          <w:szCs w:val="24"/>
          <w:lang w:eastAsia="pl-PL"/>
        </w:rPr>
      </w:pPr>
      <w:r w:rsidRPr="00333EFF">
        <w:rPr>
          <w:rFonts w:eastAsia="Times New Roman" w:cs="Arial"/>
          <w:b/>
          <w:sz w:val="24"/>
          <w:szCs w:val="24"/>
          <w:lang w:eastAsia="pl-PL"/>
        </w:rPr>
        <w:t>Sposób i miejsce udostępnienia regulaminu konkursu:</w:t>
      </w:r>
    </w:p>
    <w:p w14:paraId="3AB907FB" w14:textId="77777777" w:rsidR="00E46178" w:rsidRPr="00333EFF" w:rsidRDefault="00E46178" w:rsidP="00E46178">
      <w:pPr>
        <w:tabs>
          <w:tab w:val="left" w:pos="3572"/>
        </w:tabs>
        <w:spacing w:after="0" w:line="360" w:lineRule="auto"/>
        <w:rPr>
          <w:rFonts w:eastAsia="Times New Roman" w:cs="Arial"/>
          <w:sz w:val="24"/>
          <w:szCs w:val="24"/>
          <w:lang w:eastAsia="pl-PL"/>
        </w:rPr>
      </w:pPr>
      <w:r w:rsidRPr="00333EFF">
        <w:rPr>
          <w:rFonts w:eastAsia="Times New Roman" w:cs="Arial"/>
          <w:sz w:val="24"/>
          <w:szCs w:val="24"/>
          <w:lang w:eastAsia="pl-PL"/>
        </w:rPr>
        <w:t xml:space="preserve">Wszystkie kwestie dotyczące naboru ogłoszonego przez Dolnośląski Wojewódzki Urząd Pracy w formie elektronicznej opisane zostały w Regulaminie konkursu, który dostępny jest wraz z ogłoszeniem i załącznikami na stronie internetowej </w:t>
      </w:r>
      <w:hyperlink r:id="rId12" w:history="1">
        <w:r w:rsidRPr="00333EFF">
          <w:rPr>
            <w:rStyle w:val="Hipercze"/>
            <w:rFonts w:eastAsia="Times New Roman" w:cs="Arial"/>
            <w:sz w:val="24"/>
            <w:szCs w:val="24"/>
            <w:lang w:eastAsia="pl-PL"/>
          </w:rPr>
          <w:t>www.rpo.dwup.pl</w:t>
        </w:r>
      </w:hyperlink>
      <w:r w:rsidRPr="00333EFF">
        <w:rPr>
          <w:rFonts w:eastAsia="Times New Roman" w:cs="Arial"/>
          <w:sz w:val="24"/>
          <w:szCs w:val="24"/>
          <w:lang w:eastAsia="pl-PL"/>
        </w:rPr>
        <w:t xml:space="preserve"> oraz na portalu Funduszy Europejskich </w:t>
      </w:r>
      <w:hyperlink r:id="rId13" w:history="1">
        <w:r w:rsidRPr="00333EFF">
          <w:rPr>
            <w:rStyle w:val="Hipercze"/>
            <w:rFonts w:eastAsia="Times New Roman" w:cs="Arial"/>
            <w:sz w:val="24"/>
            <w:szCs w:val="24"/>
            <w:lang w:eastAsia="pl-PL"/>
          </w:rPr>
          <w:t>www.funduszeeuropejskie.gov.pl</w:t>
        </w:r>
      </w:hyperlink>
      <w:r w:rsidRPr="00333EFF">
        <w:rPr>
          <w:rFonts w:eastAsia="Times New Roman" w:cs="Arial"/>
          <w:sz w:val="24"/>
          <w:szCs w:val="24"/>
          <w:lang w:eastAsia="pl-PL"/>
        </w:rPr>
        <w:t>.</w:t>
      </w:r>
    </w:p>
    <w:p w14:paraId="270C360D" w14:textId="77777777" w:rsidR="00FA7F21" w:rsidRDefault="00FA7F21" w:rsidP="00FA7F21">
      <w:pPr>
        <w:spacing w:after="0" w:line="240" w:lineRule="auto"/>
        <w:jc w:val="both"/>
        <w:rPr>
          <w:rFonts w:ascii="Arial" w:eastAsia="Times New Roman" w:hAnsi="Arial" w:cs="Arial"/>
          <w:i/>
          <w:sz w:val="20"/>
          <w:szCs w:val="20"/>
          <w:lang w:eastAsia="pl-PL"/>
        </w:rPr>
      </w:pPr>
      <w:bookmarkStart w:id="0" w:name="_GoBack"/>
      <w:bookmarkEnd w:id="0"/>
    </w:p>
    <w:sectPr w:rsidR="00FA7F21" w:rsidSect="00680BC2">
      <w:pgSz w:w="11907" w:h="16840" w:code="9"/>
      <w:pgMar w:top="993" w:right="992" w:bottom="567" w:left="851" w:header="567" w:footer="226"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A2F49" w14:textId="77777777" w:rsidR="00AB366B" w:rsidRDefault="00AB366B" w:rsidP="00EF545D">
      <w:pPr>
        <w:spacing w:after="0" w:line="240" w:lineRule="auto"/>
      </w:pPr>
      <w:r>
        <w:separator/>
      </w:r>
    </w:p>
  </w:endnote>
  <w:endnote w:type="continuationSeparator" w:id="0">
    <w:p w14:paraId="41BC0024" w14:textId="77777777" w:rsidR="00AB366B" w:rsidRDefault="00AB366B" w:rsidP="00EF5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68483" w14:textId="77777777" w:rsidR="00AB366B" w:rsidRDefault="00AB366B" w:rsidP="00EF545D">
      <w:pPr>
        <w:spacing w:after="0" w:line="240" w:lineRule="auto"/>
      </w:pPr>
      <w:r>
        <w:separator/>
      </w:r>
    </w:p>
  </w:footnote>
  <w:footnote w:type="continuationSeparator" w:id="0">
    <w:p w14:paraId="02EC2FD4" w14:textId="77777777" w:rsidR="00AB366B" w:rsidRDefault="00AB366B" w:rsidP="00EF54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E21B1"/>
    <w:multiLevelType w:val="hybridMultilevel"/>
    <w:tmpl w:val="F4C496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A55D24"/>
    <w:multiLevelType w:val="hybridMultilevel"/>
    <w:tmpl w:val="F73C5E8E"/>
    <w:lvl w:ilvl="0" w:tplc="4F20C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4E46EC"/>
    <w:multiLevelType w:val="hybridMultilevel"/>
    <w:tmpl w:val="80A480A4"/>
    <w:lvl w:ilvl="0" w:tplc="DCF2E8AA">
      <w:start w:val="1"/>
      <w:numFmt w:val="lowerLetter"/>
      <w:lvlText w:val="%1)"/>
      <w:lvlJc w:val="left"/>
      <w:pPr>
        <w:ind w:left="780" w:hanging="42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B6459E"/>
    <w:multiLevelType w:val="hybridMultilevel"/>
    <w:tmpl w:val="F814D2F2"/>
    <w:lvl w:ilvl="0" w:tplc="BDA032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D061D04"/>
    <w:multiLevelType w:val="hybridMultilevel"/>
    <w:tmpl w:val="019AD4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9E7D23"/>
    <w:multiLevelType w:val="hybridMultilevel"/>
    <w:tmpl w:val="47CCBDB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CF5056"/>
    <w:multiLevelType w:val="hybridMultilevel"/>
    <w:tmpl w:val="6E7E475E"/>
    <w:lvl w:ilvl="0" w:tplc="BDA032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4953204"/>
    <w:multiLevelType w:val="hybridMultilevel"/>
    <w:tmpl w:val="278CAB26"/>
    <w:lvl w:ilvl="0" w:tplc="BDA032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69F5314"/>
    <w:multiLevelType w:val="hybridMultilevel"/>
    <w:tmpl w:val="5E5C7842"/>
    <w:lvl w:ilvl="0" w:tplc="D6BEF692">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9" w15:restartNumberingAfterBreak="0">
    <w:nsid w:val="33E46A44"/>
    <w:multiLevelType w:val="hybridMultilevel"/>
    <w:tmpl w:val="6E88F77E"/>
    <w:lvl w:ilvl="0" w:tplc="BDA032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3AF2109F"/>
    <w:multiLevelType w:val="hybridMultilevel"/>
    <w:tmpl w:val="9F503E06"/>
    <w:lvl w:ilvl="0" w:tplc="BDA032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4A9F0697"/>
    <w:multiLevelType w:val="hybridMultilevel"/>
    <w:tmpl w:val="F0462C08"/>
    <w:lvl w:ilvl="0" w:tplc="04150001">
      <w:start w:val="1"/>
      <w:numFmt w:val="bullet"/>
      <w:lvlText w:val=""/>
      <w:lvlJc w:val="left"/>
      <w:pPr>
        <w:ind w:left="1637" w:hanging="360"/>
      </w:pPr>
      <w:rPr>
        <w:rFonts w:ascii="Symbol" w:hAnsi="Symbol" w:hint="default"/>
      </w:rPr>
    </w:lvl>
    <w:lvl w:ilvl="1" w:tplc="04150003">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12" w15:restartNumberingAfterBreak="0">
    <w:nsid w:val="523F0678"/>
    <w:multiLevelType w:val="hybridMultilevel"/>
    <w:tmpl w:val="5DA633EA"/>
    <w:lvl w:ilvl="0" w:tplc="1E62EF6C">
      <w:start w:val="1"/>
      <w:numFmt w:val="lowerLetter"/>
      <w:lvlText w:val="%1)"/>
      <w:lvlJc w:val="left"/>
      <w:pPr>
        <w:ind w:left="360" w:hanging="360"/>
      </w:pPr>
      <w:rPr>
        <w:rFonts w:ascii="Calibri" w:eastAsia="Times New Roman" w:hAnsi="Calibri" w:cs="Calibr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54BD22CD"/>
    <w:multiLevelType w:val="hybridMultilevel"/>
    <w:tmpl w:val="7C3EB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095FB5"/>
    <w:multiLevelType w:val="hybridMultilevel"/>
    <w:tmpl w:val="D7D6BECA"/>
    <w:lvl w:ilvl="0" w:tplc="04150017">
      <w:start w:val="1"/>
      <w:numFmt w:val="lowerLetter"/>
      <w:lvlText w:val="%1)"/>
      <w:lvlJc w:val="left"/>
      <w:pPr>
        <w:ind w:left="1495"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5AF3626E"/>
    <w:multiLevelType w:val="hybridMultilevel"/>
    <w:tmpl w:val="37E23F6E"/>
    <w:lvl w:ilvl="0" w:tplc="BDA032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6842DC3"/>
    <w:multiLevelType w:val="hybridMultilevel"/>
    <w:tmpl w:val="92A2C674"/>
    <w:lvl w:ilvl="0" w:tplc="BDA032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E9802EF"/>
    <w:multiLevelType w:val="hybridMultilevel"/>
    <w:tmpl w:val="6C80E7F6"/>
    <w:lvl w:ilvl="0" w:tplc="7968F1EA">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727121D7"/>
    <w:multiLevelType w:val="hybridMultilevel"/>
    <w:tmpl w:val="019AD4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675DC4"/>
    <w:multiLevelType w:val="hybridMultilevel"/>
    <w:tmpl w:val="082849B8"/>
    <w:lvl w:ilvl="0" w:tplc="4F20C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9367163"/>
    <w:multiLevelType w:val="hybridMultilevel"/>
    <w:tmpl w:val="49D6104C"/>
    <w:lvl w:ilvl="0" w:tplc="BDA03210">
      <w:start w:val="1"/>
      <w:numFmt w:val="bullet"/>
      <w:lvlText w:val=""/>
      <w:lvlJc w:val="left"/>
      <w:pPr>
        <w:ind w:left="859" w:hanging="360"/>
      </w:pPr>
      <w:rPr>
        <w:rFonts w:ascii="Symbol" w:hAnsi="Symbol" w:hint="default"/>
      </w:rPr>
    </w:lvl>
    <w:lvl w:ilvl="1" w:tplc="BDA03210">
      <w:start w:val="1"/>
      <w:numFmt w:val="bullet"/>
      <w:lvlText w:val=""/>
      <w:lvlJc w:val="left"/>
      <w:pPr>
        <w:ind w:left="1579" w:hanging="360"/>
      </w:pPr>
      <w:rPr>
        <w:rFonts w:ascii="Symbol" w:hAnsi="Symbol" w:hint="default"/>
      </w:rPr>
    </w:lvl>
    <w:lvl w:ilvl="2" w:tplc="04150005" w:tentative="1">
      <w:start w:val="1"/>
      <w:numFmt w:val="bullet"/>
      <w:lvlText w:val=""/>
      <w:lvlJc w:val="left"/>
      <w:pPr>
        <w:ind w:left="2299" w:hanging="360"/>
      </w:pPr>
      <w:rPr>
        <w:rFonts w:ascii="Wingdings" w:hAnsi="Wingdings" w:hint="default"/>
      </w:rPr>
    </w:lvl>
    <w:lvl w:ilvl="3" w:tplc="04150001" w:tentative="1">
      <w:start w:val="1"/>
      <w:numFmt w:val="bullet"/>
      <w:lvlText w:val=""/>
      <w:lvlJc w:val="left"/>
      <w:pPr>
        <w:ind w:left="3019" w:hanging="360"/>
      </w:pPr>
      <w:rPr>
        <w:rFonts w:ascii="Symbol" w:hAnsi="Symbol" w:hint="default"/>
      </w:rPr>
    </w:lvl>
    <w:lvl w:ilvl="4" w:tplc="04150003" w:tentative="1">
      <w:start w:val="1"/>
      <w:numFmt w:val="bullet"/>
      <w:lvlText w:val="o"/>
      <w:lvlJc w:val="left"/>
      <w:pPr>
        <w:ind w:left="3739" w:hanging="360"/>
      </w:pPr>
      <w:rPr>
        <w:rFonts w:ascii="Courier New" w:hAnsi="Courier New" w:cs="Courier New" w:hint="default"/>
      </w:rPr>
    </w:lvl>
    <w:lvl w:ilvl="5" w:tplc="04150005" w:tentative="1">
      <w:start w:val="1"/>
      <w:numFmt w:val="bullet"/>
      <w:lvlText w:val=""/>
      <w:lvlJc w:val="left"/>
      <w:pPr>
        <w:ind w:left="4459" w:hanging="360"/>
      </w:pPr>
      <w:rPr>
        <w:rFonts w:ascii="Wingdings" w:hAnsi="Wingdings" w:hint="default"/>
      </w:rPr>
    </w:lvl>
    <w:lvl w:ilvl="6" w:tplc="04150001" w:tentative="1">
      <w:start w:val="1"/>
      <w:numFmt w:val="bullet"/>
      <w:lvlText w:val=""/>
      <w:lvlJc w:val="left"/>
      <w:pPr>
        <w:ind w:left="5179" w:hanging="360"/>
      </w:pPr>
      <w:rPr>
        <w:rFonts w:ascii="Symbol" w:hAnsi="Symbol" w:hint="default"/>
      </w:rPr>
    </w:lvl>
    <w:lvl w:ilvl="7" w:tplc="04150003" w:tentative="1">
      <w:start w:val="1"/>
      <w:numFmt w:val="bullet"/>
      <w:lvlText w:val="o"/>
      <w:lvlJc w:val="left"/>
      <w:pPr>
        <w:ind w:left="5899" w:hanging="360"/>
      </w:pPr>
      <w:rPr>
        <w:rFonts w:ascii="Courier New" w:hAnsi="Courier New" w:cs="Courier New" w:hint="default"/>
      </w:rPr>
    </w:lvl>
    <w:lvl w:ilvl="8" w:tplc="04150005" w:tentative="1">
      <w:start w:val="1"/>
      <w:numFmt w:val="bullet"/>
      <w:lvlText w:val=""/>
      <w:lvlJc w:val="left"/>
      <w:pPr>
        <w:ind w:left="6619" w:hanging="360"/>
      </w:pPr>
      <w:rPr>
        <w:rFonts w:ascii="Wingdings" w:hAnsi="Wingdings" w:hint="default"/>
      </w:rPr>
    </w:lvl>
  </w:abstractNum>
  <w:abstractNum w:abstractNumId="21" w15:restartNumberingAfterBreak="0">
    <w:nsid w:val="7B3B4F64"/>
    <w:multiLevelType w:val="hybridMultilevel"/>
    <w:tmpl w:val="F4C4AD76"/>
    <w:lvl w:ilvl="0" w:tplc="7968F1E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B886F81"/>
    <w:multiLevelType w:val="hybridMultilevel"/>
    <w:tmpl w:val="A6082892"/>
    <w:lvl w:ilvl="0" w:tplc="BDA032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7"/>
  </w:num>
  <w:num w:numId="2">
    <w:abstractNumId w:val="0"/>
  </w:num>
  <w:num w:numId="3">
    <w:abstractNumId w:val="1"/>
  </w:num>
  <w:num w:numId="4">
    <w:abstractNumId w:val="13"/>
  </w:num>
  <w:num w:numId="5">
    <w:abstractNumId w:val="14"/>
  </w:num>
  <w:num w:numId="6">
    <w:abstractNumId w:val="2"/>
  </w:num>
  <w:num w:numId="7">
    <w:abstractNumId w:val="4"/>
  </w:num>
  <w:num w:numId="8">
    <w:abstractNumId w:val="19"/>
  </w:num>
  <w:num w:numId="9">
    <w:abstractNumId w:val="8"/>
  </w:num>
  <w:num w:numId="10">
    <w:abstractNumId w:val="11"/>
  </w:num>
  <w:num w:numId="11">
    <w:abstractNumId w:val="18"/>
  </w:num>
  <w:num w:numId="12">
    <w:abstractNumId w:val="5"/>
  </w:num>
  <w:num w:numId="13">
    <w:abstractNumId w:val="9"/>
  </w:num>
  <w:num w:numId="14">
    <w:abstractNumId w:val="6"/>
  </w:num>
  <w:num w:numId="15">
    <w:abstractNumId w:val="22"/>
  </w:num>
  <w:num w:numId="16">
    <w:abstractNumId w:val="10"/>
  </w:num>
  <w:num w:numId="17">
    <w:abstractNumId w:val="12"/>
  </w:num>
  <w:num w:numId="18">
    <w:abstractNumId w:val="20"/>
  </w:num>
  <w:num w:numId="19">
    <w:abstractNumId w:val="15"/>
  </w:num>
  <w:num w:numId="20">
    <w:abstractNumId w:val="16"/>
  </w:num>
  <w:num w:numId="21">
    <w:abstractNumId w:val="21"/>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45D"/>
    <w:rsid w:val="000040AB"/>
    <w:rsid w:val="000338A1"/>
    <w:rsid w:val="0003770D"/>
    <w:rsid w:val="000A0743"/>
    <w:rsid w:val="000A0E8E"/>
    <w:rsid w:val="000E133C"/>
    <w:rsid w:val="001650B1"/>
    <w:rsid w:val="00170284"/>
    <w:rsid w:val="00171DF3"/>
    <w:rsid w:val="0017585D"/>
    <w:rsid w:val="00177B83"/>
    <w:rsid w:val="001D0DB7"/>
    <w:rsid w:val="001D399A"/>
    <w:rsid w:val="001F0F47"/>
    <w:rsid w:val="001F41F1"/>
    <w:rsid w:val="00281446"/>
    <w:rsid w:val="002A2DA0"/>
    <w:rsid w:val="002A4301"/>
    <w:rsid w:val="002A5A28"/>
    <w:rsid w:val="002A5E00"/>
    <w:rsid w:val="002C7D02"/>
    <w:rsid w:val="002F0459"/>
    <w:rsid w:val="00310623"/>
    <w:rsid w:val="00323BDE"/>
    <w:rsid w:val="00333EFF"/>
    <w:rsid w:val="00385B69"/>
    <w:rsid w:val="003A76E4"/>
    <w:rsid w:val="003B5430"/>
    <w:rsid w:val="003C0FCD"/>
    <w:rsid w:val="003D16AF"/>
    <w:rsid w:val="003E11AB"/>
    <w:rsid w:val="00402F59"/>
    <w:rsid w:val="00433E90"/>
    <w:rsid w:val="0047089F"/>
    <w:rsid w:val="00480675"/>
    <w:rsid w:val="004A3C7B"/>
    <w:rsid w:val="004E0079"/>
    <w:rsid w:val="004F7CC5"/>
    <w:rsid w:val="00521577"/>
    <w:rsid w:val="005223CC"/>
    <w:rsid w:val="00531003"/>
    <w:rsid w:val="00541ED3"/>
    <w:rsid w:val="0056226E"/>
    <w:rsid w:val="005C2916"/>
    <w:rsid w:val="005C2E6C"/>
    <w:rsid w:val="005D1430"/>
    <w:rsid w:val="005D674B"/>
    <w:rsid w:val="005E1D0E"/>
    <w:rsid w:val="005E6484"/>
    <w:rsid w:val="00612A7E"/>
    <w:rsid w:val="00630282"/>
    <w:rsid w:val="00633BD1"/>
    <w:rsid w:val="00645C03"/>
    <w:rsid w:val="0064645D"/>
    <w:rsid w:val="00662FBB"/>
    <w:rsid w:val="00680BC2"/>
    <w:rsid w:val="00687C77"/>
    <w:rsid w:val="00695D7B"/>
    <w:rsid w:val="006A6F12"/>
    <w:rsid w:val="006A7835"/>
    <w:rsid w:val="006C72E8"/>
    <w:rsid w:val="006D74B8"/>
    <w:rsid w:val="00716D5F"/>
    <w:rsid w:val="007170F7"/>
    <w:rsid w:val="007353A8"/>
    <w:rsid w:val="007748D7"/>
    <w:rsid w:val="00782BE8"/>
    <w:rsid w:val="00796BC9"/>
    <w:rsid w:val="007B17AA"/>
    <w:rsid w:val="007B4028"/>
    <w:rsid w:val="007F7752"/>
    <w:rsid w:val="0080532F"/>
    <w:rsid w:val="0081051D"/>
    <w:rsid w:val="00816A46"/>
    <w:rsid w:val="00826644"/>
    <w:rsid w:val="00834C1A"/>
    <w:rsid w:val="00852BEA"/>
    <w:rsid w:val="00885635"/>
    <w:rsid w:val="0088632B"/>
    <w:rsid w:val="00897BAE"/>
    <w:rsid w:val="008A3473"/>
    <w:rsid w:val="008B3906"/>
    <w:rsid w:val="008B3C90"/>
    <w:rsid w:val="009050F9"/>
    <w:rsid w:val="00966E46"/>
    <w:rsid w:val="00981B61"/>
    <w:rsid w:val="00981EEB"/>
    <w:rsid w:val="009B72F3"/>
    <w:rsid w:val="009B7AA5"/>
    <w:rsid w:val="009C554A"/>
    <w:rsid w:val="009D5421"/>
    <w:rsid w:val="009E24AE"/>
    <w:rsid w:val="00A25AE7"/>
    <w:rsid w:val="00A331B3"/>
    <w:rsid w:val="00A404E6"/>
    <w:rsid w:val="00A66600"/>
    <w:rsid w:val="00AA68F6"/>
    <w:rsid w:val="00AB291D"/>
    <w:rsid w:val="00AB366B"/>
    <w:rsid w:val="00AD6B5C"/>
    <w:rsid w:val="00B35991"/>
    <w:rsid w:val="00B3620F"/>
    <w:rsid w:val="00B53436"/>
    <w:rsid w:val="00B66ECC"/>
    <w:rsid w:val="00B71DED"/>
    <w:rsid w:val="00BA6F34"/>
    <w:rsid w:val="00BD75E3"/>
    <w:rsid w:val="00BE00D0"/>
    <w:rsid w:val="00BF0834"/>
    <w:rsid w:val="00BF33A5"/>
    <w:rsid w:val="00C21D31"/>
    <w:rsid w:val="00C31388"/>
    <w:rsid w:val="00C3421A"/>
    <w:rsid w:val="00C60DF0"/>
    <w:rsid w:val="00C96084"/>
    <w:rsid w:val="00CA0CB1"/>
    <w:rsid w:val="00CA1888"/>
    <w:rsid w:val="00CB494C"/>
    <w:rsid w:val="00CC0CB7"/>
    <w:rsid w:val="00CC7CE2"/>
    <w:rsid w:val="00D36FDA"/>
    <w:rsid w:val="00D8108D"/>
    <w:rsid w:val="00DA6916"/>
    <w:rsid w:val="00DC34A2"/>
    <w:rsid w:val="00DD5074"/>
    <w:rsid w:val="00DF5D45"/>
    <w:rsid w:val="00E11B5A"/>
    <w:rsid w:val="00E238B5"/>
    <w:rsid w:val="00E46178"/>
    <w:rsid w:val="00E478EE"/>
    <w:rsid w:val="00E47A28"/>
    <w:rsid w:val="00E65513"/>
    <w:rsid w:val="00E72CCC"/>
    <w:rsid w:val="00E77E5D"/>
    <w:rsid w:val="00E96BF5"/>
    <w:rsid w:val="00ED14F9"/>
    <w:rsid w:val="00ED7FD2"/>
    <w:rsid w:val="00EF4EBC"/>
    <w:rsid w:val="00EF545D"/>
    <w:rsid w:val="00F14B0B"/>
    <w:rsid w:val="00F16363"/>
    <w:rsid w:val="00F26208"/>
    <w:rsid w:val="00F439F5"/>
    <w:rsid w:val="00F866A1"/>
    <w:rsid w:val="00FA7F21"/>
    <w:rsid w:val="00FC6252"/>
    <w:rsid w:val="00FC6A03"/>
    <w:rsid w:val="00FD0CCB"/>
    <w:rsid w:val="00FF11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C9BB7"/>
  <w15:docId w15:val="{7906076F-A897-479D-AEBE-B7BC5EDA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EF545D"/>
    <w:pPr>
      <w:tabs>
        <w:tab w:val="center" w:pos="4536"/>
        <w:tab w:val="right" w:pos="9072"/>
      </w:tabs>
      <w:spacing w:after="0" w:line="240" w:lineRule="auto"/>
    </w:pPr>
    <w:rPr>
      <w:rFonts w:ascii="Times New Roman" w:eastAsia="Times New Roman" w:hAnsi="Times New Roman" w:cs="Times New Roman"/>
      <w:sz w:val="26"/>
      <w:szCs w:val="20"/>
      <w:lang w:val="x-none" w:eastAsia="x-none"/>
    </w:rPr>
  </w:style>
  <w:style w:type="character" w:customStyle="1" w:styleId="StopkaZnak">
    <w:name w:val="Stopka Znak"/>
    <w:basedOn w:val="Domylnaczcionkaakapitu"/>
    <w:link w:val="Stopka"/>
    <w:rsid w:val="00EF545D"/>
    <w:rPr>
      <w:rFonts w:ascii="Times New Roman" w:eastAsia="Times New Roman" w:hAnsi="Times New Roman" w:cs="Times New Roman"/>
      <w:sz w:val="26"/>
      <w:szCs w:val="20"/>
      <w:lang w:val="x-none" w:eastAsia="x-none"/>
    </w:rPr>
  </w:style>
  <w:style w:type="paragraph" w:styleId="Nagwek">
    <w:name w:val="header"/>
    <w:basedOn w:val="Normalny"/>
    <w:link w:val="NagwekZnak"/>
    <w:rsid w:val="00EF545D"/>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NagwekZnak">
    <w:name w:val="Nagłówek Znak"/>
    <w:basedOn w:val="Domylnaczcionkaakapitu"/>
    <w:link w:val="Nagwek"/>
    <w:rsid w:val="00EF545D"/>
    <w:rPr>
      <w:rFonts w:ascii="Times New Roman" w:eastAsia="Times New Roman" w:hAnsi="Times New Roman" w:cs="Times New Roman"/>
      <w:sz w:val="26"/>
      <w:szCs w:val="20"/>
      <w:lang w:eastAsia="pl-PL"/>
    </w:rPr>
  </w:style>
  <w:style w:type="paragraph" w:styleId="Tekstprzypisudolnego">
    <w:name w:val="footnote text"/>
    <w:basedOn w:val="Normalny"/>
    <w:link w:val="TekstprzypisudolnegoZnak"/>
    <w:uiPriority w:val="99"/>
    <w:semiHidden/>
    <w:unhideWhenUsed/>
    <w:rsid w:val="00EF545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EF545D"/>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EF545D"/>
    <w:rPr>
      <w:vertAlign w:val="superscript"/>
    </w:rPr>
  </w:style>
  <w:style w:type="character" w:styleId="Odwoaniedokomentarza">
    <w:name w:val="annotation reference"/>
    <w:basedOn w:val="Domylnaczcionkaakapitu"/>
    <w:uiPriority w:val="99"/>
    <w:unhideWhenUsed/>
    <w:rsid w:val="00EF545D"/>
    <w:rPr>
      <w:sz w:val="16"/>
      <w:szCs w:val="16"/>
    </w:rPr>
  </w:style>
  <w:style w:type="paragraph" w:styleId="Tekstkomentarza">
    <w:name w:val="annotation text"/>
    <w:basedOn w:val="Normalny"/>
    <w:link w:val="TekstkomentarzaZnak"/>
    <w:uiPriority w:val="99"/>
    <w:unhideWhenUsed/>
    <w:rsid w:val="00EF54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545D"/>
    <w:rPr>
      <w:sz w:val="20"/>
      <w:szCs w:val="20"/>
    </w:rPr>
  </w:style>
  <w:style w:type="paragraph" w:styleId="Tematkomentarza">
    <w:name w:val="annotation subject"/>
    <w:basedOn w:val="Tekstkomentarza"/>
    <w:next w:val="Tekstkomentarza"/>
    <w:link w:val="TematkomentarzaZnak"/>
    <w:uiPriority w:val="99"/>
    <w:semiHidden/>
    <w:unhideWhenUsed/>
    <w:rsid w:val="00EF545D"/>
    <w:rPr>
      <w:b/>
      <w:bCs/>
    </w:rPr>
  </w:style>
  <w:style w:type="character" w:customStyle="1" w:styleId="TematkomentarzaZnak">
    <w:name w:val="Temat komentarza Znak"/>
    <w:basedOn w:val="TekstkomentarzaZnak"/>
    <w:link w:val="Tematkomentarza"/>
    <w:uiPriority w:val="99"/>
    <w:semiHidden/>
    <w:rsid w:val="00EF545D"/>
    <w:rPr>
      <w:b/>
      <w:bCs/>
      <w:sz w:val="20"/>
      <w:szCs w:val="20"/>
    </w:rPr>
  </w:style>
  <w:style w:type="paragraph" w:styleId="Tekstdymka">
    <w:name w:val="Balloon Text"/>
    <w:basedOn w:val="Normalny"/>
    <w:link w:val="TekstdymkaZnak"/>
    <w:uiPriority w:val="99"/>
    <w:semiHidden/>
    <w:unhideWhenUsed/>
    <w:rsid w:val="00EF54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545D"/>
    <w:rPr>
      <w:rFonts w:ascii="Segoe UI" w:hAnsi="Segoe UI" w:cs="Segoe UI"/>
      <w:sz w:val="18"/>
      <w:szCs w:val="18"/>
    </w:rPr>
  </w:style>
  <w:style w:type="character" w:styleId="Hipercze">
    <w:name w:val="Hyperlink"/>
    <w:basedOn w:val="Domylnaczcionkaakapitu"/>
    <w:uiPriority w:val="99"/>
    <w:unhideWhenUsed/>
    <w:rsid w:val="00170284"/>
    <w:rPr>
      <w:color w:val="0563C1" w:themeColor="hyperlink"/>
      <w:u w:val="single"/>
    </w:rPr>
  </w:style>
  <w:style w:type="paragraph" w:styleId="Akapitzlist">
    <w:name w:val="List Paragraph"/>
    <w:basedOn w:val="Normalny"/>
    <w:uiPriority w:val="34"/>
    <w:qFormat/>
    <w:rsid w:val="00E46178"/>
    <w:pPr>
      <w:ind w:left="720"/>
      <w:contextualSpacing/>
    </w:pPr>
  </w:style>
  <w:style w:type="paragraph" w:styleId="Indeks1">
    <w:name w:val="index 1"/>
    <w:basedOn w:val="Normalny"/>
    <w:next w:val="Normalny"/>
    <w:autoRedefine/>
    <w:uiPriority w:val="99"/>
    <w:semiHidden/>
    <w:unhideWhenUsed/>
    <w:rsid w:val="006C72E8"/>
    <w:pPr>
      <w:spacing w:after="0" w:line="240" w:lineRule="auto"/>
      <w:ind w:left="220" w:hanging="220"/>
    </w:pPr>
  </w:style>
  <w:style w:type="paragraph" w:styleId="Nagwekindeksu">
    <w:name w:val="index heading"/>
    <w:basedOn w:val="Normalny"/>
    <w:next w:val="Indeks1"/>
    <w:semiHidden/>
    <w:rsid w:val="006C72E8"/>
    <w:pPr>
      <w:autoSpaceDE w:val="0"/>
      <w:autoSpaceDN w:val="0"/>
      <w:spacing w:after="0" w:line="240" w:lineRule="auto"/>
    </w:pPr>
    <w:rPr>
      <w:rFonts w:ascii="Times New Roman" w:eastAsia="Times New Roman" w:hAnsi="Times New Roman" w:cs="Times New Roman"/>
      <w:sz w:val="20"/>
      <w:szCs w:val="24"/>
      <w:lang w:eastAsia="pl-PL"/>
    </w:rPr>
  </w:style>
  <w:style w:type="character" w:styleId="UyteHipercze">
    <w:name w:val="FollowedHyperlink"/>
    <w:basedOn w:val="Domylnaczcionkaakapitu"/>
    <w:uiPriority w:val="99"/>
    <w:semiHidden/>
    <w:unhideWhenUsed/>
    <w:rsid w:val="00633BD1"/>
    <w:rPr>
      <w:color w:val="954F72" w:themeColor="followedHyperlink"/>
      <w:u w:val="single"/>
    </w:rPr>
  </w:style>
  <w:style w:type="paragraph" w:styleId="Tekstpodstawowywcity">
    <w:name w:val="Body Text Indent"/>
    <w:basedOn w:val="Normalny"/>
    <w:link w:val="TekstpodstawowywcityZnak"/>
    <w:semiHidden/>
    <w:rsid w:val="00FA7F21"/>
    <w:pPr>
      <w:spacing w:after="0" w:line="240" w:lineRule="auto"/>
      <w:ind w:left="567"/>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semiHidden/>
    <w:rsid w:val="00FA7F21"/>
    <w:rPr>
      <w:rFonts w:ascii="Arial" w:eastAsia="Times New Roman" w:hAnsi="Arial" w:cs="Times New Roman"/>
      <w:sz w:val="24"/>
      <w:szCs w:val="20"/>
      <w:lang w:eastAsia="pl-PL"/>
    </w:rPr>
  </w:style>
  <w:style w:type="paragraph" w:styleId="Poprawka">
    <w:name w:val="Revision"/>
    <w:hidden/>
    <w:uiPriority w:val="99"/>
    <w:semiHidden/>
    <w:rsid w:val="00541E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contracts_grants/info_contracts/inforeuro/index_en.cfm" TargetMode="External"/><Relationship Id="rId13" Type="http://schemas.openxmlformats.org/officeDocument/2006/relationships/hyperlink" Target="http://www.funduszeeuropejskie.gov.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po.dwu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enerator-efs.dwup.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enerator-efs.dwup.pl/" TargetMode="External"/><Relationship Id="rId4" Type="http://schemas.openxmlformats.org/officeDocument/2006/relationships/webSettings" Target="webSettings.xml"/><Relationship Id="rId9" Type="http://schemas.openxmlformats.org/officeDocument/2006/relationships/hyperlink" Target="https://generator-efs.dwup.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7</Pages>
  <Words>2133</Words>
  <Characters>12799</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Garczyńska</dc:creator>
  <cp:keywords/>
  <dc:description/>
  <cp:lastModifiedBy>Karolina Trybuchowska-Stochnij</cp:lastModifiedBy>
  <cp:revision>26</cp:revision>
  <cp:lastPrinted>2019-02-07T09:08:00Z</cp:lastPrinted>
  <dcterms:created xsi:type="dcterms:W3CDTF">2019-01-16T10:41:00Z</dcterms:created>
  <dcterms:modified xsi:type="dcterms:W3CDTF">2019-02-25T14:49:00Z</dcterms:modified>
</cp:coreProperties>
</file>