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A7" w:rsidRPr="002840B3" w:rsidRDefault="006636DC" w:rsidP="00E3029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2840B3">
        <w:rPr>
          <w:rFonts w:asciiTheme="minorHAnsi" w:hAnsiTheme="minorHAnsi" w:cstheme="minorHAnsi"/>
          <w:b/>
          <w:sz w:val="28"/>
          <w:szCs w:val="28"/>
        </w:rPr>
        <w:t xml:space="preserve">WYKAZ </w:t>
      </w:r>
      <w:r w:rsidR="00D03B5D" w:rsidRPr="002840B3">
        <w:rPr>
          <w:rFonts w:asciiTheme="minorHAnsi" w:hAnsiTheme="minorHAnsi" w:cstheme="minorHAnsi"/>
          <w:b/>
          <w:sz w:val="28"/>
          <w:szCs w:val="28"/>
        </w:rPr>
        <w:t>ZMIAN</w:t>
      </w:r>
      <w:r w:rsidRPr="002840B3">
        <w:rPr>
          <w:rFonts w:asciiTheme="minorHAnsi" w:hAnsiTheme="minorHAnsi" w:cstheme="minorHAnsi"/>
          <w:b/>
          <w:sz w:val="28"/>
          <w:szCs w:val="28"/>
        </w:rPr>
        <w:t xml:space="preserve"> SZCZEGÓŁOWEGO OPISU OSI PRIORYTETOWYCH RPO WD 2014-2020</w:t>
      </w:r>
    </w:p>
    <w:p w:rsidR="00F277DF" w:rsidRPr="002840B3" w:rsidRDefault="00F277DF" w:rsidP="00E3029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E2CB4" w:rsidRPr="002840B3" w:rsidRDefault="002C35DD" w:rsidP="00E3029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840B3">
        <w:rPr>
          <w:rFonts w:asciiTheme="minorHAnsi" w:hAnsiTheme="minorHAnsi" w:cstheme="minorHAnsi"/>
          <w:b/>
          <w:sz w:val="28"/>
          <w:szCs w:val="28"/>
        </w:rPr>
        <w:t xml:space="preserve">Wersja </w:t>
      </w:r>
      <w:r w:rsidR="00ED512A">
        <w:rPr>
          <w:rFonts w:asciiTheme="minorHAnsi" w:hAnsiTheme="minorHAnsi" w:cstheme="minorHAnsi"/>
          <w:b/>
          <w:sz w:val="28"/>
          <w:szCs w:val="28"/>
        </w:rPr>
        <w:t>30</w:t>
      </w:r>
      <w:r w:rsidR="00D32473" w:rsidRPr="002840B3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555525" w:rsidRPr="002840B3">
        <w:rPr>
          <w:rFonts w:asciiTheme="minorHAnsi" w:hAnsiTheme="minorHAnsi" w:cstheme="minorHAnsi"/>
          <w:b/>
          <w:sz w:val="28"/>
          <w:szCs w:val="28"/>
        </w:rPr>
        <w:t>–</w:t>
      </w:r>
      <w:r w:rsidR="00E36BB6" w:rsidRPr="002840B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D512A">
        <w:rPr>
          <w:rFonts w:asciiTheme="minorHAnsi" w:hAnsiTheme="minorHAnsi" w:cstheme="minorHAnsi"/>
          <w:b/>
          <w:sz w:val="28"/>
          <w:szCs w:val="28"/>
        </w:rPr>
        <w:t xml:space="preserve">maj </w:t>
      </w:r>
      <w:r w:rsidR="001D0A33" w:rsidRPr="002840B3">
        <w:rPr>
          <w:rFonts w:asciiTheme="minorHAnsi" w:hAnsiTheme="minorHAnsi" w:cstheme="minorHAnsi"/>
          <w:b/>
          <w:sz w:val="28"/>
          <w:szCs w:val="28"/>
        </w:rPr>
        <w:t>2018 r.</w:t>
      </w:r>
    </w:p>
    <w:p w:rsidR="005F5DD3" w:rsidRDefault="005F5DD3" w:rsidP="00E3029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E82883" w:rsidRPr="002840B3" w:rsidRDefault="00E82883" w:rsidP="00E3029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264408" w:rsidRPr="00CF2B41" w:rsidRDefault="00264408" w:rsidP="00CF2B41">
      <w:pPr>
        <w:tabs>
          <w:tab w:val="left" w:pos="1134"/>
          <w:tab w:val="left" w:pos="1276"/>
        </w:tabs>
        <w:jc w:val="center"/>
        <w:rPr>
          <w:rFonts w:asciiTheme="minorHAnsi" w:hAnsiTheme="minorHAnsi" w:cstheme="minorHAnsi"/>
          <w:b/>
          <w:szCs w:val="24"/>
        </w:rPr>
      </w:pPr>
      <w:bookmarkStart w:id="1" w:name="_Toc482361739"/>
      <w:bookmarkStart w:id="2" w:name="_Toc482361732"/>
      <w:r w:rsidRPr="00CF2B41">
        <w:rPr>
          <w:rFonts w:asciiTheme="minorHAnsi" w:hAnsiTheme="minorHAnsi" w:cstheme="minorHAnsi"/>
          <w:b/>
          <w:szCs w:val="24"/>
        </w:rPr>
        <w:t>II Szczegółowy opis poszczególnych osi priorytetowych oraz poszczególnych działań</w:t>
      </w:r>
    </w:p>
    <w:p w:rsidR="006A30CA" w:rsidRPr="00CF2B41" w:rsidRDefault="006A30CA" w:rsidP="00CF2B41">
      <w:pPr>
        <w:jc w:val="both"/>
        <w:rPr>
          <w:rFonts w:asciiTheme="minorHAnsi" w:hAnsiTheme="minorHAnsi" w:cstheme="minorHAnsi"/>
          <w:b/>
          <w:szCs w:val="24"/>
        </w:rPr>
      </w:pPr>
    </w:p>
    <w:p w:rsidR="00A918D4" w:rsidRPr="00CF2B41" w:rsidRDefault="00A918D4" w:rsidP="00CF2B41">
      <w:pPr>
        <w:jc w:val="both"/>
        <w:rPr>
          <w:rFonts w:asciiTheme="minorHAnsi" w:hAnsiTheme="minorHAnsi" w:cstheme="minorHAnsi"/>
          <w:b/>
          <w:szCs w:val="24"/>
        </w:rPr>
      </w:pPr>
      <w:r w:rsidRPr="00CF2B41">
        <w:rPr>
          <w:rFonts w:asciiTheme="minorHAnsi" w:hAnsiTheme="minorHAnsi" w:cstheme="minorHAnsi"/>
          <w:b/>
          <w:szCs w:val="24"/>
        </w:rPr>
        <w:t>Karta działania 1.3</w:t>
      </w:r>
    </w:p>
    <w:p w:rsidR="00A918D4" w:rsidRPr="00CF2B41" w:rsidRDefault="00CF2B41" w:rsidP="00CF2B41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P</w:t>
      </w:r>
      <w:r w:rsidR="00A918D4" w:rsidRPr="00CF2B41">
        <w:rPr>
          <w:rFonts w:asciiTheme="minorHAnsi" w:hAnsiTheme="minorHAnsi"/>
          <w:b/>
          <w:szCs w:val="24"/>
        </w:rPr>
        <w:t xml:space="preserve">kt 5. </w:t>
      </w:r>
      <w:r w:rsidR="00A918D4" w:rsidRPr="00CF2B41">
        <w:rPr>
          <w:rFonts w:asciiTheme="minorHAnsi" w:hAnsiTheme="minorHAnsi"/>
          <w:b/>
          <w:i/>
          <w:szCs w:val="24"/>
        </w:rPr>
        <w:t>Typy projektów</w:t>
      </w:r>
      <w:r w:rsidR="00A918D4" w:rsidRPr="00CF2B41">
        <w:rPr>
          <w:rFonts w:asciiTheme="minorHAnsi" w:hAnsiTheme="minorHAnsi"/>
          <w:szCs w:val="24"/>
        </w:rPr>
        <w:t>:</w:t>
      </w:r>
    </w:p>
    <w:p w:rsidR="00A918D4" w:rsidRPr="00CF2B41" w:rsidRDefault="00A918D4" w:rsidP="00CF2B41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Cs w:val="24"/>
        </w:rPr>
      </w:pPr>
      <w:r w:rsidRPr="00CF2B41">
        <w:rPr>
          <w:rFonts w:asciiTheme="minorHAnsi" w:hAnsiTheme="minorHAnsi"/>
          <w:szCs w:val="24"/>
        </w:rPr>
        <w:t xml:space="preserve">doprecyzowanie zapisów dotyczących rodzajów uzbrojenia terenów inwestycyjnych (wyszczególnienie kanalizacji sanitarnej i deszczowej) – zgodnie ze zmianą przyjętą w kryteriach wyboru projektów do schematu 1.3.A </w:t>
      </w:r>
      <w:r w:rsidRPr="00CF2B41">
        <w:rPr>
          <w:rFonts w:asciiTheme="minorHAnsi" w:hAnsiTheme="minorHAnsi"/>
          <w:i/>
          <w:szCs w:val="24"/>
        </w:rPr>
        <w:t>Przygotowanie terenów inwestycyjnych</w:t>
      </w:r>
    </w:p>
    <w:p w:rsidR="00C85FA7" w:rsidRPr="00CF2B41" w:rsidRDefault="00C85FA7" w:rsidP="00CF2B41">
      <w:pPr>
        <w:jc w:val="both"/>
        <w:rPr>
          <w:rFonts w:asciiTheme="minorHAnsi" w:hAnsiTheme="minorHAnsi" w:cstheme="minorHAnsi"/>
          <w:szCs w:val="24"/>
        </w:rPr>
      </w:pPr>
    </w:p>
    <w:p w:rsidR="002F7697" w:rsidRPr="00CF2B41" w:rsidRDefault="00C85FA7" w:rsidP="00CF2B41">
      <w:pPr>
        <w:rPr>
          <w:rFonts w:asciiTheme="minorHAnsi" w:hAnsiTheme="minorHAnsi"/>
          <w:b/>
          <w:szCs w:val="24"/>
        </w:rPr>
      </w:pPr>
      <w:r w:rsidRPr="00CF2B41">
        <w:rPr>
          <w:rFonts w:asciiTheme="minorHAnsi" w:hAnsiTheme="minorHAnsi" w:cstheme="minorHAnsi"/>
          <w:b/>
          <w:szCs w:val="24"/>
        </w:rPr>
        <w:t>Karta działania 1.5</w:t>
      </w:r>
      <w:r w:rsidR="002F7697" w:rsidRPr="00CF2B41">
        <w:rPr>
          <w:rFonts w:asciiTheme="minorHAnsi" w:hAnsiTheme="minorHAnsi" w:cstheme="minorHAnsi"/>
          <w:b/>
          <w:szCs w:val="24"/>
        </w:rPr>
        <w:t xml:space="preserve">  </w:t>
      </w:r>
    </w:p>
    <w:p w:rsidR="002F7697" w:rsidRPr="00CF2B41" w:rsidRDefault="002F7697" w:rsidP="00CF2B41">
      <w:pPr>
        <w:jc w:val="both"/>
        <w:rPr>
          <w:rFonts w:ascii="Calibri" w:eastAsia="Times New Roman" w:hAnsi="Calibri"/>
          <w:szCs w:val="24"/>
        </w:rPr>
      </w:pPr>
      <w:r w:rsidRPr="00CF2B41">
        <w:rPr>
          <w:rFonts w:asciiTheme="minorHAnsi" w:hAnsiTheme="minorHAnsi" w:cstheme="minorHAnsi"/>
          <w:b/>
          <w:szCs w:val="24"/>
        </w:rPr>
        <w:t>Pkt 3</w:t>
      </w:r>
      <w:r w:rsidR="00A45F2C">
        <w:rPr>
          <w:rFonts w:asciiTheme="minorHAnsi" w:hAnsiTheme="minorHAnsi" w:cstheme="minorHAnsi"/>
          <w:b/>
          <w:szCs w:val="24"/>
        </w:rPr>
        <w:t>.</w:t>
      </w:r>
      <w:r w:rsidRPr="00CF2B41">
        <w:rPr>
          <w:rFonts w:asciiTheme="minorHAnsi" w:hAnsiTheme="minorHAnsi" w:cstheme="minorHAnsi"/>
          <w:b/>
          <w:szCs w:val="24"/>
        </w:rPr>
        <w:t xml:space="preserve">  </w:t>
      </w:r>
      <w:r w:rsidRPr="00CF2B41">
        <w:rPr>
          <w:rFonts w:ascii="Calibri" w:eastAsia="Times New Roman" w:hAnsi="Calibri"/>
          <w:b/>
          <w:i/>
          <w:szCs w:val="24"/>
        </w:rPr>
        <w:t>Lista wskaźników rezultatu bezpośredniego</w:t>
      </w:r>
      <w:r w:rsidRPr="00CF2B41">
        <w:rPr>
          <w:rFonts w:ascii="Calibri" w:eastAsia="Times New Roman" w:hAnsi="Calibri"/>
          <w:szCs w:val="24"/>
        </w:rPr>
        <w:t>:</w:t>
      </w:r>
    </w:p>
    <w:p w:rsidR="002F7697" w:rsidRPr="00CF2B41" w:rsidRDefault="002F7697" w:rsidP="008F5D36">
      <w:pPr>
        <w:pStyle w:val="Akapitzlist"/>
        <w:numPr>
          <w:ilvl w:val="0"/>
          <w:numId w:val="28"/>
        </w:numPr>
        <w:jc w:val="both"/>
        <w:rPr>
          <w:rFonts w:ascii="Calibri" w:eastAsia="Times New Roman" w:hAnsi="Calibri" w:cs="Calibri"/>
          <w:szCs w:val="24"/>
        </w:rPr>
      </w:pPr>
      <w:r w:rsidRPr="00CF2B41">
        <w:rPr>
          <w:rFonts w:ascii="Calibri" w:eastAsia="Times New Roman" w:hAnsi="Calibri"/>
          <w:szCs w:val="24"/>
        </w:rPr>
        <w:t xml:space="preserve">usunięcie wskaźnika:   </w:t>
      </w:r>
      <w:r w:rsidRPr="00ED4A26">
        <w:rPr>
          <w:rFonts w:ascii="Calibri" w:eastAsia="Times New Roman" w:hAnsi="Calibri" w:cs="Calibri"/>
          <w:i/>
          <w:szCs w:val="24"/>
        </w:rPr>
        <w:t>Przychody ze sprzedaży nowych lub udoskonalonych produktów/procesów [zł].</w:t>
      </w:r>
    </w:p>
    <w:p w:rsidR="00ED4A26" w:rsidRPr="00ED4A26" w:rsidRDefault="00ED4A26" w:rsidP="00ED4A2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Uzasadnienie: </w:t>
      </w:r>
      <w:r w:rsidR="004D511C">
        <w:rPr>
          <w:rFonts w:asciiTheme="minorHAnsi" w:hAnsiTheme="minorHAnsi"/>
        </w:rPr>
        <w:t>a</w:t>
      </w:r>
      <w:r>
        <w:rPr>
          <w:rFonts w:asciiTheme="minorHAnsi" w:hAnsiTheme="minorHAnsi"/>
        </w:rPr>
        <w:t>naliz</w:t>
      </w:r>
      <w:r w:rsidR="004D511C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k</w:t>
      </w:r>
      <w:r w:rsidRPr="00ED4A26">
        <w:rPr>
          <w:rFonts w:asciiTheme="minorHAnsi" w:hAnsiTheme="minorHAnsi" w:cstheme="minorHAnsi"/>
          <w:szCs w:val="24"/>
        </w:rPr>
        <w:t>onkurs</w:t>
      </w:r>
      <w:r w:rsidR="004D511C">
        <w:rPr>
          <w:rFonts w:asciiTheme="minorHAnsi" w:hAnsiTheme="minorHAnsi" w:cstheme="minorHAnsi"/>
          <w:szCs w:val="24"/>
        </w:rPr>
        <w:t>ów</w:t>
      </w:r>
      <w:r w:rsidRPr="00ED4A26">
        <w:rPr>
          <w:rFonts w:asciiTheme="minorHAnsi" w:hAnsiTheme="minorHAnsi" w:cstheme="minorHAnsi"/>
          <w:szCs w:val="24"/>
        </w:rPr>
        <w:t xml:space="preserve"> </w:t>
      </w:r>
      <w:r w:rsidR="004D511C">
        <w:rPr>
          <w:rFonts w:asciiTheme="minorHAnsi" w:hAnsiTheme="minorHAnsi" w:cstheme="minorHAnsi"/>
          <w:szCs w:val="24"/>
        </w:rPr>
        <w:t>ogłaszanych w ramach D</w:t>
      </w:r>
      <w:r w:rsidRPr="00ED4A26">
        <w:rPr>
          <w:rFonts w:asciiTheme="minorHAnsi" w:hAnsiTheme="minorHAnsi" w:cstheme="minorHAnsi"/>
          <w:szCs w:val="24"/>
        </w:rPr>
        <w:t>ziałania 1.5 ujawnił</w:t>
      </w:r>
      <w:r w:rsidR="004D511C">
        <w:rPr>
          <w:rFonts w:asciiTheme="minorHAnsi" w:hAnsiTheme="minorHAnsi" w:cstheme="minorHAnsi"/>
          <w:szCs w:val="24"/>
        </w:rPr>
        <w:t>a</w:t>
      </w:r>
      <w:r w:rsidRPr="00ED4A26">
        <w:rPr>
          <w:rFonts w:asciiTheme="minorHAnsi" w:hAnsiTheme="minorHAnsi" w:cstheme="minorHAnsi"/>
          <w:szCs w:val="24"/>
        </w:rPr>
        <w:t xml:space="preserve"> problemy Wnioskodawców z prawidłowym oszacowaniem wskaźnika</w:t>
      </w:r>
      <w:r w:rsidR="004D511C">
        <w:rPr>
          <w:rFonts w:asciiTheme="minorHAnsi" w:hAnsiTheme="minorHAnsi" w:cstheme="minorHAnsi"/>
          <w:szCs w:val="24"/>
        </w:rPr>
        <w:t xml:space="preserve"> </w:t>
      </w:r>
      <w:r w:rsidR="004D511C" w:rsidRPr="00ED4A26">
        <w:rPr>
          <w:rFonts w:ascii="Calibri" w:eastAsia="Times New Roman" w:hAnsi="Calibri" w:cs="Calibri"/>
          <w:i/>
          <w:szCs w:val="24"/>
        </w:rPr>
        <w:t>Przychody ze sprzedaży nowych lub udoskonalonych produktów/procesów</w:t>
      </w:r>
      <w:r w:rsidRPr="00ED4A26">
        <w:rPr>
          <w:rFonts w:asciiTheme="minorHAnsi" w:hAnsiTheme="minorHAnsi" w:cstheme="minorHAnsi"/>
          <w:szCs w:val="24"/>
        </w:rPr>
        <w:t>.  Jest on zazwyczaj przeszacowany ze względu na brak możliwości wskazania na etapie składania wniosku o dofinansowanie dokładnych przychodów ze sprzedaży nowych lub udoskonalonych produktów/procesów.</w:t>
      </w:r>
    </w:p>
    <w:p w:rsidR="006B5889" w:rsidRPr="00CF2B41" w:rsidRDefault="006B5889" w:rsidP="00CF2B41">
      <w:pPr>
        <w:jc w:val="both"/>
        <w:rPr>
          <w:rFonts w:ascii="Calibri" w:eastAsia="Times New Roman" w:hAnsi="Calibri" w:cs="Calibri"/>
          <w:szCs w:val="24"/>
        </w:rPr>
      </w:pPr>
    </w:p>
    <w:p w:rsidR="006B5889" w:rsidRPr="00CF2B41" w:rsidRDefault="006B5889" w:rsidP="00CF2B41">
      <w:pPr>
        <w:jc w:val="both"/>
        <w:rPr>
          <w:rFonts w:ascii="Calibri" w:eastAsia="Times New Roman" w:hAnsi="Calibri" w:cs="Calibri"/>
          <w:b/>
          <w:szCs w:val="24"/>
        </w:rPr>
      </w:pPr>
      <w:r w:rsidRPr="00CF2B41">
        <w:rPr>
          <w:rFonts w:ascii="Calibri" w:eastAsia="Times New Roman" w:hAnsi="Calibri" w:cs="Calibri"/>
          <w:b/>
          <w:szCs w:val="24"/>
        </w:rPr>
        <w:t>Karta działania 4.1</w:t>
      </w:r>
    </w:p>
    <w:p w:rsidR="00CF2B41" w:rsidRDefault="006B5889" w:rsidP="00CF2B41">
      <w:pPr>
        <w:jc w:val="both"/>
        <w:rPr>
          <w:rFonts w:asciiTheme="minorHAnsi" w:hAnsiTheme="minorHAnsi"/>
          <w:sz w:val="22"/>
          <w:szCs w:val="22"/>
        </w:rPr>
      </w:pPr>
      <w:r w:rsidRPr="00CF2B41">
        <w:rPr>
          <w:rFonts w:ascii="Calibri" w:eastAsia="Times New Roman" w:hAnsi="Calibri" w:cs="Calibri"/>
          <w:b/>
          <w:szCs w:val="24"/>
        </w:rPr>
        <w:t>Pkt</w:t>
      </w:r>
      <w:r w:rsidR="00A45F2C">
        <w:rPr>
          <w:rFonts w:ascii="Calibri" w:eastAsia="Times New Roman" w:hAnsi="Calibri" w:cs="Calibri"/>
          <w:b/>
          <w:szCs w:val="24"/>
        </w:rPr>
        <w:t xml:space="preserve"> </w:t>
      </w:r>
      <w:r w:rsidRPr="00CF2B41">
        <w:rPr>
          <w:rFonts w:ascii="Calibri" w:eastAsia="Times New Roman" w:hAnsi="Calibri" w:cs="Calibri"/>
          <w:b/>
          <w:szCs w:val="24"/>
        </w:rPr>
        <w:t>23</w:t>
      </w:r>
      <w:r w:rsidR="00A45F2C">
        <w:rPr>
          <w:rFonts w:ascii="Calibri" w:eastAsia="Times New Roman" w:hAnsi="Calibri" w:cs="Calibri"/>
          <w:b/>
          <w:szCs w:val="24"/>
        </w:rPr>
        <w:t>.</w:t>
      </w:r>
      <w:r w:rsidR="00CF2B41">
        <w:rPr>
          <w:rFonts w:ascii="Calibri" w:eastAsia="Times New Roman" w:hAnsi="Calibri" w:cs="Calibri"/>
          <w:b/>
          <w:szCs w:val="24"/>
        </w:rPr>
        <w:t xml:space="preserve"> </w:t>
      </w:r>
      <w:r w:rsidR="00CF2B41" w:rsidRPr="00CF2B41">
        <w:rPr>
          <w:rFonts w:asciiTheme="minorHAnsi" w:hAnsiTheme="minorHAnsi"/>
          <w:b/>
          <w:i/>
          <w:sz w:val="22"/>
          <w:szCs w:val="22"/>
        </w:rPr>
        <w:t>Minimalna i maksymalna wartość projektu</w:t>
      </w:r>
      <w:r w:rsidR="00CF2B41" w:rsidRPr="005F1B52">
        <w:rPr>
          <w:rFonts w:asciiTheme="minorHAnsi" w:hAnsiTheme="minorHAnsi"/>
          <w:sz w:val="22"/>
          <w:szCs w:val="22"/>
        </w:rPr>
        <w:t xml:space="preserve"> </w:t>
      </w:r>
    </w:p>
    <w:p w:rsidR="00CF2B41" w:rsidRPr="00CF2B41" w:rsidRDefault="00CF2B41" w:rsidP="00CF2B41">
      <w:pPr>
        <w:jc w:val="both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b/>
          <w:szCs w:val="24"/>
        </w:rPr>
        <w:t>P</w:t>
      </w:r>
      <w:r w:rsidR="006B5889" w:rsidRPr="00CF2B41">
        <w:rPr>
          <w:rFonts w:ascii="Calibri" w:eastAsia="Times New Roman" w:hAnsi="Calibri" w:cs="Calibri"/>
          <w:b/>
          <w:szCs w:val="24"/>
        </w:rPr>
        <w:t>kt 24</w:t>
      </w:r>
      <w:r w:rsidR="00A45F2C">
        <w:rPr>
          <w:rFonts w:ascii="Calibri" w:eastAsia="Times New Roman" w:hAnsi="Calibri" w:cs="Calibri"/>
          <w:b/>
          <w:szCs w:val="24"/>
        </w:rPr>
        <w:t>.</w:t>
      </w:r>
      <w:r w:rsidR="006B5889" w:rsidRPr="00CF2B41">
        <w:rPr>
          <w:rFonts w:ascii="Calibri" w:eastAsia="Times New Roman" w:hAnsi="Calibri" w:cs="Calibri"/>
          <w:szCs w:val="24"/>
        </w:rPr>
        <w:t xml:space="preserve"> </w:t>
      </w:r>
      <w:r w:rsidRPr="00CF2B41">
        <w:rPr>
          <w:rFonts w:asciiTheme="minorHAnsi" w:hAnsiTheme="minorHAnsi"/>
          <w:b/>
          <w:i/>
          <w:sz w:val="22"/>
          <w:szCs w:val="22"/>
        </w:rPr>
        <w:t>Minimalna i maksymalna wartość wydatków kwalifikowalnych projektu</w:t>
      </w:r>
      <w:r w:rsidRPr="00CF2B41">
        <w:rPr>
          <w:rFonts w:ascii="Calibri" w:eastAsia="Times New Roman" w:hAnsi="Calibri" w:cs="Calibri"/>
          <w:szCs w:val="24"/>
        </w:rPr>
        <w:t>:</w:t>
      </w:r>
    </w:p>
    <w:p w:rsidR="006B5889" w:rsidRDefault="006B5889" w:rsidP="00ED4A26">
      <w:pPr>
        <w:pStyle w:val="Akapitzlist"/>
        <w:numPr>
          <w:ilvl w:val="0"/>
          <w:numId w:val="28"/>
        </w:numPr>
        <w:jc w:val="both"/>
        <w:rPr>
          <w:rFonts w:ascii="Calibri" w:eastAsia="Times New Roman" w:hAnsi="Calibri" w:cs="Calibri"/>
          <w:szCs w:val="24"/>
        </w:rPr>
      </w:pPr>
      <w:r w:rsidRPr="00ED4A26">
        <w:rPr>
          <w:rFonts w:ascii="Calibri" w:eastAsia="Times New Roman" w:hAnsi="Calibri"/>
          <w:szCs w:val="24"/>
        </w:rPr>
        <w:t>zmian</w:t>
      </w:r>
      <w:r w:rsidR="00A45F2C">
        <w:rPr>
          <w:rFonts w:ascii="Calibri" w:eastAsia="Times New Roman" w:hAnsi="Calibri"/>
          <w:szCs w:val="24"/>
        </w:rPr>
        <w:t>y</w:t>
      </w:r>
      <w:r w:rsidRPr="00CF2B41">
        <w:rPr>
          <w:rFonts w:ascii="Calibri" w:eastAsia="Times New Roman" w:hAnsi="Calibri" w:cs="Calibri"/>
          <w:szCs w:val="24"/>
        </w:rPr>
        <w:t xml:space="preserve"> redaktorsk</w:t>
      </w:r>
      <w:r w:rsidR="00A45F2C">
        <w:rPr>
          <w:rFonts w:ascii="Calibri" w:eastAsia="Times New Roman" w:hAnsi="Calibri" w:cs="Calibri"/>
          <w:szCs w:val="24"/>
        </w:rPr>
        <w:t>ie</w:t>
      </w:r>
      <w:r w:rsidRPr="00CF2B41">
        <w:rPr>
          <w:rFonts w:ascii="Calibri" w:eastAsia="Times New Roman" w:hAnsi="Calibri" w:cs="Calibri"/>
          <w:szCs w:val="24"/>
        </w:rPr>
        <w:t>.</w:t>
      </w:r>
    </w:p>
    <w:p w:rsidR="001071C9" w:rsidRPr="00CF2B41" w:rsidRDefault="001071C9" w:rsidP="001071C9">
      <w:pPr>
        <w:pStyle w:val="Akapitzlist"/>
        <w:jc w:val="both"/>
        <w:rPr>
          <w:rFonts w:ascii="Calibri" w:eastAsia="Times New Roman" w:hAnsi="Calibri" w:cs="Calibri"/>
          <w:szCs w:val="24"/>
        </w:rPr>
      </w:pPr>
    </w:p>
    <w:p w:rsidR="00CF2B41" w:rsidRPr="00CF2B41" w:rsidRDefault="00CF2B41" w:rsidP="00CF2B41">
      <w:pPr>
        <w:jc w:val="center"/>
        <w:rPr>
          <w:rFonts w:asciiTheme="minorHAnsi" w:hAnsiTheme="minorHAnsi"/>
          <w:b/>
          <w:szCs w:val="24"/>
        </w:rPr>
      </w:pPr>
      <w:r w:rsidRPr="00CF2B41">
        <w:rPr>
          <w:rFonts w:asciiTheme="minorHAnsi" w:hAnsiTheme="minorHAnsi"/>
          <w:b/>
          <w:szCs w:val="24"/>
        </w:rPr>
        <w:t>III Indykatywny plan finansowy</w:t>
      </w:r>
    </w:p>
    <w:p w:rsidR="00CF2B41" w:rsidRPr="00CF2B41" w:rsidRDefault="00ED4A26" w:rsidP="00ED4A26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szCs w:val="24"/>
        </w:rPr>
      </w:pPr>
      <w:r>
        <w:rPr>
          <w:rFonts w:ascii="Calibri" w:eastAsia="Times New Roman" w:hAnsi="Calibri"/>
          <w:szCs w:val="24"/>
        </w:rPr>
        <w:t>z</w:t>
      </w:r>
      <w:r w:rsidR="00CF2B41" w:rsidRPr="00ED4A26">
        <w:rPr>
          <w:rFonts w:ascii="Calibri" w:eastAsia="Times New Roman" w:hAnsi="Calibri"/>
          <w:szCs w:val="24"/>
        </w:rPr>
        <w:t>miany</w:t>
      </w:r>
      <w:r w:rsidR="00CF2B41" w:rsidRPr="00CF2B41">
        <w:rPr>
          <w:rFonts w:asciiTheme="minorHAnsi" w:hAnsiTheme="minorHAnsi"/>
          <w:szCs w:val="24"/>
        </w:rPr>
        <w:t xml:space="preserve"> dotyczą realokacji środków BP w kwocie 48 725 EUR z poddziałania 5.1.4 do </w:t>
      </w:r>
      <w:r w:rsidR="00CF2B41" w:rsidRPr="00CF2B41">
        <w:rPr>
          <w:rFonts w:asciiTheme="minorHAnsi" w:hAnsiTheme="minorHAnsi"/>
          <w:szCs w:val="24"/>
        </w:rPr>
        <w:lastRenderedPageBreak/>
        <w:t xml:space="preserve">poddziałania 5.1.1 zgodnie z porozumieniem międzyinstytucjonalnym IZ/ZIT AW </w:t>
      </w:r>
    </w:p>
    <w:p w:rsidR="004D511C" w:rsidRDefault="004D511C" w:rsidP="00CF2B41">
      <w:pPr>
        <w:jc w:val="both"/>
        <w:rPr>
          <w:rFonts w:asciiTheme="minorHAnsi" w:hAnsiTheme="minorHAnsi"/>
          <w:szCs w:val="24"/>
        </w:rPr>
      </w:pPr>
    </w:p>
    <w:p w:rsidR="00CF2B41" w:rsidRPr="00CF2B41" w:rsidRDefault="00CF2B41" w:rsidP="00CF2B41">
      <w:pPr>
        <w:jc w:val="both"/>
        <w:rPr>
          <w:rFonts w:asciiTheme="minorHAnsi" w:hAnsiTheme="minorHAnsi"/>
          <w:szCs w:val="24"/>
        </w:rPr>
      </w:pPr>
      <w:r w:rsidRPr="00CF2B41">
        <w:rPr>
          <w:rFonts w:asciiTheme="minorHAnsi" w:hAnsiTheme="minorHAnsi"/>
          <w:szCs w:val="24"/>
        </w:rPr>
        <w:t xml:space="preserve"> </w:t>
      </w:r>
      <w:r w:rsidR="00A45F2C" w:rsidRPr="00CF2B41">
        <w:rPr>
          <w:rFonts w:asciiTheme="minorHAnsi" w:hAnsiTheme="minorHAnsi"/>
          <w:b/>
          <w:szCs w:val="24"/>
        </w:rPr>
        <w:t>Poddziałanie</w:t>
      </w:r>
      <w:r w:rsidRPr="00CF2B41">
        <w:rPr>
          <w:rFonts w:asciiTheme="minorHAnsi" w:hAnsiTheme="minorHAnsi"/>
          <w:b/>
          <w:szCs w:val="24"/>
        </w:rPr>
        <w:t xml:space="preserve"> 5.1.1</w:t>
      </w:r>
    </w:p>
    <w:p w:rsidR="00CF2B41" w:rsidRPr="00CF2B41" w:rsidRDefault="00CF2B41" w:rsidP="00ED4A26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szCs w:val="24"/>
        </w:rPr>
      </w:pPr>
      <w:r w:rsidRPr="00ED4A26">
        <w:rPr>
          <w:rFonts w:ascii="Calibri" w:eastAsia="Times New Roman" w:hAnsi="Calibri"/>
          <w:szCs w:val="24"/>
        </w:rPr>
        <w:t>zmianie</w:t>
      </w:r>
      <w:r w:rsidRPr="00CF2B41">
        <w:rPr>
          <w:rFonts w:asciiTheme="minorHAnsi" w:hAnsiTheme="minorHAnsi"/>
          <w:szCs w:val="24"/>
        </w:rPr>
        <w:t xml:space="preserve"> uległy wartości: wkład krajowy ogółem do kwoty 19 107 419,00 EUR; krajowe środki publiczne ogółem do kwoty 19 107 419,00 EUR; krajowe środki publiczne budżet państwa do kwoty 12 653 587,00 EUR; finansowanie ogółem do kwoty 159 183 080,00 EUR.</w:t>
      </w:r>
    </w:p>
    <w:p w:rsidR="00CF2B41" w:rsidRPr="00CF2B41" w:rsidRDefault="00CF2B41" w:rsidP="00CF2B41">
      <w:pPr>
        <w:jc w:val="both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:rsidR="00CF2B41" w:rsidRPr="00CF2B41" w:rsidRDefault="00CF2B41" w:rsidP="00CF2B41">
      <w:pPr>
        <w:jc w:val="both"/>
        <w:rPr>
          <w:rFonts w:asciiTheme="minorHAnsi" w:hAnsiTheme="minorHAnsi"/>
          <w:szCs w:val="24"/>
        </w:rPr>
      </w:pPr>
      <w:r w:rsidRPr="00CF2B41">
        <w:rPr>
          <w:rFonts w:asciiTheme="minorHAnsi" w:hAnsiTheme="minorHAnsi"/>
          <w:szCs w:val="24"/>
        </w:rPr>
        <w:t xml:space="preserve"> </w:t>
      </w:r>
      <w:r w:rsidR="00A45F2C" w:rsidRPr="00CF2B41">
        <w:rPr>
          <w:rFonts w:asciiTheme="minorHAnsi" w:hAnsiTheme="minorHAnsi"/>
          <w:b/>
          <w:szCs w:val="24"/>
        </w:rPr>
        <w:t>Poddziałanie</w:t>
      </w:r>
      <w:r w:rsidRPr="00CF2B41">
        <w:rPr>
          <w:rFonts w:asciiTheme="minorHAnsi" w:hAnsiTheme="minorHAnsi"/>
          <w:b/>
          <w:szCs w:val="24"/>
        </w:rPr>
        <w:t xml:space="preserve"> 5.1.4</w:t>
      </w:r>
    </w:p>
    <w:p w:rsidR="00CF2B41" w:rsidRPr="00CF2B41" w:rsidRDefault="00CF2B41" w:rsidP="001071C9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szCs w:val="24"/>
        </w:rPr>
      </w:pPr>
      <w:r w:rsidRPr="00ED4A26">
        <w:rPr>
          <w:rFonts w:ascii="Calibri" w:eastAsia="Times New Roman" w:hAnsi="Calibri"/>
          <w:szCs w:val="24"/>
        </w:rPr>
        <w:t>zmianie</w:t>
      </w:r>
      <w:r w:rsidRPr="00CF2B41">
        <w:rPr>
          <w:rFonts w:asciiTheme="minorHAnsi" w:hAnsiTheme="minorHAnsi"/>
          <w:szCs w:val="24"/>
        </w:rPr>
        <w:t xml:space="preserve"> uległy wartości: wkład krajowy ogółem do kwoty 3 567 333,00 EUR; krajowe środki publiczne ogółem do kwoty 3 567 333,00 EUR; krajowe środki publiczne budżet państwa do kwoty 1 509 328,00 EUR; finansowanie ogółem do kwoty 18 567 333,00 EUR.</w:t>
      </w:r>
    </w:p>
    <w:p w:rsidR="002F7697" w:rsidRDefault="002F7697" w:rsidP="001071C9">
      <w:pPr>
        <w:jc w:val="both"/>
        <w:rPr>
          <w:rFonts w:ascii="Calibri" w:eastAsia="Times New Roman" w:hAnsi="Calibri" w:cs="Calibri"/>
          <w:szCs w:val="24"/>
        </w:rPr>
      </w:pPr>
    </w:p>
    <w:p w:rsidR="001071C9" w:rsidRDefault="001071C9" w:rsidP="001071C9">
      <w:pPr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szCs w:val="24"/>
        </w:rPr>
        <w:t xml:space="preserve">Analogicznie do powyższych zmian zostały skorygowane wartości w części  </w:t>
      </w:r>
      <w:r w:rsidRPr="00E3029A">
        <w:rPr>
          <w:rFonts w:asciiTheme="minorHAnsi" w:hAnsiTheme="minorHAnsi"/>
          <w:b/>
          <w:szCs w:val="24"/>
        </w:rPr>
        <w:t xml:space="preserve">IV wymiar terytorialny prowadzonej interwencji </w:t>
      </w:r>
      <w:r w:rsidRPr="00E3029A">
        <w:rPr>
          <w:rFonts w:asciiTheme="minorHAnsi" w:hAnsiTheme="minorHAnsi"/>
          <w:szCs w:val="24"/>
        </w:rPr>
        <w:t>w tabeli</w:t>
      </w:r>
      <w:r w:rsidRPr="00E3029A">
        <w:rPr>
          <w:rFonts w:asciiTheme="minorHAnsi" w:hAnsiTheme="minorHAnsi"/>
          <w:b/>
          <w:szCs w:val="24"/>
        </w:rPr>
        <w:t xml:space="preserve"> B.2.3 Alokacja i wkład krajowy –</w:t>
      </w:r>
      <w:r w:rsidRPr="00E3029A">
        <w:rPr>
          <w:rFonts w:asciiTheme="minorHAnsi" w:hAnsiTheme="minorHAnsi"/>
          <w:szCs w:val="24"/>
        </w:rPr>
        <w:t xml:space="preserve"> </w:t>
      </w:r>
      <w:r w:rsidRPr="00E3029A">
        <w:rPr>
          <w:rFonts w:asciiTheme="minorHAnsi" w:hAnsiTheme="minorHAnsi"/>
          <w:b/>
          <w:szCs w:val="24"/>
        </w:rPr>
        <w:t>ZIT Aglomeracji Wałbrzyskiej</w:t>
      </w:r>
      <w:r>
        <w:rPr>
          <w:rFonts w:asciiTheme="minorHAnsi" w:hAnsiTheme="minorHAnsi"/>
          <w:b/>
          <w:szCs w:val="24"/>
        </w:rPr>
        <w:t>.</w:t>
      </w:r>
    </w:p>
    <w:p w:rsidR="001071C9" w:rsidRDefault="001071C9" w:rsidP="001071C9">
      <w:pPr>
        <w:jc w:val="both"/>
        <w:rPr>
          <w:rFonts w:asciiTheme="minorHAnsi" w:hAnsiTheme="minorHAnsi"/>
          <w:szCs w:val="24"/>
        </w:rPr>
      </w:pPr>
    </w:p>
    <w:p w:rsidR="00F01524" w:rsidRPr="00CF2B41" w:rsidRDefault="008F5D36" w:rsidP="00CF2B41">
      <w:pPr>
        <w:jc w:val="center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t xml:space="preserve">VI </w:t>
      </w:r>
      <w:r w:rsidR="00F01524" w:rsidRPr="00CF2B41">
        <w:rPr>
          <w:rFonts w:ascii="Calibri" w:eastAsia="Times New Roman" w:hAnsi="Calibri" w:cs="Calibri"/>
          <w:b/>
          <w:szCs w:val="24"/>
        </w:rPr>
        <w:t>Słownik terminologiczny</w:t>
      </w:r>
      <w:r>
        <w:rPr>
          <w:rFonts w:ascii="Calibri" w:eastAsia="Times New Roman" w:hAnsi="Calibri" w:cs="Calibri"/>
          <w:b/>
          <w:szCs w:val="24"/>
        </w:rPr>
        <w:t xml:space="preserve"> i spis skrótów</w:t>
      </w:r>
    </w:p>
    <w:p w:rsidR="00F01524" w:rsidRPr="00CF2B41" w:rsidRDefault="00ED4A26" w:rsidP="00ED4A26">
      <w:pPr>
        <w:pStyle w:val="Akapitzlist"/>
        <w:numPr>
          <w:ilvl w:val="0"/>
          <w:numId w:val="28"/>
        </w:numPr>
        <w:jc w:val="both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/>
          <w:szCs w:val="24"/>
        </w:rPr>
        <w:t>u</w:t>
      </w:r>
      <w:r w:rsidR="00F01524" w:rsidRPr="00ED4A26">
        <w:rPr>
          <w:rFonts w:ascii="Calibri" w:eastAsia="Times New Roman" w:hAnsi="Calibri"/>
          <w:szCs w:val="24"/>
        </w:rPr>
        <w:t>zupełnienie</w:t>
      </w:r>
      <w:r w:rsidR="00F01524" w:rsidRPr="00CF2B41">
        <w:rPr>
          <w:rFonts w:ascii="Calibri" w:eastAsia="Times New Roman" w:hAnsi="Calibri" w:cs="Calibri"/>
          <w:szCs w:val="24"/>
        </w:rPr>
        <w:t xml:space="preserve"> definicji audytów</w:t>
      </w:r>
      <w:r w:rsidR="008F5D36">
        <w:rPr>
          <w:rFonts w:ascii="Calibri" w:eastAsia="Times New Roman" w:hAnsi="Calibri" w:cs="Calibri"/>
          <w:szCs w:val="24"/>
        </w:rPr>
        <w:t xml:space="preserve"> energetycznych</w:t>
      </w:r>
      <w:r w:rsidR="00F01524" w:rsidRPr="00CF2B41">
        <w:rPr>
          <w:rFonts w:ascii="Calibri" w:eastAsia="Times New Roman" w:hAnsi="Calibri" w:cs="Calibri"/>
          <w:szCs w:val="24"/>
        </w:rPr>
        <w:t xml:space="preserve"> o zapis „–inny dokument wskazany przez Instytucję Zarządzającą w kryteriach wyboru projektów”</w:t>
      </w:r>
    </w:p>
    <w:p w:rsidR="00F01524" w:rsidRPr="00CF2B41" w:rsidRDefault="00F01524" w:rsidP="00CF2B41">
      <w:pPr>
        <w:jc w:val="both"/>
        <w:rPr>
          <w:rFonts w:ascii="Calibri" w:eastAsia="Times New Roman" w:hAnsi="Calibri" w:cs="Calibri"/>
          <w:szCs w:val="24"/>
        </w:rPr>
      </w:pPr>
    </w:p>
    <w:p w:rsidR="002F7697" w:rsidRDefault="002F7697" w:rsidP="00CF2B41">
      <w:pPr>
        <w:jc w:val="center"/>
        <w:rPr>
          <w:rFonts w:asciiTheme="minorHAnsi" w:hAnsiTheme="minorHAnsi"/>
          <w:b/>
          <w:szCs w:val="24"/>
        </w:rPr>
      </w:pPr>
      <w:r w:rsidRPr="00CF2B41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Załącznik nr </w:t>
      </w:r>
      <w:r w:rsidRPr="00CF2B41">
        <w:rPr>
          <w:rFonts w:asciiTheme="minorHAnsi" w:hAnsiTheme="minorHAnsi" w:cstheme="minorHAnsi"/>
          <w:b/>
          <w:szCs w:val="24"/>
        </w:rPr>
        <w:t xml:space="preserve"> 2 </w:t>
      </w:r>
      <w:r w:rsidRPr="00CF2B41">
        <w:rPr>
          <w:rFonts w:asciiTheme="minorHAnsi" w:hAnsiTheme="minorHAnsi"/>
          <w:b/>
          <w:szCs w:val="24"/>
        </w:rPr>
        <w:t xml:space="preserve">Tabela wskaźników rezultatu bezpośredniego i produktu </w:t>
      </w:r>
      <w:r w:rsidRPr="00CF2B41">
        <w:rPr>
          <w:rFonts w:asciiTheme="minorHAnsi" w:hAnsiTheme="minorHAnsi"/>
          <w:b/>
          <w:szCs w:val="24"/>
        </w:rPr>
        <w:br/>
        <w:t>dla działań i poddziałań RPO WD 2014-2020</w:t>
      </w:r>
    </w:p>
    <w:p w:rsidR="00E82883" w:rsidRPr="00CF2B41" w:rsidRDefault="00E82883" w:rsidP="00CF2B41">
      <w:pPr>
        <w:jc w:val="center"/>
        <w:rPr>
          <w:rFonts w:asciiTheme="minorHAnsi" w:hAnsiTheme="minorHAnsi"/>
          <w:b/>
          <w:szCs w:val="24"/>
        </w:rPr>
      </w:pPr>
    </w:p>
    <w:p w:rsidR="004D511C" w:rsidRDefault="002F7697" w:rsidP="00ED4A26">
      <w:pPr>
        <w:jc w:val="both"/>
        <w:rPr>
          <w:rFonts w:ascii="Calibri" w:eastAsia="Times New Roman" w:hAnsi="Calibri"/>
          <w:szCs w:val="24"/>
        </w:rPr>
      </w:pPr>
      <w:r w:rsidRPr="00ED4A26">
        <w:rPr>
          <w:rFonts w:ascii="Calibri" w:eastAsia="Times New Roman" w:hAnsi="Calibri"/>
          <w:b/>
          <w:szCs w:val="24"/>
        </w:rPr>
        <w:t>Działani</w:t>
      </w:r>
      <w:r w:rsidR="00A45F2C">
        <w:rPr>
          <w:rFonts w:ascii="Calibri" w:eastAsia="Times New Roman" w:hAnsi="Calibri"/>
          <w:b/>
          <w:szCs w:val="24"/>
        </w:rPr>
        <w:t>e</w:t>
      </w:r>
      <w:r w:rsidRPr="00ED4A26">
        <w:rPr>
          <w:rFonts w:asciiTheme="minorHAnsi" w:hAnsiTheme="minorHAnsi" w:cstheme="minorHAnsi"/>
          <w:b/>
          <w:szCs w:val="24"/>
        </w:rPr>
        <w:t xml:space="preserve"> 1.5,  </w:t>
      </w:r>
      <w:r w:rsidRPr="00ED4A26">
        <w:rPr>
          <w:rFonts w:ascii="Calibri" w:eastAsia="Times New Roman" w:hAnsi="Calibri"/>
          <w:b/>
          <w:szCs w:val="24"/>
        </w:rPr>
        <w:t>Lista wskaźników rezultatu bezpośredniego</w:t>
      </w:r>
      <w:r w:rsidRPr="00ED4A26">
        <w:rPr>
          <w:rFonts w:ascii="Calibri" w:eastAsia="Times New Roman" w:hAnsi="Calibri"/>
          <w:szCs w:val="24"/>
        </w:rPr>
        <w:t xml:space="preserve">  </w:t>
      </w:r>
    </w:p>
    <w:p w:rsidR="002F7697" w:rsidRDefault="002F7697" w:rsidP="004D511C">
      <w:pPr>
        <w:pStyle w:val="Akapitzlist"/>
        <w:numPr>
          <w:ilvl w:val="0"/>
          <w:numId w:val="28"/>
        </w:numPr>
        <w:jc w:val="both"/>
        <w:rPr>
          <w:rFonts w:ascii="Calibri" w:eastAsia="Times New Roman" w:hAnsi="Calibri" w:cs="Calibri"/>
          <w:i/>
          <w:szCs w:val="24"/>
        </w:rPr>
      </w:pPr>
      <w:r w:rsidRPr="00ED4A26">
        <w:rPr>
          <w:rFonts w:ascii="Calibri" w:eastAsia="Times New Roman" w:hAnsi="Calibri"/>
          <w:szCs w:val="24"/>
        </w:rPr>
        <w:t xml:space="preserve">usunięcie wskaźnika:   </w:t>
      </w:r>
      <w:r w:rsidRPr="00ED4A26">
        <w:rPr>
          <w:rFonts w:ascii="Calibri" w:eastAsia="Times New Roman" w:hAnsi="Calibri" w:cs="Calibri"/>
          <w:i/>
          <w:szCs w:val="24"/>
        </w:rPr>
        <w:t>Przychody ze sprzedaży nowych lub udoskonalonych produktów/procesów [zł].</w:t>
      </w:r>
    </w:p>
    <w:p w:rsidR="004D511C" w:rsidRPr="00ED4A26" w:rsidRDefault="004D511C" w:rsidP="004D511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Uzasadnienie: analiza k</w:t>
      </w:r>
      <w:r w:rsidRPr="00ED4A26">
        <w:rPr>
          <w:rFonts w:asciiTheme="minorHAnsi" w:hAnsiTheme="minorHAnsi" w:cstheme="minorHAnsi"/>
          <w:szCs w:val="24"/>
        </w:rPr>
        <w:t>onkurs</w:t>
      </w:r>
      <w:r>
        <w:rPr>
          <w:rFonts w:asciiTheme="minorHAnsi" w:hAnsiTheme="minorHAnsi" w:cstheme="minorHAnsi"/>
          <w:szCs w:val="24"/>
        </w:rPr>
        <w:t>ów</w:t>
      </w:r>
      <w:r w:rsidRPr="00ED4A2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ogłaszanych w ramach D</w:t>
      </w:r>
      <w:r w:rsidRPr="00ED4A26">
        <w:rPr>
          <w:rFonts w:asciiTheme="minorHAnsi" w:hAnsiTheme="minorHAnsi" w:cstheme="minorHAnsi"/>
          <w:szCs w:val="24"/>
        </w:rPr>
        <w:t>ziałania 1.5 ujawnił</w:t>
      </w:r>
      <w:r>
        <w:rPr>
          <w:rFonts w:asciiTheme="minorHAnsi" w:hAnsiTheme="minorHAnsi" w:cstheme="minorHAnsi"/>
          <w:szCs w:val="24"/>
        </w:rPr>
        <w:t>a</w:t>
      </w:r>
      <w:r w:rsidRPr="00ED4A26">
        <w:rPr>
          <w:rFonts w:asciiTheme="minorHAnsi" w:hAnsiTheme="minorHAnsi" w:cstheme="minorHAnsi"/>
          <w:szCs w:val="24"/>
        </w:rPr>
        <w:t xml:space="preserve"> problemy Wnioskodawców z prawidłowym oszacowaniem wskaźnika</w:t>
      </w:r>
      <w:r>
        <w:rPr>
          <w:rFonts w:asciiTheme="minorHAnsi" w:hAnsiTheme="minorHAnsi" w:cstheme="minorHAnsi"/>
          <w:szCs w:val="24"/>
        </w:rPr>
        <w:t xml:space="preserve"> </w:t>
      </w:r>
      <w:r w:rsidRPr="00ED4A26">
        <w:rPr>
          <w:rFonts w:ascii="Calibri" w:eastAsia="Times New Roman" w:hAnsi="Calibri" w:cs="Calibri"/>
          <w:i/>
          <w:szCs w:val="24"/>
        </w:rPr>
        <w:t>Przychody ze sprzedaży nowych lub udoskonalonych produktów/procesów</w:t>
      </w:r>
      <w:r w:rsidRPr="00ED4A26">
        <w:rPr>
          <w:rFonts w:asciiTheme="minorHAnsi" w:hAnsiTheme="minorHAnsi" w:cstheme="minorHAnsi"/>
          <w:szCs w:val="24"/>
        </w:rPr>
        <w:t xml:space="preserve">.  Jest on zazwyczaj przeszacowany ze względu na brak możliwości wskazania na etapie składania wniosku o dofinansowanie dokładnych </w:t>
      </w:r>
      <w:r w:rsidRPr="00ED4A26">
        <w:rPr>
          <w:rFonts w:asciiTheme="minorHAnsi" w:hAnsiTheme="minorHAnsi" w:cstheme="minorHAnsi"/>
          <w:szCs w:val="24"/>
        </w:rPr>
        <w:lastRenderedPageBreak/>
        <w:t>przychodów ze sprzedaży nowych lub udoskonalonych produktów/procesów.</w:t>
      </w:r>
    </w:p>
    <w:bookmarkEnd w:id="1"/>
    <w:bookmarkEnd w:id="2"/>
    <w:p w:rsidR="00E82883" w:rsidRDefault="00E82883" w:rsidP="00CF2B41">
      <w:pPr>
        <w:jc w:val="center"/>
        <w:rPr>
          <w:rFonts w:asciiTheme="minorHAnsi" w:hAnsiTheme="minorHAnsi" w:cstheme="minorHAnsi"/>
          <w:szCs w:val="24"/>
        </w:rPr>
      </w:pPr>
    </w:p>
    <w:p w:rsidR="00F772D0" w:rsidRPr="00F772D0" w:rsidRDefault="00F772D0" w:rsidP="00F772D0">
      <w:pPr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Załącznik nr 5 </w:t>
      </w:r>
      <w:r w:rsidRPr="00F772D0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Wykaz projektów zidentyfikowanych przez IZ RPO WD      </w:t>
      </w:r>
    </w:p>
    <w:p w:rsidR="00F772D0" w:rsidRDefault="00F772D0" w:rsidP="00F772D0">
      <w:pPr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F772D0">
        <w:rPr>
          <w:rFonts w:asciiTheme="minorHAnsi" w:eastAsia="Times New Roman" w:hAnsiTheme="minorHAnsi" w:cstheme="minorHAnsi"/>
          <w:b/>
          <w:szCs w:val="24"/>
          <w:lang w:eastAsia="pl-PL"/>
        </w:rPr>
        <w:t>w ramach trybu pozakonkursowego RPO WD 2014-2020</w:t>
      </w:r>
    </w:p>
    <w:p w:rsidR="00F772D0" w:rsidRDefault="00F772D0" w:rsidP="00F772D0">
      <w:pPr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Zmiany dot. wartości całkowitej, wartości wydatków kwalifikowalnych, wartości wskaźnika oraz terminów złożenia wniosku o dofinansowanie i zakończenia realizacji zadania w projekcie pozakonkursowym pn. „</w:t>
      </w:r>
      <w:r w:rsidRPr="00F772D0">
        <w:rPr>
          <w:rFonts w:asciiTheme="minorHAnsi" w:eastAsia="Times New Roman" w:hAnsiTheme="minorHAnsi" w:cstheme="minorHAnsi"/>
          <w:szCs w:val="24"/>
          <w:lang w:eastAsia="pl-PL"/>
        </w:rPr>
        <w:t>Przebudowa ulic w ciągu drogi wojewódzkiej nr 342 we Wrocławiu</w:t>
      </w:r>
      <w:r>
        <w:rPr>
          <w:rFonts w:asciiTheme="minorHAnsi" w:eastAsia="Times New Roman" w:hAnsiTheme="minorHAnsi" w:cstheme="minorHAnsi"/>
          <w:szCs w:val="24"/>
          <w:lang w:eastAsia="pl-PL"/>
        </w:rPr>
        <w:t>” zgodnie z wcześniejszą decyzją Zarządu Województwa Dolnośląskiego.</w:t>
      </w:r>
    </w:p>
    <w:p w:rsidR="00F772D0" w:rsidRPr="008F008D" w:rsidRDefault="00F772D0" w:rsidP="008F008D">
      <w:pPr>
        <w:rPr>
          <w:rFonts w:asciiTheme="minorHAnsi" w:eastAsia="Times New Roman" w:hAnsiTheme="minorHAnsi" w:cstheme="minorHAnsi"/>
          <w:szCs w:val="24"/>
          <w:lang w:eastAsia="pl-PL"/>
        </w:rPr>
      </w:pPr>
    </w:p>
    <w:p w:rsidR="00C90AD1" w:rsidRPr="004D511C" w:rsidRDefault="00172D56" w:rsidP="00CF2B41">
      <w:pPr>
        <w:jc w:val="center"/>
        <w:rPr>
          <w:rFonts w:asciiTheme="minorHAnsi" w:hAnsiTheme="minorHAnsi" w:cstheme="minorHAnsi"/>
          <w:b/>
          <w:szCs w:val="24"/>
        </w:rPr>
      </w:pPr>
      <w:r w:rsidRPr="004D511C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Załącznik nr </w:t>
      </w:r>
      <w:r w:rsidRPr="004D511C">
        <w:rPr>
          <w:rFonts w:asciiTheme="minorHAnsi" w:hAnsiTheme="minorHAnsi" w:cstheme="minorHAnsi"/>
          <w:b/>
          <w:szCs w:val="24"/>
        </w:rPr>
        <w:t xml:space="preserve"> </w:t>
      </w:r>
      <w:r w:rsidR="00C031D5" w:rsidRPr="004D511C">
        <w:rPr>
          <w:rFonts w:asciiTheme="minorHAnsi" w:hAnsiTheme="minorHAnsi" w:cstheme="minorHAnsi"/>
          <w:b/>
          <w:szCs w:val="24"/>
        </w:rPr>
        <w:t>7 Zasady kwalifikowalności</w:t>
      </w:r>
      <w:r w:rsidR="004D511C" w:rsidRPr="004D511C">
        <w:rPr>
          <w:rFonts w:asciiTheme="minorHAnsi" w:hAnsiTheme="minorHAnsi" w:cstheme="minorHAnsi"/>
          <w:b/>
          <w:szCs w:val="24"/>
        </w:rPr>
        <w:t xml:space="preserve"> wydatków finansowanych z Europejskiego Funduszu Rozwoju Regionalnego w ramach Regionalnego Programu Operacyjnego Województwa Dolnośląskiego 2014-2020</w:t>
      </w:r>
    </w:p>
    <w:p w:rsidR="00742E7C" w:rsidRPr="00CF2B41" w:rsidRDefault="00742E7C" w:rsidP="00CF2B41">
      <w:pPr>
        <w:jc w:val="center"/>
        <w:rPr>
          <w:rFonts w:asciiTheme="minorHAnsi" w:hAnsiTheme="minorHAnsi" w:cstheme="minorHAnsi"/>
          <w:b/>
          <w:szCs w:val="24"/>
        </w:rPr>
      </w:pPr>
    </w:p>
    <w:p w:rsidR="001071C9" w:rsidRDefault="001071C9" w:rsidP="001071C9">
      <w:pPr>
        <w:jc w:val="both"/>
        <w:rPr>
          <w:rFonts w:ascii="Calibri" w:hAnsi="Calibri"/>
          <w:b/>
          <w:szCs w:val="24"/>
        </w:rPr>
      </w:pPr>
      <w:r w:rsidRPr="00CF2B41">
        <w:rPr>
          <w:rFonts w:ascii="Calibri" w:hAnsi="Calibri"/>
          <w:b/>
          <w:szCs w:val="24"/>
        </w:rPr>
        <w:t>3.2 Szczegółowe zapisy dotyczące poszczególnych Działań – wydatki niekwalifikowalne</w:t>
      </w:r>
    </w:p>
    <w:p w:rsidR="001071C9" w:rsidRPr="00CF2B41" w:rsidRDefault="001071C9" w:rsidP="001071C9">
      <w:pPr>
        <w:jc w:val="both"/>
        <w:rPr>
          <w:rFonts w:ascii="Calibri" w:hAnsi="Calibri"/>
          <w:b/>
          <w:szCs w:val="24"/>
        </w:rPr>
      </w:pPr>
    </w:p>
    <w:p w:rsidR="001071C9" w:rsidRPr="00E82883" w:rsidRDefault="001071C9" w:rsidP="001071C9">
      <w:pPr>
        <w:rPr>
          <w:rFonts w:asciiTheme="minorHAnsi" w:hAnsiTheme="minorHAnsi" w:cstheme="minorHAnsi"/>
          <w:b/>
          <w:szCs w:val="24"/>
        </w:rPr>
      </w:pPr>
      <w:r w:rsidRPr="00E82883">
        <w:rPr>
          <w:rFonts w:asciiTheme="minorHAnsi" w:hAnsiTheme="minorHAnsi" w:cstheme="minorHAnsi"/>
          <w:b/>
          <w:szCs w:val="24"/>
        </w:rPr>
        <w:t>Działanie 1.5</w:t>
      </w:r>
      <w:r w:rsidRPr="00E82883">
        <w:rPr>
          <w:rFonts w:asciiTheme="minorHAnsi" w:eastAsiaTheme="majorEastAsia" w:hAnsiTheme="minorHAnsi" w:cstheme="minorHAnsi"/>
          <w:b/>
          <w:bCs/>
        </w:rPr>
        <w:t xml:space="preserve"> Rozwój produktów i usług w MŚP</w:t>
      </w:r>
      <w:r w:rsidRPr="00E82883">
        <w:rPr>
          <w:rFonts w:asciiTheme="minorHAnsi" w:hAnsiTheme="minorHAnsi" w:cstheme="minorHAnsi"/>
          <w:b/>
          <w:szCs w:val="24"/>
        </w:rPr>
        <w:t>:</w:t>
      </w:r>
    </w:p>
    <w:p w:rsidR="001071C9" w:rsidRPr="00A67263" w:rsidRDefault="001071C9" w:rsidP="001071C9">
      <w:pPr>
        <w:pStyle w:val="Akapitzlist"/>
        <w:numPr>
          <w:ilvl w:val="0"/>
          <w:numId w:val="28"/>
        </w:numPr>
        <w:jc w:val="both"/>
        <w:rPr>
          <w:rFonts w:asciiTheme="minorHAnsi" w:eastAsia="Times New Roman" w:hAnsiTheme="minorHAnsi" w:cs="Times New Roman"/>
          <w:b/>
          <w:szCs w:val="24"/>
          <w:lang w:eastAsia="pl-PL"/>
        </w:rPr>
      </w:pPr>
      <w:r w:rsidRPr="00CF2B41">
        <w:rPr>
          <w:rFonts w:asciiTheme="minorHAnsi" w:hAnsiTheme="minorHAnsi" w:cstheme="minorHAnsi"/>
          <w:b/>
          <w:szCs w:val="24"/>
        </w:rPr>
        <w:t xml:space="preserve"> </w:t>
      </w:r>
      <w:r w:rsidRPr="004D511C">
        <w:rPr>
          <w:rFonts w:ascii="Calibri" w:eastAsia="Times New Roman" w:hAnsi="Calibri"/>
          <w:szCs w:val="24"/>
        </w:rPr>
        <w:t>wprowadzono</w:t>
      </w:r>
      <w:r w:rsidRPr="00CF2B41">
        <w:rPr>
          <w:rFonts w:asciiTheme="minorHAnsi" w:hAnsiTheme="minorHAnsi" w:cstheme="minorHAnsi"/>
          <w:szCs w:val="24"/>
        </w:rPr>
        <w:t xml:space="preserve"> zapis dotyczący konkursu </w:t>
      </w:r>
      <w:r w:rsidR="00A45F2C">
        <w:rPr>
          <w:rFonts w:asciiTheme="minorHAnsi" w:hAnsiTheme="minorHAnsi" w:cstheme="minorHAnsi"/>
          <w:szCs w:val="24"/>
        </w:rPr>
        <w:t xml:space="preserve">planowanego do </w:t>
      </w:r>
      <w:r w:rsidRPr="00CF2B41">
        <w:rPr>
          <w:rFonts w:asciiTheme="minorHAnsi" w:hAnsiTheme="minorHAnsi" w:cstheme="minorHAnsi"/>
          <w:szCs w:val="24"/>
        </w:rPr>
        <w:t>ogłosz</w:t>
      </w:r>
      <w:r w:rsidR="00A45F2C">
        <w:rPr>
          <w:rFonts w:asciiTheme="minorHAnsi" w:hAnsiTheme="minorHAnsi" w:cstheme="minorHAnsi"/>
          <w:szCs w:val="24"/>
        </w:rPr>
        <w:t xml:space="preserve">enia </w:t>
      </w:r>
      <w:r w:rsidRPr="00CF2B41">
        <w:rPr>
          <w:rFonts w:asciiTheme="minorHAnsi" w:hAnsiTheme="minorHAnsi" w:cstheme="minorHAnsi"/>
          <w:szCs w:val="24"/>
        </w:rPr>
        <w:t>w dniu 25 czerwca 2018 r.</w:t>
      </w:r>
      <w:r>
        <w:rPr>
          <w:rFonts w:asciiTheme="minorHAnsi" w:hAnsiTheme="minorHAnsi" w:cstheme="minorHAnsi"/>
          <w:szCs w:val="24"/>
        </w:rPr>
        <w:t>:</w:t>
      </w:r>
    </w:p>
    <w:p w:rsidR="001071C9" w:rsidRDefault="001071C9" w:rsidP="001071C9">
      <w:pPr>
        <w:jc w:val="both"/>
        <w:rPr>
          <w:rFonts w:asciiTheme="minorHAnsi" w:eastAsia="Times New Roman" w:hAnsiTheme="minorHAnsi" w:cs="Times New Roman"/>
          <w:b/>
          <w:szCs w:val="24"/>
          <w:lang w:eastAsia="pl-PL"/>
        </w:rPr>
      </w:pPr>
      <w:r>
        <w:rPr>
          <w:rFonts w:asciiTheme="minorHAnsi" w:eastAsia="Times New Roman" w:hAnsiTheme="minorHAnsi" w:cs="Times New Roman"/>
          <w:b/>
          <w:szCs w:val="24"/>
          <w:lang w:eastAsia="pl-PL"/>
        </w:rPr>
        <w:t>1.5 A:</w:t>
      </w:r>
    </w:p>
    <w:p w:rsidR="001071C9" w:rsidRPr="00A67263" w:rsidRDefault="001071C9" w:rsidP="001071C9">
      <w:pPr>
        <w:pStyle w:val="Akapitzlist"/>
        <w:numPr>
          <w:ilvl w:val="0"/>
          <w:numId w:val="32"/>
        </w:numPr>
        <w:jc w:val="both"/>
        <w:rPr>
          <w:rFonts w:asciiTheme="minorHAnsi" w:eastAsia="Times New Roman" w:hAnsiTheme="minorHAnsi" w:cs="Times New Roman"/>
          <w:szCs w:val="24"/>
          <w:lang w:eastAsia="pl-PL"/>
        </w:rPr>
      </w:pPr>
      <w:r w:rsidRPr="00A67263">
        <w:rPr>
          <w:rFonts w:asciiTheme="minorHAnsi" w:eastAsia="Times New Roman" w:hAnsiTheme="minorHAnsi" w:cs="Times New Roman"/>
          <w:szCs w:val="24"/>
          <w:lang w:eastAsia="pl-PL"/>
        </w:rPr>
        <w:t>wszystkie wydatki, których nie można uznać za:</w:t>
      </w:r>
    </w:p>
    <w:p w:rsidR="001071C9" w:rsidRPr="00A67263" w:rsidRDefault="001071C9" w:rsidP="001071C9">
      <w:pPr>
        <w:pStyle w:val="Akapitzlist"/>
        <w:numPr>
          <w:ilvl w:val="0"/>
          <w:numId w:val="33"/>
        </w:numPr>
        <w:jc w:val="both"/>
        <w:rPr>
          <w:rFonts w:asciiTheme="minorHAnsi" w:eastAsia="Times New Roman" w:hAnsiTheme="minorHAnsi" w:cs="Times New Roman"/>
          <w:szCs w:val="24"/>
          <w:lang w:eastAsia="pl-PL"/>
        </w:rPr>
      </w:pPr>
      <w:r w:rsidRPr="00A67263">
        <w:rPr>
          <w:rFonts w:asciiTheme="minorHAnsi" w:eastAsia="Times New Roman" w:hAnsiTheme="minorHAnsi" w:cs="Times New Roman"/>
          <w:szCs w:val="24"/>
          <w:lang w:eastAsia="pl-PL"/>
        </w:rPr>
        <w:t>zakup ruchomych środków trwałych,</w:t>
      </w:r>
    </w:p>
    <w:p w:rsidR="001071C9" w:rsidRDefault="001071C9" w:rsidP="001071C9">
      <w:pPr>
        <w:pStyle w:val="Akapitzlist"/>
        <w:numPr>
          <w:ilvl w:val="0"/>
          <w:numId w:val="33"/>
        </w:numPr>
        <w:jc w:val="both"/>
        <w:rPr>
          <w:rFonts w:asciiTheme="minorHAnsi" w:eastAsia="Times New Roman" w:hAnsiTheme="minorHAnsi" w:cs="Times New Roman"/>
          <w:szCs w:val="24"/>
          <w:lang w:eastAsia="pl-PL"/>
        </w:rPr>
      </w:pPr>
      <w:r w:rsidRPr="00A67263">
        <w:rPr>
          <w:rFonts w:asciiTheme="minorHAnsi" w:eastAsia="Times New Roman" w:hAnsiTheme="minorHAnsi" w:cs="Times New Roman"/>
          <w:szCs w:val="24"/>
          <w:lang w:eastAsia="pl-PL"/>
        </w:rPr>
        <w:t>zakup wartości niematerialnych i prawnych.</w:t>
      </w:r>
    </w:p>
    <w:p w:rsidR="001071C9" w:rsidRPr="00A67263" w:rsidRDefault="001071C9" w:rsidP="001071C9">
      <w:pPr>
        <w:pStyle w:val="Akapitzlist"/>
        <w:jc w:val="both"/>
        <w:rPr>
          <w:rFonts w:asciiTheme="minorHAnsi" w:eastAsia="Times New Roman" w:hAnsiTheme="minorHAnsi" w:cs="Times New Roman"/>
          <w:szCs w:val="24"/>
          <w:lang w:eastAsia="pl-PL"/>
        </w:rPr>
      </w:pPr>
    </w:p>
    <w:p w:rsidR="001071C9" w:rsidRDefault="001071C9" w:rsidP="001071C9">
      <w:pPr>
        <w:jc w:val="both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CF2B41">
        <w:rPr>
          <w:rFonts w:asciiTheme="minorHAnsi" w:eastAsia="Times New Roman" w:hAnsiTheme="minorHAnsi" w:cstheme="minorHAnsi"/>
          <w:b/>
          <w:szCs w:val="24"/>
          <w:lang w:eastAsia="pl-PL"/>
        </w:rPr>
        <w:t>Działanie 7.</w:t>
      </w:r>
      <w:r w:rsidRPr="00E82883">
        <w:rPr>
          <w:rFonts w:asciiTheme="minorHAnsi" w:eastAsia="Times New Roman" w:hAnsiTheme="minorHAnsi" w:cstheme="minorHAnsi"/>
          <w:b/>
          <w:szCs w:val="24"/>
          <w:lang w:eastAsia="pl-PL"/>
        </w:rPr>
        <w:t>2</w:t>
      </w:r>
      <w:r w:rsidRPr="00E82883">
        <w:rPr>
          <w:rFonts w:asciiTheme="minorHAnsi" w:eastAsiaTheme="majorEastAsia" w:hAnsiTheme="minorHAnsi" w:cstheme="minorHAnsi"/>
          <w:b/>
          <w:bCs/>
        </w:rPr>
        <w:t xml:space="preserve"> Inwestycje w edukację ponadgimnazjalną, w tym zawodową</w:t>
      </w:r>
      <w:r w:rsidRPr="00E82883">
        <w:rPr>
          <w:rFonts w:asciiTheme="minorHAnsi" w:eastAsia="Times New Roman" w:hAnsiTheme="minorHAnsi" w:cstheme="minorHAnsi"/>
          <w:b/>
          <w:szCs w:val="24"/>
          <w:lang w:eastAsia="pl-PL"/>
        </w:rPr>
        <w:t>:</w:t>
      </w:r>
      <w:r w:rsidRPr="00CF2B41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</w:p>
    <w:p w:rsidR="001071C9" w:rsidRPr="00E82883" w:rsidRDefault="001071C9" w:rsidP="001071C9">
      <w:pPr>
        <w:pStyle w:val="Akapitzlist"/>
        <w:numPr>
          <w:ilvl w:val="0"/>
          <w:numId w:val="28"/>
        </w:numPr>
        <w:jc w:val="both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BA340C">
        <w:rPr>
          <w:rFonts w:ascii="Calibri" w:eastAsia="Times New Roman" w:hAnsi="Calibri"/>
          <w:szCs w:val="24"/>
        </w:rPr>
        <w:t>wprowadzono</w:t>
      </w:r>
      <w:r w:rsidRPr="00CF2B41">
        <w:rPr>
          <w:rFonts w:asciiTheme="minorHAnsi" w:hAnsiTheme="minorHAnsi"/>
          <w:szCs w:val="24"/>
        </w:rPr>
        <w:t xml:space="preserve"> dwa przypisy ze względu na wspólny nabór skierowany do szkół zawodowych i ogólnokształcących.</w:t>
      </w:r>
      <w:r w:rsidRPr="00CF2B41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</w:p>
    <w:p w:rsidR="00E82883" w:rsidRDefault="00E82883" w:rsidP="00E82883">
      <w:pPr>
        <w:jc w:val="both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:rsidR="00742E7C" w:rsidRPr="0028337C" w:rsidRDefault="00742E7C" w:rsidP="002840B3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:rsidR="00F53D5D" w:rsidRPr="002840B3" w:rsidRDefault="00F53D5D" w:rsidP="002840B3">
      <w:pPr>
        <w:spacing w:line="276" w:lineRule="auto"/>
        <w:jc w:val="both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sectPr w:rsidR="00F53D5D" w:rsidRPr="002840B3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E3C" w:rsidRDefault="004D5E3C" w:rsidP="003B4BEB">
      <w:pPr>
        <w:spacing w:line="240" w:lineRule="auto"/>
      </w:pPr>
      <w:r>
        <w:separator/>
      </w:r>
    </w:p>
  </w:endnote>
  <w:endnote w:type="continuationSeparator" w:id="0">
    <w:p w:rsidR="004D5E3C" w:rsidRDefault="004D5E3C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27549"/>
      <w:docPartObj>
        <w:docPartGallery w:val="Page Numbers (Bottom of Page)"/>
        <w:docPartUnique/>
      </w:docPartObj>
    </w:sdtPr>
    <w:sdtEndPr/>
    <w:sdtContent>
      <w:p w:rsidR="004C645E" w:rsidRDefault="000F69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3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645E" w:rsidRDefault="004C64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E3C" w:rsidRDefault="004D5E3C" w:rsidP="003B4BEB">
      <w:pPr>
        <w:spacing w:line="240" w:lineRule="auto"/>
      </w:pPr>
      <w:r>
        <w:separator/>
      </w:r>
    </w:p>
  </w:footnote>
  <w:footnote w:type="continuationSeparator" w:id="0">
    <w:p w:rsidR="004D5E3C" w:rsidRDefault="004D5E3C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D73D3"/>
    <w:multiLevelType w:val="hybridMultilevel"/>
    <w:tmpl w:val="69C649FC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E477D"/>
    <w:multiLevelType w:val="hybridMultilevel"/>
    <w:tmpl w:val="94B0C76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91D64"/>
    <w:multiLevelType w:val="hybridMultilevel"/>
    <w:tmpl w:val="9F0E6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63C1000"/>
    <w:multiLevelType w:val="hybridMultilevel"/>
    <w:tmpl w:val="E3003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306AA"/>
    <w:multiLevelType w:val="hybridMultilevel"/>
    <w:tmpl w:val="79A08D3A"/>
    <w:lvl w:ilvl="0" w:tplc="655295F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2"/>
  </w:num>
  <w:num w:numId="4">
    <w:abstractNumId w:val="12"/>
  </w:num>
  <w:num w:numId="5">
    <w:abstractNumId w:val="2"/>
  </w:num>
  <w:num w:numId="6">
    <w:abstractNumId w:val="29"/>
  </w:num>
  <w:num w:numId="7">
    <w:abstractNumId w:val="1"/>
  </w:num>
  <w:num w:numId="8">
    <w:abstractNumId w:val="4"/>
  </w:num>
  <w:num w:numId="9">
    <w:abstractNumId w:val="7"/>
  </w:num>
  <w:num w:numId="10">
    <w:abstractNumId w:val="28"/>
  </w:num>
  <w:num w:numId="11">
    <w:abstractNumId w:val="0"/>
  </w:num>
  <w:num w:numId="12">
    <w:abstractNumId w:val="18"/>
  </w:num>
  <w:num w:numId="13">
    <w:abstractNumId w:val="31"/>
  </w:num>
  <w:num w:numId="14">
    <w:abstractNumId w:val="17"/>
  </w:num>
  <w:num w:numId="15">
    <w:abstractNumId w:val="3"/>
  </w:num>
  <w:num w:numId="16">
    <w:abstractNumId w:val="13"/>
  </w:num>
  <w:num w:numId="17">
    <w:abstractNumId w:val="11"/>
  </w:num>
  <w:num w:numId="18">
    <w:abstractNumId w:val="25"/>
  </w:num>
  <w:num w:numId="19">
    <w:abstractNumId w:val="5"/>
  </w:num>
  <w:num w:numId="20">
    <w:abstractNumId w:val="14"/>
  </w:num>
  <w:num w:numId="21">
    <w:abstractNumId w:val="23"/>
  </w:num>
  <w:num w:numId="22">
    <w:abstractNumId w:val="15"/>
  </w:num>
  <w:num w:numId="23">
    <w:abstractNumId w:val="6"/>
  </w:num>
  <w:num w:numId="24">
    <w:abstractNumId w:val="26"/>
  </w:num>
  <w:num w:numId="25">
    <w:abstractNumId w:val="9"/>
  </w:num>
  <w:num w:numId="26">
    <w:abstractNumId w:val="27"/>
  </w:num>
  <w:num w:numId="27">
    <w:abstractNumId w:val="24"/>
  </w:num>
  <w:num w:numId="28">
    <w:abstractNumId w:val="19"/>
  </w:num>
  <w:num w:numId="29">
    <w:abstractNumId w:val="21"/>
  </w:num>
  <w:num w:numId="30">
    <w:abstractNumId w:val="21"/>
  </w:num>
  <w:num w:numId="31">
    <w:abstractNumId w:val="30"/>
  </w:num>
  <w:num w:numId="32">
    <w:abstractNumId w:val="20"/>
  </w:num>
  <w:num w:numId="3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14"/>
    <w:rsid w:val="00001FD3"/>
    <w:rsid w:val="00003CC0"/>
    <w:rsid w:val="00004765"/>
    <w:rsid w:val="00007F95"/>
    <w:rsid w:val="0001289E"/>
    <w:rsid w:val="000130B6"/>
    <w:rsid w:val="00013FB3"/>
    <w:rsid w:val="0001432C"/>
    <w:rsid w:val="00016ECA"/>
    <w:rsid w:val="00020035"/>
    <w:rsid w:val="000200EF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B9C"/>
    <w:rsid w:val="00026045"/>
    <w:rsid w:val="00026054"/>
    <w:rsid w:val="0003007F"/>
    <w:rsid w:val="00030864"/>
    <w:rsid w:val="000318BD"/>
    <w:rsid w:val="000324B9"/>
    <w:rsid w:val="00033AD5"/>
    <w:rsid w:val="00036A75"/>
    <w:rsid w:val="000463F8"/>
    <w:rsid w:val="000503AF"/>
    <w:rsid w:val="00050AC8"/>
    <w:rsid w:val="00052952"/>
    <w:rsid w:val="000530D9"/>
    <w:rsid w:val="00054781"/>
    <w:rsid w:val="0005515F"/>
    <w:rsid w:val="00055728"/>
    <w:rsid w:val="00057D48"/>
    <w:rsid w:val="00060805"/>
    <w:rsid w:val="00061919"/>
    <w:rsid w:val="00062972"/>
    <w:rsid w:val="00063CA6"/>
    <w:rsid w:val="00066BEF"/>
    <w:rsid w:val="00066DC4"/>
    <w:rsid w:val="0006714F"/>
    <w:rsid w:val="000676D0"/>
    <w:rsid w:val="00070EEF"/>
    <w:rsid w:val="00072B05"/>
    <w:rsid w:val="00073EA3"/>
    <w:rsid w:val="0007493D"/>
    <w:rsid w:val="00074B74"/>
    <w:rsid w:val="00074E4C"/>
    <w:rsid w:val="00074F58"/>
    <w:rsid w:val="00075CF5"/>
    <w:rsid w:val="0007665B"/>
    <w:rsid w:val="00077506"/>
    <w:rsid w:val="00080A4E"/>
    <w:rsid w:val="00080DFC"/>
    <w:rsid w:val="0008211C"/>
    <w:rsid w:val="000830F5"/>
    <w:rsid w:val="00085F51"/>
    <w:rsid w:val="00091977"/>
    <w:rsid w:val="000923BB"/>
    <w:rsid w:val="00093F1F"/>
    <w:rsid w:val="000A0B8E"/>
    <w:rsid w:val="000A21B8"/>
    <w:rsid w:val="000A6631"/>
    <w:rsid w:val="000A6C83"/>
    <w:rsid w:val="000B2AEB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D0E4F"/>
    <w:rsid w:val="000D1DF7"/>
    <w:rsid w:val="000D2CA3"/>
    <w:rsid w:val="000D3F41"/>
    <w:rsid w:val="000D4170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527F"/>
    <w:rsid w:val="000E64C6"/>
    <w:rsid w:val="000E661C"/>
    <w:rsid w:val="000F1BFA"/>
    <w:rsid w:val="000F2A74"/>
    <w:rsid w:val="000F317D"/>
    <w:rsid w:val="000F394B"/>
    <w:rsid w:val="000F3D46"/>
    <w:rsid w:val="000F56FD"/>
    <w:rsid w:val="000F6961"/>
    <w:rsid w:val="000F707F"/>
    <w:rsid w:val="00100B02"/>
    <w:rsid w:val="00102009"/>
    <w:rsid w:val="001071C9"/>
    <w:rsid w:val="00107218"/>
    <w:rsid w:val="0011000F"/>
    <w:rsid w:val="00113956"/>
    <w:rsid w:val="0011462C"/>
    <w:rsid w:val="00115EBC"/>
    <w:rsid w:val="00120557"/>
    <w:rsid w:val="00120965"/>
    <w:rsid w:val="00122AE4"/>
    <w:rsid w:val="001265F1"/>
    <w:rsid w:val="001303BB"/>
    <w:rsid w:val="00130EBC"/>
    <w:rsid w:val="00131343"/>
    <w:rsid w:val="001320CA"/>
    <w:rsid w:val="001345A7"/>
    <w:rsid w:val="00136765"/>
    <w:rsid w:val="00137E88"/>
    <w:rsid w:val="00140BD8"/>
    <w:rsid w:val="00142530"/>
    <w:rsid w:val="00143521"/>
    <w:rsid w:val="00143B91"/>
    <w:rsid w:val="00144529"/>
    <w:rsid w:val="00144CC1"/>
    <w:rsid w:val="001451DC"/>
    <w:rsid w:val="00146109"/>
    <w:rsid w:val="00146366"/>
    <w:rsid w:val="0014717A"/>
    <w:rsid w:val="00150C7D"/>
    <w:rsid w:val="00152AFA"/>
    <w:rsid w:val="001544EB"/>
    <w:rsid w:val="00154656"/>
    <w:rsid w:val="00155F6D"/>
    <w:rsid w:val="0015609A"/>
    <w:rsid w:val="00156A31"/>
    <w:rsid w:val="0016257C"/>
    <w:rsid w:val="00164896"/>
    <w:rsid w:val="00166B94"/>
    <w:rsid w:val="00166D97"/>
    <w:rsid w:val="0016720E"/>
    <w:rsid w:val="001727E4"/>
    <w:rsid w:val="00172AD0"/>
    <w:rsid w:val="00172D56"/>
    <w:rsid w:val="00174638"/>
    <w:rsid w:val="001752C0"/>
    <w:rsid w:val="00175A5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7A5D"/>
    <w:rsid w:val="0019089A"/>
    <w:rsid w:val="001927F1"/>
    <w:rsid w:val="001954BD"/>
    <w:rsid w:val="00195C30"/>
    <w:rsid w:val="00197EE4"/>
    <w:rsid w:val="001A0A84"/>
    <w:rsid w:val="001A514D"/>
    <w:rsid w:val="001A558F"/>
    <w:rsid w:val="001A595C"/>
    <w:rsid w:val="001A7092"/>
    <w:rsid w:val="001A78CE"/>
    <w:rsid w:val="001B0174"/>
    <w:rsid w:val="001B1CB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0A33"/>
    <w:rsid w:val="001D1E45"/>
    <w:rsid w:val="001D2BF1"/>
    <w:rsid w:val="001D36D3"/>
    <w:rsid w:val="001D56ED"/>
    <w:rsid w:val="001D717E"/>
    <w:rsid w:val="001D7200"/>
    <w:rsid w:val="001D7CF4"/>
    <w:rsid w:val="001E13DD"/>
    <w:rsid w:val="001E2802"/>
    <w:rsid w:val="001E2A96"/>
    <w:rsid w:val="001E7D8D"/>
    <w:rsid w:val="001F05E0"/>
    <w:rsid w:val="001F1345"/>
    <w:rsid w:val="001F1E71"/>
    <w:rsid w:val="001F2BEA"/>
    <w:rsid w:val="001F4580"/>
    <w:rsid w:val="001F4630"/>
    <w:rsid w:val="001F4AF1"/>
    <w:rsid w:val="001F5091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124FD"/>
    <w:rsid w:val="0021590A"/>
    <w:rsid w:val="002174ED"/>
    <w:rsid w:val="00221AA2"/>
    <w:rsid w:val="00222622"/>
    <w:rsid w:val="00224312"/>
    <w:rsid w:val="002263B2"/>
    <w:rsid w:val="00227518"/>
    <w:rsid w:val="0023043D"/>
    <w:rsid w:val="0023121B"/>
    <w:rsid w:val="00232242"/>
    <w:rsid w:val="00240867"/>
    <w:rsid w:val="00243473"/>
    <w:rsid w:val="00243F42"/>
    <w:rsid w:val="00244139"/>
    <w:rsid w:val="00246E52"/>
    <w:rsid w:val="002474EE"/>
    <w:rsid w:val="002500AD"/>
    <w:rsid w:val="0025066A"/>
    <w:rsid w:val="002524BB"/>
    <w:rsid w:val="00252E74"/>
    <w:rsid w:val="00255330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4935"/>
    <w:rsid w:val="00275A93"/>
    <w:rsid w:val="0028075C"/>
    <w:rsid w:val="00281F49"/>
    <w:rsid w:val="00282CA9"/>
    <w:rsid w:val="0028337C"/>
    <w:rsid w:val="002840B3"/>
    <w:rsid w:val="00285303"/>
    <w:rsid w:val="00285D4E"/>
    <w:rsid w:val="00286633"/>
    <w:rsid w:val="00286EAB"/>
    <w:rsid w:val="002949B3"/>
    <w:rsid w:val="00294A9E"/>
    <w:rsid w:val="00294C9C"/>
    <w:rsid w:val="0029786B"/>
    <w:rsid w:val="002A02EE"/>
    <w:rsid w:val="002A1BB9"/>
    <w:rsid w:val="002A1F4B"/>
    <w:rsid w:val="002A2B43"/>
    <w:rsid w:val="002A4B81"/>
    <w:rsid w:val="002A78AD"/>
    <w:rsid w:val="002B1B1F"/>
    <w:rsid w:val="002B1D2D"/>
    <w:rsid w:val="002B2F07"/>
    <w:rsid w:val="002B4CB1"/>
    <w:rsid w:val="002B5B24"/>
    <w:rsid w:val="002B7AA1"/>
    <w:rsid w:val="002C0F9C"/>
    <w:rsid w:val="002C2758"/>
    <w:rsid w:val="002C34D1"/>
    <w:rsid w:val="002C35DD"/>
    <w:rsid w:val="002C4A07"/>
    <w:rsid w:val="002C4F9F"/>
    <w:rsid w:val="002D0557"/>
    <w:rsid w:val="002D23E1"/>
    <w:rsid w:val="002D29B3"/>
    <w:rsid w:val="002D2AD1"/>
    <w:rsid w:val="002D2BF0"/>
    <w:rsid w:val="002D4848"/>
    <w:rsid w:val="002D6F02"/>
    <w:rsid w:val="002D7D2A"/>
    <w:rsid w:val="002E1154"/>
    <w:rsid w:val="002E5433"/>
    <w:rsid w:val="002E6B4A"/>
    <w:rsid w:val="002F0A24"/>
    <w:rsid w:val="002F0ACC"/>
    <w:rsid w:val="002F24B7"/>
    <w:rsid w:val="002F3FB9"/>
    <w:rsid w:val="002F4EAA"/>
    <w:rsid w:val="002F7697"/>
    <w:rsid w:val="00300286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29B3"/>
    <w:rsid w:val="0031356D"/>
    <w:rsid w:val="00316A7A"/>
    <w:rsid w:val="0031798E"/>
    <w:rsid w:val="00321BB6"/>
    <w:rsid w:val="00322B46"/>
    <w:rsid w:val="00322E08"/>
    <w:rsid w:val="00323F2D"/>
    <w:rsid w:val="003249B2"/>
    <w:rsid w:val="00330C71"/>
    <w:rsid w:val="00331DB5"/>
    <w:rsid w:val="00331F0D"/>
    <w:rsid w:val="003340C9"/>
    <w:rsid w:val="003341E5"/>
    <w:rsid w:val="003342EB"/>
    <w:rsid w:val="00335548"/>
    <w:rsid w:val="00335DB3"/>
    <w:rsid w:val="0034300E"/>
    <w:rsid w:val="00343556"/>
    <w:rsid w:val="003437A8"/>
    <w:rsid w:val="0034396D"/>
    <w:rsid w:val="003444C8"/>
    <w:rsid w:val="00344A72"/>
    <w:rsid w:val="00346364"/>
    <w:rsid w:val="0034646A"/>
    <w:rsid w:val="003510FE"/>
    <w:rsid w:val="00351946"/>
    <w:rsid w:val="003529D2"/>
    <w:rsid w:val="00352D52"/>
    <w:rsid w:val="00353E77"/>
    <w:rsid w:val="00354B4E"/>
    <w:rsid w:val="00360A3E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5439"/>
    <w:rsid w:val="003764D7"/>
    <w:rsid w:val="00380587"/>
    <w:rsid w:val="00384046"/>
    <w:rsid w:val="003844A6"/>
    <w:rsid w:val="00384844"/>
    <w:rsid w:val="00387893"/>
    <w:rsid w:val="00387E03"/>
    <w:rsid w:val="003916C2"/>
    <w:rsid w:val="003917FA"/>
    <w:rsid w:val="003920E9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EB0"/>
    <w:rsid w:val="003C585E"/>
    <w:rsid w:val="003C6048"/>
    <w:rsid w:val="003D29E5"/>
    <w:rsid w:val="003D3156"/>
    <w:rsid w:val="003D47EB"/>
    <w:rsid w:val="003D4A5A"/>
    <w:rsid w:val="003D5D63"/>
    <w:rsid w:val="003D6443"/>
    <w:rsid w:val="003D710E"/>
    <w:rsid w:val="003D758C"/>
    <w:rsid w:val="003E0CF2"/>
    <w:rsid w:val="003E107E"/>
    <w:rsid w:val="003E3561"/>
    <w:rsid w:val="003E3BB6"/>
    <w:rsid w:val="003E3FBF"/>
    <w:rsid w:val="003E7B35"/>
    <w:rsid w:val="003F02AE"/>
    <w:rsid w:val="003F15AE"/>
    <w:rsid w:val="003F2224"/>
    <w:rsid w:val="003F321B"/>
    <w:rsid w:val="003F3799"/>
    <w:rsid w:val="003F6C64"/>
    <w:rsid w:val="003F6CDC"/>
    <w:rsid w:val="003F7FC9"/>
    <w:rsid w:val="00401122"/>
    <w:rsid w:val="00403F70"/>
    <w:rsid w:val="004045BB"/>
    <w:rsid w:val="00404935"/>
    <w:rsid w:val="00405AEA"/>
    <w:rsid w:val="00405D54"/>
    <w:rsid w:val="00406031"/>
    <w:rsid w:val="00406C76"/>
    <w:rsid w:val="004076E9"/>
    <w:rsid w:val="00407A0F"/>
    <w:rsid w:val="004119AF"/>
    <w:rsid w:val="00413975"/>
    <w:rsid w:val="00414F11"/>
    <w:rsid w:val="00415367"/>
    <w:rsid w:val="00415EBF"/>
    <w:rsid w:val="00416DC8"/>
    <w:rsid w:val="00420DD9"/>
    <w:rsid w:val="004239C5"/>
    <w:rsid w:val="004248B1"/>
    <w:rsid w:val="00425063"/>
    <w:rsid w:val="00425E27"/>
    <w:rsid w:val="0042618A"/>
    <w:rsid w:val="004270DF"/>
    <w:rsid w:val="0042742B"/>
    <w:rsid w:val="004319A0"/>
    <w:rsid w:val="00431E82"/>
    <w:rsid w:val="00432D1A"/>
    <w:rsid w:val="00433A05"/>
    <w:rsid w:val="00435C46"/>
    <w:rsid w:val="0043776D"/>
    <w:rsid w:val="00437C04"/>
    <w:rsid w:val="00442E0D"/>
    <w:rsid w:val="00443A9B"/>
    <w:rsid w:val="00444281"/>
    <w:rsid w:val="00444BC4"/>
    <w:rsid w:val="00444F2F"/>
    <w:rsid w:val="00451078"/>
    <w:rsid w:val="00453BBF"/>
    <w:rsid w:val="0045407C"/>
    <w:rsid w:val="00454D5D"/>
    <w:rsid w:val="004560D4"/>
    <w:rsid w:val="00456EA6"/>
    <w:rsid w:val="00460345"/>
    <w:rsid w:val="004604D3"/>
    <w:rsid w:val="00462AB6"/>
    <w:rsid w:val="00465689"/>
    <w:rsid w:val="004672C0"/>
    <w:rsid w:val="004676A0"/>
    <w:rsid w:val="004728D1"/>
    <w:rsid w:val="00476585"/>
    <w:rsid w:val="00477814"/>
    <w:rsid w:val="00481CF5"/>
    <w:rsid w:val="004850C7"/>
    <w:rsid w:val="004910BF"/>
    <w:rsid w:val="00491A15"/>
    <w:rsid w:val="004934C0"/>
    <w:rsid w:val="00494973"/>
    <w:rsid w:val="0049649A"/>
    <w:rsid w:val="00497E26"/>
    <w:rsid w:val="004A1C16"/>
    <w:rsid w:val="004A48E7"/>
    <w:rsid w:val="004A58E0"/>
    <w:rsid w:val="004A75BA"/>
    <w:rsid w:val="004B0A0C"/>
    <w:rsid w:val="004B18BD"/>
    <w:rsid w:val="004B5E36"/>
    <w:rsid w:val="004B6505"/>
    <w:rsid w:val="004B7BBC"/>
    <w:rsid w:val="004B7F9D"/>
    <w:rsid w:val="004C3960"/>
    <w:rsid w:val="004C61FF"/>
    <w:rsid w:val="004C645E"/>
    <w:rsid w:val="004C68EF"/>
    <w:rsid w:val="004C7848"/>
    <w:rsid w:val="004D19FB"/>
    <w:rsid w:val="004D2733"/>
    <w:rsid w:val="004D3ABD"/>
    <w:rsid w:val="004D40F0"/>
    <w:rsid w:val="004D511C"/>
    <w:rsid w:val="004D5669"/>
    <w:rsid w:val="004D5E3C"/>
    <w:rsid w:val="004D7E8D"/>
    <w:rsid w:val="004E23C0"/>
    <w:rsid w:val="004E27BD"/>
    <w:rsid w:val="004E2A60"/>
    <w:rsid w:val="004E3EF2"/>
    <w:rsid w:val="004E474F"/>
    <w:rsid w:val="004E5485"/>
    <w:rsid w:val="004E577B"/>
    <w:rsid w:val="004F0201"/>
    <w:rsid w:val="004F0D84"/>
    <w:rsid w:val="004F13DC"/>
    <w:rsid w:val="004F271D"/>
    <w:rsid w:val="004F512F"/>
    <w:rsid w:val="004F6785"/>
    <w:rsid w:val="004F7D87"/>
    <w:rsid w:val="005020AB"/>
    <w:rsid w:val="0050247B"/>
    <w:rsid w:val="00502BF9"/>
    <w:rsid w:val="00502D65"/>
    <w:rsid w:val="00502EAD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508E4"/>
    <w:rsid w:val="00550D60"/>
    <w:rsid w:val="0055259C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FDB"/>
    <w:rsid w:val="00570675"/>
    <w:rsid w:val="00570E0A"/>
    <w:rsid w:val="00571B8B"/>
    <w:rsid w:val="00572A6B"/>
    <w:rsid w:val="005741C4"/>
    <w:rsid w:val="00575577"/>
    <w:rsid w:val="005778B2"/>
    <w:rsid w:val="00577C9F"/>
    <w:rsid w:val="00581290"/>
    <w:rsid w:val="00581953"/>
    <w:rsid w:val="0058329B"/>
    <w:rsid w:val="00584B4A"/>
    <w:rsid w:val="00587864"/>
    <w:rsid w:val="005916A5"/>
    <w:rsid w:val="00592B2F"/>
    <w:rsid w:val="00594871"/>
    <w:rsid w:val="00596519"/>
    <w:rsid w:val="0059668E"/>
    <w:rsid w:val="00597915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C056D"/>
    <w:rsid w:val="005C3FC5"/>
    <w:rsid w:val="005C47A1"/>
    <w:rsid w:val="005C622B"/>
    <w:rsid w:val="005C6A7E"/>
    <w:rsid w:val="005C76DE"/>
    <w:rsid w:val="005D1557"/>
    <w:rsid w:val="005D2320"/>
    <w:rsid w:val="005D738F"/>
    <w:rsid w:val="005D7AD2"/>
    <w:rsid w:val="005E0060"/>
    <w:rsid w:val="005E0FCA"/>
    <w:rsid w:val="005E13C5"/>
    <w:rsid w:val="005E3B44"/>
    <w:rsid w:val="005E3C42"/>
    <w:rsid w:val="005F02CF"/>
    <w:rsid w:val="005F336A"/>
    <w:rsid w:val="005F460A"/>
    <w:rsid w:val="005F4CFF"/>
    <w:rsid w:val="005F5DD3"/>
    <w:rsid w:val="005F66A3"/>
    <w:rsid w:val="005F6C9F"/>
    <w:rsid w:val="005F6E61"/>
    <w:rsid w:val="005F6EAF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5C17"/>
    <w:rsid w:val="00625F98"/>
    <w:rsid w:val="00626B33"/>
    <w:rsid w:val="00626EF6"/>
    <w:rsid w:val="00626FE5"/>
    <w:rsid w:val="00627439"/>
    <w:rsid w:val="00631360"/>
    <w:rsid w:val="00632D87"/>
    <w:rsid w:val="00634CC3"/>
    <w:rsid w:val="00635E4D"/>
    <w:rsid w:val="00637095"/>
    <w:rsid w:val="00645EB2"/>
    <w:rsid w:val="00646675"/>
    <w:rsid w:val="00646A32"/>
    <w:rsid w:val="00650821"/>
    <w:rsid w:val="00650ADE"/>
    <w:rsid w:val="00650B7C"/>
    <w:rsid w:val="00652E5E"/>
    <w:rsid w:val="006539D7"/>
    <w:rsid w:val="0065404A"/>
    <w:rsid w:val="00654FA7"/>
    <w:rsid w:val="006560C9"/>
    <w:rsid w:val="006630BA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5385"/>
    <w:rsid w:val="00676B5E"/>
    <w:rsid w:val="00677607"/>
    <w:rsid w:val="00677CB6"/>
    <w:rsid w:val="00683948"/>
    <w:rsid w:val="00684A63"/>
    <w:rsid w:val="006856E0"/>
    <w:rsid w:val="0068684B"/>
    <w:rsid w:val="006872E0"/>
    <w:rsid w:val="00687817"/>
    <w:rsid w:val="006905BB"/>
    <w:rsid w:val="00690DDD"/>
    <w:rsid w:val="00692E8B"/>
    <w:rsid w:val="006955CD"/>
    <w:rsid w:val="00696E25"/>
    <w:rsid w:val="00696F56"/>
    <w:rsid w:val="00697535"/>
    <w:rsid w:val="00697A9F"/>
    <w:rsid w:val="00697C73"/>
    <w:rsid w:val="006A07EF"/>
    <w:rsid w:val="006A1ED0"/>
    <w:rsid w:val="006A1F07"/>
    <w:rsid w:val="006A2CEB"/>
    <w:rsid w:val="006A30CA"/>
    <w:rsid w:val="006A4716"/>
    <w:rsid w:val="006A5388"/>
    <w:rsid w:val="006B01DB"/>
    <w:rsid w:val="006B0F0B"/>
    <w:rsid w:val="006B3BAB"/>
    <w:rsid w:val="006B3D9D"/>
    <w:rsid w:val="006B4159"/>
    <w:rsid w:val="006B5889"/>
    <w:rsid w:val="006B6B01"/>
    <w:rsid w:val="006C01C7"/>
    <w:rsid w:val="006C0411"/>
    <w:rsid w:val="006C0C76"/>
    <w:rsid w:val="006C28E7"/>
    <w:rsid w:val="006C67F3"/>
    <w:rsid w:val="006D0A4F"/>
    <w:rsid w:val="006D22E5"/>
    <w:rsid w:val="006D3878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11D9"/>
    <w:rsid w:val="006F1FCD"/>
    <w:rsid w:val="006F2C50"/>
    <w:rsid w:val="006F2E6A"/>
    <w:rsid w:val="006F444F"/>
    <w:rsid w:val="00705AA7"/>
    <w:rsid w:val="007063D3"/>
    <w:rsid w:val="0071073E"/>
    <w:rsid w:val="00711DF2"/>
    <w:rsid w:val="007123A2"/>
    <w:rsid w:val="007125DE"/>
    <w:rsid w:val="00713074"/>
    <w:rsid w:val="007145F3"/>
    <w:rsid w:val="007148C7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55A7"/>
    <w:rsid w:val="00736BCE"/>
    <w:rsid w:val="007407C1"/>
    <w:rsid w:val="00741136"/>
    <w:rsid w:val="00742E7C"/>
    <w:rsid w:val="0074582D"/>
    <w:rsid w:val="00745BA4"/>
    <w:rsid w:val="00746AA9"/>
    <w:rsid w:val="00746D39"/>
    <w:rsid w:val="00746D97"/>
    <w:rsid w:val="0074714D"/>
    <w:rsid w:val="00751DFD"/>
    <w:rsid w:val="007530FE"/>
    <w:rsid w:val="0075479E"/>
    <w:rsid w:val="007547D1"/>
    <w:rsid w:val="00761259"/>
    <w:rsid w:val="00761AC3"/>
    <w:rsid w:val="0076324B"/>
    <w:rsid w:val="0076335C"/>
    <w:rsid w:val="0076362F"/>
    <w:rsid w:val="00766FC8"/>
    <w:rsid w:val="00767471"/>
    <w:rsid w:val="007711BF"/>
    <w:rsid w:val="007729EB"/>
    <w:rsid w:val="00772E3A"/>
    <w:rsid w:val="00773E36"/>
    <w:rsid w:val="007749E0"/>
    <w:rsid w:val="00775989"/>
    <w:rsid w:val="00777D35"/>
    <w:rsid w:val="00777EDC"/>
    <w:rsid w:val="00780AB2"/>
    <w:rsid w:val="00780F20"/>
    <w:rsid w:val="0078362D"/>
    <w:rsid w:val="00790979"/>
    <w:rsid w:val="00790DBF"/>
    <w:rsid w:val="0079141E"/>
    <w:rsid w:val="00792954"/>
    <w:rsid w:val="00793309"/>
    <w:rsid w:val="00794B6B"/>
    <w:rsid w:val="00795437"/>
    <w:rsid w:val="00796640"/>
    <w:rsid w:val="00797EAB"/>
    <w:rsid w:val="007A127B"/>
    <w:rsid w:val="007A1631"/>
    <w:rsid w:val="007A1B6A"/>
    <w:rsid w:val="007A27D2"/>
    <w:rsid w:val="007A2A84"/>
    <w:rsid w:val="007A527A"/>
    <w:rsid w:val="007A534C"/>
    <w:rsid w:val="007B0797"/>
    <w:rsid w:val="007B0ED8"/>
    <w:rsid w:val="007B360E"/>
    <w:rsid w:val="007B4481"/>
    <w:rsid w:val="007B4C65"/>
    <w:rsid w:val="007B5299"/>
    <w:rsid w:val="007B6FE3"/>
    <w:rsid w:val="007B7267"/>
    <w:rsid w:val="007B7DE9"/>
    <w:rsid w:val="007C09D6"/>
    <w:rsid w:val="007C0D33"/>
    <w:rsid w:val="007C0EB1"/>
    <w:rsid w:val="007C1377"/>
    <w:rsid w:val="007C4D07"/>
    <w:rsid w:val="007C58E2"/>
    <w:rsid w:val="007C7589"/>
    <w:rsid w:val="007D1EBE"/>
    <w:rsid w:val="007D28DF"/>
    <w:rsid w:val="007D3038"/>
    <w:rsid w:val="007D3510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8047E2"/>
    <w:rsid w:val="00805B90"/>
    <w:rsid w:val="0080651C"/>
    <w:rsid w:val="00811C34"/>
    <w:rsid w:val="0081210E"/>
    <w:rsid w:val="0081267C"/>
    <w:rsid w:val="00813329"/>
    <w:rsid w:val="008134D9"/>
    <w:rsid w:val="0081439D"/>
    <w:rsid w:val="008151D7"/>
    <w:rsid w:val="00815FE1"/>
    <w:rsid w:val="008167E6"/>
    <w:rsid w:val="00820670"/>
    <w:rsid w:val="00820B0F"/>
    <w:rsid w:val="00822C72"/>
    <w:rsid w:val="00830358"/>
    <w:rsid w:val="00831934"/>
    <w:rsid w:val="00832425"/>
    <w:rsid w:val="00833627"/>
    <w:rsid w:val="00834A6B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532A1"/>
    <w:rsid w:val="00853498"/>
    <w:rsid w:val="00854286"/>
    <w:rsid w:val="0085562A"/>
    <w:rsid w:val="00855FC5"/>
    <w:rsid w:val="0085603D"/>
    <w:rsid w:val="008568B0"/>
    <w:rsid w:val="008569C9"/>
    <w:rsid w:val="0085773C"/>
    <w:rsid w:val="00860F2F"/>
    <w:rsid w:val="008620F7"/>
    <w:rsid w:val="00865DFB"/>
    <w:rsid w:val="00866218"/>
    <w:rsid w:val="008671A5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408F"/>
    <w:rsid w:val="008842F5"/>
    <w:rsid w:val="00884A97"/>
    <w:rsid w:val="00890A83"/>
    <w:rsid w:val="00891383"/>
    <w:rsid w:val="008928C8"/>
    <w:rsid w:val="0089414C"/>
    <w:rsid w:val="00894B81"/>
    <w:rsid w:val="00896BA1"/>
    <w:rsid w:val="00897473"/>
    <w:rsid w:val="008A0485"/>
    <w:rsid w:val="008A139E"/>
    <w:rsid w:val="008A1E4B"/>
    <w:rsid w:val="008A206D"/>
    <w:rsid w:val="008A3D17"/>
    <w:rsid w:val="008A6294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C6951"/>
    <w:rsid w:val="008D0AA2"/>
    <w:rsid w:val="008D1EDB"/>
    <w:rsid w:val="008D2008"/>
    <w:rsid w:val="008D20A3"/>
    <w:rsid w:val="008D550E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F55"/>
    <w:rsid w:val="008F008D"/>
    <w:rsid w:val="008F0ECD"/>
    <w:rsid w:val="008F2D13"/>
    <w:rsid w:val="008F2E17"/>
    <w:rsid w:val="008F3E88"/>
    <w:rsid w:val="008F4B05"/>
    <w:rsid w:val="008F55B5"/>
    <w:rsid w:val="008F56B4"/>
    <w:rsid w:val="008F5D36"/>
    <w:rsid w:val="008F7135"/>
    <w:rsid w:val="008F7F6E"/>
    <w:rsid w:val="009029BB"/>
    <w:rsid w:val="00903138"/>
    <w:rsid w:val="0090355C"/>
    <w:rsid w:val="009037DE"/>
    <w:rsid w:val="00903F58"/>
    <w:rsid w:val="00904DDA"/>
    <w:rsid w:val="00911190"/>
    <w:rsid w:val="00911D6D"/>
    <w:rsid w:val="00914984"/>
    <w:rsid w:val="00915C3E"/>
    <w:rsid w:val="00917BCC"/>
    <w:rsid w:val="00922E87"/>
    <w:rsid w:val="00922F8A"/>
    <w:rsid w:val="009249FD"/>
    <w:rsid w:val="0092527F"/>
    <w:rsid w:val="00925534"/>
    <w:rsid w:val="00927346"/>
    <w:rsid w:val="009323B1"/>
    <w:rsid w:val="00933730"/>
    <w:rsid w:val="00933FDC"/>
    <w:rsid w:val="00934046"/>
    <w:rsid w:val="00934073"/>
    <w:rsid w:val="009346AA"/>
    <w:rsid w:val="009349F9"/>
    <w:rsid w:val="009357D1"/>
    <w:rsid w:val="00937CEE"/>
    <w:rsid w:val="0094171B"/>
    <w:rsid w:val="00941C38"/>
    <w:rsid w:val="00942630"/>
    <w:rsid w:val="0094265A"/>
    <w:rsid w:val="00943715"/>
    <w:rsid w:val="00944C44"/>
    <w:rsid w:val="009477D6"/>
    <w:rsid w:val="009503F9"/>
    <w:rsid w:val="00951760"/>
    <w:rsid w:val="0095239A"/>
    <w:rsid w:val="00953D16"/>
    <w:rsid w:val="0095582E"/>
    <w:rsid w:val="00956410"/>
    <w:rsid w:val="009603CB"/>
    <w:rsid w:val="00960943"/>
    <w:rsid w:val="009618B8"/>
    <w:rsid w:val="00961DD3"/>
    <w:rsid w:val="00962713"/>
    <w:rsid w:val="009633C7"/>
    <w:rsid w:val="00964002"/>
    <w:rsid w:val="009645CC"/>
    <w:rsid w:val="00964C2F"/>
    <w:rsid w:val="00966245"/>
    <w:rsid w:val="00966EA2"/>
    <w:rsid w:val="009676DC"/>
    <w:rsid w:val="00967DAA"/>
    <w:rsid w:val="0097102D"/>
    <w:rsid w:val="00972B8D"/>
    <w:rsid w:val="00974BB9"/>
    <w:rsid w:val="009763AF"/>
    <w:rsid w:val="009768C2"/>
    <w:rsid w:val="00981A93"/>
    <w:rsid w:val="0098600D"/>
    <w:rsid w:val="009905BF"/>
    <w:rsid w:val="00991BC2"/>
    <w:rsid w:val="00994414"/>
    <w:rsid w:val="009954BD"/>
    <w:rsid w:val="009965C9"/>
    <w:rsid w:val="00996716"/>
    <w:rsid w:val="00996A1B"/>
    <w:rsid w:val="009A26DF"/>
    <w:rsid w:val="009A3D93"/>
    <w:rsid w:val="009A48FB"/>
    <w:rsid w:val="009A7638"/>
    <w:rsid w:val="009B0ED1"/>
    <w:rsid w:val="009B5D6D"/>
    <w:rsid w:val="009B6DA6"/>
    <w:rsid w:val="009C01B8"/>
    <w:rsid w:val="009C0286"/>
    <w:rsid w:val="009C0A44"/>
    <w:rsid w:val="009C15CC"/>
    <w:rsid w:val="009C1FC6"/>
    <w:rsid w:val="009C25AF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55A8"/>
    <w:rsid w:val="009D6B90"/>
    <w:rsid w:val="009E0310"/>
    <w:rsid w:val="009E3381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86F"/>
    <w:rsid w:val="009F7E9A"/>
    <w:rsid w:val="00A014DE"/>
    <w:rsid w:val="00A01C9B"/>
    <w:rsid w:val="00A02F9D"/>
    <w:rsid w:val="00A04854"/>
    <w:rsid w:val="00A06DA6"/>
    <w:rsid w:val="00A07195"/>
    <w:rsid w:val="00A1045A"/>
    <w:rsid w:val="00A115D4"/>
    <w:rsid w:val="00A12227"/>
    <w:rsid w:val="00A12C41"/>
    <w:rsid w:val="00A1460B"/>
    <w:rsid w:val="00A15BE7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C86"/>
    <w:rsid w:val="00A32678"/>
    <w:rsid w:val="00A32EAE"/>
    <w:rsid w:val="00A34106"/>
    <w:rsid w:val="00A34792"/>
    <w:rsid w:val="00A348C4"/>
    <w:rsid w:val="00A37AA3"/>
    <w:rsid w:val="00A407DD"/>
    <w:rsid w:val="00A4200D"/>
    <w:rsid w:val="00A43C3E"/>
    <w:rsid w:val="00A45F2C"/>
    <w:rsid w:val="00A462A4"/>
    <w:rsid w:val="00A51A63"/>
    <w:rsid w:val="00A52806"/>
    <w:rsid w:val="00A53973"/>
    <w:rsid w:val="00A53B79"/>
    <w:rsid w:val="00A542E4"/>
    <w:rsid w:val="00A5585B"/>
    <w:rsid w:val="00A55E88"/>
    <w:rsid w:val="00A56FF9"/>
    <w:rsid w:val="00A57313"/>
    <w:rsid w:val="00A574AB"/>
    <w:rsid w:val="00A615EB"/>
    <w:rsid w:val="00A61D77"/>
    <w:rsid w:val="00A620D9"/>
    <w:rsid w:val="00A65FAF"/>
    <w:rsid w:val="00A660A2"/>
    <w:rsid w:val="00A676AC"/>
    <w:rsid w:val="00A67D93"/>
    <w:rsid w:val="00A700C6"/>
    <w:rsid w:val="00A714D2"/>
    <w:rsid w:val="00A732B8"/>
    <w:rsid w:val="00A7520A"/>
    <w:rsid w:val="00A75C07"/>
    <w:rsid w:val="00A77F3D"/>
    <w:rsid w:val="00A819AB"/>
    <w:rsid w:val="00A83649"/>
    <w:rsid w:val="00A842C7"/>
    <w:rsid w:val="00A90E96"/>
    <w:rsid w:val="00A918D4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78B0"/>
    <w:rsid w:val="00AB0D5D"/>
    <w:rsid w:val="00AB4779"/>
    <w:rsid w:val="00AB5FE2"/>
    <w:rsid w:val="00AB649A"/>
    <w:rsid w:val="00AB6B61"/>
    <w:rsid w:val="00AB704A"/>
    <w:rsid w:val="00AB7262"/>
    <w:rsid w:val="00AC0F46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7694"/>
    <w:rsid w:val="00AE1539"/>
    <w:rsid w:val="00AE2B8D"/>
    <w:rsid w:val="00AE2DE5"/>
    <w:rsid w:val="00AE38CE"/>
    <w:rsid w:val="00AE5597"/>
    <w:rsid w:val="00AE5EE5"/>
    <w:rsid w:val="00AE6242"/>
    <w:rsid w:val="00AF01A1"/>
    <w:rsid w:val="00AF140F"/>
    <w:rsid w:val="00AF232E"/>
    <w:rsid w:val="00AF32C5"/>
    <w:rsid w:val="00AF4AB5"/>
    <w:rsid w:val="00AF523A"/>
    <w:rsid w:val="00AF59F8"/>
    <w:rsid w:val="00AF6FAC"/>
    <w:rsid w:val="00AF79B7"/>
    <w:rsid w:val="00B04852"/>
    <w:rsid w:val="00B04F35"/>
    <w:rsid w:val="00B05713"/>
    <w:rsid w:val="00B06F36"/>
    <w:rsid w:val="00B14525"/>
    <w:rsid w:val="00B14E15"/>
    <w:rsid w:val="00B17C98"/>
    <w:rsid w:val="00B21B23"/>
    <w:rsid w:val="00B22AAD"/>
    <w:rsid w:val="00B24D2A"/>
    <w:rsid w:val="00B2712C"/>
    <w:rsid w:val="00B27EA2"/>
    <w:rsid w:val="00B314B5"/>
    <w:rsid w:val="00B31C87"/>
    <w:rsid w:val="00B364A1"/>
    <w:rsid w:val="00B37B06"/>
    <w:rsid w:val="00B4283F"/>
    <w:rsid w:val="00B44529"/>
    <w:rsid w:val="00B44E6B"/>
    <w:rsid w:val="00B463BD"/>
    <w:rsid w:val="00B46D4F"/>
    <w:rsid w:val="00B47452"/>
    <w:rsid w:val="00B51A71"/>
    <w:rsid w:val="00B52621"/>
    <w:rsid w:val="00B543CF"/>
    <w:rsid w:val="00B547F2"/>
    <w:rsid w:val="00B55442"/>
    <w:rsid w:val="00B5579B"/>
    <w:rsid w:val="00B557C5"/>
    <w:rsid w:val="00B55E2B"/>
    <w:rsid w:val="00B562A0"/>
    <w:rsid w:val="00B56D80"/>
    <w:rsid w:val="00B60CB7"/>
    <w:rsid w:val="00B635A8"/>
    <w:rsid w:val="00B63C75"/>
    <w:rsid w:val="00B63C8B"/>
    <w:rsid w:val="00B64A6C"/>
    <w:rsid w:val="00B65A4B"/>
    <w:rsid w:val="00B65F2B"/>
    <w:rsid w:val="00B708AC"/>
    <w:rsid w:val="00B714C1"/>
    <w:rsid w:val="00B74F3C"/>
    <w:rsid w:val="00B75517"/>
    <w:rsid w:val="00B75595"/>
    <w:rsid w:val="00B76FD2"/>
    <w:rsid w:val="00B815A5"/>
    <w:rsid w:val="00B82B8F"/>
    <w:rsid w:val="00B82C32"/>
    <w:rsid w:val="00B83421"/>
    <w:rsid w:val="00B83BD5"/>
    <w:rsid w:val="00B85D22"/>
    <w:rsid w:val="00B91EC3"/>
    <w:rsid w:val="00B93CA1"/>
    <w:rsid w:val="00B94489"/>
    <w:rsid w:val="00B947FB"/>
    <w:rsid w:val="00B94C32"/>
    <w:rsid w:val="00B95ADB"/>
    <w:rsid w:val="00B962A1"/>
    <w:rsid w:val="00B97401"/>
    <w:rsid w:val="00B97A85"/>
    <w:rsid w:val="00B97BC4"/>
    <w:rsid w:val="00BA103A"/>
    <w:rsid w:val="00BA340C"/>
    <w:rsid w:val="00BB0244"/>
    <w:rsid w:val="00BB242C"/>
    <w:rsid w:val="00BB53F7"/>
    <w:rsid w:val="00BC2C00"/>
    <w:rsid w:val="00BC3BA0"/>
    <w:rsid w:val="00BC51F7"/>
    <w:rsid w:val="00BC764F"/>
    <w:rsid w:val="00BD06AA"/>
    <w:rsid w:val="00BD2631"/>
    <w:rsid w:val="00BD6E2D"/>
    <w:rsid w:val="00BE0B12"/>
    <w:rsid w:val="00BE174E"/>
    <w:rsid w:val="00BE219C"/>
    <w:rsid w:val="00BE2735"/>
    <w:rsid w:val="00BE4043"/>
    <w:rsid w:val="00BE4450"/>
    <w:rsid w:val="00BE5609"/>
    <w:rsid w:val="00BE6E4A"/>
    <w:rsid w:val="00BF0E2F"/>
    <w:rsid w:val="00BF1C18"/>
    <w:rsid w:val="00BF58CC"/>
    <w:rsid w:val="00BF625D"/>
    <w:rsid w:val="00BF7E91"/>
    <w:rsid w:val="00C00D13"/>
    <w:rsid w:val="00C01C33"/>
    <w:rsid w:val="00C031D5"/>
    <w:rsid w:val="00C066E8"/>
    <w:rsid w:val="00C07E15"/>
    <w:rsid w:val="00C10921"/>
    <w:rsid w:val="00C133FC"/>
    <w:rsid w:val="00C13798"/>
    <w:rsid w:val="00C16157"/>
    <w:rsid w:val="00C171BB"/>
    <w:rsid w:val="00C17EBD"/>
    <w:rsid w:val="00C20592"/>
    <w:rsid w:val="00C209B0"/>
    <w:rsid w:val="00C21F42"/>
    <w:rsid w:val="00C25BC7"/>
    <w:rsid w:val="00C31254"/>
    <w:rsid w:val="00C32B52"/>
    <w:rsid w:val="00C365EE"/>
    <w:rsid w:val="00C40CC1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E3D"/>
    <w:rsid w:val="00C535DD"/>
    <w:rsid w:val="00C54699"/>
    <w:rsid w:val="00C57935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162B"/>
    <w:rsid w:val="00C81917"/>
    <w:rsid w:val="00C819CA"/>
    <w:rsid w:val="00C82B91"/>
    <w:rsid w:val="00C84FDF"/>
    <w:rsid w:val="00C850F0"/>
    <w:rsid w:val="00C85C1E"/>
    <w:rsid w:val="00C85FA7"/>
    <w:rsid w:val="00C872A1"/>
    <w:rsid w:val="00C906FC"/>
    <w:rsid w:val="00C90AD1"/>
    <w:rsid w:val="00C91119"/>
    <w:rsid w:val="00C9147E"/>
    <w:rsid w:val="00C919C8"/>
    <w:rsid w:val="00C92461"/>
    <w:rsid w:val="00C93E32"/>
    <w:rsid w:val="00C948A0"/>
    <w:rsid w:val="00CA3985"/>
    <w:rsid w:val="00CA39C7"/>
    <w:rsid w:val="00CA3E07"/>
    <w:rsid w:val="00CA6066"/>
    <w:rsid w:val="00CB089C"/>
    <w:rsid w:val="00CB28B5"/>
    <w:rsid w:val="00CB59C8"/>
    <w:rsid w:val="00CB6E75"/>
    <w:rsid w:val="00CB77D8"/>
    <w:rsid w:val="00CC0F43"/>
    <w:rsid w:val="00CC3D4F"/>
    <w:rsid w:val="00CC7205"/>
    <w:rsid w:val="00CC72FC"/>
    <w:rsid w:val="00CC7E8F"/>
    <w:rsid w:val="00CD0A13"/>
    <w:rsid w:val="00CD0AA7"/>
    <w:rsid w:val="00CD0FA1"/>
    <w:rsid w:val="00CD2A42"/>
    <w:rsid w:val="00CD3C12"/>
    <w:rsid w:val="00CD5813"/>
    <w:rsid w:val="00CD706A"/>
    <w:rsid w:val="00CD7726"/>
    <w:rsid w:val="00CE184C"/>
    <w:rsid w:val="00CE2185"/>
    <w:rsid w:val="00CE21E2"/>
    <w:rsid w:val="00CE3D3E"/>
    <w:rsid w:val="00CE45C5"/>
    <w:rsid w:val="00CE6A19"/>
    <w:rsid w:val="00CF1C5E"/>
    <w:rsid w:val="00CF23E4"/>
    <w:rsid w:val="00CF2B41"/>
    <w:rsid w:val="00CF3101"/>
    <w:rsid w:val="00CF5C58"/>
    <w:rsid w:val="00CF5EFB"/>
    <w:rsid w:val="00CF7E2F"/>
    <w:rsid w:val="00D00223"/>
    <w:rsid w:val="00D00B73"/>
    <w:rsid w:val="00D0306E"/>
    <w:rsid w:val="00D03B5D"/>
    <w:rsid w:val="00D03C60"/>
    <w:rsid w:val="00D115F6"/>
    <w:rsid w:val="00D14AD5"/>
    <w:rsid w:val="00D22B81"/>
    <w:rsid w:val="00D24CD1"/>
    <w:rsid w:val="00D25BD7"/>
    <w:rsid w:val="00D308D5"/>
    <w:rsid w:val="00D31C8A"/>
    <w:rsid w:val="00D32473"/>
    <w:rsid w:val="00D331A9"/>
    <w:rsid w:val="00D33A64"/>
    <w:rsid w:val="00D3403B"/>
    <w:rsid w:val="00D37B4A"/>
    <w:rsid w:val="00D408FC"/>
    <w:rsid w:val="00D42921"/>
    <w:rsid w:val="00D43C5E"/>
    <w:rsid w:val="00D44611"/>
    <w:rsid w:val="00D451F1"/>
    <w:rsid w:val="00D50231"/>
    <w:rsid w:val="00D508A0"/>
    <w:rsid w:val="00D50B8E"/>
    <w:rsid w:val="00D52110"/>
    <w:rsid w:val="00D53658"/>
    <w:rsid w:val="00D5370F"/>
    <w:rsid w:val="00D54AA3"/>
    <w:rsid w:val="00D56056"/>
    <w:rsid w:val="00D5791B"/>
    <w:rsid w:val="00D606B2"/>
    <w:rsid w:val="00D611EF"/>
    <w:rsid w:val="00D612EB"/>
    <w:rsid w:val="00D62288"/>
    <w:rsid w:val="00D64BD3"/>
    <w:rsid w:val="00D65437"/>
    <w:rsid w:val="00D66DF9"/>
    <w:rsid w:val="00D66FE1"/>
    <w:rsid w:val="00D71281"/>
    <w:rsid w:val="00D71437"/>
    <w:rsid w:val="00D73FE1"/>
    <w:rsid w:val="00D754D4"/>
    <w:rsid w:val="00D83F1E"/>
    <w:rsid w:val="00D8544A"/>
    <w:rsid w:val="00D90110"/>
    <w:rsid w:val="00D90427"/>
    <w:rsid w:val="00D91724"/>
    <w:rsid w:val="00D91760"/>
    <w:rsid w:val="00D94E62"/>
    <w:rsid w:val="00DA0FC1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0ABB"/>
    <w:rsid w:val="00DB7385"/>
    <w:rsid w:val="00DB7DC3"/>
    <w:rsid w:val="00DC0720"/>
    <w:rsid w:val="00DC33AC"/>
    <w:rsid w:val="00DC3B5B"/>
    <w:rsid w:val="00DD1ADC"/>
    <w:rsid w:val="00DD468A"/>
    <w:rsid w:val="00DD5300"/>
    <w:rsid w:val="00DD54E0"/>
    <w:rsid w:val="00DD55DD"/>
    <w:rsid w:val="00DD56E9"/>
    <w:rsid w:val="00DD602D"/>
    <w:rsid w:val="00DE13A8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7C9"/>
    <w:rsid w:val="00E11262"/>
    <w:rsid w:val="00E16B37"/>
    <w:rsid w:val="00E17ABE"/>
    <w:rsid w:val="00E233C8"/>
    <w:rsid w:val="00E26495"/>
    <w:rsid w:val="00E26EA9"/>
    <w:rsid w:val="00E3029A"/>
    <w:rsid w:val="00E32A63"/>
    <w:rsid w:val="00E33E3E"/>
    <w:rsid w:val="00E36554"/>
    <w:rsid w:val="00E36BB6"/>
    <w:rsid w:val="00E36E4E"/>
    <w:rsid w:val="00E4013F"/>
    <w:rsid w:val="00E4233C"/>
    <w:rsid w:val="00E42EBE"/>
    <w:rsid w:val="00E44610"/>
    <w:rsid w:val="00E45DD9"/>
    <w:rsid w:val="00E470C0"/>
    <w:rsid w:val="00E470FB"/>
    <w:rsid w:val="00E511A5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59C4"/>
    <w:rsid w:val="00E65D54"/>
    <w:rsid w:val="00E66CC7"/>
    <w:rsid w:val="00E71329"/>
    <w:rsid w:val="00E7237F"/>
    <w:rsid w:val="00E74A92"/>
    <w:rsid w:val="00E75065"/>
    <w:rsid w:val="00E75BA2"/>
    <w:rsid w:val="00E75D58"/>
    <w:rsid w:val="00E7661B"/>
    <w:rsid w:val="00E76DB7"/>
    <w:rsid w:val="00E808E2"/>
    <w:rsid w:val="00E80904"/>
    <w:rsid w:val="00E82883"/>
    <w:rsid w:val="00E842F5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561D"/>
    <w:rsid w:val="00E973A3"/>
    <w:rsid w:val="00EA3D6E"/>
    <w:rsid w:val="00EA4563"/>
    <w:rsid w:val="00EA4832"/>
    <w:rsid w:val="00EA5FFB"/>
    <w:rsid w:val="00EA7942"/>
    <w:rsid w:val="00EB02FE"/>
    <w:rsid w:val="00EB1051"/>
    <w:rsid w:val="00EB150A"/>
    <w:rsid w:val="00EB2853"/>
    <w:rsid w:val="00EB3EE6"/>
    <w:rsid w:val="00EB445C"/>
    <w:rsid w:val="00EB4CE6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7C88"/>
    <w:rsid w:val="00EC7CE3"/>
    <w:rsid w:val="00ED00FE"/>
    <w:rsid w:val="00ED0C3B"/>
    <w:rsid w:val="00ED0E79"/>
    <w:rsid w:val="00ED1BF6"/>
    <w:rsid w:val="00ED1F78"/>
    <w:rsid w:val="00ED221D"/>
    <w:rsid w:val="00ED3C17"/>
    <w:rsid w:val="00ED4A26"/>
    <w:rsid w:val="00ED512A"/>
    <w:rsid w:val="00EE4CDB"/>
    <w:rsid w:val="00EE5031"/>
    <w:rsid w:val="00EE52F4"/>
    <w:rsid w:val="00EE6504"/>
    <w:rsid w:val="00EF0949"/>
    <w:rsid w:val="00EF1BDF"/>
    <w:rsid w:val="00EF2229"/>
    <w:rsid w:val="00EF2CD8"/>
    <w:rsid w:val="00EF3D7D"/>
    <w:rsid w:val="00EF3FED"/>
    <w:rsid w:val="00F00A52"/>
    <w:rsid w:val="00F01524"/>
    <w:rsid w:val="00F072C4"/>
    <w:rsid w:val="00F1004D"/>
    <w:rsid w:val="00F10282"/>
    <w:rsid w:val="00F105A7"/>
    <w:rsid w:val="00F10C60"/>
    <w:rsid w:val="00F1135A"/>
    <w:rsid w:val="00F11D87"/>
    <w:rsid w:val="00F1231A"/>
    <w:rsid w:val="00F13CD8"/>
    <w:rsid w:val="00F14206"/>
    <w:rsid w:val="00F14F90"/>
    <w:rsid w:val="00F15F21"/>
    <w:rsid w:val="00F17BA6"/>
    <w:rsid w:val="00F2488E"/>
    <w:rsid w:val="00F24F25"/>
    <w:rsid w:val="00F274BF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51AC"/>
    <w:rsid w:val="00F461E9"/>
    <w:rsid w:val="00F46760"/>
    <w:rsid w:val="00F47130"/>
    <w:rsid w:val="00F51122"/>
    <w:rsid w:val="00F5121E"/>
    <w:rsid w:val="00F51C58"/>
    <w:rsid w:val="00F51E7D"/>
    <w:rsid w:val="00F53700"/>
    <w:rsid w:val="00F53D5D"/>
    <w:rsid w:val="00F5487E"/>
    <w:rsid w:val="00F54FD4"/>
    <w:rsid w:val="00F55FB9"/>
    <w:rsid w:val="00F562ED"/>
    <w:rsid w:val="00F5724B"/>
    <w:rsid w:val="00F5753B"/>
    <w:rsid w:val="00F60144"/>
    <w:rsid w:val="00F60A19"/>
    <w:rsid w:val="00F61689"/>
    <w:rsid w:val="00F6249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453"/>
    <w:rsid w:val="00F75BBA"/>
    <w:rsid w:val="00F770E9"/>
    <w:rsid w:val="00F772D0"/>
    <w:rsid w:val="00F774AA"/>
    <w:rsid w:val="00F810A0"/>
    <w:rsid w:val="00F81A11"/>
    <w:rsid w:val="00F820A0"/>
    <w:rsid w:val="00F825F3"/>
    <w:rsid w:val="00F82680"/>
    <w:rsid w:val="00F83F0F"/>
    <w:rsid w:val="00F8463C"/>
    <w:rsid w:val="00F8522A"/>
    <w:rsid w:val="00F856DE"/>
    <w:rsid w:val="00F8758C"/>
    <w:rsid w:val="00F90255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6A32"/>
    <w:rsid w:val="00FA74C0"/>
    <w:rsid w:val="00FA7B65"/>
    <w:rsid w:val="00FB1779"/>
    <w:rsid w:val="00FB17AE"/>
    <w:rsid w:val="00FB291B"/>
    <w:rsid w:val="00FB47C0"/>
    <w:rsid w:val="00FB501B"/>
    <w:rsid w:val="00FB66C7"/>
    <w:rsid w:val="00FB6826"/>
    <w:rsid w:val="00FB71E7"/>
    <w:rsid w:val="00FB7A4D"/>
    <w:rsid w:val="00FC0AF3"/>
    <w:rsid w:val="00FC1708"/>
    <w:rsid w:val="00FC314A"/>
    <w:rsid w:val="00FC5B43"/>
    <w:rsid w:val="00FD17FA"/>
    <w:rsid w:val="00FD20E5"/>
    <w:rsid w:val="00FD2B49"/>
    <w:rsid w:val="00FD31C7"/>
    <w:rsid w:val="00FD4ADB"/>
    <w:rsid w:val="00FD5289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E6156-A09C-488E-A035-6A2FACFC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1F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6B49A-5CB9-4654-8BE8-B7BAFB247C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98EAB-9AB2-42CC-855E-5B69671E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Magdalena Danowska</cp:lastModifiedBy>
  <cp:revision>3</cp:revision>
  <cp:lastPrinted>2018-05-07T07:10:00Z</cp:lastPrinted>
  <dcterms:created xsi:type="dcterms:W3CDTF">2018-05-07T06:58:00Z</dcterms:created>
  <dcterms:modified xsi:type="dcterms:W3CDTF">2018-05-07T07:10:00Z</dcterms:modified>
</cp:coreProperties>
</file>