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5A7" w:rsidRPr="00E3029A" w:rsidRDefault="006636DC" w:rsidP="00E3029A">
      <w:pPr>
        <w:spacing w:line="276" w:lineRule="auto"/>
        <w:jc w:val="center"/>
        <w:rPr>
          <w:rFonts w:asciiTheme="minorHAnsi" w:hAnsiTheme="minorHAnsi"/>
          <w:b/>
          <w:sz w:val="28"/>
          <w:szCs w:val="28"/>
        </w:rPr>
      </w:pPr>
      <w:r w:rsidRPr="00E3029A">
        <w:rPr>
          <w:rFonts w:asciiTheme="minorHAnsi" w:hAnsiTheme="minorHAnsi"/>
          <w:b/>
          <w:sz w:val="28"/>
          <w:szCs w:val="28"/>
        </w:rPr>
        <w:t xml:space="preserve">WYKAZ </w:t>
      </w:r>
      <w:r w:rsidR="00D03B5D" w:rsidRPr="00E3029A">
        <w:rPr>
          <w:rFonts w:asciiTheme="minorHAnsi" w:hAnsiTheme="minorHAnsi"/>
          <w:b/>
          <w:sz w:val="28"/>
          <w:szCs w:val="28"/>
        </w:rPr>
        <w:t>ZMIAN</w:t>
      </w:r>
      <w:r w:rsidRPr="00E3029A">
        <w:rPr>
          <w:rFonts w:asciiTheme="minorHAnsi" w:hAnsiTheme="minorHAnsi"/>
          <w:b/>
          <w:sz w:val="28"/>
          <w:szCs w:val="28"/>
        </w:rPr>
        <w:t xml:space="preserve"> SZCZEGÓŁOWEGO OPISU OSI PRIORYTETOWYCH RPO WD 2014-2020</w:t>
      </w:r>
    </w:p>
    <w:p w:rsidR="00F277DF" w:rsidRPr="00E3029A" w:rsidRDefault="00F277DF" w:rsidP="00E3029A">
      <w:pPr>
        <w:spacing w:line="276" w:lineRule="auto"/>
        <w:jc w:val="center"/>
        <w:rPr>
          <w:rFonts w:asciiTheme="minorHAnsi" w:hAnsiTheme="minorHAnsi"/>
          <w:b/>
          <w:sz w:val="28"/>
          <w:szCs w:val="28"/>
        </w:rPr>
      </w:pPr>
    </w:p>
    <w:p w:rsidR="008E2CB4" w:rsidRPr="00E3029A" w:rsidRDefault="002C35DD" w:rsidP="00E3029A">
      <w:pPr>
        <w:spacing w:line="276" w:lineRule="auto"/>
        <w:jc w:val="center"/>
        <w:rPr>
          <w:rFonts w:asciiTheme="minorHAnsi" w:hAnsiTheme="minorHAnsi"/>
          <w:b/>
          <w:sz w:val="28"/>
          <w:szCs w:val="28"/>
        </w:rPr>
      </w:pPr>
      <w:r w:rsidRPr="00E3029A">
        <w:rPr>
          <w:rFonts w:asciiTheme="minorHAnsi" w:hAnsiTheme="minorHAnsi"/>
          <w:b/>
          <w:sz w:val="28"/>
          <w:szCs w:val="28"/>
        </w:rPr>
        <w:t xml:space="preserve">Wersja </w:t>
      </w:r>
      <w:r w:rsidR="00D32473" w:rsidRPr="00E3029A">
        <w:rPr>
          <w:rFonts w:asciiTheme="minorHAnsi" w:hAnsiTheme="minorHAnsi"/>
          <w:b/>
          <w:sz w:val="28"/>
          <w:szCs w:val="28"/>
        </w:rPr>
        <w:t>2</w:t>
      </w:r>
      <w:r w:rsidR="00B463BD" w:rsidRPr="00E3029A">
        <w:rPr>
          <w:rFonts w:asciiTheme="minorHAnsi" w:hAnsiTheme="minorHAnsi"/>
          <w:b/>
          <w:sz w:val="28"/>
          <w:szCs w:val="28"/>
        </w:rPr>
        <w:t>8</w:t>
      </w:r>
      <w:r w:rsidR="00D32473" w:rsidRPr="00E3029A">
        <w:rPr>
          <w:rFonts w:asciiTheme="minorHAnsi" w:hAnsiTheme="minorHAnsi"/>
          <w:b/>
          <w:sz w:val="28"/>
          <w:szCs w:val="28"/>
        </w:rPr>
        <w:t xml:space="preserve">  </w:t>
      </w:r>
      <w:r w:rsidR="00555525" w:rsidRPr="00E3029A">
        <w:rPr>
          <w:rFonts w:asciiTheme="minorHAnsi" w:hAnsiTheme="minorHAnsi"/>
          <w:b/>
          <w:sz w:val="28"/>
          <w:szCs w:val="28"/>
        </w:rPr>
        <w:t>–</w:t>
      </w:r>
      <w:r w:rsidR="00AD5555" w:rsidRPr="00E3029A">
        <w:rPr>
          <w:rFonts w:asciiTheme="minorHAnsi" w:hAnsiTheme="minorHAnsi"/>
          <w:b/>
          <w:sz w:val="28"/>
          <w:szCs w:val="28"/>
        </w:rPr>
        <w:t xml:space="preserve"> </w:t>
      </w:r>
      <w:r w:rsidR="00B463BD" w:rsidRPr="00E3029A">
        <w:rPr>
          <w:rFonts w:asciiTheme="minorHAnsi" w:hAnsiTheme="minorHAnsi"/>
          <w:b/>
          <w:sz w:val="28"/>
          <w:szCs w:val="28"/>
        </w:rPr>
        <w:t xml:space="preserve">marzec </w:t>
      </w:r>
      <w:r w:rsidR="00F83F0F" w:rsidRPr="00E3029A">
        <w:rPr>
          <w:rFonts w:asciiTheme="minorHAnsi" w:hAnsiTheme="minorHAnsi"/>
          <w:b/>
          <w:sz w:val="28"/>
          <w:szCs w:val="28"/>
        </w:rPr>
        <w:t xml:space="preserve"> </w:t>
      </w:r>
      <w:r w:rsidR="001D0A33" w:rsidRPr="00E3029A">
        <w:rPr>
          <w:rFonts w:asciiTheme="minorHAnsi" w:hAnsiTheme="minorHAnsi"/>
          <w:b/>
          <w:sz w:val="28"/>
          <w:szCs w:val="28"/>
        </w:rPr>
        <w:t>2018 r.</w:t>
      </w:r>
    </w:p>
    <w:p w:rsidR="005F5DD3" w:rsidRPr="00E3029A" w:rsidRDefault="005F5DD3" w:rsidP="00E3029A">
      <w:pPr>
        <w:spacing w:line="276" w:lineRule="auto"/>
        <w:jc w:val="both"/>
        <w:rPr>
          <w:rFonts w:asciiTheme="minorHAnsi" w:hAnsiTheme="minorHAnsi"/>
          <w:b/>
          <w:szCs w:val="24"/>
        </w:rPr>
      </w:pPr>
    </w:p>
    <w:p w:rsidR="006C01C7" w:rsidRPr="00E3029A" w:rsidRDefault="006C01C7" w:rsidP="00E3029A">
      <w:pPr>
        <w:pStyle w:val="Akapitzlist"/>
        <w:numPr>
          <w:ilvl w:val="0"/>
          <w:numId w:val="25"/>
        </w:numPr>
        <w:spacing w:line="276" w:lineRule="auto"/>
        <w:ind w:left="142" w:hanging="153"/>
        <w:jc w:val="center"/>
        <w:rPr>
          <w:rFonts w:asciiTheme="minorHAnsi" w:hAnsiTheme="minorHAnsi"/>
          <w:b/>
          <w:szCs w:val="24"/>
        </w:rPr>
      </w:pPr>
      <w:r w:rsidRPr="00E3029A">
        <w:rPr>
          <w:rFonts w:asciiTheme="minorHAnsi" w:hAnsiTheme="minorHAnsi"/>
          <w:b/>
          <w:szCs w:val="24"/>
        </w:rPr>
        <w:t>Ogólny opis RPO WD oraz głównych zasad jego realizacji</w:t>
      </w:r>
    </w:p>
    <w:p w:rsidR="00172D56" w:rsidRPr="00E3029A" w:rsidRDefault="00172D56" w:rsidP="00E3029A">
      <w:pPr>
        <w:pStyle w:val="Akapitzlist"/>
        <w:spacing w:line="276" w:lineRule="auto"/>
        <w:ind w:left="142"/>
        <w:jc w:val="both"/>
        <w:rPr>
          <w:rFonts w:asciiTheme="minorHAnsi" w:hAnsiTheme="minorHAnsi"/>
          <w:b/>
          <w:szCs w:val="24"/>
        </w:rPr>
      </w:pPr>
    </w:p>
    <w:p w:rsidR="006C01C7" w:rsidRPr="00E3029A" w:rsidRDefault="00FB66C7" w:rsidP="0055259C">
      <w:pPr>
        <w:pStyle w:val="Akapitzlist"/>
        <w:spacing w:line="276" w:lineRule="auto"/>
        <w:ind w:left="0"/>
        <w:jc w:val="both"/>
        <w:rPr>
          <w:rFonts w:asciiTheme="minorHAnsi" w:hAnsiTheme="minorHAnsi"/>
          <w:b/>
          <w:szCs w:val="24"/>
        </w:rPr>
      </w:pPr>
      <w:r w:rsidRPr="00E3029A">
        <w:rPr>
          <w:rFonts w:asciiTheme="minorHAnsi" w:hAnsiTheme="minorHAnsi"/>
          <w:b/>
          <w:szCs w:val="24"/>
        </w:rPr>
        <w:t>3. Opis systemu wyboru projektów</w:t>
      </w:r>
    </w:p>
    <w:p w:rsidR="00FB66C7" w:rsidRPr="00E3029A" w:rsidRDefault="00FB66C7" w:rsidP="0055259C">
      <w:pPr>
        <w:pStyle w:val="Akapitzlist"/>
        <w:spacing w:line="276" w:lineRule="auto"/>
        <w:ind w:left="0"/>
        <w:jc w:val="both"/>
        <w:rPr>
          <w:rFonts w:asciiTheme="minorHAnsi" w:hAnsiTheme="minorHAnsi"/>
          <w:b/>
          <w:szCs w:val="24"/>
        </w:rPr>
      </w:pPr>
      <w:r w:rsidRPr="00E3029A">
        <w:rPr>
          <w:rFonts w:asciiTheme="minorHAnsi" w:hAnsiTheme="minorHAnsi"/>
          <w:b/>
          <w:szCs w:val="24"/>
        </w:rPr>
        <w:t>Zasady ogólne dotyczące systemu wyboru projektów w ramach EFRR i EFS</w:t>
      </w:r>
    </w:p>
    <w:p w:rsidR="00FB66C7" w:rsidRPr="00E3029A" w:rsidRDefault="00FB66C7" w:rsidP="0055259C">
      <w:pPr>
        <w:pStyle w:val="Akapitzlist"/>
        <w:spacing w:line="276" w:lineRule="auto"/>
        <w:ind w:left="0"/>
        <w:jc w:val="both"/>
        <w:rPr>
          <w:rFonts w:asciiTheme="minorHAnsi" w:hAnsiTheme="minorHAnsi"/>
          <w:b/>
          <w:szCs w:val="24"/>
        </w:rPr>
      </w:pPr>
      <w:r w:rsidRPr="00E3029A">
        <w:rPr>
          <w:rFonts w:asciiTheme="minorHAnsi" w:hAnsiTheme="minorHAnsi"/>
          <w:b/>
          <w:szCs w:val="24"/>
        </w:rPr>
        <w:t>Tryb konkursowy</w:t>
      </w:r>
    </w:p>
    <w:p w:rsidR="00FB66C7" w:rsidRPr="00E3029A" w:rsidRDefault="00FB66C7" w:rsidP="0055259C">
      <w:pPr>
        <w:pStyle w:val="Akapitzlist"/>
        <w:spacing w:line="276" w:lineRule="auto"/>
        <w:ind w:left="0"/>
        <w:jc w:val="both"/>
        <w:rPr>
          <w:rFonts w:asciiTheme="minorHAnsi" w:hAnsiTheme="minorHAnsi"/>
          <w:szCs w:val="24"/>
        </w:rPr>
      </w:pPr>
      <w:r w:rsidRPr="00E3029A">
        <w:rPr>
          <w:rFonts w:asciiTheme="minorHAnsi" w:hAnsiTheme="minorHAnsi"/>
          <w:szCs w:val="24"/>
        </w:rPr>
        <w:t>- zmiany wynikające ze zmian w Wytycznych w zakresie trybów wyboru projektów na lata 2014-2020 (13.02.2018 r.)</w:t>
      </w:r>
    </w:p>
    <w:p w:rsidR="006C01C7" w:rsidRPr="00E3029A" w:rsidRDefault="006C01C7" w:rsidP="00E3029A">
      <w:pPr>
        <w:tabs>
          <w:tab w:val="left" w:pos="1134"/>
          <w:tab w:val="left" w:pos="1276"/>
        </w:tabs>
        <w:spacing w:line="276" w:lineRule="auto"/>
        <w:jc w:val="both"/>
        <w:rPr>
          <w:rFonts w:asciiTheme="minorHAnsi" w:hAnsiTheme="minorHAnsi"/>
          <w:b/>
          <w:szCs w:val="24"/>
        </w:rPr>
      </w:pPr>
      <w:bookmarkStart w:id="0" w:name="_Toc482361739"/>
      <w:bookmarkStart w:id="1" w:name="_Toc482361732"/>
    </w:p>
    <w:p w:rsidR="00264408" w:rsidRPr="00E3029A" w:rsidRDefault="00264408" w:rsidP="00E3029A">
      <w:pPr>
        <w:tabs>
          <w:tab w:val="left" w:pos="1134"/>
          <w:tab w:val="left" w:pos="1276"/>
        </w:tabs>
        <w:spacing w:line="276" w:lineRule="auto"/>
        <w:jc w:val="center"/>
        <w:rPr>
          <w:rFonts w:asciiTheme="minorHAnsi" w:hAnsiTheme="minorHAnsi"/>
          <w:b/>
          <w:szCs w:val="24"/>
        </w:rPr>
      </w:pPr>
      <w:r w:rsidRPr="00E3029A">
        <w:rPr>
          <w:rFonts w:asciiTheme="minorHAnsi" w:hAnsiTheme="minorHAnsi"/>
          <w:b/>
          <w:szCs w:val="24"/>
        </w:rPr>
        <w:t>II. Szczegółowy opis poszczególnych osi priorytetowych oraz poszczególnych działań</w:t>
      </w:r>
    </w:p>
    <w:p w:rsidR="006A30CA" w:rsidRPr="00E3029A" w:rsidRDefault="006A30CA" w:rsidP="00E3029A">
      <w:pPr>
        <w:spacing w:line="276" w:lineRule="auto"/>
        <w:jc w:val="both"/>
        <w:rPr>
          <w:rFonts w:asciiTheme="minorHAnsi" w:hAnsiTheme="minorHAnsi"/>
          <w:b/>
          <w:szCs w:val="24"/>
        </w:rPr>
      </w:pPr>
    </w:p>
    <w:p w:rsidR="00EA3D6E" w:rsidRPr="00E3029A" w:rsidRDefault="00EA3D6E" w:rsidP="00E3029A">
      <w:pPr>
        <w:spacing w:line="276" w:lineRule="auto"/>
        <w:jc w:val="both"/>
        <w:rPr>
          <w:rFonts w:asciiTheme="minorHAnsi" w:hAnsiTheme="minorHAnsi"/>
          <w:b/>
          <w:szCs w:val="24"/>
        </w:rPr>
      </w:pPr>
      <w:r w:rsidRPr="00E3029A">
        <w:rPr>
          <w:rFonts w:asciiTheme="minorHAnsi" w:hAnsiTheme="minorHAnsi"/>
          <w:b/>
          <w:szCs w:val="24"/>
        </w:rPr>
        <w:t>Karta działania 1.2</w:t>
      </w:r>
    </w:p>
    <w:p w:rsidR="00EA3D6E" w:rsidRPr="00E3029A" w:rsidRDefault="00EA3D6E" w:rsidP="00E3029A">
      <w:pPr>
        <w:spacing w:line="276" w:lineRule="auto"/>
        <w:jc w:val="both"/>
        <w:rPr>
          <w:rFonts w:asciiTheme="minorHAnsi" w:hAnsiTheme="minorHAnsi"/>
          <w:szCs w:val="24"/>
        </w:rPr>
      </w:pPr>
      <w:r w:rsidRPr="00E3029A">
        <w:rPr>
          <w:rFonts w:asciiTheme="minorHAnsi" w:hAnsiTheme="minorHAnsi"/>
          <w:b/>
          <w:szCs w:val="24"/>
        </w:rPr>
        <w:t>pkt 10.</w:t>
      </w:r>
      <w:r w:rsidRPr="00E3029A">
        <w:rPr>
          <w:rFonts w:asciiTheme="minorHAnsi" w:hAnsiTheme="minorHAnsi"/>
          <w:szCs w:val="24"/>
        </w:rPr>
        <w:t xml:space="preserve"> </w:t>
      </w:r>
      <w:r w:rsidRPr="00E3029A">
        <w:rPr>
          <w:rFonts w:asciiTheme="minorHAnsi" w:hAnsiTheme="minorHAnsi"/>
          <w:b/>
          <w:szCs w:val="24"/>
        </w:rPr>
        <w:t>Kategoria(e) regionu(ów) wraz z przypisaniem kwot UE (EUR):</w:t>
      </w:r>
      <w:r w:rsidRPr="00E3029A">
        <w:rPr>
          <w:rFonts w:asciiTheme="minorHAnsi" w:hAnsiTheme="minorHAnsi"/>
          <w:szCs w:val="24"/>
        </w:rPr>
        <w:t xml:space="preserve"> </w:t>
      </w:r>
    </w:p>
    <w:p w:rsidR="00EA3D6E" w:rsidRPr="00E3029A" w:rsidRDefault="00EA3D6E" w:rsidP="00E3029A">
      <w:pPr>
        <w:spacing w:line="276" w:lineRule="auto"/>
        <w:jc w:val="both"/>
        <w:rPr>
          <w:rFonts w:asciiTheme="minorHAnsi" w:hAnsiTheme="minorHAnsi"/>
          <w:szCs w:val="24"/>
        </w:rPr>
      </w:pPr>
      <w:r w:rsidRPr="00E3029A">
        <w:rPr>
          <w:rFonts w:asciiTheme="minorHAnsi" w:hAnsiTheme="minorHAnsi"/>
          <w:szCs w:val="24"/>
        </w:rPr>
        <w:t>- zmiana alokacji przeznaczonych na poddziałania: przeniesienie 511 360 EUR z poddziałania 1.2.2 do 1.2.1</w:t>
      </w:r>
    </w:p>
    <w:p w:rsidR="00AB5FE2" w:rsidRPr="00E3029A" w:rsidRDefault="00AB5FE2" w:rsidP="00E3029A">
      <w:pPr>
        <w:spacing w:line="276" w:lineRule="auto"/>
        <w:jc w:val="both"/>
        <w:rPr>
          <w:rFonts w:asciiTheme="minorHAnsi" w:hAnsiTheme="minorHAnsi"/>
          <w:szCs w:val="24"/>
        </w:rPr>
      </w:pPr>
    </w:p>
    <w:p w:rsidR="00EA3D6E" w:rsidRPr="00E3029A" w:rsidRDefault="00EA3D6E" w:rsidP="00E3029A">
      <w:pPr>
        <w:spacing w:line="276" w:lineRule="auto"/>
        <w:jc w:val="both"/>
        <w:rPr>
          <w:rFonts w:asciiTheme="minorHAnsi" w:hAnsiTheme="minorHAnsi"/>
          <w:b/>
          <w:szCs w:val="24"/>
        </w:rPr>
      </w:pPr>
      <w:r w:rsidRPr="00E3029A">
        <w:rPr>
          <w:rFonts w:asciiTheme="minorHAnsi" w:hAnsiTheme="minorHAnsi"/>
          <w:b/>
          <w:szCs w:val="24"/>
        </w:rPr>
        <w:t>Karta działania 1.3</w:t>
      </w:r>
    </w:p>
    <w:p w:rsidR="00EA3D6E" w:rsidRPr="00E3029A" w:rsidRDefault="00EA3D6E" w:rsidP="00E3029A">
      <w:pPr>
        <w:spacing w:line="276" w:lineRule="auto"/>
        <w:jc w:val="both"/>
        <w:rPr>
          <w:rFonts w:asciiTheme="minorHAnsi" w:hAnsiTheme="minorHAnsi"/>
          <w:szCs w:val="24"/>
        </w:rPr>
      </w:pPr>
      <w:r w:rsidRPr="00E3029A">
        <w:rPr>
          <w:rFonts w:asciiTheme="minorHAnsi" w:hAnsiTheme="minorHAnsi"/>
          <w:b/>
          <w:szCs w:val="24"/>
        </w:rPr>
        <w:t>pkt 10.</w:t>
      </w:r>
      <w:r w:rsidRPr="00E3029A">
        <w:rPr>
          <w:rFonts w:asciiTheme="minorHAnsi" w:hAnsiTheme="minorHAnsi"/>
          <w:szCs w:val="24"/>
        </w:rPr>
        <w:t xml:space="preserve"> </w:t>
      </w:r>
      <w:r w:rsidR="00172D56" w:rsidRPr="00E3029A">
        <w:rPr>
          <w:rFonts w:asciiTheme="minorHAnsi" w:hAnsiTheme="minorHAnsi"/>
          <w:b/>
          <w:szCs w:val="24"/>
        </w:rPr>
        <w:t>Kategoria(e) regionu(ów) wraz z przypisaniem kwot UE (EUR)</w:t>
      </w:r>
      <w:r w:rsidRPr="00E3029A">
        <w:rPr>
          <w:rFonts w:asciiTheme="minorHAnsi" w:hAnsiTheme="minorHAnsi"/>
          <w:b/>
          <w:szCs w:val="24"/>
        </w:rPr>
        <w:t>:</w:t>
      </w:r>
      <w:r w:rsidRPr="00E3029A">
        <w:rPr>
          <w:rFonts w:asciiTheme="minorHAnsi" w:hAnsiTheme="minorHAnsi"/>
          <w:szCs w:val="24"/>
        </w:rPr>
        <w:t xml:space="preserve"> </w:t>
      </w:r>
    </w:p>
    <w:p w:rsidR="00EA3D6E" w:rsidRPr="00E3029A" w:rsidRDefault="00EA3D6E" w:rsidP="00E3029A">
      <w:pPr>
        <w:spacing w:line="276" w:lineRule="auto"/>
        <w:jc w:val="both"/>
        <w:rPr>
          <w:rFonts w:asciiTheme="minorHAnsi" w:hAnsiTheme="minorHAnsi"/>
          <w:szCs w:val="24"/>
        </w:rPr>
      </w:pPr>
      <w:r w:rsidRPr="00E3029A">
        <w:rPr>
          <w:rFonts w:asciiTheme="minorHAnsi" w:hAnsiTheme="minorHAnsi"/>
          <w:szCs w:val="24"/>
        </w:rPr>
        <w:t>- zmiana alokacji przeznaczonych na poddziałania: przeniesienie 595 769 EUR z poddziałania 1.3.4 do 1.3.1</w:t>
      </w:r>
    </w:p>
    <w:p w:rsidR="000463F8" w:rsidRPr="00E3029A" w:rsidRDefault="000463F8" w:rsidP="00E3029A">
      <w:pPr>
        <w:spacing w:line="276" w:lineRule="auto"/>
        <w:jc w:val="both"/>
        <w:rPr>
          <w:rFonts w:asciiTheme="minorHAnsi" w:hAnsiTheme="minorHAnsi"/>
          <w:szCs w:val="24"/>
        </w:rPr>
      </w:pPr>
    </w:p>
    <w:p w:rsidR="000463F8" w:rsidRPr="00E3029A" w:rsidRDefault="000463F8" w:rsidP="00E3029A">
      <w:pPr>
        <w:spacing w:line="276" w:lineRule="auto"/>
        <w:jc w:val="both"/>
        <w:rPr>
          <w:rFonts w:asciiTheme="minorHAnsi" w:hAnsiTheme="minorHAnsi"/>
          <w:b/>
          <w:szCs w:val="24"/>
        </w:rPr>
      </w:pPr>
      <w:r w:rsidRPr="00E3029A">
        <w:rPr>
          <w:rFonts w:asciiTheme="minorHAnsi" w:hAnsiTheme="minorHAnsi"/>
          <w:b/>
          <w:szCs w:val="24"/>
        </w:rPr>
        <w:t>Karta działania 1.5</w:t>
      </w:r>
    </w:p>
    <w:p w:rsidR="000200EF" w:rsidRPr="00E3029A" w:rsidRDefault="000200EF" w:rsidP="00E3029A">
      <w:pPr>
        <w:spacing w:line="276" w:lineRule="auto"/>
        <w:jc w:val="both"/>
        <w:rPr>
          <w:rFonts w:asciiTheme="minorHAnsi" w:eastAsia="Times New Roman" w:hAnsiTheme="minorHAnsi"/>
          <w:szCs w:val="24"/>
          <w:lang w:eastAsia="pl-PL"/>
        </w:rPr>
      </w:pPr>
      <w:r w:rsidRPr="00E3029A">
        <w:rPr>
          <w:rFonts w:asciiTheme="minorHAnsi" w:eastAsia="Times New Roman" w:hAnsiTheme="minorHAnsi"/>
          <w:b/>
          <w:szCs w:val="24"/>
          <w:lang w:eastAsia="pl-PL"/>
        </w:rPr>
        <w:t>pkt. 5.</w:t>
      </w:r>
      <w:r w:rsidRPr="00E3029A">
        <w:rPr>
          <w:rFonts w:asciiTheme="minorHAnsi" w:eastAsia="Times New Roman" w:hAnsiTheme="minorHAnsi"/>
          <w:szCs w:val="24"/>
          <w:lang w:eastAsia="pl-PL"/>
        </w:rPr>
        <w:t xml:space="preserve"> </w:t>
      </w:r>
      <w:r w:rsidRPr="00E3029A">
        <w:rPr>
          <w:rFonts w:asciiTheme="minorHAnsi" w:eastAsia="Times New Roman" w:hAnsiTheme="minorHAnsi"/>
          <w:b/>
          <w:szCs w:val="24"/>
          <w:lang w:eastAsia="pl-PL"/>
        </w:rPr>
        <w:t>Typy projektów</w:t>
      </w:r>
      <w:r w:rsidRPr="00E3029A">
        <w:rPr>
          <w:rFonts w:asciiTheme="minorHAnsi" w:eastAsia="Times New Roman" w:hAnsiTheme="minorHAnsi"/>
          <w:szCs w:val="24"/>
          <w:lang w:eastAsia="pl-PL"/>
        </w:rPr>
        <w:t xml:space="preserve">  </w:t>
      </w:r>
    </w:p>
    <w:p w:rsidR="000200EF" w:rsidRPr="00E3029A" w:rsidRDefault="00B85D22" w:rsidP="00E3029A">
      <w:pPr>
        <w:spacing w:line="276" w:lineRule="auto"/>
        <w:jc w:val="both"/>
        <w:rPr>
          <w:rFonts w:asciiTheme="minorHAnsi" w:eastAsia="Times New Roman" w:hAnsiTheme="minorHAnsi"/>
          <w:szCs w:val="24"/>
          <w:lang w:eastAsia="pl-PL"/>
        </w:rPr>
      </w:pPr>
      <w:r w:rsidRPr="00E3029A">
        <w:rPr>
          <w:rFonts w:asciiTheme="minorHAnsi" w:eastAsia="Times New Roman" w:hAnsiTheme="minorHAnsi"/>
          <w:szCs w:val="24"/>
          <w:lang w:eastAsia="pl-PL"/>
        </w:rPr>
        <w:t xml:space="preserve">- </w:t>
      </w:r>
      <w:r w:rsidR="000200EF" w:rsidRPr="00E3029A">
        <w:rPr>
          <w:rFonts w:asciiTheme="minorHAnsi" w:eastAsia="Times New Roman" w:hAnsiTheme="minorHAnsi"/>
          <w:szCs w:val="24"/>
          <w:lang w:eastAsia="pl-PL"/>
        </w:rPr>
        <w:t xml:space="preserve">usunięcie „m.in.”  z typu projektu 1.5.B. Wsparcie na inwestycje w zakresie wdrożenia wyników prac B+R w działalności przedsiębiorstw (np. uruchomienia masowej produkcji w przedsiębiorstwach) wynikających z </w:t>
      </w:r>
      <w:r w:rsidR="000200EF" w:rsidRPr="00E3029A">
        <w:rPr>
          <w:rFonts w:asciiTheme="minorHAnsi" w:eastAsia="Times New Roman" w:hAnsiTheme="minorHAnsi"/>
          <w:strike/>
          <w:szCs w:val="24"/>
          <w:lang w:eastAsia="pl-PL"/>
        </w:rPr>
        <w:t>m.in.</w:t>
      </w:r>
      <w:r w:rsidR="000200EF" w:rsidRPr="00E3029A">
        <w:rPr>
          <w:rFonts w:asciiTheme="minorHAnsi" w:eastAsia="Times New Roman" w:hAnsiTheme="minorHAnsi"/>
          <w:szCs w:val="24"/>
          <w:lang w:eastAsia="pl-PL"/>
        </w:rPr>
        <w:t xml:space="preserve">  działania 1.2 (wdrożenie wyników prac B+R w działalności przedsiębiorstwa).</w:t>
      </w:r>
    </w:p>
    <w:p w:rsidR="000463F8" w:rsidRPr="00E3029A" w:rsidRDefault="000463F8" w:rsidP="00E3029A">
      <w:pPr>
        <w:spacing w:line="276" w:lineRule="auto"/>
        <w:jc w:val="both"/>
        <w:rPr>
          <w:rFonts w:asciiTheme="minorHAnsi" w:hAnsiTheme="minorHAnsi"/>
          <w:szCs w:val="24"/>
        </w:rPr>
      </w:pPr>
    </w:p>
    <w:p w:rsidR="000463F8" w:rsidRPr="00E3029A" w:rsidRDefault="000463F8" w:rsidP="00E3029A">
      <w:pPr>
        <w:spacing w:line="276" w:lineRule="auto"/>
        <w:jc w:val="both"/>
        <w:rPr>
          <w:rFonts w:asciiTheme="minorHAnsi" w:hAnsiTheme="minorHAnsi"/>
          <w:b/>
          <w:szCs w:val="24"/>
        </w:rPr>
      </w:pPr>
      <w:r w:rsidRPr="00E3029A">
        <w:rPr>
          <w:rFonts w:asciiTheme="minorHAnsi" w:hAnsiTheme="minorHAnsi"/>
          <w:b/>
          <w:szCs w:val="24"/>
        </w:rPr>
        <w:t>Karta działania 2.1</w:t>
      </w:r>
    </w:p>
    <w:p w:rsidR="000200EF" w:rsidRPr="00E3029A" w:rsidRDefault="000200EF" w:rsidP="00E3029A">
      <w:pPr>
        <w:spacing w:line="276" w:lineRule="auto"/>
        <w:jc w:val="both"/>
        <w:rPr>
          <w:rFonts w:asciiTheme="minorHAnsi" w:hAnsiTheme="minorHAnsi"/>
          <w:szCs w:val="24"/>
        </w:rPr>
      </w:pPr>
      <w:r w:rsidRPr="00E3029A">
        <w:rPr>
          <w:rFonts w:asciiTheme="minorHAnsi" w:hAnsiTheme="minorHAnsi"/>
          <w:b/>
          <w:szCs w:val="24"/>
        </w:rPr>
        <w:t>pkt 10.</w:t>
      </w:r>
      <w:r w:rsidRPr="00E3029A">
        <w:rPr>
          <w:rFonts w:asciiTheme="minorHAnsi" w:hAnsiTheme="minorHAnsi"/>
          <w:szCs w:val="24"/>
        </w:rPr>
        <w:t xml:space="preserve"> </w:t>
      </w:r>
      <w:r w:rsidR="00172D56" w:rsidRPr="00E3029A">
        <w:rPr>
          <w:rFonts w:asciiTheme="minorHAnsi" w:hAnsiTheme="minorHAnsi"/>
          <w:b/>
          <w:szCs w:val="24"/>
        </w:rPr>
        <w:t>Kategoria(e) regionu(ów) wraz z przypisaniem kwot UE (EUR)</w:t>
      </w:r>
      <w:r w:rsidRPr="00E3029A">
        <w:rPr>
          <w:rFonts w:asciiTheme="minorHAnsi" w:hAnsiTheme="minorHAnsi"/>
          <w:b/>
          <w:szCs w:val="24"/>
        </w:rPr>
        <w:t>:</w:t>
      </w:r>
      <w:r w:rsidRPr="00E3029A">
        <w:rPr>
          <w:rFonts w:asciiTheme="minorHAnsi" w:hAnsiTheme="minorHAnsi"/>
          <w:szCs w:val="24"/>
        </w:rPr>
        <w:t xml:space="preserve"> </w:t>
      </w:r>
    </w:p>
    <w:p w:rsidR="004F512F" w:rsidRDefault="000200EF" w:rsidP="004F512F">
      <w:pPr>
        <w:spacing w:line="276" w:lineRule="auto"/>
        <w:jc w:val="both"/>
        <w:rPr>
          <w:rFonts w:asciiTheme="minorHAnsi" w:hAnsiTheme="minorHAnsi"/>
          <w:szCs w:val="24"/>
        </w:rPr>
      </w:pPr>
      <w:r w:rsidRPr="00E3029A">
        <w:rPr>
          <w:rFonts w:asciiTheme="minorHAnsi" w:hAnsiTheme="minorHAnsi"/>
          <w:szCs w:val="24"/>
        </w:rPr>
        <w:t>- zmiana alokacji</w:t>
      </w:r>
      <w:r w:rsidRPr="00E3029A">
        <w:rPr>
          <w:rFonts w:asciiTheme="minorHAnsi" w:hAnsiTheme="minorHAnsi"/>
          <w:b/>
          <w:szCs w:val="24"/>
        </w:rPr>
        <w:t xml:space="preserve"> </w:t>
      </w:r>
      <w:r w:rsidRPr="00E3029A">
        <w:rPr>
          <w:rFonts w:asciiTheme="minorHAnsi" w:hAnsiTheme="minorHAnsi"/>
          <w:szCs w:val="24"/>
        </w:rPr>
        <w:t xml:space="preserve">przeznaczonych na poddziałania: przeniesienie 303 510 EUR z poddziałania 2.1.2 do 2.1.1 </w:t>
      </w:r>
    </w:p>
    <w:p w:rsidR="004F512F" w:rsidRPr="00E3029A" w:rsidRDefault="004F512F" w:rsidP="004F512F">
      <w:pPr>
        <w:spacing w:line="276" w:lineRule="auto"/>
        <w:jc w:val="both"/>
        <w:rPr>
          <w:rFonts w:asciiTheme="minorHAnsi" w:hAnsiTheme="minorHAnsi"/>
          <w:szCs w:val="24"/>
        </w:rPr>
      </w:pPr>
      <w:r w:rsidRPr="00E3029A">
        <w:rPr>
          <w:rFonts w:asciiTheme="minorHAnsi" w:hAnsiTheme="minorHAnsi"/>
          <w:szCs w:val="24"/>
        </w:rPr>
        <w:t xml:space="preserve"> </w:t>
      </w:r>
      <w:r w:rsidR="004C645E">
        <w:rPr>
          <w:rFonts w:asciiTheme="minorHAnsi" w:hAnsiTheme="minorHAnsi"/>
          <w:szCs w:val="24"/>
        </w:rPr>
        <w:t xml:space="preserve">- </w:t>
      </w:r>
      <w:r w:rsidRPr="00E3029A">
        <w:rPr>
          <w:rFonts w:asciiTheme="minorHAnsi" w:hAnsiTheme="minorHAnsi"/>
          <w:szCs w:val="24"/>
        </w:rPr>
        <w:t>zmiana alokacji</w:t>
      </w:r>
      <w:r w:rsidRPr="00E3029A">
        <w:rPr>
          <w:rFonts w:asciiTheme="minorHAnsi" w:hAnsiTheme="minorHAnsi"/>
          <w:b/>
          <w:szCs w:val="24"/>
        </w:rPr>
        <w:t xml:space="preserve"> </w:t>
      </w:r>
      <w:r w:rsidRPr="00E3029A">
        <w:rPr>
          <w:rFonts w:asciiTheme="minorHAnsi" w:hAnsiTheme="minorHAnsi"/>
          <w:szCs w:val="24"/>
        </w:rPr>
        <w:t xml:space="preserve">przeznaczonych </w:t>
      </w:r>
      <w:r>
        <w:rPr>
          <w:rFonts w:asciiTheme="minorHAnsi" w:hAnsiTheme="minorHAnsi"/>
          <w:szCs w:val="24"/>
        </w:rPr>
        <w:t xml:space="preserve">na poddziałania: przeniesienie 651 920  EUR z poddziałania 2.1.3 </w:t>
      </w:r>
      <w:r w:rsidRPr="00E3029A">
        <w:rPr>
          <w:rFonts w:asciiTheme="minorHAnsi" w:hAnsiTheme="minorHAnsi"/>
          <w:szCs w:val="24"/>
        </w:rPr>
        <w:t xml:space="preserve">do 2.1.1 </w:t>
      </w:r>
    </w:p>
    <w:p w:rsidR="000200EF" w:rsidRDefault="000200EF" w:rsidP="00E3029A">
      <w:pPr>
        <w:spacing w:line="276" w:lineRule="auto"/>
        <w:jc w:val="both"/>
        <w:rPr>
          <w:rFonts w:asciiTheme="minorHAnsi" w:hAnsiTheme="minorHAnsi"/>
          <w:szCs w:val="24"/>
        </w:rPr>
      </w:pPr>
    </w:p>
    <w:p w:rsidR="00073EA3" w:rsidRPr="00E3029A" w:rsidRDefault="00073EA3" w:rsidP="00E3029A">
      <w:pPr>
        <w:spacing w:line="276" w:lineRule="auto"/>
        <w:jc w:val="both"/>
        <w:rPr>
          <w:rFonts w:asciiTheme="minorHAnsi" w:hAnsiTheme="minorHAnsi"/>
          <w:szCs w:val="24"/>
        </w:rPr>
      </w:pPr>
    </w:p>
    <w:p w:rsidR="00A21CBC" w:rsidRPr="00E3029A" w:rsidRDefault="00A21CBC" w:rsidP="00E3029A">
      <w:pPr>
        <w:spacing w:line="276" w:lineRule="auto"/>
        <w:jc w:val="both"/>
        <w:rPr>
          <w:rFonts w:asciiTheme="minorHAnsi" w:hAnsiTheme="minorHAnsi"/>
          <w:szCs w:val="24"/>
        </w:rPr>
      </w:pPr>
    </w:p>
    <w:p w:rsidR="00B85D22" w:rsidRPr="00E3029A" w:rsidRDefault="00A21CBC" w:rsidP="00E3029A">
      <w:pPr>
        <w:spacing w:line="276" w:lineRule="auto"/>
        <w:jc w:val="both"/>
        <w:rPr>
          <w:rFonts w:asciiTheme="minorHAnsi" w:hAnsiTheme="minorHAnsi"/>
          <w:b/>
          <w:szCs w:val="24"/>
        </w:rPr>
      </w:pPr>
      <w:r w:rsidRPr="00E3029A">
        <w:rPr>
          <w:rFonts w:asciiTheme="minorHAnsi" w:hAnsiTheme="minorHAnsi"/>
          <w:b/>
          <w:szCs w:val="24"/>
        </w:rPr>
        <w:lastRenderedPageBreak/>
        <w:t xml:space="preserve">Karta Działania 3.1, 3.2, 3.5, 4.2 </w:t>
      </w:r>
    </w:p>
    <w:p w:rsidR="00A21CBC" w:rsidRPr="00E3029A" w:rsidRDefault="00A21CBC" w:rsidP="00E3029A">
      <w:pPr>
        <w:spacing w:line="276" w:lineRule="auto"/>
        <w:jc w:val="both"/>
        <w:rPr>
          <w:rFonts w:asciiTheme="minorHAnsi" w:hAnsiTheme="minorHAnsi"/>
          <w:b/>
          <w:szCs w:val="24"/>
        </w:rPr>
      </w:pPr>
      <w:r w:rsidRPr="00E3029A">
        <w:rPr>
          <w:rFonts w:asciiTheme="minorHAnsi" w:hAnsiTheme="minorHAnsi"/>
          <w:b/>
          <w:szCs w:val="24"/>
        </w:rPr>
        <w:t>pkt 18</w:t>
      </w:r>
      <w:r w:rsidR="00AA78B0" w:rsidRPr="00E3029A">
        <w:rPr>
          <w:rFonts w:asciiTheme="minorHAnsi" w:hAnsiTheme="minorHAnsi"/>
          <w:b/>
          <w:szCs w:val="24"/>
        </w:rPr>
        <w:t>. Warunki stosowania uproszczonych form rozliczania wydatków i planowany zakres systemu zaliczek</w:t>
      </w:r>
    </w:p>
    <w:p w:rsidR="00A21CBC" w:rsidRPr="00E3029A" w:rsidRDefault="00A21CBC" w:rsidP="00E3029A">
      <w:pPr>
        <w:spacing w:line="276" w:lineRule="auto"/>
        <w:jc w:val="both"/>
        <w:rPr>
          <w:rFonts w:asciiTheme="minorHAnsi" w:hAnsiTheme="minorHAnsi"/>
          <w:szCs w:val="24"/>
        </w:rPr>
      </w:pPr>
      <w:r w:rsidRPr="00E3029A">
        <w:rPr>
          <w:rFonts w:asciiTheme="minorHAnsi" w:hAnsiTheme="minorHAnsi"/>
          <w:szCs w:val="24"/>
        </w:rPr>
        <w:t>–</w:t>
      </w:r>
      <w:r w:rsidR="0055259C">
        <w:rPr>
          <w:rFonts w:asciiTheme="minorHAnsi" w:hAnsiTheme="minorHAnsi"/>
          <w:szCs w:val="24"/>
        </w:rPr>
        <w:t xml:space="preserve"> </w:t>
      </w:r>
      <w:r w:rsidRPr="00E3029A">
        <w:rPr>
          <w:rFonts w:asciiTheme="minorHAnsi" w:hAnsiTheme="minorHAnsi"/>
          <w:szCs w:val="24"/>
        </w:rPr>
        <w:t xml:space="preserve"> usunięcie zapisów dot. ograniczenia stosowania zaliczek w projektach z pomocą publiczną.</w:t>
      </w:r>
    </w:p>
    <w:p w:rsidR="00B85D22" w:rsidRPr="00E3029A" w:rsidRDefault="00A21CBC" w:rsidP="00E3029A">
      <w:pPr>
        <w:spacing w:line="276" w:lineRule="auto"/>
        <w:jc w:val="both"/>
        <w:rPr>
          <w:rFonts w:asciiTheme="minorHAnsi" w:hAnsiTheme="minorHAnsi"/>
          <w:b/>
          <w:szCs w:val="24"/>
        </w:rPr>
      </w:pPr>
      <w:r w:rsidRPr="00E3029A">
        <w:rPr>
          <w:rFonts w:asciiTheme="minorHAnsi" w:hAnsiTheme="minorHAnsi"/>
          <w:b/>
          <w:szCs w:val="24"/>
        </w:rPr>
        <w:t xml:space="preserve">Karta działania 4.2 </w:t>
      </w:r>
    </w:p>
    <w:p w:rsidR="00A21CBC" w:rsidRPr="00E3029A" w:rsidRDefault="00A21CBC" w:rsidP="00E3029A">
      <w:pPr>
        <w:spacing w:line="276" w:lineRule="auto"/>
        <w:jc w:val="both"/>
        <w:rPr>
          <w:rFonts w:asciiTheme="minorHAnsi" w:hAnsiTheme="minorHAnsi"/>
          <w:szCs w:val="24"/>
        </w:rPr>
      </w:pPr>
      <w:r w:rsidRPr="00E3029A">
        <w:rPr>
          <w:rFonts w:asciiTheme="minorHAnsi" w:hAnsiTheme="minorHAnsi"/>
          <w:b/>
          <w:szCs w:val="24"/>
        </w:rPr>
        <w:t>pkt 10</w:t>
      </w:r>
      <w:r w:rsidR="00172D56" w:rsidRPr="00E3029A">
        <w:rPr>
          <w:rFonts w:asciiTheme="minorHAnsi" w:hAnsiTheme="minorHAnsi"/>
          <w:b/>
          <w:szCs w:val="24"/>
        </w:rPr>
        <w:t>.</w:t>
      </w:r>
      <w:r w:rsidR="00172D56" w:rsidRPr="00E3029A">
        <w:rPr>
          <w:rFonts w:asciiTheme="minorHAnsi" w:hAnsiTheme="minorHAnsi"/>
          <w:i/>
          <w:szCs w:val="24"/>
        </w:rPr>
        <w:t xml:space="preserve"> </w:t>
      </w:r>
      <w:r w:rsidR="00172D56" w:rsidRPr="00E3029A">
        <w:rPr>
          <w:rFonts w:asciiTheme="minorHAnsi" w:hAnsiTheme="minorHAnsi"/>
          <w:b/>
          <w:szCs w:val="24"/>
        </w:rPr>
        <w:t>Kategoria(e) regionu(ów) wraz z przypisaniem kwot UE (EUR)</w:t>
      </w:r>
      <w:r w:rsidR="00B85D22" w:rsidRPr="00E3029A">
        <w:rPr>
          <w:rFonts w:asciiTheme="minorHAnsi" w:hAnsiTheme="minorHAnsi"/>
          <w:b/>
          <w:szCs w:val="24"/>
        </w:rPr>
        <w:t>:</w:t>
      </w:r>
    </w:p>
    <w:p w:rsidR="00A21CBC" w:rsidRPr="00E3029A" w:rsidRDefault="00A21CBC" w:rsidP="00E3029A">
      <w:pPr>
        <w:spacing w:line="276" w:lineRule="auto"/>
        <w:jc w:val="both"/>
        <w:rPr>
          <w:rFonts w:asciiTheme="minorHAnsi" w:hAnsiTheme="minorHAnsi"/>
          <w:color w:val="000000" w:themeColor="text1"/>
          <w:szCs w:val="24"/>
        </w:rPr>
      </w:pPr>
      <w:r w:rsidRPr="00E3029A">
        <w:rPr>
          <w:rFonts w:asciiTheme="minorHAnsi" w:hAnsiTheme="minorHAnsi"/>
          <w:szCs w:val="24"/>
        </w:rPr>
        <w:t>-</w:t>
      </w:r>
      <w:r w:rsidR="0055259C">
        <w:rPr>
          <w:rFonts w:asciiTheme="minorHAnsi" w:hAnsiTheme="minorHAnsi"/>
          <w:szCs w:val="24"/>
        </w:rPr>
        <w:t xml:space="preserve"> </w:t>
      </w:r>
      <w:r w:rsidRPr="00E3029A">
        <w:rPr>
          <w:rFonts w:asciiTheme="minorHAnsi" w:hAnsiTheme="minorHAnsi"/>
          <w:szCs w:val="24"/>
        </w:rPr>
        <w:t xml:space="preserve"> realokacja </w:t>
      </w:r>
      <w:r w:rsidRPr="00E3029A">
        <w:rPr>
          <w:rFonts w:asciiTheme="minorHAnsi" w:hAnsiTheme="minorHAnsi"/>
          <w:color w:val="000000" w:themeColor="text1"/>
          <w:szCs w:val="24"/>
        </w:rPr>
        <w:t xml:space="preserve">środków w kwocie 651 920 euro z poddziałania 4.2.1. do podziałania 4.2.3 </w:t>
      </w:r>
    </w:p>
    <w:p w:rsidR="00380587" w:rsidRPr="00E3029A" w:rsidRDefault="00380587" w:rsidP="00E3029A">
      <w:pPr>
        <w:spacing w:line="276" w:lineRule="auto"/>
        <w:jc w:val="both"/>
        <w:rPr>
          <w:rFonts w:asciiTheme="minorHAnsi" w:hAnsiTheme="minorHAnsi"/>
          <w:szCs w:val="24"/>
        </w:rPr>
      </w:pPr>
    </w:p>
    <w:p w:rsidR="00380587" w:rsidRPr="00E3029A" w:rsidRDefault="00380587" w:rsidP="00E3029A">
      <w:pPr>
        <w:spacing w:line="276" w:lineRule="auto"/>
        <w:jc w:val="both"/>
        <w:rPr>
          <w:rFonts w:asciiTheme="minorHAnsi" w:hAnsiTheme="minorHAnsi"/>
          <w:b/>
          <w:szCs w:val="24"/>
        </w:rPr>
      </w:pPr>
      <w:r w:rsidRPr="00E3029A">
        <w:rPr>
          <w:rFonts w:asciiTheme="minorHAnsi" w:hAnsiTheme="minorHAnsi"/>
          <w:b/>
          <w:szCs w:val="24"/>
        </w:rPr>
        <w:t>Karta działania 5.2</w:t>
      </w:r>
    </w:p>
    <w:p w:rsidR="00380587" w:rsidRPr="00E3029A" w:rsidRDefault="00380587" w:rsidP="00E3029A">
      <w:pPr>
        <w:spacing w:line="276" w:lineRule="auto"/>
        <w:jc w:val="both"/>
        <w:rPr>
          <w:rFonts w:asciiTheme="minorHAnsi" w:hAnsiTheme="minorHAnsi"/>
          <w:szCs w:val="24"/>
        </w:rPr>
      </w:pPr>
      <w:r w:rsidRPr="00E3029A">
        <w:rPr>
          <w:rFonts w:asciiTheme="minorHAnsi" w:hAnsiTheme="minorHAnsi"/>
          <w:b/>
          <w:szCs w:val="24"/>
        </w:rPr>
        <w:t>pkt 10.</w:t>
      </w:r>
      <w:r w:rsidRPr="00E3029A">
        <w:rPr>
          <w:rFonts w:asciiTheme="minorHAnsi" w:hAnsiTheme="minorHAnsi"/>
          <w:szCs w:val="24"/>
        </w:rPr>
        <w:t xml:space="preserve"> </w:t>
      </w:r>
      <w:r w:rsidR="00172D56" w:rsidRPr="00E3029A">
        <w:rPr>
          <w:rFonts w:asciiTheme="minorHAnsi" w:hAnsiTheme="minorHAnsi"/>
          <w:b/>
          <w:szCs w:val="24"/>
        </w:rPr>
        <w:t>Kategoria(e) regionu(ów) wraz z przypisaniem kwot UE (EUR)</w:t>
      </w:r>
      <w:r w:rsidRPr="00E3029A">
        <w:rPr>
          <w:rFonts w:asciiTheme="minorHAnsi" w:hAnsiTheme="minorHAnsi"/>
          <w:b/>
          <w:szCs w:val="24"/>
        </w:rPr>
        <w:t>:</w:t>
      </w:r>
      <w:r w:rsidRPr="00E3029A">
        <w:rPr>
          <w:rFonts w:asciiTheme="minorHAnsi" w:hAnsiTheme="minorHAnsi"/>
          <w:szCs w:val="24"/>
        </w:rPr>
        <w:t xml:space="preserve"> </w:t>
      </w:r>
    </w:p>
    <w:p w:rsidR="00380587" w:rsidRDefault="00380587" w:rsidP="00E3029A">
      <w:pPr>
        <w:spacing w:line="276" w:lineRule="auto"/>
        <w:jc w:val="both"/>
        <w:rPr>
          <w:rFonts w:asciiTheme="minorHAnsi" w:hAnsiTheme="minorHAnsi"/>
          <w:szCs w:val="24"/>
        </w:rPr>
      </w:pPr>
      <w:r w:rsidRPr="00E3029A">
        <w:rPr>
          <w:rFonts w:asciiTheme="minorHAnsi" w:hAnsiTheme="minorHAnsi"/>
          <w:szCs w:val="24"/>
        </w:rPr>
        <w:t>- zmiana alokacji</w:t>
      </w:r>
      <w:r w:rsidRPr="00E3029A">
        <w:rPr>
          <w:rFonts w:asciiTheme="minorHAnsi" w:hAnsiTheme="minorHAnsi"/>
          <w:b/>
          <w:szCs w:val="24"/>
        </w:rPr>
        <w:t xml:space="preserve"> </w:t>
      </w:r>
      <w:r w:rsidRPr="00E3029A">
        <w:rPr>
          <w:rFonts w:asciiTheme="minorHAnsi" w:hAnsiTheme="minorHAnsi"/>
          <w:szCs w:val="24"/>
        </w:rPr>
        <w:t>przeznaczonych na poddziałania: przeniesienie 303 510 EUR z poddziałania 5.2.1 do 5.2.2,  przeniesienie 595 769 EUR z poddziałania 5.2.1 do 5.2.4, przeniesienie 85 604 EUR z poddziałania 5.2.1 do 5.2.3</w:t>
      </w:r>
    </w:p>
    <w:p w:rsidR="004F512F" w:rsidRDefault="004F512F" w:rsidP="00E3029A">
      <w:pPr>
        <w:spacing w:line="276" w:lineRule="auto"/>
        <w:jc w:val="both"/>
        <w:rPr>
          <w:rFonts w:asciiTheme="minorHAnsi" w:hAnsiTheme="minorHAnsi"/>
          <w:szCs w:val="24"/>
        </w:rPr>
      </w:pPr>
    </w:p>
    <w:p w:rsidR="004F512F" w:rsidRDefault="004F512F" w:rsidP="004F512F">
      <w:pPr>
        <w:spacing w:line="276" w:lineRule="auto"/>
        <w:jc w:val="both"/>
        <w:rPr>
          <w:rFonts w:asciiTheme="minorHAnsi" w:hAnsiTheme="minorHAnsi"/>
          <w:b/>
          <w:szCs w:val="24"/>
        </w:rPr>
      </w:pPr>
      <w:r w:rsidRPr="00911D6D">
        <w:rPr>
          <w:rFonts w:asciiTheme="minorHAnsi" w:hAnsiTheme="minorHAnsi"/>
          <w:b/>
          <w:szCs w:val="24"/>
        </w:rPr>
        <w:t xml:space="preserve">Karta Działania </w:t>
      </w:r>
      <w:r>
        <w:rPr>
          <w:rFonts w:asciiTheme="minorHAnsi" w:hAnsiTheme="minorHAnsi"/>
          <w:b/>
          <w:szCs w:val="24"/>
        </w:rPr>
        <w:t>6</w:t>
      </w:r>
      <w:r w:rsidRPr="00911D6D">
        <w:rPr>
          <w:rFonts w:asciiTheme="minorHAnsi" w:hAnsiTheme="minorHAnsi"/>
          <w:b/>
          <w:szCs w:val="24"/>
        </w:rPr>
        <w:t>.</w:t>
      </w:r>
      <w:r>
        <w:rPr>
          <w:rFonts w:asciiTheme="minorHAnsi" w:hAnsiTheme="minorHAnsi"/>
          <w:b/>
          <w:szCs w:val="24"/>
        </w:rPr>
        <w:t xml:space="preserve">1 oraz 6.3 </w:t>
      </w:r>
    </w:p>
    <w:p w:rsidR="004C645E" w:rsidRPr="00E3029A" w:rsidRDefault="004C645E" w:rsidP="004C645E">
      <w:pPr>
        <w:spacing w:line="276" w:lineRule="auto"/>
        <w:jc w:val="both"/>
        <w:rPr>
          <w:rFonts w:asciiTheme="minorHAnsi" w:hAnsiTheme="minorHAnsi"/>
          <w:szCs w:val="24"/>
        </w:rPr>
      </w:pPr>
      <w:r w:rsidRPr="00E3029A">
        <w:rPr>
          <w:rFonts w:asciiTheme="minorHAnsi" w:hAnsiTheme="minorHAnsi"/>
          <w:b/>
          <w:szCs w:val="24"/>
        </w:rPr>
        <w:t>pkt 10.</w:t>
      </w:r>
      <w:r w:rsidRPr="00E3029A">
        <w:rPr>
          <w:rFonts w:asciiTheme="minorHAnsi" w:hAnsiTheme="minorHAnsi"/>
          <w:szCs w:val="24"/>
        </w:rPr>
        <w:t xml:space="preserve"> </w:t>
      </w:r>
      <w:r w:rsidRPr="00E3029A">
        <w:rPr>
          <w:rFonts w:asciiTheme="minorHAnsi" w:hAnsiTheme="minorHAnsi"/>
          <w:b/>
          <w:szCs w:val="24"/>
        </w:rPr>
        <w:t>Kategoria(e) regionu(ów) wraz z przypisaniem kwot UE (EUR):</w:t>
      </w:r>
      <w:r w:rsidRPr="00E3029A">
        <w:rPr>
          <w:rFonts w:asciiTheme="minorHAnsi" w:hAnsiTheme="minorHAnsi"/>
          <w:szCs w:val="24"/>
        </w:rPr>
        <w:t xml:space="preserve"> </w:t>
      </w:r>
    </w:p>
    <w:p w:rsidR="004F512F" w:rsidRDefault="004F512F" w:rsidP="004F512F">
      <w:pPr>
        <w:spacing w:line="276" w:lineRule="auto"/>
        <w:jc w:val="both"/>
        <w:rPr>
          <w:rFonts w:asciiTheme="minorHAnsi" w:hAnsiTheme="minorHAnsi"/>
          <w:szCs w:val="24"/>
        </w:rPr>
      </w:pPr>
      <w:r w:rsidRPr="004F6A5D">
        <w:rPr>
          <w:rFonts w:asciiTheme="minorHAnsi" w:hAnsiTheme="minorHAnsi"/>
          <w:szCs w:val="24"/>
        </w:rPr>
        <w:t xml:space="preserve">- zmiana </w:t>
      </w:r>
      <w:r>
        <w:rPr>
          <w:rFonts w:asciiTheme="minorHAnsi" w:hAnsiTheme="minorHAnsi"/>
          <w:szCs w:val="24"/>
        </w:rPr>
        <w:t xml:space="preserve">wysokości alokacji w związku z </w:t>
      </w:r>
      <w:r w:rsidRPr="00911D6D">
        <w:rPr>
          <w:rFonts w:asciiTheme="minorHAnsi" w:hAnsiTheme="minorHAnsi"/>
          <w:szCs w:val="24"/>
        </w:rPr>
        <w:t>realokacj</w:t>
      </w:r>
      <w:r>
        <w:rPr>
          <w:rFonts w:asciiTheme="minorHAnsi" w:hAnsiTheme="minorHAnsi"/>
          <w:szCs w:val="24"/>
        </w:rPr>
        <w:t>ą</w:t>
      </w:r>
      <w:r w:rsidRPr="00911D6D">
        <w:rPr>
          <w:rFonts w:asciiTheme="minorHAnsi" w:hAnsiTheme="minorHAnsi"/>
          <w:szCs w:val="24"/>
        </w:rPr>
        <w:t xml:space="preserve"> środków w kwocie </w:t>
      </w:r>
      <w:r>
        <w:rPr>
          <w:rFonts w:ascii="Calibri" w:eastAsia="Times New Roman" w:hAnsi="Calibri"/>
          <w:bCs/>
          <w:color w:val="000000"/>
          <w:sz w:val="22"/>
          <w:szCs w:val="22"/>
          <w:lang w:eastAsia="pl-PL"/>
        </w:rPr>
        <w:t>45 302</w:t>
      </w:r>
      <w:r>
        <w:rPr>
          <w:rFonts w:ascii="Calibri" w:eastAsia="Times New Roman" w:hAnsi="Calibri"/>
          <w:b/>
          <w:bCs/>
          <w:color w:val="000000"/>
          <w:sz w:val="22"/>
          <w:szCs w:val="22"/>
          <w:lang w:eastAsia="pl-PL"/>
        </w:rPr>
        <w:t xml:space="preserve"> </w:t>
      </w:r>
      <w:r w:rsidR="004C645E" w:rsidRPr="004C645E">
        <w:rPr>
          <w:rFonts w:ascii="Calibri" w:eastAsia="Times New Roman" w:hAnsi="Calibri"/>
          <w:bCs/>
          <w:color w:val="000000"/>
          <w:sz w:val="22"/>
          <w:szCs w:val="22"/>
          <w:lang w:eastAsia="pl-PL"/>
        </w:rPr>
        <w:t>EUR</w:t>
      </w:r>
      <w:r w:rsidRPr="004C645E">
        <w:rPr>
          <w:rFonts w:asciiTheme="minorHAnsi" w:hAnsiTheme="minorHAnsi"/>
          <w:szCs w:val="24"/>
        </w:rPr>
        <w:t xml:space="preserve"> </w:t>
      </w:r>
      <w:r w:rsidRPr="00911D6D">
        <w:rPr>
          <w:rFonts w:asciiTheme="minorHAnsi" w:hAnsiTheme="minorHAnsi"/>
          <w:szCs w:val="24"/>
        </w:rPr>
        <w:t xml:space="preserve">z </w:t>
      </w:r>
      <w:r>
        <w:rPr>
          <w:rFonts w:asciiTheme="minorHAnsi" w:hAnsiTheme="minorHAnsi"/>
          <w:szCs w:val="24"/>
        </w:rPr>
        <w:t>P</w:t>
      </w:r>
      <w:r w:rsidRPr="00911D6D">
        <w:rPr>
          <w:rFonts w:asciiTheme="minorHAnsi" w:hAnsiTheme="minorHAnsi"/>
          <w:szCs w:val="24"/>
        </w:rPr>
        <w:t xml:space="preserve">oddziałania </w:t>
      </w:r>
      <w:r>
        <w:rPr>
          <w:rFonts w:asciiTheme="minorHAnsi" w:hAnsiTheme="minorHAnsi"/>
          <w:szCs w:val="24"/>
        </w:rPr>
        <w:t>6</w:t>
      </w:r>
      <w:r w:rsidRPr="00911D6D">
        <w:rPr>
          <w:rFonts w:asciiTheme="minorHAnsi" w:hAnsiTheme="minorHAnsi"/>
          <w:szCs w:val="24"/>
        </w:rPr>
        <w:t>.</w:t>
      </w:r>
      <w:r>
        <w:rPr>
          <w:rFonts w:asciiTheme="minorHAnsi" w:hAnsiTheme="minorHAnsi"/>
          <w:szCs w:val="24"/>
        </w:rPr>
        <w:t>1</w:t>
      </w:r>
      <w:r w:rsidRPr="00911D6D">
        <w:rPr>
          <w:rFonts w:asciiTheme="minorHAnsi" w:hAnsiTheme="minorHAnsi"/>
          <w:szCs w:val="24"/>
        </w:rPr>
        <w:t>.</w:t>
      </w:r>
      <w:r>
        <w:rPr>
          <w:rFonts w:asciiTheme="minorHAnsi" w:hAnsiTheme="minorHAnsi"/>
          <w:szCs w:val="24"/>
        </w:rPr>
        <w:t>3</w:t>
      </w:r>
      <w:r w:rsidRPr="00911D6D">
        <w:rPr>
          <w:rFonts w:asciiTheme="minorHAnsi" w:hAnsiTheme="minorHAnsi"/>
          <w:szCs w:val="24"/>
        </w:rPr>
        <w:t xml:space="preserve"> do </w:t>
      </w:r>
      <w:r>
        <w:rPr>
          <w:rFonts w:asciiTheme="minorHAnsi" w:hAnsiTheme="minorHAnsi"/>
          <w:szCs w:val="24"/>
        </w:rPr>
        <w:t>P</w:t>
      </w:r>
      <w:r w:rsidRPr="00911D6D">
        <w:rPr>
          <w:rFonts w:asciiTheme="minorHAnsi" w:hAnsiTheme="minorHAnsi"/>
          <w:szCs w:val="24"/>
        </w:rPr>
        <w:t xml:space="preserve">odziałania </w:t>
      </w:r>
      <w:r>
        <w:rPr>
          <w:rFonts w:asciiTheme="minorHAnsi" w:hAnsiTheme="minorHAnsi"/>
          <w:szCs w:val="24"/>
        </w:rPr>
        <w:t>6</w:t>
      </w:r>
      <w:r w:rsidRPr="00911D6D">
        <w:rPr>
          <w:rFonts w:asciiTheme="minorHAnsi" w:hAnsiTheme="minorHAnsi"/>
          <w:szCs w:val="24"/>
        </w:rPr>
        <w:t>.</w:t>
      </w:r>
      <w:r>
        <w:rPr>
          <w:rFonts w:asciiTheme="minorHAnsi" w:hAnsiTheme="minorHAnsi"/>
          <w:szCs w:val="24"/>
        </w:rPr>
        <w:t>3</w:t>
      </w:r>
      <w:r w:rsidRPr="00911D6D">
        <w:rPr>
          <w:rFonts w:asciiTheme="minorHAnsi" w:hAnsiTheme="minorHAnsi"/>
          <w:szCs w:val="24"/>
        </w:rPr>
        <w:t xml:space="preserve">.3 </w:t>
      </w:r>
      <w:r w:rsidRPr="002C24F5">
        <w:rPr>
          <w:rFonts w:asciiTheme="minorHAnsi" w:hAnsiTheme="minorHAnsi"/>
          <w:szCs w:val="24"/>
        </w:rPr>
        <w:t>na zabezpieczenie projektów w procedurze odwoławczej</w:t>
      </w:r>
      <w:r>
        <w:rPr>
          <w:rFonts w:asciiTheme="minorHAnsi" w:hAnsiTheme="minorHAnsi"/>
          <w:szCs w:val="24"/>
        </w:rPr>
        <w:t xml:space="preserve">. </w:t>
      </w:r>
    </w:p>
    <w:p w:rsidR="004F512F" w:rsidRPr="00E3029A" w:rsidRDefault="004F512F" w:rsidP="00E3029A">
      <w:pPr>
        <w:spacing w:line="276" w:lineRule="auto"/>
        <w:jc w:val="both"/>
        <w:rPr>
          <w:rFonts w:asciiTheme="minorHAnsi" w:hAnsiTheme="minorHAnsi"/>
          <w:szCs w:val="24"/>
        </w:rPr>
      </w:pPr>
    </w:p>
    <w:bookmarkEnd w:id="0"/>
    <w:bookmarkEnd w:id="1"/>
    <w:p w:rsidR="00AA78B0" w:rsidRPr="00E3029A" w:rsidRDefault="00AA78B0" w:rsidP="00E3029A">
      <w:pPr>
        <w:pStyle w:val="Tekstkomentarza"/>
        <w:spacing w:line="276" w:lineRule="auto"/>
        <w:jc w:val="both"/>
        <w:rPr>
          <w:rFonts w:asciiTheme="minorHAnsi" w:hAnsiTheme="minorHAnsi"/>
          <w:b/>
          <w:sz w:val="24"/>
          <w:szCs w:val="24"/>
        </w:rPr>
      </w:pPr>
      <w:r w:rsidRPr="00E3029A">
        <w:rPr>
          <w:rFonts w:asciiTheme="minorHAnsi" w:hAnsiTheme="minorHAnsi"/>
          <w:b/>
          <w:sz w:val="24"/>
          <w:szCs w:val="24"/>
        </w:rPr>
        <w:t xml:space="preserve">Karta Działania 8.4, </w:t>
      </w:r>
    </w:p>
    <w:p w:rsidR="00AA78B0" w:rsidRPr="00E3029A" w:rsidRDefault="00AA78B0" w:rsidP="00E3029A">
      <w:pPr>
        <w:pStyle w:val="Tekstkomentarza"/>
        <w:spacing w:line="276" w:lineRule="auto"/>
        <w:jc w:val="both"/>
        <w:rPr>
          <w:rFonts w:asciiTheme="minorHAnsi" w:hAnsiTheme="minorHAnsi"/>
          <w:b/>
          <w:sz w:val="24"/>
          <w:szCs w:val="24"/>
        </w:rPr>
      </w:pPr>
      <w:r w:rsidRPr="00E3029A">
        <w:rPr>
          <w:rFonts w:asciiTheme="minorHAnsi" w:hAnsiTheme="minorHAnsi"/>
          <w:b/>
          <w:sz w:val="24"/>
          <w:szCs w:val="24"/>
        </w:rPr>
        <w:t>pkt 10. Kategoria(e) regionu(ów) wraz z przypisaniem kwot UE (EUR):</w:t>
      </w:r>
    </w:p>
    <w:p w:rsidR="00AA78B0" w:rsidRPr="00E3029A" w:rsidRDefault="00AA78B0" w:rsidP="00E3029A">
      <w:pPr>
        <w:spacing w:line="276" w:lineRule="auto"/>
        <w:jc w:val="both"/>
        <w:rPr>
          <w:rFonts w:asciiTheme="minorHAnsi" w:hAnsiTheme="minorHAnsi"/>
          <w:szCs w:val="24"/>
        </w:rPr>
      </w:pPr>
      <w:r w:rsidRPr="00E3029A">
        <w:rPr>
          <w:rFonts w:asciiTheme="minorHAnsi" w:hAnsiTheme="minorHAnsi"/>
          <w:szCs w:val="24"/>
        </w:rPr>
        <w:t xml:space="preserve">- zmiana dotycząca wysokości alokacji dla </w:t>
      </w:r>
      <w:r w:rsidR="00C20592">
        <w:rPr>
          <w:rFonts w:asciiTheme="minorHAnsi" w:hAnsiTheme="minorHAnsi"/>
          <w:szCs w:val="24"/>
        </w:rPr>
        <w:t>p</w:t>
      </w:r>
      <w:r w:rsidRPr="00E3029A">
        <w:rPr>
          <w:rFonts w:asciiTheme="minorHAnsi" w:hAnsiTheme="minorHAnsi"/>
          <w:szCs w:val="24"/>
        </w:rPr>
        <w:t>oddziałań 8.4.2, 8.4.3, 8.4.4 wynika z zakończenia procesu kontraktacji. Nowe</w:t>
      </w:r>
      <w:r w:rsidRPr="00E3029A">
        <w:rPr>
          <w:rFonts w:asciiTheme="minorHAnsi" w:eastAsiaTheme="minorHAnsi" w:hAnsiTheme="minorHAnsi" w:cs="MS Sans Serif"/>
          <w:szCs w:val="24"/>
        </w:rPr>
        <w:t xml:space="preserve"> kwoty uwzględniają aktualną wartość umów o dofinansowanie projektów natomiast pozostałe środki zostały przesunięte do </w:t>
      </w:r>
      <w:r w:rsidR="00C20592">
        <w:rPr>
          <w:rFonts w:asciiTheme="minorHAnsi" w:eastAsiaTheme="minorHAnsi" w:hAnsiTheme="minorHAnsi" w:cs="MS Sans Serif"/>
          <w:szCs w:val="24"/>
        </w:rPr>
        <w:t>p</w:t>
      </w:r>
      <w:r w:rsidRPr="00E3029A">
        <w:rPr>
          <w:rFonts w:asciiTheme="minorHAnsi" w:eastAsiaTheme="minorHAnsi" w:hAnsiTheme="minorHAnsi" w:cs="MS Sans Serif"/>
          <w:szCs w:val="24"/>
        </w:rPr>
        <w:t xml:space="preserve">oddziałania  horyzontalnego </w:t>
      </w:r>
      <w:r w:rsidRPr="00E3029A">
        <w:rPr>
          <w:rFonts w:asciiTheme="minorHAnsi" w:hAnsiTheme="minorHAnsi"/>
          <w:szCs w:val="24"/>
        </w:rPr>
        <w:t>8.4.1, gdzie</w:t>
      </w:r>
      <w:r w:rsidRPr="00E3029A">
        <w:rPr>
          <w:rFonts w:asciiTheme="minorHAnsi" w:eastAsiaTheme="minorHAnsi" w:hAnsiTheme="minorHAnsi" w:cs="MS Sans Serif"/>
          <w:szCs w:val="24"/>
        </w:rPr>
        <w:t xml:space="preserve"> nadal będą prowadzone nabory.</w:t>
      </w:r>
      <w:r w:rsidRPr="00E3029A">
        <w:rPr>
          <w:rFonts w:asciiTheme="minorHAnsi" w:hAnsiTheme="minorHAnsi"/>
          <w:szCs w:val="24"/>
        </w:rPr>
        <w:t xml:space="preserve"> </w:t>
      </w:r>
    </w:p>
    <w:p w:rsidR="00AA78B0" w:rsidRPr="00E3029A" w:rsidRDefault="00AA78B0" w:rsidP="00E3029A">
      <w:pPr>
        <w:pStyle w:val="Tekstkomentarza"/>
        <w:spacing w:line="276" w:lineRule="auto"/>
        <w:ind w:firstLine="708"/>
        <w:jc w:val="both"/>
        <w:rPr>
          <w:rFonts w:asciiTheme="minorHAnsi" w:hAnsiTheme="minorHAnsi"/>
          <w:sz w:val="24"/>
          <w:szCs w:val="24"/>
        </w:rPr>
      </w:pPr>
    </w:p>
    <w:p w:rsidR="00AA78B0" w:rsidRPr="00E3029A" w:rsidRDefault="00AA78B0" w:rsidP="00E3029A">
      <w:pPr>
        <w:pStyle w:val="Tekstkomentarza"/>
        <w:spacing w:line="276" w:lineRule="auto"/>
        <w:jc w:val="both"/>
        <w:rPr>
          <w:rFonts w:asciiTheme="minorHAnsi" w:hAnsiTheme="minorHAnsi"/>
          <w:b/>
          <w:sz w:val="24"/>
          <w:szCs w:val="24"/>
        </w:rPr>
      </w:pPr>
      <w:r w:rsidRPr="00E3029A">
        <w:rPr>
          <w:rFonts w:asciiTheme="minorHAnsi" w:hAnsiTheme="minorHAnsi"/>
          <w:b/>
          <w:sz w:val="24"/>
          <w:szCs w:val="24"/>
        </w:rPr>
        <w:t xml:space="preserve">Karta Działania 9.1, </w:t>
      </w:r>
    </w:p>
    <w:p w:rsidR="00AA78B0" w:rsidRPr="00E3029A" w:rsidRDefault="00AA78B0" w:rsidP="00E3029A">
      <w:pPr>
        <w:pStyle w:val="Tekstkomentarza"/>
        <w:spacing w:line="276" w:lineRule="auto"/>
        <w:jc w:val="both"/>
        <w:rPr>
          <w:rFonts w:asciiTheme="minorHAnsi" w:hAnsiTheme="minorHAnsi"/>
          <w:b/>
          <w:sz w:val="24"/>
          <w:szCs w:val="24"/>
        </w:rPr>
      </w:pPr>
      <w:r w:rsidRPr="00E3029A">
        <w:rPr>
          <w:rFonts w:asciiTheme="minorHAnsi" w:hAnsiTheme="minorHAnsi"/>
          <w:b/>
          <w:sz w:val="24"/>
          <w:szCs w:val="24"/>
        </w:rPr>
        <w:t>pkt 10. Kategoria(e) regionu(ów) wraz z przypisaniem kwot UE (EUR):</w:t>
      </w:r>
    </w:p>
    <w:p w:rsidR="00AA78B0" w:rsidRPr="00E3029A" w:rsidRDefault="00AA78B0" w:rsidP="00E3029A">
      <w:pPr>
        <w:spacing w:line="276" w:lineRule="auto"/>
        <w:jc w:val="both"/>
        <w:rPr>
          <w:rFonts w:asciiTheme="minorHAnsi" w:hAnsiTheme="minorHAnsi"/>
          <w:szCs w:val="24"/>
        </w:rPr>
      </w:pPr>
      <w:r w:rsidRPr="00E3029A">
        <w:rPr>
          <w:rFonts w:asciiTheme="minorHAnsi" w:hAnsiTheme="minorHAnsi"/>
          <w:szCs w:val="24"/>
        </w:rPr>
        <w:t>- zmiana do</w:t>
      </w:r>
      <w:r w:rsidR="00C20592">
        <w:rPr>
          <w:rFonts w:asciiTheme="minorHAnsi" w:hAnsiTheme="minorHAnsi"/>
          <w:szCs w:val="24"/>
        </w:rPr>
        <w:t>tycząca wysokości alokacji dla p</w:t>
      </w:r>
      <w:r w:rsidRPr="00E3029A">
        <w:rPr>
          <w:rFonts w:asciiTheme="minorHAnsi" w:hAnsiTheme="minorHAnsi"/>
          <w:szCs w:val="24"/>
        </w:rPr>
        <w:t>oddziałań  9.1.2, 9.1.3, 9.1.4 wynika z zakończenia procesu kontraktacji. Nowe</w:t>
      </w:r>
      <w:r w:rsidRPr="00E3029A">
        <w:rPr>
          <w:rFonts w:asciiTheme="minorHAnsi" w:eastAsiaTheme="minorHAnsi" w:hAnsiTheme="minorHAnsi" w:cs="MS Sans Serif"/>
          <w:szCs w:val="24"/>
        </w:rPr>
        <w:t xml:space="preserve"> kwoty uwzględniają aktualną wartość umów o dofinansowanie projektów </w:t>
      </w:r>
      <w:r w:rsidRPr="000F6961">
        <w:rPr>
          <w:rFonts w:asciiTheme="minorHAnsi" w:eastAsiaTheme="minorHAnsi" w:hAnsiTheme="minorHAnsi" w:cs="MS Sans Serif"/>
          <w:szCs w:val="24"/>
        </w:rPr>
        <w:t xml:space="preserve">natomiast pozostałe środki zostały przesunięte do </w:t>
      </w:r>
      <w:r w:rsidR="00C20592" w:rsidRPr="000F6961">
        <w:rPr>
          <w:rFonts w:asciiTheme="minorHAnsi" w:eastAsiaTheme="minorHAnsi" w:hAnsiTheme="minorHAnsi" w:cs="MS Sans Serif"/>
          <w:szCs w:val="24"/>
        </w:rPr>
        <w:t>p</w:t>
      </w:r>
      <w:r w:rsidRPr="000F6961">
        <w:rPr>
          <w:rFonts w:asciiTheme="minorHAnsi" w:eastAsiaTheme="minorHAnsi" w:hAnsiTheme="minorHAnsi" w:cs="MS Sans Serif"/>
          <w:szCs w:val="24"/>
        </w:rPr>
        <w:t>oddziałania  horyzontalnego 9.1.1</w:t>
      </w:r>
      <w:r w:rsidRPr="000F6961">
        <w:rPr>
          <w:rFonts w:asciiTheme="minorHAnsi" w:hAnsiTheme="minorHAnsi"/>
          <w:szCs w:val="24"/>
        </w:rPr>
        <w:t>, gdzie</w:t>
      </w:r>
      <w:r w:rsidRPr="000F6961">
        <w:rPr>
          <w:rFonts w:asciiTheme="minorHAnsi" w:eastAsiaTheme="minorHAnsi" w:hAnsiTheme="minorHAnsi" w:cs="MS Sans Serif"/>
          <w:szCs w:val="24"/>
        </w:rPr>
        <w:t xml:space="preserve"> nadal będą prowadzone nabory</w:t>
      </w:r>
      <w:r w:rsidRPr="00E3029A">
        <w:rPr>
          <w:rFonts w:asciiTheme="minorHAnsi" w:eastAsiaTheme="minorHAnsi" w:hAnsiTheme="minorHAnsi" w:cs="MS Sans Serif"/>
          <w:szCs w:val="24"/>
        </w:rPr>
        <w:t>.</w:t>
      </w:r>
      <w:r w:rsidRPr="00E3029A">
        <w:rPr>
          <w:rFonts w:asciiTheme="minorHAnsi" w:hAnsiTheme="minorHAnsi"/>
          <w:szCs w:val="24"/>
        </w:rPr>
        <w:t xml:space="preserve"> </w:t>
      </w:r>
    </w:p>
    <w:p w:rsidR="00AA78B0" w:rsidRPr="00E3029A" w:rsidRDefault="00AA78B0" w:rsidP="00E3029A">
      <w:pPr>
        <w:pStyle w:val="Tekstkomentarza"/>
        <w:spacing w:line="276" w:lineRule="auto"/>
        <w:ind w:left="720"/>
        <w:jc w:val="both"/>
        <w:rPr>
          <w:rFonts w:asciiTheme="minorHAnsi" w:hAnsiTheme="minorHAnsi"/>
          <w:b/>
          <w:sz w:val="24"/>
          <w:szCs w:val="24"/>
        </w:rPr>
      </w:pPr>
    </w:p>
    <w:p w:rsidR="00AA78B0" w:rsidRPr="00E3029A" w:rsidRDefault="00AA78B0" w:rsidP="00E3029A">
      <w:pPr>
        <w:pStyle w:val="Tekstkomentarza"/>
        <w:spacing w:line="276" w:lineRule="auto"/>
        <w:jc w:val="both"/>
        <w:rPr>
          <w:rFonts w:asciiTheme="minorHAnsi" w:hAnsiTheme="minorHAnsi"/>
          <w:b/>
          <w:sz w:val="24"/>
          <w:szCs w:val="24"/>
        </w:rPr>
      </w:pPr>
      <w:r w:rsidRPr="00E3029A">
        <w:rPr>
          <w:rFonts w:asciiTheme="minorHAnsi" w:hAnsiTheme="minorHAnsi"/>
          <w:b/>
          <w:sz w:val="24"/>
          <w:szCs w:val="24"/>
        </w:rPr>
        <w:t>Karta Działania 9.2,</w:t>
      </w:r>
    </w:p>
    <w:p w:rsidR="00AA78B0" w:rsidRPr="00E3029A" w:rsidRDefault="00AA78B0" w:rsidP="00E3029A">
      <w:pPr>
        <w:pStyle w:val="Tekstkomentarza"/>
        <w:spacing w:line="276" w:lineRule="auto"/>
        <w:jc w:val="both"/>
        <w:rPr>
          <w:rFonts w:asciiTheme="minorHAnsi" w:hAnsiTheme="minorHAnsi"/>
          <w:b/>
          <w:sz w:val="24"/>
          <w:szCs w:val="24"/>
        </w:rPr>
      </w:pPr>
      <w:r w:rsidRPr="00E3029A">
        <w:rPr>
          <w:rFonts w:asciiTheme="minorHAnsi" w:hAnsiTheme="minorHAnsi"/>
          <w:b/>
          <w:sz w:val="24"/>
          <w:szCs w:val="24"/>
        </w:rPr>
        <w:t xml:space="preserve"> pkt 10. Kategoria(e) regionu(ów) wraz z przypisaniem kwot UE (EUR):</w:t>
      </w:r>
    </w:p>
    <w:p w:rsidR="00AA78B0" w:rsidRPr="00E3029A" w:rsidRDefault="00AA78B0" w:rsidP="00E3029A">
      <w:pPr>
        <w:spacing w:line="276" w:lineRule="auto"/>
        <w:jc w:val="both"/>
        <w:rPr>
          <w:rFonts w:asciiTheme="minorHAnsi" w:hAnsiTheme="minorHAnsi"/>
          <w:szCs w:val="24"/>
        </w:rPr>
      </w:pPr>
      <w:r w:rsidRPr="00E3029A">
        <w:rPr>
          <w:rFonts w:asciiTheme="minorHAnsi" w:hAnsiTheme="minorHAnsi"/>
          <w:szCs w:val="24"/>
        </w:rPr>
        <w:t xml:space="preserve"> - zmiana dotycząca wysokości alokacji dla </w:t>
      </w:r>
      <w:r w:rsidR="00C20592">
        <w:rPr>
          <w:rFonts w:asciiTheme="minorHAnsi" w:hAnsiTheme="minorHAnsi"/>
          <w:szCs w:val="24"/>
        </w:rPr>
        <w:t>p</w:t>
      </w:r>
      <w:r w:rsidRPr="00E3029A">
        <w:rPr>
          <w:rFonts w:asciiTheme="minorHAnsi" w:hAnsiTheme="minorHAnsi"/>
          <w:szCs w:val="24"/>
        </w:rPr>
        <w:t>oddziałań 9.2.2, 9.2.3, 9.2.4 wynika z zakończenia procesu kontraktacji. Nowe</w:t>
      </w:r>
      <w:r w:rsidRPr="00E3029A">
        <w:rPr>
          <w:rFonts w:asciiTheme="minorHAnsi" w:eastAsiaTheme="minorHAnsi" w:hAnsiTheme="minorHAnsi" w:cs="MS Sans Serif"/>
          <w:szCs w:val="24"/>
        </w:rPr>
        <w:t xml:space="preserve"> kwoty uwzględniają aktualną wartość umów o dofinansowanie.</w:t>
      </w:r>
      <w:r w:rsidRPr="00E3029A">
        <w:rPr>
          <w:rFonts w:asciiTheme="minorHAnsi" w:hAnsiTheme="minorHAnsi"/>
          <w:szCs w:val="24"/>
        </w:rPr>
        <w:t xml:space="preserve"> </w:t>
      </w:r>
    </w:p>
    <w:p w:rsidR="001D1E45" w:rsidRDefault="001D1E45" w:rsidP="00E3029A">
      <w:pPr>
        <w:spacing w:line="276" w:lineRule="auto"/>
        <w:jc w:val="center"/>
        <w:rPr>
          <w:rFonts w:asciiTheme="minorHAnsi" w:hAnsiTheme="minorHAnsi"/>
          <w:szCs w:val="24"/>
        </w:rPr>
      </w:pPr>
    </w:p>
    <w:p w:rsidR="00073EA3" w:rsidRPr="00E3029A" w:rsidRDefault="00073EA3" w:rsidP="00E3029A">
      <w:pPr>
        <w:spacing w:line="276" w:lineRule="auto"/>
        <w:jc w:val="center"/>
        <w:rPr>
          <w:rFonts w:asciiTheme="minorHAnsi" w:hAnsiTheme="minorHAnsi"/>
          <w:szCs w:val="24"/>
        </w:rPr>
      </w:pPr>
    </w:p>
    <w:p w:rsidR="001D1E45" w:rsidRPr="00E3029A" w:rsidRDefault="001D1E45" w:rsidP="00E3029A">
      <w:pPr>
        <w:spacing w:line="276" w:lineRule="auto"/>
        <w:jc w:val="center"/>
        <w:rPr>
          <w:rFonts w:asciiTheme="minorHAnsi" w:hAnsiTheme="minorHAnsi"/>
          <w:b/>
          <w:szCs w:val="24"/>
        </w:rPr>
      </w:pPr>
      <w:r w:rsidRPr="00E3029A">
        <w:rPr>
          <w:rFonts w:asciiTheme="minorHAnsi" w:hAnsiTheme="minorHAnsi"/>
          <w:b/>
          <w:szCs w:val="24"/>
        </w:rPr>
        <w:lastRenderedPageBreak/>
        <w:t>III Indykatywny plan finansowy</w:t>
      </w:r>
    </w:p>
    <w:p w:rsidR="001D1E45" w:rsidRPr="00E3029A" w:rsidRDefault="001D1E45" w:rsidP="00E3029A">
      <w:pPr>
        <w:spacing w:line="276" w:lineRule="auto"/>
        <w:jc w:val="both"/>
        <w:rPr>
          <w:rFonts w:asciiTheme="minorHAnsi" w:hAnsiTheme="minorHAnsi"/>
          <w:b/>
          <w:szCs w:val="24"/>
        </w:rPr>
      </w:pPr>
    </w:p>
    <w:p w:rsidR="001D1E45" w:rsidRPr="00E3029A" w:rsidRDefault="001D1E45" w:rsidP="00E3029A">
      <w:pPr>
        <w:spacing w:line="276" w:lineRule="auto"/>
        <w:jc w:val="both"/>
        <w:rPr>
          <w:rFonts w:asciiTheme="minorHAnsi" w:hAnsiTheme="minorHAnsi"/>
          <w:szCs w:val="24"/>
        </w:rPr>
      </w:pPr>
      <w:r w:rsidRPr="00E3029A">
        <w:rPr>
          <w:rFonts w:asciiTheme="minorHAnsi" w:hAnsiTheme="minorHAnsi"/>
          <w:szCs w:val="24"/>
        </w:rPr>
        <w:t xml:space="preserve">Zmiany dotyczą realokacji dla poddziałań 1.2.1, 1.2.2, 1.3.1, 1.3.4, 2.1.1, 2.1.2, </w:t>
      </w:r>
      <w:r w:rsidR="00572A6B">
        <w:rPr>
          <w:rFonts w:asciiTheme="minorHAnsi" w:hAnsiTheme="minorHAnsi"/>
          <w:szCs w:val="24"/>
        </w:rPr>
        <w:t xml:space="preserve">2.1.3, </w:t>
      </w:r>
      <w:r w:rsidRPr="00E3029A">
        <w:rPr>
          <w:rFonts w:asciiTheme="minorHAnsi" w:hAnsiTheme="minorHAnsi"/>
          <w:szCs w:val="24"/>
        </w:rPr>
        <w:t xml:space="preserve">4.2.1, 4.2.3, 5.2.1, 5.2.2, 5.2.3, 5.2.4, </w:t>
      </w:r>
      <w:r w:rsidR="00572A6B">
        <w:rPr>
          <w:rFonts w:asciiTheme="minorHAnsi" w:hAnsiTheme="minorHAnsi"/>
          <w:szCs w:val="24"/>
        </w:rPr>
        <w:t xml:space="preserve">6.1.3, 6.3.3, </w:t>
      </w:r>
      <w:r w:rsidRPr="00E3029A">
        <w:rPr>
          <w:rFonts w:asciiTheme="minorHAnsi" w:hAnsiTheme="minorHAnsi"/>
          <w:szCs w:val="24"/>
        </w:rPr>
        <w:t>8.4.1, 8.4.2, 8.4.3, 8.4.4, 9.1.1, 9.1.2, 9.1.3, 9.1.4, 9.2.1, 9.2.2, 9.2.3, 9.2.4</w:t>
      </w:r>
      <w:r w:rsidR="00572A6B">
        <w:rPr>
          <w:rFonts w:asciiTheme="minorHAnsi" w:hAnsiTheme="minorHAnsi"/>
          <w:szCs w:val="24"/>
        </w:rPr>
        <w:t xml:space="preserve"> oraz działań 6.1 i 6.3.</w:t>
      </w:r>
    </w:p>
    <w:p w:rsidR="00E3029A" w:rsidRPr="00E3029A" w:rsidRDefault="00E3029A" w:rsidP="00E3029A">
      <w:pPr>
        <w:spacing w:line="276" w:lineRule="auto"/>
        <w:jc w:val="both"/>
        <w:rPr>
          <w:rFonts w:asciiTheme="minorHAnsi" w:hAnsiTheme="minorHAnsi"/>
          <w:szCs w:val="24"/>
        </w:rPr>
      </w:pPr>
    </w:p>
    <w:p w:rsidR="001D1E45" w:rsidRPr="00E3029A" w:rsidRDefault="001D1E45" w:rsidP="00E3029A">
      <w:pPr>
        <w:numPr>
          <w:ilvl w:val="0"/>
          <w:numId w:val="1"/>
        </w:numPr>
        <w:spacing w:line="276" w:lineRule="auto"/>
        <w:contextualSpacing/>
        <w:jc w:val="both"/>
        <w:rPr>
          <w:rFonts w:asciiTheme="minorHAnsi" w:hAnsiTheme="minorHAnsi"/>
          <w:b/>
          <w:szCs w:val="24"/>
        </w:rPr>
      </w:pPr>
      <w:r w:rsidRPr="00E3029A">
        <w:rPr>
          <w:rFonts w:asciiTheme="minorHAnsi" w:hAnsiTheme="minorHAnsi"/>
          <w:b/>
          <w:szCs w:val="24"/>
        </w:rPr>
        <w:t>Oś 1:</w:t>
      </w:r>
    </w:p>
    <w:p w:rsidR="001F4AF1" w:rsidRPr="00E3029A" w:rsidRDefault="001F4AF1" w:rsidP="00E3029A">
      <w:pPr>
        <w:spacing w:line="276" w:lineRule="auto"/>
        <w:ind w:left="720"/>
        <w:contextualSpacing/>
        <w:jc w:val="both"/>
        <w:rPr>
          <w:rFonts w:asciiTheme="minorHAnsi" w:hAnsiTheme="minorHAnsi"/>
          <w:b/>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r w:rsidRPr="00E3029A">
        <w:rPr>
          <w:rFonts w:asciiTheme="minorHAnsi" w:hAnsiTheme="minorHAnsi"/>
          <w:b/>
          <w:szCs w:val="24"/>
        </w:rPr>
        <w:t>Poddziałanie 1.2.1</w:t>
      </w: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zmianie uległy wartości: wsparcie UE ogółem i wsparcie EFRR do kwoty 111 465 147,00 EUR; wkład krajowy ogółem do kwoty 19 670 320,00 EUR, krajowe środki publiczne ogółem do kwoty 6 613 759,00 EUR, krajowe środki publiczne JST do kwoty 5 958 082,00 EUR, krajowe środki publiczne Inne do kwoty  655 677,00 EUR, krajowe środki prywatne do kwoty 13 056 561,00 EUR; finansowanie ogółem do kwoty 131 135 467,00 EUR.</w:t>
      </w:r>
    </w:p>
    <w:p w:rsidR="001F4AF1" w:rsidRPr="00E3029A" w:rsidRDefault="001F4AF1" w:rsidP="00E3029A">
      <w:pPr>
        <w:pStyle w:val="Akapitzlist"/>
        <w:spacing w:line="276" w:lineRule="auto"/>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1.2.2</w:t>
      </w: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zmianie uległy wartości: wsparcie UE ogółem i wsparcie EFRR do kwoty 15 488 640,00 EUR; wkład krajowy ogółem do kwoty 2 733 290,00 EUR, krajowe środki publiczne ogółem do kwoty 919 016,00 EUR, krajowe środki publiczne JST do kwoty 827 906,00 EUR, krajowe środki publiczne Inne do kwoty 91 110,00 EUR, krajowe środki prywatne do kwoty 1 814 274,00 EUR; finansowanie ogółem do kwoty 18 221 930,00 EUR.</w:t>
      </w:r>
    </w:p>
    <w:p w:rsidR="001F4AF1" w:rsidRPr="00E3029A" w:rsidRDefault="001F4AF1" w:rsidP="00E3029A">
      <w:pPr>
        <w:pStyle w:val="Akapitzlist"/>
        <w:spacing w:line="276" w:lineRule="auto"/>
        <w:jc w:val="both"/>
        <w:rPr>
          <w:rFonts w:asciiTheme="minorHAnsi" w:hAnsiTheme="minorHAnsi"/>
          <w:szCs w:val="24"/>
        </w:rPr>
      </w:pP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 xml:space="preserve">- </w:t>
      </w:r>
      <w:r w:rsidRPr="00E3029A">
        <w:rPr>
          <w:rFonts w:asciiTheme="minorHAnsi" w:hAnsiTheme="minorHAnsi"/>
          <w:b/>
          <w:szCs w:val="24"/>
        </w:rPr>
        <w:t>Poddziałanie 1.3.1</w:t>
      </w: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EFRR do kwoty 27 008 381,00 EUR; wkład krajowy ogółem i krajowe środki prywatne do kwoty 4 766 185,00 EUR; finansowanie ogółem do kwoty 31 774 566,00 EUR.</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1.3.4</w:t>
      </w: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EFRR do kwoty 9 404 231,00 EUR; wkład krajowy ogółem i krajowe środki prywatne do kwoty 1 659 570,00 EUR; finansowanie ogółem do kwoty 11 063 801,00 EUR.</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numPr>
          <w:ilvl w:val="0"/>
          <w:numId w:val="1"/>
        </w:numPr>
        <w:spacing w:line="276" w:lineRule="auto"/>
        <w:contextualSpacing/>
        <w:jc w:val="both"/>
        <w:rPr>
          <w:rFonts w:asciiTheme="minorHAnsi" w:hAnsiTheme="minorHAnsi"/>
          <w:b/>
          <w:szCs w:val="24"/>
        </w:rPr>
      </w:pPr>
      <w:r w:rsidRPr="00E3029A">
        <w:rPr>
          <w:rFonts w:asciiTheme="minorHAnsi" w:hAnsiTheme="minorHAnsi"/>
          <w:b/>
          <w:szCs w:val="24"/>
        </w:rPr>
        <w:t>Oś 2:</w:t>
      </w:r>
    </w:p>
    <w:p w:rsidR="001F4AF1" w:rsidRPr="00E3029A" w:rsidRDefault="001F4AF1" w:rsidP="00E3029A">
      <w:pPr>
        <w:spacing w:line="276" w:lineRule="auto"/>
        <w:ind w:left="720"/>
        <w:contextualSpacing/>
        <w:jc w:val="both"/>
        <w:rPr>
          <w:rFonts w:asciiTheme="minorHAnsi" w:hAnsiTheme="minorHAnsi"/>
          <w:b/>
          <w:szCs w:val="24"/>
        </w:rPr>
      </w:pP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 xml:space="preserve">- </w:t>
      </w:r>
      <w:r w:rsidRPr="00E3029A">
        <w:rPr>
          <w:rFonts w:asciiTheme="minorHAnsi" w:hAnsiTheme="minorHAnsi"/>
          <w:b/>
          <w:szCs w:val="24"/>
        </w:rPr>
        <w:t>Poddziałanie 2.1.1</w:t>
      </w: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EFRR do kwoty 46</w:t>
      </w:r>
      <w:r w:rsidR="00572A6B">
        <w:rPr>
          <w:rFonts w:asciiTheme="minorHAnsi" w:hAnsiTheme="minorHAnsi"/>
          <w:szCs w:val="24"/>
        </w:rPr>
        <w:t> 989 113</w:t>
      </w:r>
      <w:r w:rsidRPr="00E3029A">
        <w:rPr>
          <w:rFonts w:asciiTheme="minorHAnsi" w:hAnsiTheme="minorHAnsi"/>
          <w:szCs w:val="24"/>
        </w:rPr>
        <w:t>,00 EUR; wkład krajowy ogółem do kwoty 8 </w:t>
      </w:r>
      <w:r w:rsidR="00572A6B">
        <w:rPr>
          <w:rFonts w:asciiTheme="minorHAnsi" w:hAnsiTheme="minorHAnsi"/>
          <w:szCs w:val="24"/>
        </w:rPr>
        <w:t>292</w:t>
      </w:r>
      <w:r w:rsidRPr="00E3029A">
        <w:rPr>
          <w:rFonts w:asciiTheme="minorHAnsi" w:hAnsiTheme="minorHAnsi"/>
          <w:szCs w:val="24"/>
        </w:rPr>
        <w:t> </w:t>
      </w:r>
      <w:r w:rsidR="00572A6B">
        <w:rPr>
          <w:rFonts w:asciiTheme="minorHAnsi" w:hAnsiTheme="minorHAnsi"/>
          <w:szCs w:val="24"/>
        </w:rPr>
        <w:t>197</w:t>
      </w:r>
      <w:r w:rsidRPr="00E3029A">
        <w:rPr>
          <w:rFonts w:asciiTheme="minorHAnsi" w:hAnsiTheme="minorHAnsi"/>
          <w:szCs w:val="24"/>
        </w:rPr>
        <w:t>,00 EUR; krajowe środki publiczne ogółem do kwoty 7</w:t>
      </w:r>
      <w:r w:rsidR="00572A6B">
        <w:rPr>
          <w:rFonts w:asciiTheme="minorHAnsi" w:hAnsiTheme="minorHAnsi"/>
          <w:szCs w:val="24"/>
        </w:rPr>
        <w:t> 118 302</w:t>
      </w:r>
      <w:r w:rsidRPr="00E3029A">
        <w:rPr>
          <w:rFonts w:asciiTheme="minorHAnsi" w:hAnsiTheme="minorHAnsi"/>
          <w:szCs w:val="24"/>
        </w:rPr>
        <w:t>,00 EUR; krajowe środki publiczne budżet JST do kwoty 7</w:t>
      </w:r>
      <w:r w:rsidR="00572A6B">
        <w:rPr>
          <w:rFonts w:asciiTheme="minorHAnsi" w:hAnsiTheme="minorHAnsi"/>
          <w:szCs w:val="24"/>
        </w:rPr>
        <w:t> 118 302</w:t>
      </w:r>
      <w:r w:rsidRPr="00E3029A">
        <w:rPr>
          <w:rFonts w:asciiTheme="minorHAnsi" w:hAnsiTheme="minorHAnsi"/>
          <w:szCs w:val="24"/>
        </w:rPr>
        <w:t>,00 EUR; krajowe środki prywatne do kwoty 1 1</w:t>
      </w:r>
      <w:r w:rsidR="00572A6B">
        <w:rPr>
          <w:rFonts w:asciiTheme="minorHAnsi" w:hAnsiTheme="minorHAnsi"/>
          <w:szCs w:val="24"/>
        </w:rPr>
        <w:t>73</w:t>
      </w:r>
      <w:r w:rsidRPr="00E3029A">
        <w:rPr>
          <w:rFonts w:asciiTheme="minorHAnsi" w:hAnsiTheme="minorHAnsi"/>
          <w:szCs w:val="24"/>
        </w:rPr>
        <w:t> </w:t>
      </w:r>
      <w:r w:rsidR="00572A6B">
        <w:rPr>
          <w:rFonts w:asciiTheme="minorHAnsi" w:hAnsiTheme="minorHAnsi"/>
          <w:szCs w:val="24"/>
        </w:rPr>
        <w:t>895</w:t>
      </w:r>
      <w:r w:rsidRPr="00E3029A">
        <w:rPr>
          <w:rFonts w:asciiTheme="minorHAnsi" w:hAnsiTheme="minorHAnsi"/>
          <w:szCs w:val="24"/>
        </w:rPr>
        <w:t xml:space="preserve">,00 EUR; </w:t>
      </w:r>
      <w:r w:rsidRPr="00E3029A">
        <w:rPr>
          <w:rFonts w:asciiTheme="minorHAnsi" w:hAnsiTheme="minorHAnsi"/>
          <w:szCs w:val="24"/>
        </w:rPr>
        <w:lastRenderedPageBreak/>
        <w:t>finansowanie ogółem do kwoty 5</w:t>
      </w:r>
      <w:r w:rsidR="00572A6B">
        <w:rPr>
          <w:rFonts w:asciiTheme="minorHAnsi" w:hAnsiTheme="minorHAnsi"/>
          <w:szCs w:val="24"/>
        </w:rPr>
        <w:t>5 281 310</w:t>
      </w:r>
      <w:r w:rsidRPr="00E3029A">
        <w:rPr>
          <w:rFonts w:asciiTheme="minorHAnsi" w:hAnsiTheme="minorHAnsi"/>
          <w:szCs w:val="24"/>
        </w:rPr>
        <w:t>,00 EUR.</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2.1.2</w:t>
      </w:r>
    </w:p>
    <w:p w:rsidR="001D1E45"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EFRR do kwoty 9 649 115,00 EUR; wkład krajowy ogółem do kwoty 1 702 786,00 EUR; krajowe środki publiczne ogółem do kwoty 1 461 729,00 EUR; krajowe środki publiczne budżet JST do kwoty 1 461 729,00 EUR; krajowe środki prywatne do kwoty 241 057,00 EUR; finansowanie ogółem do kwoty 11 351 901,00 EUR.</w:t>
      </w:r>
    </w:p>
    <w:p w:rsidR="00572A6B" w:rsidRPr="00E3029A" w:rsidRDefault="00572A6B" w:rsidP="00572A6B">
      <w:pPr>
        <w:spacing w:line="276" w:lineRule="auto"/>
        <w:ind w:left="720"/>
        <w:contextualSpacing/>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2.1.</w:t>
      </w:r>
      <w:r>
        <w:rPr>
          <w:rFonts w:asciiTheme="minorHAnsi" w:hAnsiTheme="minorHAnsi"/>
          <w:b/>
          <w:szCs w:val="24"/>
        </w:rPr>
        <w:t>3</w:t>
      </w:r>
    </w:p>
    <w:p w:rsidR="00572A6B" w:rsidRPr="00E3029A" w:rsidRDefault="00572A6B" w:rsidP="00572A6B">
      <w:pPr>
        <w:spacing w:line="276" w:lineRule="auto"/>
        <w:ind w:left="720"/>
        <w:contextualSpacing/>
        <w:jc w:val="both"/>
        <w:rPr>
          <w:rFonts w:asciiTheme="minorHAnsi" w:hAnsiTheme="minorHAnsi"/>
          <w:szCs w:val="24"/>
        </w:rPr>
      </w:pPr>
      <w:r w:rsidRPr="00E3029A">
        <w:rPr>
          <w:rFonts w:asciiTheme="minorHAnsi" w:hAnsiTheme="minorHAnsi"/>
          <w:szCs w:val="24"/>
        </w:rPr>
        <w:t xml:space="preserve">zmianie uległy wartości: wsparcie UE ogółem i wsparcie EFRR do kwoty </w:t>
      </w:r>
      <w:r>
        <w:rPr>
          <w:rFonts w:asciiTheme="minorHAnsi" w:hAnsiTheme="minorHAnsi"/>
          <w:szCs w:val="24"/>
        </w:rPr>
        <w:t>3</w:t>
      </w:r>
      <w:r w:rsidRPr="00E3029A">
        <w:rPr>
          <w:rFonts w:asciiTheme="minorHAnsi" w:hAnsiTheme="minorHAnsi"/>
          <w:szCs w:val="24"/>
        </w:rPr>
        <w:t> </w:t>
      </w:r>
      <w:r>
        <w:rPr>
          <w:rFonts w:asciiTheme="minorHAnsi" w:hAnsiTheme="minorHAnsi"/>
          <w:szCs w:val="24"/>
        </w:rPr>
        <w:t>348</w:t>
      </w:r>
      <w:r w:rsidRPr="00E3029A">
        <w:rPr>
          <w:rFonts w:asciiTheme="minorHAnsi" w:hAnsiTheme="minorHAnsi"/>
          <w:szCs w:val="24"/>
        </w:rPr>
        <w:t xml:space="preserve"> </w:t>
      </w:r>
      <w:r>
        <w:rPr>
          <w:rFonts w:asciiTheme="minorHAnsi" w:hAnsiTheme="minorHAnsi"/>
          <w:szCs w:val="24"/>
        </w:rPr>
        <w:t>080</w:t>
      </w:r>
      <w:r w:rsidRPr="00E3029A">
        <w:rPr>
          <w:rFonts w:asciiTheme="minorHAnsi" w:hAnsiTheme="minorHAnsi"/>
          <w:szCs w:val="24"/>
        </w:rPr>
        <w:t xml:space="preserve">,00 EUR; wkład krajowy ogółem do kwoty </w:t>
      </w:r>
      <w:r>
        <w:rPr>
          <w:rFonts w:asciiTheme="minorHAnsi" w:hAnsiTheme="minorHAnsi"/>
          <w:szCs w:val="24"/>
        </w:rPr>
        <w:t>590 838</w:t>
      </w:r>
      <w:r w:rsidRPr="00E3029A">
        <w:rPr>
          <w:rFonts w:asciiTheme="minorHAnsi" w:hAnsiTheme="minorHAnsi"/>
          <w:szCs w:val="24"/>
        </w:rPr>
        <w:t xml:space="preserve">,00 EUR; krajowe środki publiczne ogółem do kwoty </w:t>
      </w:r>
      <w:r>
        <w:rPr>
          <w:rFonts w:asciiTheme="minorHAnsi" w:hAnsiTheme="minorHAnsi"/>
          <w:szCs w:val="24"/>
        </w:rPr>
        <w:t>507 195</w:t>
      </w:r>
      <w:r w:rsidRPr="00E3029A">
        <w:rPr>
          <w:rFonts w:asciiTheme="minorHAnsi" w:hAnsiTheme="minorHAnsi"/>
          <w:szCs w:val="24"/>
        </w:rPr>
        <w:t>,00 EUR; krajowe środki publiczne budżet JST do kwoty  </w:t>
      </w:r>
      <w:r>
        <w:rPr>
          <w:rFonts w:asciiTheme="minorHAnsi" w:hAnsiTheme="minorHAnsi"/>
          <w:szCs w:val="24"/>
        </w:rPr>
        <w:t>507</w:t>
      </w:r>
      <w:r w:rsidRPr="00E3029A">
        <w:rPr>
          <w:rFonts w:asciiTheme="minorHAnsi" w:hAnsiTheme="minorHAnsi"/>
          <w:szCs w:val="24"/>
        </w:rPr>
        <w:t> </w:t>
      </w:r>
      <w:r>
        <w:rPr>
          <w:rFonts w:asciiTheme="minorHAnsi" w:hAnsiTheme="minorHAnsi"/>
          <w:szCs w:val="24"/>
        </w:rPr>
        <w:t>195</w:t>
      </w:r>
      <w:r w:rsidRPr="00E3029A">
        <w:rPr>
          <w:rFonts w:asciiTheme="minorHAnsi" w:hAnsiTheme="minorHAnsi"/>
          <w:szCs w:val="24"/>
        </w:rPr>
        <w:t xml:space="preserve">,00 EUR; krajowe środki prywatne do kwoty </w:t>
      </w:r>
      <w:r>
        <w:rPr>
          <w:rFonts w:asciiTheme="minorHAnsi" w:hAnsiTheme="minorHAnsi"/>
          <w:szCs w:val="24"/>
        </w:rPr>
        <w:t>83</w:t>
      </w:r>
      <w:r w:rsidRPr="00E3029A">
        <w:rPr>
          <w:rFonts w:asciiTheme="minorHAnsi" w:hAnsiTheme="minorHAnsi"/>
          <w:szCs w:val="24"/>
        </w:rPr>
        <w:t> </w:t>
      </w:r>
      <w:r>
        <w:rPr>
          <w:rFonts w:asciiTheme="minorHAnsi" w:hAnsiTheme="minorHAnsi"/>
          <w:szCs w:val="24"/>
        </w:rPr>
        <w:t>643</w:t>
      </w:r>
      <w:r w:rsidRPr="00E3029A">
        <w:rPr>
          <w:rFonts w:asciiTheme="minorHAnsi" w:hAnsiTheme="minorHAnsi"/>
          <w:szCs w:val="24"/>
        </w:rPr>
        <w:t xml:space="preserve">,00 EUR; finansowanie ogółem do kwoty </w:t>
      </w:r>
      <w:r>
        <w:rPr>
          <w:rFonts w:asciiTheme="minorHAnsi" w:hAnsiTheme="minorHAnsi"/>
          <w:szCs w:val="24"/>
        </w:rPr>
        <w:t>3</w:t>
      </w:r>
      <w:r w:rsidRPr="00E3029A">
        <w:rPr>
          <w:rFonts w:asciiTheme="minorHAnsi" w:hAnsiTheme="minorHAnsi"/>
          <w:szCs w:val="24"/>
        </w:rPr>
        <w:t> </w:t>
      </w:r>
      <w:r>
        <w:rPr>
          <w:rFonts w:asciiTheme="minorHAnsi" w:hAnsiTheme="minorHAnsi"/>
          <w:szCs w:val="24"/>
        </w:rPr>
        <w:t>938</w:t>
      </w:r>
      <w:r w:rsidRPr="00E3029A">
        <w:rPr>
          <w:rFonts w:asciiTheme="minorHAnsi" w:hAnsiTheme="minorHAnsi"/>
          <w:szCs w:val="24"/>
        </w:rPr>
        <w:t xml:space="preserve"> 9</w:t>
      </w:r>
      <w:r>
        <w:rPr>
          <w:rFonts w:asciiTheme="minorHAnsi" w:hAnsiTheme="minorHAnsi"/>
          <w:szCs w:val="24"/>
        </w:rPr>
        <w:t>18</w:t>
      </w:r>
      <w:r w:rsidRPr="00E3029A">
        <w:rPr>
          <w:rFonts w:asciiTheme="minorHAnsi" w:hAnsiTheme="minorHAnsi"/>
          <w:szCs w:val="24"/>
        </w:rPr>
        <w:t>,00 EUR.</w:t>
      </w:r>
    </w:p>
    <w:p w:rsidR="0055259C" w:rsidRPr="00E3029A" w:rsidRDefault="0055259C" w:rsidP="00E3029A">
      <w:pPr>
        <w:spacing w:line="276" w:lineRule="auto"/>
        <w:ind w:left="720"/>
        <w:contextualSpacing/>
        <w:jc w:val="both"/>
        <w:rPr>
          <w:rFonts w:asciiTheme="minorHAnsi" w:hAnsiTheme="minorHAnsi"/>
          <w:szCs w:val="24"/>
        </w:rPr>
      </w:pPr>
    </w:p>
    <w:p w:rsidR="001D1E45" w:rsidRPr="00E3029A" w:rsidRDefault="001D1E45" w:rsidP="00E3029A">
      <w:pPr>
        <w:numPr>
          <w:ilvl w:val="0"/>
          <w:numId w:val="1"/>
        </w:numPr>
        <w:spacing w:line="276" w:lineRule="auto"/>
        <w:contextualSpacing/>
        <w:jc w:val="both"/>
        <w:rPr>
          <w:rFonts w:asciiTheme="minorHAnsi" w:hAnsiTheme="minorHAnsi"/>
          <w:b/>
          <w:szCs w:val="24"/>
        </w:rPr>
      </w:pPr>
      <w:r w:rsidRPr="00E3029A">
        <w:rPr>
          <w:rFonts w:asciiTheme="minorHAnsi" w:hAnsiTheme="minorHAnsi"/>
          <w:b/>
          <w:szCs w:val="24"/>
        </w:rPr>
        <w:t>Oś 4:</w:t>
      </w:r>
    </w:p>
    <w:p w:rsidR="001F4AF1" w:rsidRPr="00E3029A" w:rsidRDefault="001F4AF1" w:rsidP="00E3029A">
      <w:pPr>
        <w:spacing w:line="276" w:lineRule="auto"/>
        <w:ind w:left="720"/>
        <w:contextualSpacing/>
        <w:jc w:val="both"/>
        <w:rPr>
          <w:rFonts w:asciiTheme="minorHAnsi" w:hAnsiTheme="minorHAnsi"/>
          <w:b/>
          <w:szCs w:val="24"/>
        </w:rPr>
      </w:pP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 xml:space="preserve">- </w:t>
      </w:r>
      <w:r w:rsidRPr="00E3029A">
        <w:rPr>
          <w:rFonts w:asciiTheme="minorHAnsi" w:hAnsiTheme="minorHAnsi"/>
          <w:b/>
          <w:szCs w:val="24"/>
        </w:rPr>
        <w:t>Poddziałanie 4.2.1</w:t>
      </w: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EFRR do kwoty 31 386 552,00 EUR; wkład krajowy ogółem do kwoty 5 538 803,00 EUR; krajowe środki publiczne ogółem do kwoty 4 984 923,00 EUR; krajowe środki publiczne budżet JST do kwoty 4 432 839,00 EUR; krajowe środki publiczne budżet Inne do kwoty 552 084,00 EUR; krajowe środki prywatne do kwoty 553 880,00 EUR; finansowanie ogółem do kwoty 36 925 355,00 EUR.</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4.2.3</w:t>
      </w: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EFRR do kwoty 9 244 113,00 EUR; wkład krajowy ogółem do kwoty 1 631 315,00 EUR; krajowe środki publiczne ogółem do kwoty 1 468 183,00 EUR; krajowe środki publiczne budżet JST do kwoty 1 305 581,00 EUR; krajowe środki publiczne budżet Inne do kwoty 162 602,00 EUR; krajowe środki prywatne do kwoty 163 132,00 EUR; finansowanie ogółem do kwoty 10 875 428,00 EUR.</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numPr>
          <w:ilvl w:val="0"/>
          <w:numId w:val="1"/>
        </w:numPr>
        <w:spacing w:line="276" w:lineRule="auto"/>
        <w:contextualSpacing/>
        <w:jc w:val="both"/>
        <w:rPr>
          <w:rFonts w:asciiTheme="minorHAnsi" w:hAnsiTheme="minorHAnsi"/>
          <w:szCs w:val="24"/>
        </w:rPr>
      </w:pPr>
      <w:r w:rsidRPr="00E3029A">
        <w:rPr>
          <w:rFonts w:asciiTheme="minorHAnsi" w:hAnsiTheme="minorHAnsi"/>
          <w:b/>
          <w:szCs w:val="24"/>
        </w:rPr>
        <w:t xml:space="preserve">Oś 5: </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r w:rsidRPr="00E3029A">
        <w:rPr>
          <w:rFonts w:asciiTheme="minorHAnsi" w:hAnsiTheme="minorHAnsi"/>
          <w:b/>
          <w:szCs w:val="24"/>
        </w:rPr>
        <w:t>Poddziałanie 5.2.1</w:t>
      </w: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EFRR do kwoty 109 848 386,00 EUR; wkład krajowy ogółem do kwoty 15 373 209,00 EUR; krajowe środki publiczne ogółem do kwoty 8 862 928,00 EUR; krajowe środki publiczne budżet Inne do kwoty 8 862 928,00 EUR; krajowe środki prywatne do kwoty 6 510 281,00 EUR; finansowanie ogółem do kwoty 125 221 595,00 EUR.</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5.2.2</w:t>
      </w: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zmianie uległy wartości: wsparcie UE ogółem i wsparcie EFRR do kwoty 17 650 885,00 EUR; wkład krajowy ogółem do kwoty 2 407 377,00 EUR; krajowe środki publiczne ogółem do kwoty 1 402 612,00 EUR; krajowe środki publiczne budżet Inne do kwoty 1 402 612,00 EUR; krajowe środki prywatne do kwoty 1 004 765,00 EUR; finansowanie ogółem do kwoty 20 058 262,00 EUR.</w:t>
      </w:r>
    </w:p>
    <w:p w:rsidR="001F4AF1" w:rsidRPr="00E3029A" w:rsidRDefault="001F4AF1" w:rsidP="00E3029A">
      <w:pPr>
        <w:pStyle w:val="Akapitzlist"/>
        <w:spacing w:line="276" w:lineRule="auto"/>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5.2.3</w:t>
      </w: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zmianie uległy wartości: wsparcie UE ogółem i wsparcie EFRR do kwoty 3 755 604,00 EUR; wkład krajowy ogółem do kwoty 565 267,00 EUR; krajowe środki publiczne ogółem do kwoty 326 048,00 EUR; krajowe środki publiczne budżet Inne do kwoty 326 048,00 EUR; krajowe środki prywatne do kwoty 239 219,00 EUR; finansowanie ogółem do kwoty 4 320 871,00 EUR.</w:t>
      </w:r>
    </w:p>
    <w:p w:rsidR="001F4AF1" w:rsidRPr="00E3029A" w:rsidRDefault="001F4AF1" w:rsidP="00E3029A">
      <w:pPr>
        <w:pStyle w:val="Akapitzlist"/>
        <w:spacing w:line="276" w:lineRule="auto"/>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5.2.4</w:t>
      </w:r>
    </w:p>
    <w:p w:rsidR="001D1E45"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zmianie uległy wartości: wsparcie UE ogółem i wsparcie EFRR do kwoty 19 295 769,00 EUR; wkład krajowy ogółem do kwoty 2 601 940,00 EUR; krajowe środki publiczne ogółem do kwoty 1 512 465,00 EUR; krajowe środki publiczne budżet Inne do kwoty 1 512 465,00 EUR; krajowe środki prywatne do kwoty 1 089 475,00 EUR; finansowanie ogółem do kwoty 21 897 709,00 EUR.</w:t>
      </w:r>
    </w:p>
    <w:p w:rsidR="00073EA3" w:rsidRPr="00E3029A" w:rsidRDefault="00073EA3" w:rsidP="00E3029A">
      <w:pPr>
        <w:pStyle w:val="Akapitzlist"/>
        <w:spacing w:line="276" w:lineRule="auto"/>
        <w:jc w:val="both"/>
        <w:rPr>
          <w:rFonts w:asciiTheme="minorHAnsi" w:hAnsiTheme="minorHAnsi"/>
          <w:szCs w:val="24"/>
        </w:rPr>
      </w:pPr>
    </w:p>
    <w:p w:rsidR="00572A6B" w:rsidRPr="00073EA3" w:rsidRDefault="00572A6B" w:rsidP="00572A6B">
      <w:pPr>
        <w:numPr>
          <w:ilvl w:val="0"/>
          <w:numId w:val="1"/>
        </w:numPr>
        <w:spacing w:line="276" w:lineRule="auto"/>
        <w:contextualSpacing/>
        <w:jc w:val="both"/>
        <w:rPr>
          <w:rFonts w:asciiTheme="minorHAnsi" w:hAnsiTheme="minorHAnsi"/>
          <w:szCs w:val="24"/>
        </w:rPr>
      </w:pPr>
      <w:r w:rsidRPr="00E3029A">
        <w:rPr>
          <w:rFonts w:asciiTheme="minorHAnsi" w:hAnsiTheme="minorHAnsi"/>
          <w:b/>
          <w:szCs w:val="24"/>
        </w:rPr>
        <w:t xml:space="preserve">Oś </w:t>
      </w:r>
      <w:r>
        <w:rPr>
          <w:rFonts w:asciiTheme="minorHAnsi" w:hAnsiTheme="minorHAnsi"/>
          <w:b/>
          <w:szCs w:val="24"/>
        </w:rPr>
        <w:t>6</w:t>
      </w:r>
      <w:r w:rsidRPr="00E3029A">
        <w:rPr>
          <w:rFonts w:asciiTheme="minorHAnsi" w:hAnsiTheme="minorHAnsi"/>
          <w:b/>
          <w:szCs w:val="24"/>
        </w:rPr>
        <w:t xml:space="preserve">: </w:t>
      </w:r>
    </w:p>
    <w:p w:rsidR="00073EA3" w:rsidRPr="0006714F" w:rsidRDefault="00073EA3" w:rsidP="00073EA3">
      <w:pPr>
        <w:spacing w:line="276" w:lineRule="auto"/>
        <w:ind w:left="720"/>
        <w:contextualSpacing/>
        <w:jc w:val="both"/>
        <w:rPr>
          <w:rFonts w:asciiTheme="minorHAnsi" w:hAnsiTheme="minorHAnsi"/>
          <w:szCs w:val="24"/>
        </w:rPr>
      </w:pPr>
    </w:p>
    <w:p w:rsidR="009F786F" w:rsidRDefault="0006714F">
      <w:pPr>
        <w:spacing w:line="276" w:lineRule="auto"/>
        <w:ind w:left="709" w:hanging="283"/>
        <w:contextualSpacing/>
        <w:jc w:val="both"/>
        <w:rPr>
          <w:rFonts w:asciiTheme="minorHAnsi" w:hAnsiTheme="minorHAnsi"/>
          <w:szCs w:val="24"/>
        </w:rPr>
      </w:pPr>
      <w:r>
        <w:rPr>
          <w:rFonts w:asciiTheme="minorHAnsi" w:hAnsiTheme="minorHAnsi"/>
          <w:b/>
          <w:szCs w:val="24"/>
        </w:rPr>
        <w:t>-</w:t>
      </w:r>
      <w:r w:rsidRPr="0006714F">
        <w:rPr>
          <w:rFonts w:asciiTheme="minorHAnsi" w:hAnsiTheme="minorHAnsi"/>
          <w:szCs w:val="24"/>
        </w:rPr>
        <w:t xml:space="preserve"> </w:t>
      </w:r>
      <w:r w:rsidRPr="00E3029A">
        <w:rPr>
          <w:rFonts w:asciiTheme="minorHAnsi" w:hAnsiTheme="minorHAnsi"/>
          <w:szCs w:val="24"/>
        </w:rPr>
        <w:t xml:space="preserve">krajowe środki publiczne ogółem do kwoty </w:t>
      </w:r>
      <w:r>
        <w:rPr>
          <w:rFonts w:asciiTheme="minorHAnsi" w:hAnsiTheme="minorHAnsi"/>
          <w:szCs w:val="24"/>
        </w:rPr>
        <w:t>22</w:t>
      </w:r>
      <w:r w:rsidRPr="00E3029A">
        <w:rPr>
          <w:rFonts w:asciiTheme="minorHAnsi" w:hAnsiTheme="minorHAnsi"/>
          <w:szCs w:val="24"/>
        </w:rPr>
        <w:t> </w:t>
      </w:r>
      <w:r>
        <w:rPr>
          <w:rFonts w:asciiTheme="minorHAnsi" w:hAnsiTheme="minorHAnsi"/>
          <w:szCs w:val="24"/>
        </w:rPr>
        <w:t>100</w:t>
      </w:r>
      <w:r w:rsidRPr="00E3029A">
        <w:rPr>
          <w:rFonts w:asciiTheme="minorHAnsi" w:hAnsiTheme="minorHAnsi"/>
          <w:szCs w:val="24"/>
        </w:rPr>
        <w:t> </w:t>
      </w:r>
      <w:r>
        <w:rPr>
          <w:rFonts w:asciiTheme="minorHAnsi" w:hAnsiTheme="minorHAnsi"/>
          <w:szCs w:val="24"/>
        </w:rPr>
        <w:t>125</w:t>
      </w:r>
      <w:r w:rsidRPr="00E3029A">
        <w:rPr>
          <w:rFonts w:asciiTheme="minorHAnsi" w:hAnsiTheme="minorHAnsi"/>
          <w:szCs w:val="24"/>
        </w:rPr>
        <w:t xml:space="preserve">,00 EUR; krajowe środki publiczne budżet </w:t>
      </w:r>
      <w:r>
        <w:rPr>
          <w:rFonts w:asciiTheme="minorHAnsi" w:hAnsiTheme="minorHAnsi"/>
          <w:szCs w:val="24"/>
        </w:rPr>
        <w:t>JST</w:t>
      </w:r>
      <w:r w:rsidRPr="00E3029A">
        <w:rPr>
          <w:rFonts w:asciiTheme="minorHAnsi" w:hAnsiTheme="minorHAnsi"/>
          <w:szCs w:val="24"/>
        </w:rPr>
        <w:t xml:space="preserve"> do kwoty </w:t>
      </w:r>
      <w:r>
        <w:rPr>
          <w:rFonts w:asciiTheme="minorHAnsi" w:hAnsiTheme="minorHAnsi"/>
          <w:szCs w:val="24"/>
        </w:rPr>
        <w:t>9</w:t>
      </w:r>
      <w:r w:rsidRPr="00E3029A">
        <w:rPr>
          <w:rFonts w:asciiTheme="minorHAnsi" w:hAnsiTheme="minorHAnsi"/>
          <w:szCs w:val="24"/>
        </w:rPr>
        <w:t> </w:t>
      </w:r>
      <w:r>
        <w:rPr>
          <w:rFonts w:asciiTheme="minorHAnsi" w:hAnsiTheme="minorHAnsi"/>
          <w:szCs w:val="24"/>
        </w:rPr>
        <w:t>486</w:t>
      </w:r>
      <w:r w:rsidRPr="00E3029A">
        <w:rPr>
          <w:rFonts w:asciiTheme="minorHAnsi" w:hAnsiTheme="minorHAnsi"/>
          <w:szCs w:val="24"/>
        </w:rPr>
        <w:t> </w:t>
      </w:r>
      <w:r>
        <w:rPr>
          <w:rFonts w:asciiTheme="minorHAnsi" w:hAnsiTheme="minorHAnsi"/>
          <w:szCs w:val="24"/>
        </w:rPr>
        <w:t>544</w:t>
      </w:r>
      <w:r w:rsidRPr="00E3029A">
        <w:rPr>
          <w:rFonts w:asciiTheme="minorHAnsi" w:hAnsiTheme="minorHAnsi"/>
          <w:szCs w:val="24"/>
        </w:rPr>
        <w:t xml:space="preserve">,00 EUR; </w:t>
      </w:r>
      <w:r>
        <w:rPr>
          <w:rFonts w:asciiTheme="minorHAnsi" w:hAnsiTheme="minorHAnsi"/>
          <w:szCs w:val="24"/>
        </w:rPr>
        <w:t>krajowe środki publiczne Inne</w:t>
      </w:r>
      <w:r w:rsidRPr="00E3029A">
        <w:rPr>
          <w:rFonts w:asciiTheme="minorHAnsi" w:hAnsiTheme="minorHAnsi"/>
          <w:szCs w:val="24"/>
        </w:rPr>
        <w:t xml:space="preserve"> do kwoty </w:t>
      </w:r>
      <w:r>
        <w:rPr>
          <w:rFonts w:asciiTheme="minorHAnsi" w:hAnsiTheme="minorHAnsi"/>
          <w:szCs w:val="24"/>
        </w:rPr>
        <w:t>4 503</w:t>
      </w:r>
      <w:r w:rsidRPr="00E3029A">
        <w:rPr>
          <w:rFonts w:asciiTheme="minorHAnsi" w:hAnsiTheme="minorHAnsi"/>
          <w:szCs w:val="24"/>
        </w:rPr>
        <w:t> </w:t>
      </w:r>
      <w:r>
        <w:rPr>
          <w:rFonts w:asciiTheme="minorHAnsi" w:hAnsiTheme="minorHAnsi"/>
          <w:szCs w:val="24"/>
        </w:rPr>
        <w:t>967</w:t>
      </w:r>
      <w:r w:rsidRPr="00E3029A">
        <w:rPr>
          <w:rFonts w:asciiTheme="minorHAnsi" w:hAnsiTheme="minorHAnsi"/>
          <w:szCs w:val="24"/>
        </w:rPr>
        <w:t>,00 EUR krajowe środki prywatne do kwoty 6 </w:t>
      </w:r>
      <w:r>
        <w:rPr>
          <w:rFonts w:asciiTheme="minorHAnsi" w:hAnsiTheme="minorHAnsi"/>
          <w:szCs w:val="24"/>
        </w:rPr>
        <w:t>669</w:t>
      </w:r>
      <w:r w:rsidRPr="00E3029A">
        <w:rPr>
          <w:rFonts w:asciiTheme="minorHAnsi" w:hAnsiTheme="minorHAnsi"/>
          <w:szCs w:val="24"/>
        </w:rPr>
        <w:t xml:space="preserve"> </w:t>
      </w:r>
      <w:r>
        <w:rPr>
          <w:rFonts w:asciiTheme="minorHAnsi" w:hAnsiTheme="minorHAnsi"/>
          <w:szCs w:val="24"/>
        </w:rPr>
        <w:t>316</w:t>
      </w:r>
      <w:r w:rsidRPr="00E3029A">
        <w:rPr>
          <w:rFonts w:asciiTheme="minorHAnsi" w:hAnsiTheme="minorHAnsi"/>
          <w:szCs w:val="24"/>
        </w:rPr>
        <w:t>,00 EUR;</w:t>
      </w:r>
    </w:p>
    <w:p w:rsidR="00572A6B" w:rsidRPr="00E3029A" w:rsidRDefault="00572A6B" w:rsidP="00572A6B">
      <w:pPr>
        <w:spacing w:line="276" w:lineRule="auto"/>
        <w:ind w:left="720"/>
        <w:contextualSpacing/>
        <w:jc w:val="both"/>
        <w:rPr>
          <w:rFonts w:asciiTheme="minorHAnsi" w:hAnsiTheme="minorHAnsi"/>
          <w:szCs w:val="24"/>
        </w:rPr>
      </w:pPr>
    </w:p>
    <w:p w:rsidR="00572A6B" w:rsidRPr="00E3029A" w:rsidRDefault="00572A6B" w:rsidP="00572A6B">
      <w:pPr>
        <w:pStyle w:val="Akapitzlist"/>
        <w:spacing w:line="276" w:lineRule="auto"/>
        <w:jc w:val="both"/>
        <w:rPr>
          <w:rFonts w:asciiTheme="minorHAnsi" w:hAnsiTheme="minorHAnsi"/>
          <w:szCs w:val="24"/>
        </w:rPr>
      </w:pPr>
      <w:r w:rsidRPr="00E3029A">
        <w:rPr>
          <w:rFonts w:asciiTheme="minorHAnsi" w:hAnsiTheme="minorHAnsi"/>
          <w:szCs w:val="24"/>
        </w:rPr>
        <w:t xml:space="preserve">- </w:t>
      </w:r>
      <w:r w:rsidRPr="00073EA3">
        <w:rPr>
          <w:rFonts w:asciiTheme="minorHAnsi" w:hAnsiTheme="minorHAnsi"/>
          <w:b/>
          <w:szCs w:val="24"/>
        </w:rPr>
        <w:t>D</w:t>
      </w:r>
      <w:r w:rsidRPr="00E3029A">
        <w:rPr>
          <w:rFonts w:asciiTheme="minorHAnsi" w:hAnsiTheme="minorHAnsi"/>
          <w:b/>
          <w:szCs w:val="24"/>
        </w:rPr>
        <w:t xml:space="preserve">ziałanie </w:t>
      </w:r>
      <w:r>
        <w:rPr>
          <w:rFonts w:asciiTheme="minorHAnsi" w:hAnsiTheme="minorHAnsi"/>
          <w:b/>
          <w:szCs w:val="24"/>
        </w:rPr>
        <w:t>6</w:t>
      </w:r>
      <w:r w:rsidRPr="00E3029A">
        <w:rPr>
          <w:rFonts w:asciiTheme="minorHAnsi" w:hAnsiTheme="minorHAnsi"/>
          <w:b/>
          <w:szCs w:val="24"/>
        </w:rPr>
        <w:t>.</w:t>
      </w:r>
      <w:r>
        <w:rPr>
          <w:rFonts w:asciiTheme="minorHAnsi" w:hAnsiTheme="minorHAnsi"/>
          <w:b/>
          <w:szCs w:val="24"/>
        </w:rPr>
        <w:t>1</w:t>
      </w:r>
    </w:p>
    <w:p w:rsidR="00572A6B" w:rsidRPr="00E3029A" w:rsidRDefault="00572A6B" w:rsidP="00572A6B">
      <w:pPr>
        <w:spacing w:line="276" w:lineRule="auto"/>
        <w:ind w:left="720"/>
        <w:contextualSpacing/>
        <w:jc w:val="both"/>
        <w:rPr>
          <w:rFonts w:asciiTheme="minorHAnsi" w:hAnsiTheme="minorHAnsi"/>
          <w:szCs w:val="24"/>
        </w:rPr>
      </w:pPr>
      <w:r w:rsidRPr="00E3029A">
        <w:rPr>
          <w:rFonts w:asciiTheme="minorHAnsi" w:hAnsiTheme="minorHAnsi"/>
          <w:szCs w:val="24"/>
        </w:rPr>
        <w:t xml:space="preserve">zmianie uległy wartości: wsparcie UE ogółem i wsparcie EFRR do kwoty </w:t>
      </w:r>
      <w:r w:rsidR="0006714F">
        <w:rPr>
          <w:rFonts w:asciiTheme="minorHAnsi" w:hAnsiTheme="minorHAnsi"/>
          <w:szCs w:val="24"/>
        </w:rPr>
        <w:t>32 359</w:t>
      </w:r>
      <w:r w:rsidRPr="00E3029A">
        <w:rPr>
          <w:rFonts w:asciiTheme="minorHAnsi" w:hAnsiTheme="minorHAnsi"/>
          <w:szCs w:val="24"/>
        </w:rPr>
        <w:t> </w:t>
      </w:r>
      <w:r w:rsidR="0006714F">
        <w:rPr>
          <w:rFonts w:asciiTheme="minorHAnsi" w:hAnsiTheme="minorHAnsi"/>
          <w:szCs w:val="24"/>
        </w:rPr>
        <w:t>966</w:t>
      </w:r>
      <w:r w:rsidRPr="00E3029A">
        <w:rPr>
          <w:rFonts w:asciiTheme="minorHAnsi" w:hAnsiTheme="minorHAnsi"/>
          <w:szCs w:val="24"/>
        </w:rPr>
        <w:t>,00 EUR; wkład krajowy ogółem do kwoty 5 </w:t>
      </w:r>
      <w:r w:rsidR="0006714F">
        <w:rPr>
          <w:rFonts w:asciiTheme="minorHAnsi" w:hAnsiTheme="minorHAnsi"/>
          <w:szCs w:val="24"/>
        </w:rPr>
        <w:t>710</w:t>
      </w:r>
      <w:r w:rsidRPr="00E3029A">
        <w:rPr>
          <w:rFonts w:asciiTheme="minorHAnsi" w:hAnsiTheme="minorHAnsi"/>
          <w:szCs w:val="24"/>
        </w:rPr>
        <w:t> </w:t>
      </w:r>
      <w:r w:rsidR="0006714F">
        <w:rPr>
          <w:rFonts w:asciiTheme="minorHAnsi" w:hAnsiTheme="minorHAnsi"/>
          <w:szCs w:val="24"/>
        </w:rPr>
        <w:t>583</w:t>
      </w:r>
      <w:r w:rsidRPr="00E3029A">
        <w:rPr>
          <w:rFonts w:asciiTheme="minorHAnsi" w:hAnsiTheme="minorHAnsi"/>
          <w:szCs w:val="24"/>
        </w:rPr>
        <w:t xml:space="preserve">,00 EUR; krajowe środki publiczne ogółem do kwoty </w:t>
      </w:r>
      <w:r w:rsidR="0006714F">
        <w:rPr>
          <w:rFonts w:asciiTheme="minorHAnsi" w:hAnsiTheme="minorHAnsi"/>
          <w:szCs w:val="24"/>
        </w:rPr>
        <w:t>4</w:t>
      </w:r>
      <w:r w:rsidRPr="00E3029A">
        <w:rPr>
          <w:rFonts w:asciiTheme="minorHAnsi" w:hAnsiTheme="minorHAnsi"/>
          <w:szCs w:val="24"/>
        </w:rPr>
        <w:t> </w:t>
      </w:r>
      <w:r w:rsidR="0006714F">
        <w:rPr>
          <w:rFonts w:asciiTheme="minorHAnsi" w:hAnsiTheme="minorHAnsi"/>
          <w:szCs w:val="24"/>
        </w:rPr>
        <w:t>582</w:t>
      </w:r>
      <w:r w:rsidRPr="00E3029A">
        <w:rPr>
          <w:rFonts w:asciiTheme="minorHAnsi" w:hAnsiTheme="minorHAnsi"/>
          <w:szCs w:val="24"/>
        </w:rPr>
        <w:t> </w:t>
      </w:r>
      <w:r w:rsidR="0006714F">
        <w:rPr>
          <w:rFonts w:asciiTheme="minorHAnsi" w:hAnsiTheme="minorHAnsi"/>
          <w:szCs w:val="24"/>
        </w:rPr>
        <w:t>285</w:t>
      </w:r>
      <w:r w:rsidRPr="00E3029A">
        <w:rPr>
          <w:rFonts w:asciiTheme="minorHAnsi" w:hAnsiTheme="minorHAnsi"/>
          <w:szCs w:val="24"/>
        </w:rPr>
        <w:t xml:space="preserve">,00 EUR; krajowe środki publiczne budżet </w:t>
      </w:r>
      <w:r w:rsidR="0006714F">
        <w:rPr>
          <w:rFonts w:asciiTheme="minorHAnsi" w:hAnsiTheme="minorHAnsi"/>
          <w:szCs w:val="24"/>
        </w:rPr>
        <w:t xml:space="preserve">państwa do kwoty 336 006,00 EUR; krajowe środki publiczne JST do kwoty 1 541 898,00 EUR; krajowe środki publiczne </w:t>
      </w:r>
      <w:r w:rsidRPr="00E3029A">
        <w:rPr>
          <w:rFonts w:asciiTheme="minorHAnsi" w:hAnsiTheme="minorHAnsi"/>
          <w:szCs w:val="24"/>
        </w:rPr>
        <w:t xml:space="preserve">Inne do kwoty </w:t>
      </w:r>
      <w:r w:rsidR="0006714F">
        <w:rPr>
          <w:rFonts w:asciiTheme="minorHAnsi" w:hAnsiTheme="minorHAnsi"/>
          <w:szCs w:val="24"/>
        </w:rPr>
        <w:t>2</w:t>
      </w:r>
      <w:r w:rsidRPr="00E3029A">
        <w:rPr>
          <w:rFonts w:asciiTheme="minorHAnsi" w:hAnsiTheme="minorHAnsi"/>
          <w:szCs w:val="24"/>
        </w:rPr>
        <w:t> </w:t>
      </w:r>
      <w:r w:rsidR="0006714F">
        <w:rPr>
          <w:rFonts w:asciiTheme="minorHAnsi" w:hAnsiTheme="minorHAnsi"/>
          <w:szCs w:val="24"/>
        </w:rPr>
        <w:t>704</w:t>
      </w:r>
      <w:r w:rsidRPr="00E3029A">
        <w:rPr>
          <w:rFonts w:asciiTheme="minorHAnsi" w:hAnsiTheme="minorHAnsi"/>
          <w:szCs w:val="24"/>
        </w:rPr>
        <w:t> </w:t>
      </w:r>
      <w:r w:rsidR="0006714F">
        <w:rPr>
          <w:rFonts w:asciiTheme="minorHAnsi" w:hAnsiTheme="minorHAnsi"/>
          <w:szCs w:val="24"/>
        </w:rPr>
        <w:t>381</w:t>
      </w:r>
      <w:r w:rsidRPr="00E3029A">
        <w:rPr>
          <w:rFonts w:asciiTheme="minorHAnsi" w:hAnsiTheme="minorHAnsi"/>
          <w:szCs w:val="24"/>
        </w:rPr>
        <w:t xml:space="preserve">,00 EUR; krajowe środki prywatne do kwoty </w:t>
      </w:r>
      <w:r w:rsidR="0006714F">
        <w:rPr>
          <w:rFonts w:asciiTheme="minorHAnsi" w:hAnsiTheme="minorHAnsi"/>
          <w:szCs w:val="24"/>
        </w:rPr>
        <w:t>1</w:t>
      </w:r>
      <w:r w:rsidRPr="00E3029A">
        <w:rPr>
          <w:rFonts w:asciiTheme="minorHAnsi" w:hAnsiTheme="minorHAnsi"/>
          <w:szCs w:val="24"/>
        </w:rPr>
        <w:t> </w:t>
      </w:r>
      <w:r w:rsidR="0006714F">
        <w:rPr>
          <w:rFonts w:asciiTheme="minorHAnsi" w:hAnsiTheme="minorHAnsi"/>
          <w:szCs w:val="24"/>
        </w:rPr>
        <w:t>128</w:t>
      </w:r>
      <w:r w:rsidRPr="00E3029A">
        <w:rPr>
          <w:rFonts w:asciiTheme="minorHAnsi" w:hAnsiTheme="minorHAnsi"/>
          <w:szCs w:val="24"/>
        </w:rPr>
        <w:t xml:space="preserve"> </w:t>
      </w:r>
      <w:r w:rsidR="0006714F">
        <w:rPr>
          <w:rFonts w:asciiTheme="minorHAnsi" w:hAnsiTheme="minorHAnsi"/>
          <w:szCs w:val="24"/>
        </w:rPr>
        <w:t>298</w:t>
      </w:r>
      <w:r w:rsidRPr="00E3029A">
        <w:rPr>
          <w:rFonts w:asciiTheme="minorHAnsi" w:hAnsiTheme="minorHAnsi"/>
          <w:szCs w:val="24"/>
        </w:rPr>
        <w:t xml:space="preserve">,00 EUR; finansowanie ogółem do kwoty </w:t>
      </w:r>
      <w:r w:rsidR="0006714F">
        <w:rPr>
          <w:rFonts w:asciiTheme="minorHAnsi" w:hAnsiTheme="minorHAnsi"/>
          <w:szCs w:val="24"/>
        </w:rPr>
        <w:t>38</w:t>
      </w:r>
      <w:r w:rsidRPr="00E3029A">
        <w:rPr>
          <w:rFonts w:asciiTheme="minorHAnsi" w:hAnsiTheme="minorHAnsi"/>
          <w:szCs w:val="24"/>
        </w:rPr>
        <w:t> </w:t>
      </w:r>
      <w:r w:rsidR="0006714F">
        <w:rPr>
          <w:rFonts w:asciiTheme="minorHAnsi" w:hAnsiTheme="minorHAnsi"/>
          <w:szCs w:val="24"/>
        </w:rPr>
        <w:t>070</w:t>
      </w:r>
      <w:r w:rsidRPr="00E3029A">
        <w:rPr>
          <w:rFonts w:asciiTheme="minorHAnsi" w:hAnsiTheme="minorHAnsi"/>
          <w:szCs w:val="24"/>
        </w:rPr>
        <w:t xml:space="preserve"> </w:t>
      </w:r>
      <w:r w:rsidR="0006714F">
        <w:rPr>
          <w:rFonts w:asciiTheme="minorHAnsi" w:hAnsiTheme="minorHAnsi"/>
          <w:szCs w:val="24"/>
        </w:rPr>
        <w:t>549</w:t>
      </w:r>
      <w:r w:rsidRPr="00E3029A">
        <w:rPr>
          <w:rFonts w:asciiTheme="minorHAnsi" w:hAnsiTheme="minorHAnsi"/>
          <w:szCs w:val="24"/>
        </w:rPr>
        <w:t>,00 EUR.</w:t>
      </w:r>
    </w:p>
    <w:p w:rsidR="00572A6B" w:rsidRPr="00E3029A" w:rsidRDefault="00572A6B" w:rsidP="00572A6B">
      <w:pPr>
        <w:spacing w:line="276" w:lineRule="auto"/>
        <w:ind w:left="720"/>
        <w:contextualSpacing/>
        <w:jc w:val="both"/>
        <w:rPr>
          <w:rFonts w:asciiTheme="minorHAnsi" w:hAnsiTheme="minorHAnsi"/>
          <w:szCs w:val="24"/>
        </w:rPr>
      </w:pPr>
    </w:p>
    <w:p w:rsidR="00572A6B" w:rsidRPr="00E3029A" w:rsidRDefault="00572A6B" w:rsidP="00572A6B">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w:t>
      </w:r>
      <w:r>
        <w:rPr>
          <w:rFonts w:asciiTheme="minorHAnsi" w:hAnsiTheme="minorHAnsi"/>
          <w:b/>
          <w:szCs w:val="24"/>
        </w:rPr>
        <w:t>6</w:t>
      </w:r>
      <w:r w:rsidRPr="00E3029A">
        <w:rPr>
          <w:rFonts w:asciiTheme="minorHAnsi" w:hAnsiTheme="minorHAnsi"/>
          <w:b/>
          <w:szCs w:val="24"/>
        </w:rPr>
        <w:t>.</w:t>
      </w:r>
      <w:r>
        <w:rPr>
          <w:rFonts w:asciiTheme="minorHAnsi" w:hAnsiTheme="minorHAnsi"/>
          <w:b/>
          <w:szCs w:val="24"/>
        </w:rPr>
        <w:t>1</w:t>
      </w:r>
      <w:r w:rsidRPr="00E3029A">
        <w:rPr>
          <w:rFonts w:asciiTheme="minorHAnsi" w:hAnsiTheme="minorHAnsi"/>
          <w:b/>
          <w:szCs w:val="24"/>
        </w:rPr>
        <w:t>.</w:t>
      </w:r>
      <w:r>
        <w:rPr>
          <w:rFonts w:asciiTheme="minorHAnsi" w:hAnsiTheme="minorHAnsi"/>
          <w:b/>
          <w:szCs w:val="24"/>
        </w:rPr>
        <w:t>3</w:t>
      </w:r>
    </w:p>
    <w:p w:rsidR="0006714F" w:rsidRPr="00E3029A" w:rsidRDefault="0006714F" w:rsidP="0006714F">
      <w:pPr>
        <w:spacing w:line="276" w:lineRule="auto"/>
        <w:ind w:left="720"/>
        <w:contextualSpacing/>
        <w:jc w:val="both"/>
        <w:rPr>
          <w:rFonts w:asciiTheme="minorHAnsi" w:hAnsiTheme="minorHAnsi"/>
          <w:szCs w:val="24"/>
        </w:rPr>
      </w:pPr>
      <w:r w:rsidRPr="00E3029A">
        <w:rPr>
          <w:rFonts w:asciiTheme="minorHAnsi" w:hAnsiTheme="minorHAnsi"/>
          <w:szCs w:val="24"/>
        </w:rPr>
        <w:t xml:space="preserve">zmianie uległy wartości: wsparcie UE ogółem i wsparcie EFRR do kwoty </w:t>
      </w:r>
      <w:r>
        <w:rPr>
          <w:rFonts w:asciiTheme="minorHAnsi" w:hAnsiTheme="minorHAnsi"/>
          <w:szCs w:val="24"/>
        </w:rPr>
        <w:t>1 853 066</w:t>
      </w:r>
      <w:r w:rsidRPr="00E3029A">
        <w:rPr>
          <w:rFonts w:asciiTheme="minorHAnsi" w:hAnsiTheme="minorHAnsi"/>
          <w:szCs w:val="24"/>
        </w:rPr>
        <w:t xml:space="preserve">,00 EUR; wkład krajowy ogółem do kwoty </w:t>
      </w:r>
      <w:r>
        <w:rPr>
          <w:rFonts w:asciiTheme="minorHAnsi" w:hAnsiTheme="minorHAnsi"/>
          <w:szCs w:val="24"/>
        </w:rPr>
        <w:t>327</w:t>
      </w:r>
      <w:r w:rsidRPr="00E3029A">
        <w:rPr>
          <w:rFonts w:asciiTheme="minorHAnsi" w:hAnsiTheme="minorHAnsi"/>
          <w:szCs w:val="24"/>
        </w:rPr>
        <w:t> </w:t>
      </w:r>
      <w:r>
        <w:rPr>
          <w:rFonts w:asciiTheme="minorHAnsi" w:hAnsiTheme="minorHAnsi"/>
          <w:szCs w:val="24"/>
        </w:rPr>
        <w:t>013</w:t>
      </w:r>
      <w:r w:rsidRPr="00E3029A">
        <w:rPr>
          <w:rFonts w:asciiTheme="minorHAnsi" w:hAnsiTheme="minorHAnsi"/>
          <w:szCs w:val="24"/>
        </w:rPr>
        <w:t xml:space="preserve">,00 EUR; krajowe środki publiczne ogółem do kwoty </w:t>
      </w:r>
      <w:r>
        <w:rPr>
          <w:rFonts w:asciiTheme="minorHAnsi" w:hAnsiTheme="minorHAnsi"/>
          <w:szCs w:val="24"/>
        </w:rPr>
        <w:t>275</w:t>
      </w:r>
      <w:r w:rsidRPr="00E3029A">
        <w:rPr>
          <w:rFonts w:asciiTheme="minorHAnsi" w:hAnsiTheme="minorHAnsi"/>
          <w:szCs w:val="24"/>
        </w:rPr>
        <w:t> </w:t>
      </w:r>
      <w:r>
        <w:rPr>
          <w:rFonts w:asciiTheme="minorHAnsi" w:hAnsiTheme="minorHAnsi"/>
          <w:szCs w:val="24"/>
        </w:rPr>
        <w:t>429</w:t>
      </w:r>
      <w:r w:rsidRPr="00E3029A">
        <w:rPr>
          <w:rFonts w:asciiTheme="minorHAnsi" w:hAnsiTheme="minorHAnsi"/>
          <w:szCs w:val="24"/>
        </w:rPr>
        <w:t xml:space="preserve">,00 EUR; krajowe środki publiczne budżet </w:t>
      </w:r>
      <w:r>
        <w:rPr>
          <w:rFonts w:asciiTheme="minorHAnsi" w:hAnsiTheme="minorHAnsi"/>
          <w:szCs w:val="24"/>
        </w:rPr>
        <w:t xml:space="preserve">państwa do kwoty 24 888,00 EUR; krajowe środki publiczne JST do kwoty 82 219,00 EUR; krajowe </w:t>
      </w:r>
      <w:r>
        <w:rPr>
          <w:rFonts w:asciiTheme="minorHAnsi" w:hAnsiTheme="minorHAnsi"/>
          <w:szCs w:val="24"/>
        </w:rPr>
        <w:lastRenderedPageBreak/>
        <w:t xml:space="preserve">środki publiczne </w:t>
      </w:r>
      <w:r w:rsidRPr="00E3029A">
        <w:rPr>
          <w:rFonts w:asciiTheme="minorHAnsi" w:hAnsiTheme="minorHAnsi"/>
          <w:szCs w:val="24"/>
        </w:rPr>
        <w:t xml:space="preserve">Inne do kwoty </w:t>
      </w:r>
      <w:r>
        <w:rPr>
          <w:rFonts w:asciiTheme="minorHAnsi" w:hAnsiTheme="minorHAnsi"/>
          <w:szCs w:val="24"/>
        </w:rPr>
        <w:t>168</w:t>
      </w:r>
      <w:r w:rsidRPr="00E3029A">
        <w:rPr>
          <w:rFonts w:asciiTheme="minorHAnsi" w:hAnsiTheme="minorHAnsi"/>
          <w:szCs w:val="24"/>
        </w:rPr>
        <w:t> </w:t>
      </w:r>
      <w:r>
        <w:rPr>
          <w:rFonts w:asciiTheme="minorHAnsi" w:hAnsiTheme="minorHAnsi"/>
          <w:szCs w:val="24"/>
        </w:rPr>
        <w:t>322</w:t>
      </w:r>
      <w:r w:rsidRPr="00E3029A">
        <w:rPr>
          <w:rFonts w:asciiTheme="minorHAnsi" w:hAnsiTheme="minorHAnsi"/>
          <w:szCs w:val="24"/>
        </w:rPr>
        <w:t xml:space="preserve">,00 EUR; krajowe środki prywatne do kwoty </w:t>
      </w:r>
      <w:r>
        <w:rPr>
          <w:rFonts w:asciiTheme="minorHAnsi" w:hAnsiTheme="minorHAnsi"/>
          <w:szCs w:val="24"/>
        </w:rPr>
        <w:t>51 584</w:t>
      </w:r>
      <w:r w:rsidRPr="00E3029A">
        <w:rPr>
          <w:rFonts w:asciiTheme="minorHAnsi" w:hAnsiTheme="minorHAnsi"/>
          <w:szCs w:val="24"/>
        </w:rPr>
        <w:t xml:space="preserve">,00 EUR; finansowanie ogółem do kwoty </w:t>
      </w:r>
      <w:r>
        <w:rPr>
          <w:rFonts w:asciiTheme="minorHAnsi" w:hAnsiTheme="minorHAnsi"/>
          <w:szCs w:val="24"/>
        </w:rPr>
        <w:t>2</w:t>
      </w:r>
      <w:r w:rsidRPr="00E3029A">
        <w:rPr>
          <w:rFonts w:asciiTheme="minorHAnsi" w:hAnsiTheme="minorHAnsi"/>
          <w:szCs w:val="24"/>
        </w:rPr>
        <w:t> </w:t>
      </w:r>
      <w:r>
        <w:rPr>
          <w:rFonts w:asciiTheme="minorHAnsi" w:hAnsiTheme="minorHAnsi"/>
          <w:szCs w:val="24"/>
        </w:rPr>
        <w:t>180</w:t>
      </w:r>
      <w:r w:rsidRPr="00E3029A">
        <w:rPr>
          <w:rFonts w:asciiTheme="minorHAnsi" w:hAnsiTheme="minorHAnsi"/>
          <w:szCs w:val="24"/>
        </w:rPr>
        <w:t xml:space="preserve"> </w:t>
      </w:r>
      <w:r>
        <w:rPr>
          <w:rFonts w:asciiTheme="minorHAnsi" w:hAnsiTheme="minorHAnsi"/>
          <w:szCs w:val="24"/>
        </w:rPr>
        <w:t>079</w:t>
      </w:r>
      <w:r w:rsidRPr="00E3029A">
        <w:rPr>
          <w:rFonts w:asciiTheme="minorHAnsi" w:hAnsiTheme="minorHAnsi"/>
          <w:szCs w:val="24"/>
        </w:rPr>
        <w:t>,00 EUR.</w:t>
      </w:r>
    </w:p>
    <w:p w:rsidR="00572A6B" w:rsidRPr="00E3029A" w:rsidRDefault="00572A6B" w:rsidP="00572A6B">
      <w:pPr>
        <w:pStyle w:val="Akapitzlist"/>
        <w:spacing w:line="276" w:lineRule="auto"/>
        <w:jc w:val="both"/>
        <w:rPr>
          <w:rFonts w:asciiTheme="minorHAnsi" w:hAnsiTheme="minorHAnsi"/>
          <w:szCs w:val="24"/>
        </w:rPr>
      </w:pPr>
    </w:p>
    <w:p w:rsidR="00572A6B" w:rsidRPr="00E3029A" w:rsidRDefault="00572A6B" w:rsidP="00572A6B">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073EA3">
        <w:rPr>
          <w:rFonts w:asciiTheme="minorHAnsi" w:hAnsiTheme="minorHAnsi"/>
          <w:b/>
          <w:szCs w:val="24"/>
        </w:rPr>
        <w:t>Działenie</w:t>
      </w:r>
      <w:proofErr w:type="spellEnd"/>
      <w:r w:rsidRPr="00073EA3">
        <w:rPr>
          <w:rFonts w:asciiTheme="minorHAnsi" w:hAnsiTheme="minorHAnsi"/>
          <w:b/>
          <w:szCs w:val="24"/>
        </w:rPr>
        <w:t xml:space="preserve"> </w:t>
      </w:r>
      <w:r>
        <w:rPr>
          <w:rFonts w:asciiTheme="minorHAnsi" w:hAnsiTheme="minorHAnsi"/>
          <w:b/>
          <w:szCs w:val="24"/>
        </w:rPr>
        <w:t>6</w:t>
      </w:r>
      <w:r w:rsidRPr="00E3029A">
        <w:rPr>
          <w:rFonts w:asciiTheme="minorHAnsi" w:hAnsiTheme="minorHAnsi"/>
          <w:b/>
          <w:szCs w:val="24"/>
        </w:rPr>
        <w:t>.</w:t>
      </w:r>
      <w:r>
        <w:rPr>
          <w:rFonts w:asciiTheme="minorHAnsi" w:hAnsiTheme="minorHAnsi"/>
          <w:b/>
          <w:szCs w:val="24"/>
        </w:rPr>
        <w:t>3</w:t>
      </w:r>
    </w:p>
    <w:p w:rsidR="00B2712C" w:rsidRPr="00E3029A" w:rsidRDefault="00B2712C" w:rsidP="00B2712C">
      <w:pPr>
        <w:spacing w:line="276" w:lineRule="auto"/>
        <w:ind w:left="720"/>
        <w:contextualSpacing/>
        <w:jc w:val="both"/>
        <w:rPr>
          <w:rFonts w:asciiTheme="minorHAnsi" w:hAnsiTheme="minorHAnsi"/>
          <w:szCs w:val="24"/>
        </w:rPr>
      </w:pPr>
      <w:r w:rsidRPr="00E3029A">
        <w:rPr>
          <w:rFonts w:asciiTheme="minorHAnsi" w:hAnsiTheme="minorHAnsi"/>
          <w:szCs w:val="24"/>
        </w:rPr>
        <w:t xml:space="preserve">zmianie uległy wartości: wsparcie UE ogółem i wsparcie EFRR do kwoty </w:t>
      </w:r>
      <w:r w:rsidR="009676DC">
        <w:rPr>
          <w:rFonts w:asciiTheme="minorHAnsi" w:hAnsiTheme="minorHAnsi"/>
          <w:szCs w:val="24"/>
        </w:rPr>
        <w:t>74</w:t>
      </w:r>
      <w:r>
        <w:rPr>
          <w:rFonts w:asciiTheme="minorHAnsi" w:hAnsiTheme="minorHAnsi"/>
          <w:szCs w:val="24"/>
        </w:rPr>
        <w:t xml:space="preserve"> </w:t>
      </w:r>
      <w:r w:rsidR="009676DC">
        <w:rPr>
          <w:rFonts w:asciiTheme="minorHAnsi" w:hAnsiTheme="minorHAnsi"/>
          <w:szCs w:val="24"/>
        </w:rPr>
        <w:t>058</w:t>
      </w:r>
      <w:r w:rsidRPr="00E3029A">
        <w:rPr>
          <w:rFonts w:asciiTheme="minorHAnsi" w:hAnsiTheme="minorHAnsi"/>
          <w:szCs w:val="24"/>
        </w:rPr>
        <w:t> </w:t>
      </w:r>
      <w:r w:rsidR="009676DC">
        <w:rPr>
          <w:rFonts w:asciiTheme="minorHAnsi" w:hAnsiTheme="minorHAnsi"/>
          <w:szCs w:val="24"/>
        </w:rPr>
        <w:t>586</w:t>
      </w:r>
      <w:r w:rsidRPr="00E3029A">
        <w:rPr>
          <w:rFonts w:asciiTheme="minorHAnsi" w:hAnsiTheme="minorHAnsi"/>
          <w:szCs w:val="24"/>
        </w:rPr>
        <w:t xml:space="preserve">,00 EUR; wkład krajowy ogółem do kwoty </w:t>
      </w:r>
      <w:r w:rsidR="009676DC">
        <w:rPr>
          <w:rFonts w:asciiTheme="minorHAnsi" w:hAnsiTheme="minorHAnsi"/>
          <w:szCs w:val="24"/>
        </w:rPr>
        <w:t>13</w:t>
      </w:r>
      <w:r w:rsidRPr="00E3029A">
        <w:rPr>
          <w:rFonts w:asciiTheme="minorHAnsi" w:hAnsiTheme="minorHAnsi"/>
          <w:szCs w:val="24"/>
        </w:rPr>
        <w:t> </w:t>
      </w:r>
      <w:r w:rsidR="009676DC">
        <w:rPr>
          <w:rFonts w:asciiTheme="minorHAnsi" w:hAnsiTheme="minorHAnsi"/>
          <w:szCs w:val="24"/>
        </w:rPr>
        <w:t>069</w:t>
      </w:r>
      <w:r w:rsidRPr="00E3029A">
        <w:rPr>
          <w:rFonts w:asciiTheme="minorHAnsi" w:hAnsiTheme="minorHAnsi"/>
          <w:szCs w:val="24"/>
        </w:rPr>
        <w:t> </w:t>
      </w:r>
      <w:r w:rsidR="009676DC">
        <w:rPr>
          <w:rFonts w:asciiTheme="minorHAnsi" w:hAnsiTheme="minorHAnsi"/>
          <w:szCs w:val="24"/>
        </w:rPr>
        <w:t>161</w:t>
      </w:r>
      <w:r w:rsidRPr="00E3029A">
        <w:rPr>
          <w:rFonts w:asciiTheme="minorHAnsi" w:hAnsiTheme="minorHAnsi"/>
          <w:szCs w:val="24"/>
        </w:rPr>
        <w:t xml:space="preserve">,00 EUR; krajowe środki publiczne ogółem do kwoty </w:t>
      </w:r>
      <w:r w:rsidR="009676DC">
        <w:rPr>
          <w:rFonts w:asciiTheme="minorHAnsi" w:hAnsiTheme="minorHAnsi"/>
          <w:szCs w:val="24"/>
        </w:rPr>
        <w:t>9</w:t>
      </w:r>
      <w:r w:rsidRPr="00E3029A">
        <w:rPr>
          <w:rFonts w:asciiTheme="minorHAnsi" w:hAnsiTheme="minorHAnsi"/>
          <w:szCs w:val="24"/>
        </w:rPr>
        <w:t> </w:t>
      </w:r>
      <w:r>
        <w:rPr>
          <w:rFonts w:asciiTheme="minorHAnsi" w:hAnsiTheme="minorHAnsi"/>
          <w:szCs w:val="24"/>
        </w:rPr>
        <w:t>5</w:t>
      </w:r>
      <w:r w:rsidR="009676DC">
        <w:rPr>
          <w:rFonts w:asciiTheme="minorHAnsi" w:hAnsiTheme="minorHAnsi"/>
          <w:szCs w:val="24"/>
        </w:rPr>
        <w:t>73</w:t>
      </w:r>
      <w:r w:rsidRPr="00E3029A">
        <w:rPr>
          <w:rFonts w:asciiTheme="minorHAnsi" w:hAnsiTheme="minorHAnsi"/>
          <w:szCs w:val="24"/>
        </w:rPr>
        <w:t> </w:t>
      </w:r>
      <w:r w:rsidR="009676DC">
        <w:rPr>
          <w:rFonts w:asciiTheme="minorHAnsi" w:hAnsiTheme="minorHAnsi"/>
          <w:szCs w:val="24"/>
        </w:rPr>
        <w:t>027</w:t>
      </w:r>
      <w:r w:rsidRPr="00E3029A">
        <w:rPr>
          <w:rFonts w:asciiTheme="minorHAnsi" w:hAnsiTheme="minorHAnsi"/>
          <w:szCs w:val="24"/>
        </w:rPr>
        <w:t xml:space="preserve">,00 EUR; krajowe środki publiczne budżet </w:t>
      </w:r>
      <w:r>
        <w:rPr>
          <w:rFonts w:asciiTheme="minorHAnsi" w:hAnsiTheme="minorHAnsi"/>
          <w:szCs w:val="24"/>
        </w:rPr>
        <w:t xml:space="preserve">państwa do kwoty </w:t>
      </w:r>
      <w:r w:rsidR="009676DC">
        <w:rPr>
          <w:rFonts w:asciiTheme="minorHAnsi" w:hAnsiTheme="minorHAnsi"/>
          <w:szCs w:val="24"/>
        </w:rPr>
        <w:t>7 77</w:t>
      </w:r>
      <w:r>
        <w:rPr>
          <w:rFonts w:asciiTheme="minorHAnsi" w:hAnsiTheme="minorHAnsi"/>
          <w:szCs w:val="24"/>
        </w:rPr>
        <w:t>3</w:t>
      </w:r>
      <w:r w:rsidR="009676DC">
        <w:rPr>
          <w:rFonts w:asciiTheme="minorHAnsi" w:hAnsiTheme="minorHAnsi"/>
          <w:szCs w:val="24"/>
        </w:rPr>
        <w:t> 608,</w:t>
      </w:r>
      <w:r>
        <w:rPr>
          <w:rFonts w:asciiTheme="minorHAnsi" w:hAnsiTheme="minorHAnsi"/>
          <w:szCs w:val="24"/>
        </w:rPr>
        <w:t>00 EUR; krajowe środki publiczne JST do kwoty 1 </w:t>
      </w:r>
      <w:r w:rsidR="009676DC">
        <w:rPr>
          <w:rFonts w:asciiTheme="minorHAnsi" w:hAnsiTheme="minorHAnsi"/>
          <w:szCs w:val="24"/>
        </w:rPr>
        <w:t>331</w:t>
      </w:r>
      <w:r>
        <w:rPr>
          <w:rFonts w:asciiTheme="minorHAnsi" w:hAnsiTheme="minorHAnsi"/>
          <w:szCs w:val="24"/>
        </w:rPr>
        <w:t> </w:t>
      </w:r>
      <w:r w:rsidR="009676DC">
        <w:rPr>
          <w:rFonts w:asciiTheme="minorHAnsi" w:hAnsiTheme="minorHAnsi"/>
          <w:szCs w:val="24"/>
        </w:rPr>
        <w:t>793</w:t>
      </w:r>
      <w:r>
        <w:rPr>
          <w:rFonts w:asciiTheme="minorHAnsi" w:hAnsiTheme="minorHAnsi"/>
          <w:szCs w:val="24"/>
        </w:rPr>
        <w:t xml:space="preserve">,00 EUR; krajowe środki publiczne </w:t>
      </w:r>
      <w:r w:rsidRPr="00E3029A">
        <w:rPr>
          <w:rFonts w:asciiTheme="minorHAnsi" w:hAnsiTheme="minorHAnsi"/>
          <w:szCs w:val="24"/>
        </w:rPr>
        <w:t xml:space="preserve">Inne do kwoty </w:t>
      </w:r>
      <w:r w:rsidR="009676DC">
        <w:rPr>
          <w:rFonts w:asciiTheme="minorHAnsi" w:hAnsiTheme="minorHAnsi"/>
          <w:szCs w:val="24"/>
        </w:rPr>
        <w:t>467</w:t>
      </w:r>
      <w:r w:rsidRPr="00E3029A">
        <w:rPr>
          <w:rFonts w:asciiTheme="minorHAnsi" w:hAnsiTheme="minorHAnsi"/>
          <w:szCs w:val="24"/>
        </w:rPr>
        <w:t> </w:t>
      </w:r>
      <w:r w:rsidR="009676DC">
        <w:rPr>
          <w:rFonts w:asciiTheme="minorHAnsi" w:hAnsiTheme="minorHAnsi"/>
          <w:szCs w:val="24"/>
        </w:rPr>
        <w:t>626</w:t>
      </w:r>
      <w:r w:rsidRPr="00E3029A">
        <w:rPr>
          <w:rFonts w:asciiTheme="minorHAnsi" w:hAnsiTheme="minorHAnsi"/>
          <w:szCs w:val="24"/>
        </w:rPr>
        <w:t xml:space="preserve">,00 EUR; krajowe środki prywatne do kwoty </w:t>
      </w:r>
      <w:r w:rsidR="009676DC">
        <w:rPr>
          <w:rFonts w:asciiTheme="minorHAnsi" w:hAnsiTheme="minorHAnsi"/>
          <w:szCs w:val="24"/>
        </w:rPr>
        <w:t>3</w:t>
      </w:r>
      <w:r w:rsidRPr="00E3029A">
        <w:rPr>
          <w:rFonts w:asciiTheme="minorHAnsi" w:hAnsiTheme="minorHAnsi"/>
          <w:szCs w:val="24"/>
        </w:rPr>
        <w:t> </w:t>
      </w:r>
      <w:r w:rsidR="009676DC">
        <w:rPr>
          <w:rFonts w:asciiTheme="minorHAnsi" w:hAnsiTheme="minorHAnsi"/>
          <w:szCs w:val="24"/>
        </w:rPr>
        <w:t>496</w:t>
      </w:r>
      <w:r w:rsidRPr="00E3029A">
        <w:rPr>
          <w:rFonts w:asciiTheme="minorHAnsi" w:hAnsiTheme="minorHAnsi"/>
          <w:szCs w:val="24"/>
        </w:rPr>
        <w:t xml:space="preserve"> </w:t>
      </w:r>
      <w:r w:rsidR="009676DC">
        <w:rPr>
          <w:rFonts w:asciiTheme="minorHAnsi" w:hAnsiTheme="minorHAnsi"/>
          <w:szCs w:val="24"/>
        </w:rPr>
        <w:t>134</w:t>
      </w:r>
      <w:r w:rsidRPr="00E3029A">
        <w:rPr>
          <w:rFonts w:asciiTheme="minorHAnsi" w:hAnsiTheme="minorHAnsi"/>
          <w:szCs w:val="24"/>
        </w:rPr>
        <w:t xml:space="preserve">,00 EUR; finansowanie ogółem do kwoty </w:t>
      </w:r>
      <w:r w:rsidR="009676DC">
        <w:rPr>
          <w:rFonts w:asciiTheme="minorHAnsi" w:hAnsiTheme="minorHAnsi"/>
          <w:szCs w:val="24"/>
        </w:rPr>
        <w:t>87</w:t>
      </w:r>
      <w:r w:rsidRPr="00E3029A">
        <w:rPr>
          <w:rFonts w:asciiTheme="minorHAnsi" w:hAnsiTheme="minorHAnsi"/>
          <w:szCs w:val="24"/>
        </w:rPr>
        <w:t> </w:t>
      </w:r>
      <w:r w:rsidR="009676DC">
        <w:rPr>
          <w:rFonts w:asciiTheme="minorHAnsi" w:hAnsiTheme="minorHAnsi"/>
          <w:szCs w:val="24"/>
        </w:rPr>
        <w:t>127</w:t>
      </w:r>
      <w:r w:rsidRPr="00E3029A">
        <w:rPr>
          <w:rFonts w:asciiTheme="minorHAnsi" w:hAnsiTheme="minorHAnsi"/>
          <w:szCs w:val="24"/>
        </w:rPr>
        <w:t xml:space="preserve"> </w:t>
      </w:r>
      <w:r w:rsidR="009676DC">
        <w:rPr>
          <w:rFonts w:asciiTheme="minorHAnsi" w:hAnsiTheme="minorHAnsi"/>
          <w:szCs w:val="24"/>
        </w:rPr>
        <w:t>747</w:t>
      </w:r>
      <w:r w:rsidRPr="00E3029A">
        <w:rPr>
          <w:rFonts w:asciiTheme="minorHAnsi" w:hAnsiTheme="minorHAnsi"/>
          <w:szCs w:val="24"/>
        </w:rPr>
        <w:t>,00 EUR.</w:t>
      </w:r>
    </w:p>
    <w:p w:rsidR="00572A6B" w:rsidRPr="00E3029A" w:rsidRDefault="00572A6B" w:rsidP="00572A6B">
      <w:pPr>
        <w:pStyle w:val="Akapitzlist"/>
        <w:spacing w:line="276" w:lineRule="auto"/>
        <w:jc w:val="both"/>
        <w:rPr>
          <w:rFonts w:asciiTheme="minorHAnsi" w:hAnsiTheme="minorHAnsi"/>
          <w:szCs w:val="24"/>
        </w:rPr>
      </w:pPr>
    </w:p>
    <w:p w:rsidR="00572A6B" w:rsidRPr="00E3029A" w:rsidRDefault="00572A6B" w:rsidP="00572A6B">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w:t>
      </w:r>
      <w:r>
        <w:rPr>
          <w:rFonts w:asciiTheme="minorHAnsi" w:hAnsiTheme="minorHAnsi"/>
          <w:b/>
          <w:szCs w:val="24"/>
        </w:rPr>
        <w:t>6</w:t>
      </w:r>
      <w:r w:rsidRPr="00E3029A">
        <w:rPr>
          <w:rFonts w:asciiTheme="minorHAnsi" w:hAnsiTheme="minorHAnsi"/>
          <w:b/>
          <w:szCs w:val="24"/>
        </w:rPr>
        <w:t>.</w:t>
      </w:r>
      <w:r>
        <w:rPr>
          <w:rFonts w:asciiTheme="minorHAnsi" w:hAnsiTheme="minorHAnsi"/>
          <w:b/>
          <w:szCs w:val="24"/>
        </w:rPr>
        <w:t>3</w:t>
      </w:r>
      <w:r w:rsidRPr="00E3029A">
        <w:rPr>
          <w:rFonts w:asciiTheme="minorHAnsi" w:hAnsiTheme="minorHAnsi"/>
          <w:b/>
          <w:szCs w:val="24"/>
        </w:rPr>
        <w:t>.</w:t>
      </w:r>
      <w:r>
        <w:rPr>
          <w:rFonts w:asciiTheme="minorHAnsi" w:hAnsiTheme="minorHAnsi"/>
          <w:b/>
          <w:szCs w:val="24"/>
        </w:rPr>
        <w:t>3</w:t>
      </w:r>
    </w:p>
    <w:p w:rsidR="00B2712C" w:rsidRPr="00E3029A" w:rsidRDefault="00B2712C" w:rsidP="00B2712C">
      <w:pPr>
        <w:spacing w:line="276" w:lineRule="auto"/>
        <w:ind w:left="720"/>
        <w:contextualSpacing/>
        <w:jc w:val="both"/>
        <w:rPr>
          <w:rFonts w:asciiTheme="minorHAnsi" w:hAnsiTheme="minorHAnsi"/>
          <w:szCs w:val="24"/>
        </w:rPr>
      </w:pPr>
      <w:r w:rsidRPr="00E3029A">
        <w:rPr>
          <w:rFonts w:asciiTheme="minorHAnsi" w:hAnsiTheme="minorHAnsi"/>
          <w:szCs w:val="24"/>
        </w:rPr>
        <w:t xml:space="preserve">zmianie uległy wartości: wsparcie UE ogółem i wsparcie EFRR do kwoty </w:t>
      </w:r>
      <w:r w:rsidR="009676DC">
        <w:rPr>
          <w:rFonts w:asciiTheme="minorHAnsi" w:hAnsiTheme="minorHAnsi"/>
          <w:szCs w:val="24"/>
        </w:rPr>
        <w:t>10</w:t>
      </w:r>
      <w:r>
        <w:rPr>
          <w:rFonts w:asciiTheme="minorHAnsi" w:hAnsiTheme="minorHAnsi"/>
          <w:szCs w:val="24"/>
        </w:rPr>
        <w:t xml:space="preserve"> </w:t>
      </w:r>
      <w:r w:rsidR="009676DC">
        <w:rPr>
          <w:rFonts w:asciiTheme="minorHAnsi" w:hAnsiTheme="minorHAnsi"/>
          <w:szCs w:val="24"/>
        </w:rPr>
        <w:t>646</w:t>
      </w:r>
      <w:r w:rsidRPr="00E3029A">
        <w:rPr>
          <w:rFonts w:asciiTheme="minorHAnsi" w:hAnsiTheme="minorHAnsi"/>
          <w:szCs w:val="24"/>
        </w:rPr>
        <w:t> </w:t>
      </w:r>
      <w:r w:rsidR="009676DC">
        <w:rPr>
          <w:rFonts w:asciiTheme="minorHAnsi" w:hAnsiTheme="minorHAnsi"/>
          <w:szCs w:val="24"/>
        </w:rPr>
        <w:t>934</w:t>
      </w:r>
      <w:r w:rsidRPr="00E3029A">
        <w:rPr>
          <w:rFonts w:asciiTheme="minorHAnsi" w:hAnsiTheme="minorHAnsi"/>
          <w:szCs w:val="24"/>
        </w:rPr>
        <w:t xml:space="preserve">,00 EUR; wkład krajowy ogółem do kwoty </w:t>
      </w:r>
      <w:r w:rsidR="009676DC">
        <w:rPr>
          <w:rFonts w:asciiTheme="minorHAnsi" w:hAnsiTheme="minorHAnsi"/>
          <w:szCs w:val="24"/>
        </w:rPr>
        <w:t>1</w:t>
      </w:r>
      <w:r w:rsidRPr="00E3029A">
        <w:rPr>
          <w:rFonts w:asciiTheme="minorHAnsi" w:hAnsiTheme="minorHAnsi"/>
          <w:szCs w:val="24"/>
        </w:rPr>
        <w:t> </w:t>
      </w:r>
      <w:r w:rsidR="00A61D77">
        <w:rPr>
          <w:rFonts w:asciiTheme="minorHAnsi" w:hAnsiTheme="minorHAnsi"/>
          <w:szCs w:val="24"/>
        </w:rPr>
        <w:t>878</w:t>
      </w:r>
      <w:r w:rsidRPr="00E3029A">
        <w:rPr>
          <w:rFonts w:asciiTheme="minorHAnsi" w:hAnsiTheme="minorHAnsi"/>
          <w:szCs w:val="24"/>
        </w:rPr>
        <w:t> </w:t>
      </w:r>
      <w:r w:rsidR="00A61D77">
        <w:rPr>
          <w:rFonts w:asciiTheme="minorHAnsi" w:hAnsiTheme="minorHAnsi"/>
          <w:szCs w:val="24"/>
        </w:rPr>
        <w:t>870</w:t>
      </w:r>
      <w:r w:rsidRPr="00E3029A">
        <w:rPr>
          <w:rFonts w:asciiTheme="minorHAnsi" w:hAnsiTheme="minorHAnsi"/>
          <w:szCs w:val="24"/>
        </w:rPr>
        <w:t xml:space="preserve">,00 EUR; krajowe środki publiczne ogółem do kwoty </w:t>
      </w:r>
      <w:r w:rsidR="009676DC">
        <w:rPr>
          <w:rFonts w:asciiTheme="minorHAnsi" w:hAnsiTheme="minorHAnsi"/>
          <w:szCs w:val="24"/>
        </w:rPr>
        <w:t>1</w:t>
      </w:r>
      <w:r w:rsidRPr="00E3029A">
        <w:rPr>
          <w:rFonts w:asciiTheme="minorHAnsi" w:hAnsiTheme="minorHAnsi"/>
          <w:szCs w:val="24"/>
        </w:rPr>
        <w:t> </w:t>
      </w:r>
      <w:r w:rsidR="00A61D77">
        <w:rPr>
          <w:rFonts w:asciiTheme="minorHAnsi" w:hAnsiTheme="minorHAnsi"/>
          <w:szCs w:val="24"/>
        </w:rPr>
        <w:t>366</w:t>
      </w:r>
      <w:r w:rsidRPr="00E3029A">
        <w:rPr>
          <w:rFonts w:asciiTheme="minorHAnsi" w:hAnsiTheme="minorHAnsi"/>
          <w:szCs w:val="24"/>
        </w:rPr>
        <w:t> </w:t>
      </w:r>
      <w:r w:rsidR="00A61D77">
        <w:rPr>
          <w:rFonts w:asciiTheme="minorHAnsi" w:hAnsiTheme="minorHAnsi"/>
          <w:szCs w:val="24"/>
        </w:rPr>
        <w:t>814</w:t>
      </w:r>
      <w:r w:rsidRPr="00E3029A">
        <w:rPr>
          <w:rFonts w:asciiTheme="minorHAnsi" w:hAnsiTheme="minorHAnsi"/>
          <w:szCs w:val="24"/>
        </w:rPr>
        <w:t xml:space="preserve">,00 EUR; krajowe środki publiczne budżet </w:t>
      </w:r>
      <w:r>
        <w:rPr>
          <w:rFonts w:asciiTheme="minorHAnsi" w:hAnsiTheme="minorHAnsi"/>
          <w:szCs w:val="24"/>
        </w:rPr>
        <w:t xml:space="preserve">państwa do kwoty </w:t>
      </w:r>
      <w:r w:rsidR="009676DC">
        <w:rPr>
          <w:rFonts w:asciiTheme="minorHAnsi" w:hAnsiTheme="minorHAnsi"/>
          <w:szCs w:val="24"/>
        </w:rPr>
        <w:t>1 059</w:t>
      </w:r>
      <w:r>
        <w:rPr>
          <w:rFonts w:asciiTheme="minorHAnsi" w:hAnsiTheme="minorHAnsi"/>
          <w:szCs w:val="24"/>
        </w:rPr>
        <w:t> </w:t>
      </w:r>
      <w:r w:rsidR="009676DC">
        <w:rPr>
          <w:rFonts w:asciiTheme="minorHAnsi" w:hAnsiTheme="minorHAnsi"/>
          <w:szCs w:val="24"/>
        </w:rPr>
        <w:t>432</w:t>
      </w:r>
      <w:r>
        <w:rPr>
          <w:rFonts w:asciiTheme="minorHAnsi" w:hAnsiTheme="minorHAnsi"/>
          <w:szCs w:val="24"/>
        </w:rPr>
        <w:t xml:space="preserve">,00 EUR; krajowe środki publiczne JST do kwoty </w:t>
      </w:r>
      <w:r w:rsidR="009676DC">
        <w:rPr>
          <w:rFonts w:asciiTheme="minorHAnsi" w:hAnsiTheme="minorHAnsi"/>
          <w:szCs w:val="24"/>
        </w:rPr>
        <w:t>212</w:t>
      </w:r>
      <w:r>
        <w:rPr>
          <w:rFonts w:asciiTheme="minorHAnsi" w:hAnsiTheme="minorHAnsi"/>
          <w:szCs w:val="24"/>
        </w:rPr>
        <w:t> </w:t>
      </w:r>
      <w:r w:rsidR="009676DC">
        <w:rPr>
          <w:rFonts w:asciiTheme="minorHAnsi" w:hAnsiTheme="minorHAnsi"/>
          <w:szCs w:val="24"/>
        </w:rPr>
        <w:t>765</w:t>
      </w:r>
      <w:r>
        <w:rPr>
          <w:rFonts w:asciiTheme="minorHAnsi" w:hAnsiTheme="minorHAnsi"/>
          <w:szCs w:val="24"/>
        </w:rPr>
        <w:t xml:space="preserve">,00 EUR; krajowe środki publiczne </w:t>
      </w:r>
      <w:r w:rsidRPr="00E3029A">
        <w:rPr>
          <w:rFonts w:asciiTheme="minorHAnsi" w:hAnsiTheme="minorHAnsi"/>
          <w:szCs w:val="24"/>
        </w:rPr>
        <w:t xml:space="preserve">Inne do kwoty </w:t>
      </w:r>
      <w:r w:rsidR="009676DC">
        <w:rPr>
          <w:rFonts w:asciiTheme="minorHAnsi" w:hAnsiTheme="minorHAnsi"/>
          <w:szCs w:val="24"/>
        </w:rPr>
        <w:t>94</w:t>
      </w:r>
      <w:r w:rsidRPr="00E3029A">
        <w:rPr>
          <w:rFonts w:asciiTheme="minorHAnsi" w:hAnsiTheme="minorHAnsi"/>
          <w:szCs w:val="24"/>
        </w:rPr>
        <w:t> </w:t>
      </w:r>
      <w:r w:rsidR="009676DC">
        <w:rPr>
          <w:rFonts w:asciiTheme="minorHAnsi" w:hAnsiTheme="minorHAnsi"/>
          <w:szCs w:val="24"/>
        </w:rPr>
        <w:t>617</w:t>
      </w:r>
      <w:r w:rsidRPr="00E3029A">
        <w:rPr>
          <w:rFonts w:asciiTheme="minorHAnsi" w:hAnsiTheme="minorHAnsi"/>
          <w:szCs w:val="24"/>
        </w:rPr>
        <w:t xml:space="preserve">,00 EUR; krajowe środki prywatne do kwoty </w:t>
      </w:r>
      <w:r w:rsidR="009676DC">
        <w:rPr>
          <w:rFonts w:asciiTheme="minorHAnsi" w:hAnsiTheme="minorHAnsi"/>
          <w:szCs w:val="24"/>
        </w:rPr>
        <w:t>512</w:t>
      </w:r>
      <w:r w:rsidRPr="00E3029A">
        <w:rPr>
          <w:rFonts w:asciiTheme="minorHAnsi" w:hAnsiTheme="minorHAnsi"/>
          <w:szCs w:val="24"/>
        </w:rPr>
        <w:t xml:space="preserve"> </w:t>
      </w:r>
      <w:r w:rsidR="009676DC">
        <w:rPr>
          <w:rFonts w:asciiTheme="minorHAnsi" w:hAnsiTheme="minorHAnsi"/>
          <w:szCs w:val="24"/>
        </w:rPr>
        <w:t>056</w:t>
      </w:r>
      <w:r w:rsidRPr="00E3029A">
        <w:rPr>
          <w:rFonts w:asciiTheme="minorHAnsi" w:hAnsiTheme="minorHAnsi"/>
          <w:szCs w:val="24"/>
        </w:rPr>
        <w:t xml:space="preserve">,00 EUR; finansowanie ogółem do kwoty </w:t>
      </w:r>
      <w:r w:rsidR="009676DC">
        <w:rPr>
          <w:rFonts w:asciiTheme="minorHAnsi" w:hAnsiTheme="minorHAnsi"/>
          <w:szCs w:val="24"/>
        </w:rPr>
        <w:t>12</w:t>
      </w:r>
      <w:r w:rsidRPr="00E3029A">
        <w:rPr>
          <w:rFonts w:asciiTheme="minorHAnsi" w:hAnsiTheme="minorHAnsi"/>
          <w:szCs w:val="24"/>
        </w:rPr>
        <w:t> </w:t>
      </w:r>
      <w:r w:rsidR="009676DC">
        <w:rPr>
          <w:rFonts w:asciiTheme="minorHAnsi" w:hAnsiTheme="minorHAnsi"/>
          <w:szCs w:val="24"/>
        </w:rPr>
        <w:t>525</w:t>
      </w:r>
      <w:r w:rsidRPr="00E3029A">
        <w:rPr>
          <w:rFonts w:asciiTheme="minorHAnsi" w:hAnsiTheme="minorHAnsi"/>
          <w:szCs w:val="24"/>
        </w:rPr>
        <w:t xml:space="preserve"> </w:t>
      </w:r>
      <w:r w:rsidR="009676DC">
        <w:rPr>
          <w:rFonts w:asciiTheme="minorHAnsi" w:hAnsiTheme="minorHAnsi"/>
          <w:szCs w:val="24"/>
        </w:rPr>
        <w:t>804</w:t>
      </w:r>
      <w:r w:rsidRPr="00E3029A">
        <w:rPr>
          <w:rFonts w:asciiTheme="minorHAnsi" w:hAnsiTheme="minorHAnsi"/>
          <w:szCs w:val="24"/>
        </w:rPr>
        <w:t>,00 EUR.</w:t>
      </w:r>
    </w:p>
    <w:p w:rsidR="001D1E45" w:rsidRPr="00E3029A" w:rsidRDefault="001D1E45" w:rsidP="00E3029A">
      <w:pPr>
        <w:pStyle w:val="Akapitzlist"/>
        <w:spacing w:line="276" w:lineRule="auto"/>
        <w:jc w:val="both"/>
        <w:rPr>
          <w:rFonts w:asciiTheme="minorHAnsi" w:hAnsiTheme="minorHAnsi"/>
          <w:szCs w:val="24"/>
        </w:rPr>
      </w:pPr>
    </w:p>
    <w:p w:rsidR="001D1E45" w:rsidRPr="00E3029A" w:rsidRDefault="001D1E45" w:rsidP="00E3029A">
      <w:pPr>
        <w:numPr>
          <w:ilvl w:val="0"/>
          <w:numId w:val="1"/>
        </w:numPr>
        <w:spacing w:line="276" w:lineRule="auto"/>
        <w:contextualSpacing/>
        <w:jc w:val="both"/>
        <w:rPr>
          <w:rFonts w:asciiTheme="minorHAnsi" w:hAnsiTheme="minorHAnsi"/>
          <w:szCs w:val="24"/>
        </w:rPr>
      </w:pPr>
      <w:r w:rsidRPr="00E3029A">
        <w:rPr>
          <w:rFonts w:asciiTheme="minorHAnsi" w:hAnsiTheme="minorHAnsi"/>
          <w:b/>
          <w:szCs w:val="24"/>
        </w:rPr>
        <w:t xml:space="preserve">Oś 8: </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r w:rsidRPr="00E3029A">
        <w:rPr>
          <w:rFonts w:asciiTheme="minorHAnsi" w:hAnsiTheme="minorHAnsi"/>
          <w:b/>
          <w:szCs w:val="24"/>
        </w:rPr>
        <w:t>Poddziałanie 8.4.1</w:t>
      </w: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w:t>
      </w:r>
      <w:r w:rsidR="0055259C">
        <w:rPr>
          <w:rFonts w:asciiTheme="minorHAnsi" w:hAnsiTheme="minorHAnsi"/>
          <w:szCs w:val="24"/>
        </w:rPr>
        <w:t>S</w:t>
      </w:r>
      <w:r w:rsidRPr="00E3029A">
        <w:rPr>
          <w:rFonts w:asciiTheme="minorHAnsi" w:hAnsiTheme="minorHAnsi"/>
          <w:szCs w:val="24"/>
        </w:rPr>
        <w:t xml:space="preserve"> do kwoty 33 158 718,00 EUR; wkład krajowy ogółem do kwoty 5 851 538,00 EUR; krajowe środki publiczne ogółem do kwoty 4 367 411,00 EUR; krajowe środki publiczne budżet JST do kwoty 4 367 411,00 EUR; krajowe środki prywatne do kwoty 1 484 127,00 EUR; finansowanie ogółem do kwoty 39 010 256,00 EUR.</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8.4.2</w:t>
      </w: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zmianie uległy wartości: wsparcie UE ogółem i wsparcie EF</w:t>
      </w:r>
      <w:r w:rsidR="0055259C">
        <w:rPr>
          <w:rFonts w:asciiTheme="minorHAnsi" w:hAnsiTheme="minorHAnsi"/>
          <w:szCs w:val="24"/>
        </w:rPr>
        <w:t>S</w:t>
      </w:r>
      <w:r w:rsidRPr="00E3029A">
        <w:rPr>
          <w:rFonts w:asciiTheme="minorHAnsi" w:hAnsiTheme="minorHAnsi"/>
          <w:szCs w:val="24"/>
        </w:rPr>
        <w:t xml:space="preserve"> do kwoty 3 576 920,00 EUR; wkład krajowy ogółem do kwoty 631 221,00 EUR; krajowe środki publiczne ogółem do kwoty 471 124,00 EUR; krajowe środki publiczne budżet JST do kwoty 471 124,00 EUR; krajowe środki prywatne do kwoty 160 097,00 EUR; finansowanie ogółem do kwoty 4 208 141,00 EUR.</w:t>
      </w:r>
    </w:p>
    <w:p w:rsidR="001F4AF1" w:rsidRPr="00E3029A" w:rsidRDefault="001F4AF1" w:rsidP="00E3029A">
      <w:pPr>
        <w:pStyle w:val="Akapitzlist"/>
        <w:spacing w:line="276" w:lineRule="auto"/>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8.4.3</w:t>
      </w: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zmianie uległy wartości: wsparcie UE ogółem i wsparcie EF</w:t>
      </w:r>
      <w:r w:rsidR="0055259C">
        <w:rPr>
          <w:rFonts w:asciiTheme="minorHAnsi" w:hAnsiTheme="minorHAnsi"/>
          <w:szCs w:val="24"/>
        </w:rPr>
        <w:t>S</w:t>
      </w:r>
      <w:r w:rsidRPr="00E3029A">
        <w:rPr>
          <w:rFonts w:asciiTheme="minorHAnsi" w:hAnsiTheme="minorHAnsi"/>
          <w:szCs w:val="24"/>
        </w:rPr>
        <w:t xml:space="preserve"> do kwoty 875 302,00 EUR; wkład krajowy ogółem do kwoty 154 465,00 EUR; krajowe środki publiczne ogółem do kwoty 115 288,00 EUR; krajowe środki publiczne budżet JST do kwoty 115 288,00 EUR; krajowe środki prywatne do kwoty 39 177,00 EUR; finansowanie ogółem do kwoty 1 029 767,00 EUR.</w:t>
      </w:r>
    </w:p>
    <w:p w:rsidR="001F4AF1" w:rsidRPr="00E3029A" w:rsidRDefault="001F4AF1" w:rsidP="00E3029A">
      <w:pPr>
        <w:pStyle w:val="Akapitzlist"/>
        <w:spacing w:line="276" w:lineRule="auto"/>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8.4.4</w:t>
      </w: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zmianie uległy wartości: wsparcie UE ogółem i wsparcie EF</w:t>
      </w:r>
      <w:r w:rsidR="0055259C">
        <w:rPr>
          <w:rFonts w:asciiTheme="minorHAnsi" w:hAnsiTheme="minorHAnsi"/>
          <w:szCs w:val="24"/>
        </w:rPr>
        <w:t>S</w:t>
      </w:r>
      <w:r w:rsidRPr="00E3029A">
        <w:rPr>
          <w:rFonts w:asciiTheme="minorHAnsi" w:hAnsiTheme="minorHAnsi"/>
          <w:szCs w:val="24"/>
        </w:rPr>
        <w:t xml:space="preserve"> do kwoty 1 533 004,00 EUR; wkład krajowy ogółem do kwoty 270 531,00 EUR; krajowe środki publiczne ogółem do kwoty 201 916,00 EUR; krajowe środki publiczne budżet JST do kwoty 201 916,00 EUR; krajowe środki prywatne do kwoty 68 615,00 EUR; finansowanie ogółem do kwoty 1 803 535,00 EUR.</w:t>
      </w:r>
    </w:p>
    <w:p w:rsidR="00E3029A" w:rsidRPr="00E3029A" w:rsidRDefault="00E3029A" w:rsidP="00E3029A">
      <w:pPr>
        <w:pStyle w:val="Akapitzlist"/>
        <w:spacing w:line="276" w:lineRule="auto"/>
        <w:jc w:val="both"/>
        <w:rPr>
          <w:rFonts w:asciiTheme="minorHAnsi" w:hAnsiTheme="minorHAnsi"/>
          <w:szCs w:val="24"/>
        </w:rPr>
      </w:pPr>
    </w:p>
    <w:p w:rsidR="001D1E45" w:rsidRPr="00E3029A" w:rsidRDefault="001D1E45" w:rsidP="00E3029A">
      <w:pPr>
        <w:numPr>
          <w:ilvl w:val="0"/>
          <w:numId w:val="1"/>
        </w:numPr>
        <w:spacing w:line="276" w:lineRule="auto"/>
        <w:contextualSpacing/>
        <w:jc w:val="both"/>
        <w:rPr>
          <w:rFonts w:asciiTheme="minorHAnsi" w:hAnsiTheme="minorHAnsi"/>
          <w:szCs w:val="24"/>
        </w:rPr>
      </w:pPr>
      <w:r w:rsidRPr="00E3029A">
        <w:rPr>
          <w:rFonts w:asciiTheme="minorHAnsi" w:hAnsiTheme="minorHAnsi"/>
          <w:b/>
          <w:szCs w:val="24"/>
        </w:rPr>
        <w:t xml:space="preserve">Oś 9: </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r w:rsidRPr="00E3029A">
        <w:rPr>
          <w:rFonts w:asciiTheme="minorHAnsi" w:hAnsiTheme="minorHAnsi"/>
          <w:b/>
          <w:szCs w:val="24"/>
        </w:rPr>
        <w:t>Poddziałanie 9.1.1</w:t>
      </w: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w:t>
      </w:r>
      <w:r w:rsidR="0055259C">
        <w:rPr>
          <w:rFonts w:asciiTheme="minorHAnsi" w:hAnsiTheme="minorHAnsi"/>
          <w:szCs w:val="24"/>
        </w:rPr>
        <w:t>S</w:t>
      </w:r>
      <w:r w:rsidRPr="00E3029A">
        <w:rPr>
          <w:rFonts w:asciiTheme="minorHAnsi" w:hAnsiTheme="minorHAnsi"/>
          <w:szCs w:val="24"/>
        </w:rPr>
        <w:t xml:space="preserve"> do kwoty 94 261 602,00 EUR; wkład krajowy ogółem do kwoty 16 634 400,00 EUR; krajowe środki publiczne ogółem do kwoty 15 442 232,00 EUR; krajowe środki publiczne budżet państwa do kwoty 6 007 234,00 EUR; krajowe środki publiczne budżet JST do kwoty 8 947 292,00 EUR; krajowe środki publiczne budżet Inne do kwoty 487 706,00 EUR; krajowe środki prywatne do kwoty 1 192 168,00 EUR; finansowanie ogółem do kwoty 110 896 002,00 EUR.</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9.1.2</w:t>
      </w: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w:t>
      </w:r>
      <w:r w:rsidR="0055259C">
        <w:rPr>
          <w:rFonts w:asciiTheme="minorHAnsi" w:hAnsiTheme="minorHAnsi"/>
          <w:szCs w:val="24"/>
        </w:rPr>
        <w:t>S</w:t>
      </w:r>
      <w:r w:rsidRPr="00E3029A">
        <w:rPr>
          <w:rFonts w:asciiTheme="minorHAnsi" w:hAnsiTheme="minorHAnsi"/>
          <w:szCs w:val="24"/>
        </w:rPr>
        <w:t xml:space="preserve"> do kwoty 2 973 997,00 EUR; wkład krajowy ogółem do kwoty 524 823,00 EUR; krajowe środki publiczne ogółem do kwoty 488 553,00 EUR; krajowe środki publiczne budżet państwa do kwoty 201 503,00 EUR; krajowe środki publiczne budżet JST do kwoty 272 212,00 EUR; krajowe środki publiczne budżet Inne do kwoty 14 838,00 EUR; krajowe środki prywatne do kwoty 36 270,00 EUR; finansowanie ogółem do kwoty 3 498 820,00 EUR.</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9.1.3</w:t>
      </w: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w:t>
      </w:r>
      <w:r w:rsidR="0055259C">
        <w:rPr>
          <w:rFonts w:asciiTheme="minorHAnsi" w:hAnsiTheme="minorHAnsi"/>
          <w:szCs w:val="24"/>
        </w:rPr>
        <w:t>S</w:t>
      </w:r>
      <w:r w:rsidRPr="00E3029A">
        <w:rPr>
          <w:rFonts w:asciiTheme="minorHAnsi" w:hAnsiTheme="minorHAnsi"/>
          <w:szCs w:val="24"/>
        </w:rPr>
        <w:t xml:space="preserve"> do kwoty 1 188 111,00 EUR; wkład krajowy ogółem do kwoty 209 667,00 EUR; krajowe środki publiczne ogółem do kwoty 195 177,00 EUR; krajowe środki publiczne budżet państwa do kwoty 80 500,00 EUR; krajowe środki publiczne budżet JST do kwoty 108 749,00 EUR; krajowe środki publiczne budżet Inne do kwoty 5 928,00 EUR; krajowe środki prywatne do kwoty 14 490,00 EUR; finansowanie ogółem do kwoty 1 397 778,00 EUR.</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9.1.4</w:t>
      </w: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w:t>
      </w:r>
      <w:r w:rsidR="0055259C">
        <w:rPr>
          <w:rFonts w:asciiTheme="minorHAnsi" w:hAnsiTheme="minorHAnsi"/>
          <w:szCs w:val="24"/>
        </w:rPr>
        <w:t>S</w:t>
      </w:r>
      <w:r w:rsidRPr="00E3029A">
        <w:rPr>
          <w:rFonts w:asciiTheme="minorHAnsi" w:hAnsiTheme="minorHAnsi"/>
          <w:szCs w:val="24"/>
        </w:rPr>
        <w:t xml:space="preserve"> do kwoty 2 502 509,00 EUR; wkład krajowy ogółem do kwoty 441 619,00 EUR; krajowe środki publiczne ogółem do kwoty 411 099,00 EUR; krajowe środki publiczne budżet państwa do </w:t>
      </w:r>
      <w:r w:rsidRPr="00E3029A">
        <w:rPr>
          <w:rFonts w:asciiTheme="minorHAnsi" w:hAnsiTheme="minorHAnsi"/>
          <w:szCs w:val="24"/>
        </w:rPr>
        <w:lastRenderedPageBreak/>
        <w:t>kwoty 169 557,00 EUR; krajowe środki publiczne budżet JST do kwoty 229 056,00 EUR; krajowe środki publiczne budżet Inne do kwoty 12 486,00 EUR; krajowe środki prywatne do kwoty 30 520,00 EUR; finansowanie ogółem do kwoty 2 944 128,00 EUR.</w:t>
      </w:r>
    </w:p>
    <w:p w:rsidR="001D1E45" w:rsidRPr="00E3029A" w:rsidRDefault="001D1E45" w:rsidP="00E3029A">
      <w:pPr>
        <w:spacing w:line="276" w:lineRule="auto"/>
        <w:ind w:left="720"/>
        <w:contextualSpacing/>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r w:rsidRPr="00E3029A">
        <w:rPr>
          <w:rFonts w:asciiTheme="minorHAnsi" w:hAnsiTheme="minorHAnsi"/>
          <w:b/>
          <w:szCs w:val="24"/>
        </w:rPr>
        <w:t>Poddziałanie 9.2.1</w:t>
      </w:r>
    </w:p>
    <w:p w:rsidR="001D1E45"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w:t>
      </w:r>
      <w:r w:rsidR="0055259C">
        <w:rPr>
          <w:rFonts w:asciiTheme="minorHAnsi" w:hAnsiTheme="minorHAnsi"/>
          <w:szCs w:val="24"/>
        </w:rPr>
        <w:t>S</w:t>
      </w:r>
      <w:r w:rsidRPr="00E3029A">
        <w:rPr>
          <w:rFonts w:asciiTheme="minorHAnsi" w:hAnsiTheme="minorHAnsi"/>
          <w:szCs w:val="24"/>
        </w:rPr>
        <w:t xml:space="preserve"> do kwoty 21 322 459,00 EUR; wkład krajowy ogółem do kwoty 3 762 786,00 EUR; krajowe środki publiczne ogółem do kwoty 3 321 931,00 EUR; krajowe środki publiczne budżet państwa do kwoty 2 508 524,00 EUR; krajowe środki publiczne budżet JST do kwoty 813 407,00 EUR; krajowe środki prywatne do kwoty 440 855,00 EUR; finansowanie ogółem do kwoty 25 085 245,00 EUR.</w:t>
      </w:r>
    </w:p>
    <w:p w:rsidR="00E3029A" w:rsidRPr="00E3029A" w:rsidRDefault="00E3029A" w:rsidP="00E3029A">
      <w:pPr>
        <w:spacing w:line="276" w:lineRule="auto"/>
        <w:ind w:left="720"/>
        <w:contextualSpacing/>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9.2.2</w:t>
      </w: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w:t>
      </w:r>
      <w:r w:rsidR="0055259C">
        <w:rPr>
          <w:rFonts w:asciiTheme="minorHAnsi" w:hAnsiTheme="minorHAnsi"/>
          <w:szCs w:val="24"/>
        </w:rPr>
        <w:t>S</w:t>
      </w:r>
      <w:r w:rsidRPr="00E3029A">
        <w:rPr>
          <w:rFonts w:asciiTheme="minorHAnsi" w:hAnsiTheme="minorHAnsi"/>
          <w:szCs w:val="24"/>
        </w:rPr>
        <w:t xml:space="preserve"> do kwoty 2 787 400,00 EUR; wkład krajowy ogółem do kwoty 491 893,00 EUR; krajowe środki publiczne ogółem do kwoty 409 911,00 EUR; krajowe środki publiczne budżet państwa do kwoty 327 929,00 EUR; krajowe środki publiczne budżet JST do kwoty 81 982,00 EUR; krajowe środki prywatne do kwoty 81 982,00 EUR; finansowanie ogółem do kwoty 3 279 293,00 EUR.</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9.2.3</w:t>
      </w: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w:t>
      </w:r>
      <w:r w:rsidR="0055259C">
        <w:rPr>
          <w:rFonts w:asciiTheme="minorHAnsi" w:hAnsiTheme="minorHAnsi"/>
          <w:szCs w:val="24"/>
        </w:rPr>
        <w:t>S</w:t>
      </w:r>
      <w:r w:rsidRPr="00E3029A">
        <w:rPr>
          <w:rFonts w:asciiTheme="minorHAnsi" w:hAnsiTheme="minorHAnsi"/>
          <w:szCs w:val="24"/>
        </w:rPr>
        <w:t xml:space="preserve"> do kwoty 517 641,00 EUR; wkład krajowy ogółem do kwoty 91 349,00 EUR; krajowe środki publiczne ogółem do kwoty 76 124,00 EUR; krajowe środki publiczne budżet państwa do kwoty 60 899,00 EUR; krajowe środki publiczne budżet JST do kwoty 15 225,00 EUR; krajowe środki prywatne do kwoty 15 225,00 EUR; finansowanie ogółem do kwoty 608 990,00 EUR.</w:t>
      </w:r>
    </w:p>
    <w:p w:rsidR="001F4AF1" w:rsidRPr="00E3029A" w:rsidRDefault="001F4AF1" w:rsidP="00E3029A">
      <w:pPr>
        <w:spacing w:line="276" w:lineRule="auto"/>
        <w:ind w:left="720"/>
        <w:contextualSpacing/>
        <w:jc w:val="both"/>
        <w:rPr>
          <w:rFonts w:asciiTheme="minorHAnsi" w:hAnsiTheme="minorHAnsi"/>
          <w:szCs w:val="24"/>
        </w:rPr>
      </w:pPr>
    </w:p>
    <w:p w:rsidR="001D1E45" w:rsidRPr="00E3029A" w:rsidRDefault="001D1E45" w:rsidP="00E3029A">
      <w:pPr>
        <w:pStyle w:val="Akapitzlist"/>
        <w:spacing w:line="276" w:lineRule="auto"/>
        <w:jc w:val="both"/>
        <w:rPr>
          <w:rFonts w:asciiTheme="minorHAnsi" w:hAnsiTheme="minorHAnsi"/>
          <w:szCs w:val="24"/>
        </w:rPr>
      </w:pPr>
      <w:r w:rsidRPr="00E3029A">
        <w:rPr>
          <w:rFonts w:asciiTheme="minorHAnsi" w:hAnsiTheme="minorHAnsi"/>
          <w:szCs w:val="24"/>
        </w:rPr>
        <w:t xml:space="preserve">- </w:t>
      </w:r>
      <w:proofErr w:type="spellStart"/>
      <w:r w:rsidRPr="00E3029A">
        <w:rPr>
          <w:rFonts w:asciiTheme="minorHAnsi" w:hAnsiTheme="minorHAnsi"/>
          <w:b/>
          <w:szCs w:val="24"/>
        </w:rPr>
        <w:t>Poddziałenie</w:t>
      </w:r>
      <w:proofErr w:type="spellEnd"/>
      <w:r w:rsidRPr="00E3029A">
        <w:rPr>
          <w:rFonts w:asciiTheme="minorHAnsi" w:hAnsiTheme="minorHAnsi"/>
          <w:b/>
          <w:szCs w:val="24"/>
        </w:rPr>
        <w:t xml:space="preserve"> 9.2.4</w:t>
      </w:r>
    </w:p>
    <w:p w:rsidR="001D1E45" w:rsidRPr="00E3029A" w:rsidRDefault="001D1E45" w:rsidP="00E3029A">
      <w:pPr>
        <w:spacing w:line="276" w:lineRule="auto"/>
        <w:ind w:left="720"/>
        <w:contextualSpacing/>
        <w:jc w:val="both"/>
        <w:rPr>
          <w:rFonts w:asciiTheme="minorHAnsi" w:hAnsiTheme="minorHAnsi"/>
          <w:szCs w:val="24"/>
        </w:rPr>
      </w:pPr>
      <w:r w:rsidRPr="00E3029A">
        <w:rPr>
          <w:rFonts w:asciiTheme="minorHAnsi" w:hAnsiTheme="minorHAnsi"/>
          <w:szCs w:val="24"/>
        </w:rPr>
        <w:t>zmianie uległy wartości: wsparcie UE ogółem i wsparcie EF</w:t>
      </w:r>
      <w:r w:rsidR="0055259C">
        <w:rPr>
          <w:rFonts w:asciiTheme="minorHAnsi" w:hAnsiTheme="minorHAnsi"/>
          <w:szCs w:val="24"/>
        </w:rPr>
        <w:t>S</w:t>
      </w:r>
      <w:r w:rsidRPr="00E3029A">
        <w:rPr>
          <w:rFonts w:asciiTheme="minorHAnsi" w:hAnsiTheme="minorHAnsi"/>
          <w:szCs w:val="24"/>
        </w:rPr>
        <w:t xml:space="preserve"> do kwoty 2 372 500,00 EUR; wkład krajowy ogółem do kwoty 418 676,00 EUR; krajowe środki publiczne ogółem do kwoty 348 897,00 EUR; krajowe środki publiczne budżet państwa do kwoty 279 118,00 EUR; krajowe środki publiczne budżet JST do kwoty 69 779,00 EUR; krajowe środki prywatne do kwoty 69 779,00 EUR; finansowanie ogółem do kwoty 2 791 176,00 EUR.</w:t>
      </w:r>
    </w:p>
    <w:p w:rsidR="001F4AF1" w:rsidRPr="00E3029A" w:rsidRDefault="001F4AF1" w:rsidP="00E3029A">
      <w:pPr>
        <w:spacing w:line="276" w:lineRule="auto"/>
        <w:ind w:left="720"/>
        <w:contextualSpacing/>
        <w:jc w:val="both"/>
        <w:rPr>
          <w:rFonts w:asciiTheme="minorHAnsi" w:hAnsiTheme="minorHAnsi"/>
          <w:szCs w:val="24"/>
        </w:rPr>
      </w:pPr>
    </w:p>
    <w:p w:rsidR="00E3029A" w:rsidRPr="00E3029A" w:rsidRDefault="001F4AF1" w:rsidP="00E3029A">
      <w:pPr>
        <w:spacing w:line="276" w:lineRule="auto"/>
        <w:jc w:val="both"/>
        <w:rPr>
          <w:rFonts w:asciiTheme="minorHAnsi" w:hAnsiTheme="minorHAnsi"/>
          <w:szCs w:val="24"/>
        </w:rPr>
      </w:pPr>
      <w:r w:rsidRPr="00E3029A">
        <w:rPr>
          <w:rFonts w:asciiTheme="minorHAnsi" w:hAnsiTheme="minorHAnsi"/>
          <w:szCs w:val="24"/>
        </w:rPr>
        <w:t xml:space="preserve">Analogicznie do powyższych zmian zostały skorygowane wartości w części  </w:t>
      </w:r>
      <w:r w:rsidRPr="00E3029A">
        <w:rPr>
          <w:rFonts w:asciiTheme="minorHAnsi" w:hAnsiTheme="minorHAnsi"/>
          <w:b/>
          <w:szCs w:val="24"/>
        </w:rPr>
        <w:t xml:space="preserve">IV wymiar terytorialny prowadzonej interwencji </w:t>
      </w:r>
      <w:r w:rsidRPr="00E3029A">
        <w:rPr>
          <w:rFonts w:asciiTheme="minorHAnsi" w:hAnsiTheme="minorHAnsi"/>
          <w:szCs w:val="24"/>
        </w:rPr>
        <w:t>w tabeli</w:t>
      </w:r>
      <w:r w:rsidRPr="00E3029A">
        <w:rPr>
          <w:rFonts w:asciiTheme="minorHAnsi" w:hAnsiTheme="minorHAnsi"/>
          <w:b/>
          <w:szCs w:val="24"/>
        </w:rPr>
        <w:t xml:space="preserve"> A.1.2 Indykatywna alokacja UE planowana na projekty rewitalizacyjne</w:t>
      </w:r>
      <w:r w:rsidR="00E3029A" w:rsidRPr="00E3029A">
        <w:rPr>
          <w:rFonts w:asciiTheme="minorHAnsi" w:hAnsiTheme="minorHAnsi"/>
          <w:b/>
          <w:szCs w:val="24"/>
        </w:rPr>
        <w:t>, B.2.3 Alokacja i wkład krajowy –</w:t>
      </w:r>
      <w:r w:rsidR="00E3029A" w:rsidRPr="00E3029A">
        <w:rPr>
          <w:rFonts w:asciiTheme="minorHAnsi" w:hAnsiTheme="minorHAnsi"/>
          <w:szCs w:val="24"/>
        </w:rPr>
        <w:t xml:space="preserve"> </w:t>
      </w:r>
      <w:r w:rsidR="00E3029A" w:rsidRPr="00E3029A">
        <w:rPr>
          <w:rFonts w:asciiTheme="minorHAnsi" w:hAnsiTheme="minorHAnsi"/>
          <w:b/>
          <w:szCs w:val="24"/>
        </w:rPr>
        <w:t>ZIT Aglomeracji Wałbrzyskiej</w:t>
      </w:r>
    </w:p>
    <w:p w:rsidR="00E16B37" w:rsidRDefault="00E16B37" w:rsidP="00E3029A">
      <w:pPr>
        <w:spacing w:line="276" w:lineRule="auto"/>
        <w:jc w:val="both"/>
        <w:rPr>
          <w:rFonts w:asciiTheme="minorHAnsi" w:hAnsiTheme="minorHAnsi"/>
          <w:szCs w:val="24"/>
        </w:rPr>
      </w:pPr>
    </w:p>
    <w:p w:rsidR="001F4AF1" w:rsidRPr="00E3029A" w:rsidRDefault="001F4AF1" w:rsidP="00E3029A">
      <w:pPr>
        <w:spacing w:line="276" w:lineRule="auto"/>
        <w:jc w:val="both"/>
        <w:rPr>
          <w:rFonts w:asciiTheme="minorHAnsi" w:eastAsia="Times New Roman" w:hAnsiTheme="minorHAnsi" w:cs="Times New Roman"/>
          <w:b/>
          <w:szCs w:val="24"/>
          <w:lang w:eastAsia="pl-PL"/>
        </w:rPr>
      </w:pPr>
      <w:bookmarkStart w:id="2" w:name="_GoBack"/>
      <w:bookmarkEnd w:id="2"/>
      <w:r w:rsidRPr="00E3029A">
        <w:rPr>
          <w:rFonts w:asciiTheme="minorHAnsi" w:hAnsiTheme="minorHAnsi"/>
          <w:szCs w:val="24"/>
        </w:rPr>
        <w:lastRenderedPageBreak/>
        <w:t xml:space="preserve"> oraz </w:t>
      </w:r>
      <w:r w:rsidRPr="00E3029A">
        <w:rPr>
          <w:rFonts w:asciiTheme="minorHAnsi" w:hAnsiTheme="minorHAnsi"/>
          <w:b/>
          <w:szCs w:val="24"/>
        </w:rPr>
        <w:t>B.2.2 Alokacja i wkład krajowy – ZIT Aglomeracji Jeleniogórskiej.</w:t>
      </w:r>
    </w:p>
    <w:p w:rsidR="006539D7" w:rsidRPr="00E3029A" w:rsidRDefault="006539D7" w:rsidP="00E3029A">
      <w:pPr>
        <w:spacing w:line="276" w:lineRule="auto"/>
        <w:jc w:val="both"/>
        <w:rPr>
          <w:rFonts w:asciiTheme="minorHAnsi" w:hAnsiTheme="minorHAnsi"/>
          <w:b/>
          <w:szCs w:val="24"/>
        </w:rPr>
      </w:pPr>
    </w:p>
    <w:p w:rsidR="006539D7" w:rsidRPr="00E3029A" w:rsidRDefault="006539D7" w:rsidP="00E3029A">
      <w:pPr>
        <w:spacing w:line="276" w:lineRule="auto"/>
        <w:jc w:val="center"/>
        <w:rPr>
          <w:rFonts w:asciiTheme="minorHAnsi" w:hAnsiTheme="minorHAnsi"/>
          <w:b/>
          <w:szCs w:val="24"/>
        </w:rPr>
      </w:pPr>
      <w:r w:rsidRPr="00E3029A">
        <w:rPr>
          <w:rFonts w:asciiTheme="minorHAnsi" w:hAnsiTheme="minorHAnsi"/>
          <w:b/>
          <w:szCs w:val="24"/>
        </w:rPr>
        <w:t>V. Wykaz dokumentów służących realizacji RPO WD</w:t>
      </w:r>
    </w:p>
    <w:p w:rsidR="00172D56" w:rsidRPr="00E3029A" w:rsidRDefault="00172D56" w:rsidP="00E3029A">
      <w:pPr>
        <w:spacing w:line="276" w:lineRule="auto"/>
        <w:jc w:val="both"/>
        <w:rPr>
          <w:rFonts w:asciiTheme="minorHAnsi" w:hAnsiTheme="minorHAnsi"/>
          <w:b/>
          <w:szCs w:val="24"/>
        </w:rPr>
      </w:pPr>
    </w:p>
    <w:p w:rsidR="006539D7" w:rsidRPr="00E3029A" w:rsidRDefault="00722096" w:rsidP="00E3029A">
      <w:pPr>
        <w:spacing w:line="276" w:lineRule="auto"/>
        <w:jc w:val="both"/>
        <w:rPr>
          <w:rFonts w:asciiTheme="minorHAnsi" w:hAnsiTheme="minorHAnsi"/>
          <w:b/>
          <w:szCs w:val="24"/>
        </w:rPr>
      </w:pPr>
      <w:r w:rsidRPr="00E3029A">
        <w:rPr>
          <w:rFonts w:asciiTheme="minorHAnsi" w:hAnsiTheme="minorHAnsi"/>
          <w:b/>
          <w:szCs w:val="24"/>
        </w:rPr>
        <w:t xml:space="preserve">pkt </w:t>
      </w:r>
      <w:r w:rsidR="006539D7" w:rsidRPr="00E3029A">
        <w:rPr>
          <w:rFonts w:asciiTheme="minorHAnsi" w:hAnsiTheme="minorHAnsi"/>
          <w:b/>
          <w:szCs w:val="24"/>
        </w:rPr>
        <w:t>1.2. Krajowe ustawy i rozporządzenia, wytyczne oraz inne dokumenty</w:t>
      </w:r>
    </w:p>
    <w:p w:rsidR="006539D7" w:rsidRPr="00E3029A" w:rsidRDefault="00B85D22" w:rsidP="00E3029A">
      <w:pPr>
        <w:spacing w:line="276" w:lineRule="auto"/>
        <w:jc w:val="both"/>
        <w:rPr>
          <w:rFonts w:asciiTheme="minorHAnsi" w:hAnsiTheme="minorHAnsi"/>
          <w:szCs w:val="24"/>
        </w:rPr>
      </w:pPr>
      <w:r w:rsidRPr="00E3029A">
        <w:rPr>
          <w:rFonts w:asciiTheme="minorHAnsi" w:hAnsiTheme="minorHAnsi"/>
          <w:szCs w:val="24"/>
        </w:rPr>
        <w:t>-z</w:t>
      </w:r>
      <w:r w:rsidR="006539D7" w:rsidRPr="00E3029A">
        <w:rPr>
          <w:rFonts w:asciiTheme="minorHAnsi" w:hAnsiTheme="minorHAnsi"/>
          <w:szCs w:val="24"/>
        </w:rPr>
        <w:t>aktualizowano podstawy prawne</w:t>
      </w:r>
    </w:p>
    <w:p w:rsidR="006539D7" w:rsidRPr="00E3029A" w:rsidRDefault="00722096" w:rsidP="00E3029A">
      <w:pPr>
        <w:pStyle w:val="Nagwek3"/>
        <w:spacing w:line="276" w:lineRule="auto"/>
        <w:jc w:val="both"/>
        <w:rPr>
          <w:rFonts w:asciiTheme="minorHAnsi" w:hAnsiTheme="minorHAnsi"/>
          <w:color w:val="auto"/>
        </w:rPr>
      </w:pPr>
      <w:bookmarkStart w:id="3" w:name="_Toc499640482"/>
      <w:r w:rsidRPr="00E3029A">
        <w:rPr>
          <w:rFonts w:asciiTheme="minorHAnsi" w:hAnsiTheme="minorHAnsi"/>
          <w:color w:val="auto"/>
        </w:rPr>
        <w:t xml:space="preserve">pkt  </w:t>
      </w:r>
      <w:r w:rsidR="006539D7" w:rsidRPr="00E3029A">
        <w:rPr>
          <w:rFonts w:asciiTheme="minorHAnsi" w:hAnsiTheme="minorHAnsi"/>
          <w:color w:val="auto"/>
        </w:rPr>
        <w:t xml:space="preserve">1.3. Inne dokumenty </w:t>
      </w:r>
      <w:r w:rsidR="006539D7" w:rsidRPr="00E3029A">
        <w:rPr>
          <w:rFonts w:asciiTheme="minorHAnsi" w:hAnsiTheme="minorHAnsi" w:cs="Arial"/>
          <w:color w:val="auto"/>
        </w:rPr>
        <w:t>ustalone przez IZ wg specyfiki PO</w:t>
      </w:r>
      <w:bookmarkEnd w:id="3"/>
    </w:p>
    <w:p w:rsidR="006539D7" w:rsidRPr="00E3029A" w:rsidRDefault="00722096" w:rsidP="00E3029A">
      <w:pPr>
        <w:spacing w:line="276" w:lineRule="auto"/>
        <w:jc w:val="both"/>
        <w:rPr>
          <w:rFonts w:asciiTheme="minorHAnsi" w:hAnsiTheme="minorHAnsi"/>
          <w:szCs w:val="24"/>
          <w:lang w:eastAsia="pl-PL"/>
        </w:rPr>
      </w:pPr>
      <w:r w:rsidRPr="00E3029A">
        <w:rPr>
          <w:rFonts w:asciiTheme="minorHAnsi" w:hAnsiTheme="minorHAnsi"/>
          <w:szCs w:val="24"/>
          <w:lang w:eastAsia="pl-PL"/>
        </w:rPr>
        <w:t>- a</w:t>
      </w:r>
      <w:r w:rsidR="006539D7" w:rsidRPr="00E3029A">
        <w:rPr>
          <w:rFonts w:asciiTheme="minorHAnsi" w:hAnsiTheme="minorHAnsi"/>
          <w:szCs w:val="24"/>
          <w:lang w:eastAsia="pl-PL"/>
        </w:rPr>
        <w:t>ktualizacja dokumentów</w:t>
      </w:r>
    </w:p>
    <w:p w:rsidR="008E73E0" w:rsidRPr="00E3029A" w:rsidRDefault="00722096" w:rsidP="00E3029A">
      <w:pPr>
        <w:spacing w:line="276" w:lineRule="auto"/>
        <w:jc w:val="both"/>
        <w:rPr>
          <w:rFonts w:asciiTheme="minorHAnsi" w:hAnsiTheme="minorHAnsi"/>
          <w:szCs w:val="24"/>
        </w:rPr>
      </w:pPr>
      <w:r w:rsidRPr="00E3029A">
        <w:rPr>
          <w:rFonts w:asciiTheme="minorHAnsi" w:hAnsiTheme="minorHAnsi"/>
          <w:b/>
          <w:szCs w:val="24"/>
        </w:rPr>
        <w:t>pkt</w:t>
      </w:r>
      <w:r w:rsidRPr="00E3029A">
        <w:rPr>
          <w:rFonts w:asciiTheme="minorHAnsi" w:hAnsiTheme="minorHAnsi"/>
          <w:szCs w:val="24"/>
        </w:rPr>
        <w:t xml:space="preserve"> </w:t>
      </w:r>
      <w:r w:rsidR="006539D7" w:rsidRPr="00E3029A">
        <w:rPr>
          <w:rFonts w:asciiTheme="minorHAnsi" w:hAnsiTheme="minorHAnsi"/>
          <w:b/>
          <w:szCs w:val="24"/>
        </w:rPr>
        <w:t>2.</w:t>
      </w:r>
      <w:r w:rsidR="006539D7" w:rsidRPr="00E3029A">
        <w:rPr>
          <w:rFonts w:asciiTheme="minorHAnsi" w:hAnsiTheme="minorHAnsi"/>
          <w:szCs w:val="24"/>
        </w:rPr>
        <w:t xml:space="preserve"> </w:t>
      </w:r>
      <w:r w:rsidR="006539D7" w:rsidRPr="00E3029A">
        <w:rPr>
          <w:rFonts w:asciiTheme="minorHAnsi" w:hAnsiTheme="minorHAnsi"/>
          <w:b/>
          <w:szCs w:val="24"/>
        </w:rPr>
        <w:t>Wykaz najważniejszych dokumentów służących realizacji poszczególnych priorytetów RPO na poziomie wspólnotowym, krajowym i regionalnym</w:t>
      </w:r>
    </w:p>
    <w:p w:rsidR="00722096" w:rsidRPr="00E3029A" w:rsidRDefault="00722096" w:rsidP="00E3029A">
      <w:pPr>
        <w:spacing w:line="276" w:lineRule="auto"/>
        <w:jc w:val="both"/>
        <w:rPr>
          <w:rFonts w:asciiTheme="minorHAnsi" w:hAnsiTheme="minorHAnsi"/>
          <w:szCs w:val="24"/>
        </w:rPr>
      </w:pPr>
      <w:r w:rsidRPr="00E3029A">
        <w:rPr>
          <w:rFonts w:asciiTheme="minorHAnsi" w:hAnsiTheme="minorHAnsi"/>
          <w:szCs w:val="24"/>
        </w:rPr>
        <w:t>- z</w:t>
      </w:r>
      <w:r w:rsidR="006539D7" w:rsidRPr="00E3029A">
        <w:rPr>
          <w:rFonts w:asciiTheme="minorHAnsi" w:hAnsiTheme="minorHAnsi"/>
          <w:szCs w:val="24"/>
        </w:rPr>
        <w:t>aktualizowano podstawy prawne</w:t>
      </w:r>
      <w:bookmarkStart w:id="4" w:name="_Toc499640484"/>
    </w:p>
    <w:p w:rsidR="00722096" w:rsidRDefault="00722096" w:rsidP="00E3029A">
      <w:pPr>
        <w:spacing w:line="276" w:lineRule="auto"/>
        <w:jc w:val="both"/>
        <w:rPr>
          <w:rFonts w:asciiTheme="minorHAnsi" w:hAnsiTheme="minorHAnsi"/>
          <w:szCs w:val="24"/>
        </w:rPr>
      </w:pPr>
    </w:p>
    <w:p w:rsidR="0055259C" w:rsidRPr="00E3029A" w:rsidRDefault="0055259C" w:rsidP="00E3029A">
      <w:pPr>
        <w:spacing w:line="276" w:lineRule="auto"/>
        <w:jc w:val="both"/>
        <w:rPr>
          <w:rFonts w:asciiTheme="minorHAnsi" w:hAnsiTheme="minorHAnsi"/>
          <w:szCs w:val="24"/>
        </w:rPr>
      </w:pPr>
    </w:p>
    <w:p w:rsidR="00033AD5" w:rsidRPr="00E3029A" w:rsidRDefault="00033AD5" w:rsidP="00E3029A">
      <w:pPr>
        <w:spacing w:line="276" w:lineRule="auto"/>
        <w:jc w:val="center"/>
        <w:rPr>
          <w:rFonts w:asciiTheme="minorHAnsi" w:hAnsiTheme="minorHAnsi"/>
          <w:b/>
          <w:szCs w:val="24"/>
        </w:rPr>
      </w:pPr>
      <w:r w:rsidRPr="00E3029A">
        <w:rPr>
          <w:rFonts w:asciiTheme="minorHAnsi" w:hAnsiTheme="minorHAnsi"/>
          <w:b/>
          <w:szCs w:val="24"/>
        </w:rPr>
        <w:t>VI. Słownik terminologiczny i spis skrótów</w:t>
      </w:r>
      <w:bookmarkEnd w:id="4"/>
    </w:p>
    <w:p w:rsidR="00172D56" w:rsidRPr="00E3029A" w:rsidRDefault="00172D56" w:rsidP="00E3029A">
      <w:pPr>
        <w:spacing w:line="276" w:lineRule="auto"/>
        <w:jc w:val="both"/>
        <w:rPr>
          <w:rFonts w:asciiTheme="minorHAnsi" w:hAnsiTheme="minorHAnsi"/>
          <w:b/>
          <w:szCs w:val="24"/>
        </w:rPr>
      </w:pPr>
    </w:p>
    <w:p w:rsidR="00033AD5" w:rsidRPr="00E3029A" w:rsidRDefault="00722096" w:rsidP="00E3029A">
      <w:pPr>
        <w:spacing w:line="276" w:lineRule="auto"/>
        <w:jc w:val="both"/>
        <w:rPr>
          <w:rFonts w:asciiTheme="minorHAnsi" w:hAnsiTheme="minorHAnsi"/>
          <w:b/>
          <w:szCs w:val="24"/>
        </w:rPr>
      </w:pPr>
      <w:r w:rsidRPr="00E3029A">
        <w:rPr>
          <w:rFonts w:asciiTheme="minorHAnsi" w:hAnsiTheme="minorHAnsi"/>
          <w:szCs w:val="24"/>
        </w:rPr>
        <w:t xml:space="preserve">- </w:t>
      </w:r>
      <w:r w:rsidR="00AA78B0" w:rsidRPr="00E3029A">
        <w:rPr>
          <w:rFonts w:asciiTheme="minorHAnsi" w:hAnsiTheme="minorHAnsi"/>
          <w:szCs w:val="24"/>
        </w:rPr>
        <w:t>zgodnie z Wytycznymi zostały uaktualnione</w:t>
      </w:r>
      <w:r w:rsidR="00033AD5" w:rsidRPr="00E3029A">
        <w:rPr>
          <w:rFonts w:asciiTheme="minorHAnsi" w:hAnsiTheme="minorHAnsi"/>
          <w:szCs w:val="24"/>
        </w:rPr>
        <w:t xml:space="preserve"> </w:t>
      </w:r>
      <w:r w:rsidR="00AA78B0" w:rsidRPr="00E3029A">
        <w:rPr>
          <w:rFonts w:asciiTheme="minorHAnsi" w:hAnsiTheme="minorHAnsi"/>
          <w:szCs w:val="24"/>
        </w:rPr>
        <w:t xml:space="preserve">następujące </w:t>
      </w:r>
      <w:r w:rsidR="00033AD5" w:rsidRPr="00E3029A">
        <w:rPr>
          <w:rFonts w:asciiTheme="minorHAnsi" w:hAnsiTheme="minorHAnsi"/>
          <w:szCs w:val="24"/>
        </w:rPr>
        <w:t>definicj</w:t>
      </w:r>
      <w:r w:rsidR="00AA78B0" w:rsidRPr="00E3029A">
        <w:rPr>
          <w:rFonts w:asciiTheme="minorHAnsi" w:hAnsiTheme="minorHAnsi"/>
          <w:szCs w:val="24"/>
        </w:rPr>
        <w:t xml:space="preserve">e: </w:t>
      </w:r>
      <w:r w:rsidR="00033AD5" w:rsidRPr="00E3029A">
        <w:rPr>
          <w:rFonts w:asciiTheme="minorHAnsi" w:hAnsiTheme="minorHAnsi"/>
          <w:i/>
          <w:szCs w:val="24"/>
        </w:rPr>
        <w:t xml:space="preserve">Mieszkanie wspomagane, Osoba zwolniona, </w:t>
      </w:r>
      <w:proofErr w:type="spellStart"/>
      <w:r w:rsidR="00033AD5" w:rsidRPr="00E3029A">
        <w:rPr>
          <w:rFonts w:asciiTheme="minorHAnsi" w:hAnsiTheme="minorHAnsi"/>
          <w:i/>
          <w:szCs w:val="24"/>
        </w:rPr>
        <w:t>Outplacement</w:t>
      </w:r>
      <w:proofErr w:type="spellEnd"/>
      <w:r w:rsidR="00033AD5" w:rsidRPr="00E3029A">
        <w:rPr>
          <w:rFonts w:asciiTheme="minorHAnsi" w:hAnsiTheme="minorHAnsi"/>
          <w:i/>
          <w:szCs w:val="24"/>
        </w:rPr>
        <w:t>, Podmiot ekonomii społecznej (PES), Podmiot wykonujący działalność leczniczą, Pracownik przewidziany do zwolnienia, Pracownik zagrożony zwolnieniem, Przedsiębiorstwo społeczne</w:t>
      </w:r>
      <w:r w:rsidR="00172D56" w:rsidRPr="00E3029A">
        <w:rPr>
          <w:rFonts w:asciiTheme="minorHAnsi" w:hAnsiTheme="minorHAnsi"/>
          <w:b/>
          <w:szCs w:val="24"/>
        </w:rPr>
        <w:t>.</w:t>
      </w:r>
      <w:r w:rsidR="00033AD5" w:rsidRPr="00E3029A">
        <w:rPr>
          <w:rFonts w:asciiTheme="minorHAnsi" w:hAnsiTheme="minorHAnsi"/>
          <w:b/>
          <w:szCs w:val="24"/>
        </w:rPr>
        <w:t xml:space="preserve"> </w:t>
      </w:r>
    </w:p>
    <w:p w:rsidR="00172D56" w:rsidRPr="00E3029A" w:rsidRDefault="00172D56" w:rsidP="00E3029A">
      <w:pPr>
        <w:spacing w:line="276" w:lineRule="auto"/>
        <w:jc w:val="both"/>
        <w:rPr>
          <w:rFonts w:asciiTheme="minorHAnsi" w:hAnsiTheme="minorHAnsi"/>
          <w:b/>
          <w:szCs w:val="24"/>
        </w:rPr>
      </w:pPr>
    </w:p>
    <w:p w:rsidR="00172D56" w:rsidRPr="00E3029A" w:rsidRDefault="00172D56" w:rsidP="00E3029A">
      <w:pPr>
        <w:spacing w:line="276" w:lineRule="auto"/>
        <w:jc w:val="center"/>
        <w:rPr>
          <w:rFonts w:asciiTheme="minorHAnsi" w:eastAsia="Times New Roman" w:hAnsiTheme="minorHAnsi" w:cs="Times New Roman"/>
          <w:b/>
          <w:szCs w:val="24"/>
          <w:lang w:eastAsia="pl-PL"/>
        </w:rPr>
      </w:pPr>
      <w:r w:rsidRPr="00E3029A">
        <w:rPr>
          <w:rFonts w:asciiTheme="minorHAnsi" w:eastAsia="Times New Roman" w:hAnsiTheme="minorHAnsi" w:cs="Times New Roman"/>
          <w:b/>
          <w:szCs w:val="24"/>
          <w:lang w:eastAsia="pl-PL"/>
        </w:rPr>
        <w:t xml:space="preserve">Załącznik nr </w:t>
      </w:r>
      <w:r w:rsidRPr="00E3029A">
        <w:rPr>
          <w:rFonts w:asciiTheme="minorHAnsi" w:hAnsiTheme="minorHAnsi"/>
          <w:b/>
          <w:szCs w:val="24"/>
        </w:rPr>
        <w:t xml:space="preserve"> 5</w:t>
      </w:r>
      <w:r w:rsidRPr="00E3029A">
        <w:rPr>
          <w:rFonts w:asciiTheme="minorHAnsi" w:eastAsia="Times New Roman" w:hAnsiTheme="minorHAnsi" w:cs="Times New Roman"/>
          <w:b/>
          <w:szCs w:val="24"/>
          <w:lang w:eastAsia="pl-PL"/>
        </w:rPr>
        <w:t xml:space="preserve"> Wykaz projektów zidentyfikowanych przez IZ RPO WD w ramach trybu pozakonkursowego</w:t>
      </w:r>
    </w:p>
    <w:p w:rsidR="006539D7" w:rsidRPr="00E3029A" w:rsidRDefault="006539D7" w:rsidP="00E3029A">
      <w:pPr>
        <w:spacing w:line="276" w:lineRule="auto"/>
        <w:jc w:val="both"/>
        <w:rPr>
          <w:rFonts w:asciiTheme="minorHAnsi" w:eastAsia="Times New Roman" w:hAnsiTheme="minorHAnsi" w:cs="Times New Roman"/>
          <w:b/>
          <w:szCs w:val="24"/>
          <w:lang w:eastAsia="pl-PL"/>
        </w:rPr>
      </w:pPr>
    </w:p>
    <w:p w:rsidR="00172D56" w:rsidRPr="00E3029A" w:rsidRDefault="00172D56" w:rsidP="00E3029A">
      <w:pPr>
        <w:spacing w:line="276" w:lineRule="auto"/>
        <w:jc w:val="both"/>
        <w:rPr>
          <w:rFonts w:asciiTheme="minorHAnsi" w:eastAsia="Times New Roman" w:hAnsiTheme="minorHAnsi" w:cs="Times New Roman"/>
          <w:szCs w:val="24"/>
          <w:lang w:eastAsia="pl-PL"/>
        </w:rPr>
      </w:pPr>
      <w:r w:rsidRPr="00E3029A">
        <w:rPr>
          <w:rFonts w:asciiTheme="minorHAnsi" w:eastAsia="Times New Roman" w:hAnsiTheme="minorHAnsi" w:cs="Times New Roman"/>
          <w:b/>
          <w:szCs w:val="24"/>
          <w:lang w:eastAsia="pl-PL"/>
        </w:rPr>
        <w:t xml:space="preserve">Poddziałanie 5.1.3 </w:t>
      </w:r>
      <w:r w:rsidRPr="00E3029A">
        <w:rPr>
          <w:rFonts w:asciiTheme="minorHAnsi" w:eastAsia="Times New Roman" w:hAnsiTheme="minorHAnsi" w:cs="Times New Roman"/>
          <w:b/>
          <w:i/>
          <w:szCs w:val="24"/>
          <w:lang w:eastAsia="pl-PL"/>
        </w:rPr>
        <w:t>Drogowa dostępność transportowa – ZIT AJ</w:t>
      </w:r>
      <w:r w:rsidRPr="00E3029A">
        <w:rPr>
          <w:rFonts w:asciiTheme="minorHAnsi" w:eastAsia="Times New Roman" w:hAnsiTheme="minorHAnsi" w:cs="Times New Roman"/>
          <w:szCs w:val="24"/>
          <w:lang w:eastAsia="pl-PL"/>
        </w:rPr>
        <w:t xml:space="preserve"> w polu kolumny</w:t>
      </w:r>
    </w:p>
    <w:p w:rsidR="00172D56" w:rsidRPr="00E3029A" w:rsidRDefault="00172D56" w:rsidP="00E3029A">
      <w:pPr>
        <w:spacing w:line="276" w:lineRule="auto"/>
        <w:jc w:val="both"/>
        <w:rPr>
          <w:rFonts w:asciiTheme="minorHAnsi" w:eastAsia="Times New Roman" w:hAnsiTheme="minorHAnsi" w:cs="Times New Roman"/>
          <w:szCs w:val="24"/>
          <w:lang w:eastAsia="pl-PL"/>
        </w:rPr>
      </w:pPr>
      <w:r w:rsidRPr="00E3029A">
        <w:rPr>
          <w:rFonts w:asciiTheme="minorHAnsi" w:eastAsia="Times New Roman" w:hAnsiTheme="minorHAnsi" w:cs="Times New Roman"/>
          <w:i/>
          <w:szCs w:val="24"/>
          <w:lang w:eastAsia="pl-PL"/>
        </w:rPr>
        <w:t>podmiot zgłaszający</w:t>
      </w:r>
      <w:r w:rsidR="000676D0" w:rsidRPr="00E3029A">
        <w:rPr>
          <w:rFonts w:asciiTheme="minorHAnsi" w:eastAsia="Times New Roman" w:hAnsiTheme="minorHAnsi" w:cs="Times New Roman"/>
          <w:szCs w:val="24"/>
          <w:lang w:eastAsia="pl-PL"/>
        </w:rPr>
        <w:t xml:space="preserve"> oraz w polu kolumny </w:t>
      </w:r>
      <w:r w:rsidRPr="00E3029A">
        <w:rPr>
          <w:rFonts w:asciiTheme="minorHAnsi" w:eastAsia="Times New Roman" w:hAnsiTheme="minorHAnsi" w:cs="Times New Roman"/>
          <w:i/>
          <w:szCs w:val="24"/>
          <w:lang w:eastAsia="pl-PL"/>
        </w:rPr>
        <w:t>podmiot, który będzie wnioskodawcą</w:t>
      </w:r>
      <w:r w:rsidRPr="00E3029A">
        <w:rPr>
          <w:rFonts w:asciiTheme="minorHAnsi" w:eastAsia="Times New Roman" w:hAnsiTheme="minorHAnsi" w:cs="Times New Roman"/>
          <w:szCs w:val="24"/>
          <w:lang w:eastAsia="pl-PL"/>
        </w:rPr>
        <w:t xml:space="preserve">. </w:t>
      </w:r>
    </w:p>
    <w:p w:rsidR="00172D56" w:rsidRPr="00E3029A" w:rsidRDefault="000676D0" w:rsidP="00E3029A">
      <w:pPr>
        <w:spacing w:line="276" w:lineRule="auto"/>
        <w:jc w:val="both"/>
        <w:rPr>
          <w:rFonts w:asciiTheme="minorHAnsi" w:eastAsia="Times New Roman" w:hAnsiTheme="minorHAnsi" w:cs="Times New Roman"/>
          <w:szCs w:val="24"/>
          <w:lang w:eastAsia="pl-PL"/>
        </w:rPr>
      </w:pPr>
      <w:r w:rsidRPr="00E3029A">
        <w:rPr>
          <w:rFonts w:asciiTheme="minorHAnsi" w:eastAsia="Times New Roman" w:hAnsiTheme="minorHAnsi" w:cs="Times New Roman"/>
          <w:szCs w:val="24"/>
          <w:lang w:eastAsia="pl-PL"/>
        </w:rPr>
        <w:t>- z</w:t>
      </w:r>
      <w:r w:rsidR="00172D56" w:rsidRPr="00E3029A">
        <w:rPr>
          <w:rFonts w:asciiTheme="minorHAnsi" w:eastAsia="Times New Roman" w:hAnsiTheme="minorHAnsi" w:cs="Times New Roman"/>
          <w:szCs w:val="24"/>
          <w:lang w:eastAsia="pl-PL"/>
        </w:rPr>
        <w:t>miana redakcyjna</w:t>
      </w:r>
      <w:r w:rsidRPr="00E3029A">
        <w:rPr>
          <w:rFonts w:asciiTheme="minorHAnsi" w:eastAsia="Times New Roman" w:hAnsiTheme="minorHAnsi" w:cs="Times New Roman"/>
          <w:szCs w:val="24"/>
          <w:lang w:eastAsia="pl-PL"/>
        </w:rPr>
        <w:t xml:space="preserve"> polegająca na </w:t>
      </w:r>
      <w:r w:rsidR="00172D56" w:rsidRPr="00E3029A">
        <w:rPr>
          <w:rFonts w:asciiTheme="minorHAnsi" w:eastAsia="Times New Roman" w:hAnsiTheme="minorHAnsi" w:cs="Times New Roman"/>
          <w:szCs w:val="24"/>
          <w:lang w:eastAsia="pl-PL"/>
        </w:rPr>
        <w:t xml:space="preserve"> </w:t>
      </w:r>
      <w:r w:rsidRPr="00E3029A">
        <w:rPr>
          <w:rFonts w:asciiTheme="minorHAnsi" w:eastAsia="Times New Roman" w:hAnsiTheme="minorHAnsi" w:cs="Times New Roman"/>
          <w:szCs w:val="24"/>
          <w:lang w:eastAsia="pl-PL"/>
        </w:rPr>
        <w:t>uaktualnieniu</w:t>
      </w:r>
      <w:r w:rsidR="00172D56" w:rsidRPr="00E3029A">
        <w:rPr>
          <w:rFonts w:asciiTheme="minorHAnsi" w:eastAsia="Times New Roman" w:hAnsiTheme="minorHAnsi" w:cs="Times New Roman"/>
          <w:szCs w:val="24"/>
          <w:lang w:eastAsia="pl-PL"/>
        </w:rPr>
        <w:t xml:space="preserve"> w obu kolumn</w:t>
      </w:r>
      <w:r w:rsidRPr="00E3029A">
        <w:rPr>
          <w:rFonts w:asciiTheme="minorHAnsi" w:eastAsia="Times New Roman" w:hAnsiTheme="minorHAnsi" w:cs="Times New Roman"/>
          <w:szCs w:val="24"/>
          <w:lang w:eastAsia="pl-PL"/>
        </w:rPr>
        <w:t xml:space="preserve">ach  </w:t>
      </w:r>
      <w:r w:rsidR="00172D56" w:rsidRPr="00E3029A">
        <w:rPr>
          <w:rFonts w:asciiTheme="minorHAnsi" w:eastAsia="Times New Roman" w:hAnsiTheme="minorHAnsi" w:cs="Times New Roman"/>
          <w:szCs w:val="24"/>
          <w:lang w:eastAsia="pl-PL"/>
        </w:rPr>
        <w:t>zapis</w:t>
      </w:r>
      <w:r w:rsidRPr="00E3029A">
        <w:rPr>
          <w:rFonts w:asciiTheme="minorHAnsi" w:eastAsia="Times New Roman" w:hAnsiTheme="minorHAnsi" w:cs="Times New Roman"/>
          <w:szCs w:val="24"/>
          <w:lang w:eastAsia="pl-PL"/>
        </w:rPr>
        <w:t>u</w:t>
      </w:r>
      <w:r w:rsidR="00172D56" w:rsidRPr="00E3029A">
        <w:rPr>
          <w:rFonts w:asciiTheme="minorHAnsi" w:eastAsia="Times New Roman" w:hAnsiTheme="minorHAnsi" w:cs="Times New Roman"/>
          <w:szCs w:val="24"/>
          <w:lang w:eastAsia="pl-PL"/>
        </w:rPr>
        <w:t xml:space="preserve"> </w:t>
      </w:r>
      <w:r w:rsidRPr="00E3029A">
        <w:rPr>
          <w:rFonts w:asciiTheme="minorHAnsi" w:eastAsia="Times New Roman" w:hAnsiTheme="minorHAnsi" w:cs="Times New Roman"/>
          <w:szCs w:val="24"/>
          <w:lang w:eastAsia="pl-PL"/>
        </w:rPr>
        <w:t>zgodnie z treścią fiszki projektu.</w:t>
      </w:r>
    </w:p>
    <w:p w:rsidR="00172D56" w:rsidRPr="00E3029A" w:rsidRDefault="00172D56" w:rsidP="00E3029A">
      <w:pPr>
        <w:spacing w:line="276" w:lineRule="auto"/>
        <w:jc w:val="both"/>
        <w:rPr>
          <w:rFonts w:asciiTheme="minorHAnsi" w:eastAsia="Times New Roman" w:hAnsiTheme="minorHAnsi" w:cs="Times New Roman"/>
          <w:b/>
          <w:szCs w:val="24"/>
          <w:lang w:eastAsia="pl-PL"/>
        </w:rPr>
      </w:pPr>
    </w:p>
    <w:sectPr w:rsidR="00172D56" w:rsidRPr="00E3029A" w:rsidSect="009037DE">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45E" w:rsidRDefault="004C645E" w:rsidP="003B4BEB">
      <w:pPr>
        <w:spacing w:line="240" w:lineRule="auto"/>
      </w:pPr>
      <w:r>
        <w:separator/>
      </w:r>
    </w:p>
  </w:endnote>
  <w:endnote w:type="continuationSeparator" w:id="0">
    <w:p w:rsidR="004C645E" w:rsidRDefault="004C645E" w:rsidP="003B4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Sans Serif">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27549"/>
      <w:docPartObj>
        <w:docPartGallery w:val="Page Numbers (Bottom of Page)"/>
        <w:docPartUnique/>
      </w:docPartObj>
    </w:sdtPr>
    <w:sdtEndPr/>
    <w:sdtContent>
      <w:p w:rsidR="004C645E" w:rsidRDefault="000F6961">
        <w:pPr>
          <w:pStyle w:val="Stopka"/>
          <w:jc w:val="center"/>
        </w:pPr>
        <w:r>
          <w:fldChar w:fldCharType="begin"/>
        </w:r>
        <w:r>
          <w:instrText>PAGE   \* MERGEFORMAT</w:instrText>
        </w:r>
        <w:r>
          <w:fldChar w:fldCharType="separate"/>
        </w:r>
        <w:r w:rsidR="00CC0F43">
          <w:rPr>
            <w:noProof/>
          </w:rPr>
          <w:t>1</w:t>
        </w:r>
        <w:r>
          <w:rPr>
            <w:noProof/>
          </w:rPr>
          <w:fldChar w:fldCharType="end"/>
        </w:r>
      </w:p>
    </w:sdtContent>
  </w:sdt>
  <w:p w:rsidR="004C645E" w:rsidRDefault="004C64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45E" w:rsidRDefault="004C645E" w:rsidP="003B4BEB">
      <w:pPr>
        <w:spacing w:line="240" w:lineRule="auto"/>
      </w:pPr>
      <w:r>
        <w:separator/>
      </w:r>
    </w:p>
  </w:footnote>
  <w:footnote w:type="continuationSeparator" w:id="0">
    <w:p w:rsidR="004C645E" w:rsidRDefault="004C645E" w:rsidP="003B4B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438"/>
    <w:multiLevelType w:val="hybridMultilevel"/>
    <w:tmpl w:val="BC20B67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416EC3"/>
    <w:multiLevelType w:val="hybridMultilevel"/>
    <w:tmpl w:val="E9785AC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0C52D3"/>
    <w:multiLevelType w:val="hybridMultilevel"/>
    <w:tmpl w:val="819CD82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C453F2"/>
    <w:multiLevelType w:val="hybridMultilevel"/>
    <w:tmpl w:val="FC783900"/>
    <w:lvl w:ilvl="0" w:tplc="5B705B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15E70B9"/>
    <w:multiLevelType w:val="hybridMultilevel"/>
    <w:tmpl w:val="4F7825A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794E1E"/>
    <w:multiLevelType w:val="hybridMultilevel"/>
    <w:tmpl w:val="5A42262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9C4AF2"/>
    <w:multiLevelType w:val="hybridMultilevel"/>
    <w:tmpl w:val="B986BF46"/>
    <w:lvl w:ilvl="0" w:tplc="EFF06774">
      <w:start w:val="1"/>
      <w:numFmt w:val="bullet"/>
      <w:lvlText w:val="­"/>
      <w:lvlJc w:val="left"/>
      <w:pPr>
        <w:ind w:left="2160" w:hanging="360"/>
      </w:pPr>
      <w:rPr>
        <w:rFonts w:ascii="Courier New" w:hAnsi="Courier New" w:hint="default"/>
        <w:sz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 w15:restartNumberingAfterBreak="0">
    <w:nsid w:val="15C56BA5"/>
    <w:multiLevelType w:val="hybridMultilevel"/>
    <w:tmpl w:val="B9488F6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1D7122"/>
    <w:multiLevelType w:val="hybridMultilevel"/>
    <w:tmpl w:val="5370809A"/>
    <w:lvl w:ilvl="0" w:tplc="4C442A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B21506"/>
    <w:multiLevelType w:val="hybridMultilevel"/>
    <w:tmpl w:val="6AD024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F554C5"/>
    <w:multiLevelType w:val="hybridMultilevel"/>
    <w:tmpl w:val="B7943D7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15:restartNumberingAfterBreak="0">
    <w:nsid w:val="2E802A60"/>
    <w:multiLevelType w:val="hybridMultilevel"/>
    <w:tmpl w:val="A198EEB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B56E8A"/>
    <w:multiLevelType w:val="hybridMultilevel"/>
    <w:tmpl w:val="B7943D7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15:restartNumberingAfterBreak="0">
    <w:nsid w:val="34887B5B"/>
    <w:multiLevelType w:val="hybridMultilevel"/>
    <w:tmpl w:val="3670C9A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 w15:restartNumberingAfterBreak="0">
    <w:nsid w:val="355F3B2B"/>
    <w:multiLevelType w:val="hybridMultilevel"/>
    <w:tmpl w:val="2A7AF992"/>
    <w:lvl w:ilvl="0" w:tplc="EFF06774">
      <w:start w:val="1"/>
      <w:numFmt w:val="bullet"/>
      <w:lvlText w:val="­"/>
      <w:lvlJc w:val="left"/>
      <w:pPr>
        <w:ind w:left="1440" w:hanging="360"/>
      </w:pPr>
      <w:rPr>
        <w:rFonts w:ascii="Courier New" w:hAnsi="Courier New" w:hint="default"/>
        <w:sz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744785E"/>
    <w:multiLevelType w:val="hybridMultilevel"/>
    <w:tmpl w:val="41B671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825BE0"/>
    <w:multiLevelType w:val="hybridMultilevel"/>
    <w:tmpl w:val="D8EE9A7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CF39A6"/>
    <w:multiLevelType w:val="hybridMultilevel"/>
    <w:tmpl w:val="C42C78C8"/>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8C85D33"/>
    <w:multiLevelType w:val="hybridMultilevel"/>
    <w:tmpl w:val="599AE5F2"/>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AC2479"/>
    <w:multiLevelType w:val="hybridMultilevel"/>
    <w:tmpl w:val="C79643B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 w15:restartNumberingAfterBreak="0">
    <w:nsid w:val="5A4E2F90"/>
    <w:multiLevelType w:val="hybridMultilevel"/>
    <w:tmpl w:val="EAE625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BB17B6"/>
    <w:multiLevelType w:val="hybridMultilevel"/>
    <w:tmpl w:val="B1AE054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1F172A8"/>
    <w:multiLevelType w:val="hybridMultilevel"/>
    <w:tmpl w:val="B804FBB2"/>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F77407"/>
    <w:multiLevelType w:val="hybridMultilevel"/>
    <w:tmpl w:val="EADC8252"/>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F8E3AD6"/>
    <w:multiLevelType w:val="hybridMultilevel"/>
    <w:tmpl w:val="E70C467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8"/>
  </w:num>
  <w:num w:numId="4">
    <w:abstractNumId w:val="11"/>
  </w:num>
  <w:num w:numId="5">
    <w:abstractNumId w:val="2"/>
  </w:num>
  <w:num w:numId="6">
    <w:abstractNumId w:val="23"/>
  </w:num>
  <w:num w:numId="7">
    <w:abstractNumId w:val="1"/>
  </w:num>
  <w:num w:numId="8">
    <w:abstractNumId w:val="4"/>
  </w:num>
  <w:num w:numId="9">
    <w:abstractNumId w:val="7"/>
  </w:num>
  <w:num w:numId="10">
    <w:abstractNumId w:val="22"/>
  </w:num>
  <w:num w:numId="11">
    <w:abstractNumId w:val="0"/>
  </w:num>
  <w:num w:numId="12">
    <w:abstractNumId w:val="17"/>
  </w:num>
  <w:num w:numId="13">
    <w:abstractNumId w:val="24"/>
  </w:num>
  <w:num w:numId="14">
    <w:abstractNumId w:val="16"/>
  </w:num>
  <w:num w:numId="15">
    <w:abstractNumId w:val="3"/>
  </w:num>
  <w:num w:numId="16">
    <w:abstractNumId w:val="12"/>
  </w:num>
  <w:num w:numId="17">
    <w:abstractNumId w:val="10"/>
  </w:num>
  <w:num w:numId="18">
    <w:abstractNumId w:val="20"/>
  </w:num>
  <w:num w:numId="19">
    <w:abstractNumId w:val="5"/>
  </w:num>
  <w:num w:numId="20">
    <w:abstractNumId w:val="13"/>
  </w:num>
  <w:num w:numId="21">
    <w:abstractNumId w:val="19"/>
  </w:num>
  <w:num w:numId="22">
    <w:abstractNumId w:val="14"/>
  </w:num>
  <w:num w:numId="23">
    <w:abstractNumId w:val="6"/>
  </w:num>
  <w:num w:numId="24">
    <w:abstractNumId w:val="21"/>
  </w:num>
  <w:num w:numId="2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6B14"/>
    <w:rsid w:val="00001FD3"/>
    <w:rsid w:val="00003CC0"/>
    <w:rsid w:val="00004765"/>
    <w:rsid w:val="00007F95"/>
    <w:rsid w:val="0001289E"/>
    <w:rsid w:val="000130B6"/>
    <w:rsid w:val="00013FB3"/>
    <w:rsid w:val="0001432C"/>
    <w:rsid w:val="00016ECA"/>
    <w:rsid w:val="00020035"/>
    <w:rsid w:val="000200EF"/>
    <w:rsid w:val="00020CF6"/>
    <w:rsid w:val="00021119"/>
    <w:rsid w:val="00021476"/>
    <w:rsid w:val="00021546"/>
    <w:rsid w:val="0002173D"/>
    <w:rsid w:val="00022491"/>
    <w:rsid w:val="00022498"/>
    <w:rsid w:val="00024512"/>
    <w:rsid w:val="000257CC"/>
    <w:rsid w:val="00025B9C"/>
    <w:rsid w:val="00026054"/>
    <w:rsid w:val="0003007F"/>
    <w:rsid w:val="00030864"/>
    <w:rsid w:val="000318BD"/>
    <w:rsid w:val="000324B9"/>
    <w:rsid w:val="00033AD5"/>
    <w:rsid w:val="00036A75"/>
    <w:rsid w:val="000463F8"/>
    <w:rsid w:val="000503AF"/>
    <w:rsid w:val="00050AC8"/>
    <w:rsid w:val="00052952"/>
    <w:rsid w:val="000530D9"/>
    <w:rsid w:val="00054781"/>
    <w:rsid w:val="0005515F"/>
    <w:rsid w:val="00055728"/>
    <w:rsid w:val="00057D48"/>
    <w:rsid w:val="00060805"/>
    <w:rsid w:val="00061919"/>
    <w:rsid w:val="00062972"/>
    <w:rsid w:val="00063CA6"/>
    <w:rsid w:val="00066BEF"/>
    <w:rsid w:val="00066DC4"/>
    <w:rsid w:val="0006714F"/>
    <w:rsid w:val="000676D0"/>
    <w:rsid w:val="00070EEF"/>
    <w:rsid w:val="00072B05"/>
    <w:rsid w:val="00073EA3"/>
    <w:rsid w:val="0007493D"/>
    <w:rsid w:val="00074B74"/>
    <w:rsid w:val="00074E4C"/>
    <w:rsid w:val="00074F58"/>
    <w:rsid w:val="00075CF5"/>
    <w:rsid w:val="0007665B"/>
    <w:rsid w:val="00077506"/>
    <w:rsid w:val="00080A4E"/>
    <w:rsid w:val="00080DFC"/>
    <w:rsid w:val="0008211C"/>
    <w:rsid w:val="000830F5"/>
    <w:rsid w:val="00085F51"/>
    <w:rsid w:val="00091977"/>
    <w:rsid w:val="000923BB"/>
    <w:rsid w:val="00093F1F"/>
    <w:rsid w:val="000A0B8E"/>
    <w:rsid w:val="000A21B8"/>
    <w:rsid w:val="000A6631"/>
    <w:rsid w:val="000A6C83"/>
    <w:rsid w:val="000B452E"/>
    <w:rsid w:val="000B4D71"/>
    <w:rsid w:val="000B5A5B"/>
    <w:rsid w:val="000B6D5B"/>
    <w:rsid w:val="000B6FD7"/>
    <w:rsid w:val="000B76B6"/>
    <w:rsid w:val="000C043B"/>
    <w:rsid w:val="000C05AB"/>
    <w:rsid w:val="000C0E4C"/>
    <w:rsid w:val="000C2F13"/>
    <w:rsid w:val="000C30B8"/>
    <w:rsid w:val="000C566D"/>
    <w:rsid w:val="000C72A4"/>
    <w:rsid w:val="000D1DF7"/>
    <w:rsid w:val="000D2CA3"/>
    <w:rsid w:val="000D3F41"/>
    <w:rsid w:val="000D4170"/>
    <w:rsid w:val="000D4EA7"/>
    <w:rsid w:val="000D6B14"/>
    <w:rsid w:val="000D7FCF"/>
    <w:rsid w:val="000E0455"/>
    <w:rsid w:val="000E06F7"/>
    <w:rsid w:val="000E0970"/>
    <w:rsid w:val="000E0A7C"/>
    <w:rsid w:val="000E0A98"/>
    <w:rsid w:val="000E2029"/>
    <w:rsid w:val="000E527F"/>
    <w:rsid w:val="000E64C6"/>
    <w:rsid w:val="000E661C"/>
    <w:rsid w:val="000F1BFA"/>
    <w:rsid w:val="000F2A74"/>
    <w:rsid w:val="000F394B"/>
    <w:rsid w:val="000F3D46"/>
    <w:rsid w:val="000F56FD"/>
    <w:rsid w:val="000F6961"/>
    <w:rsid w:val="000F707F"/>
    <w:rsid w:val="00100B02"/>
    <w:rsid w:val="00102009"/>
    <w:rsid w:val="00107218"/>
    <w:rsid w:val="0011000F"/>
    <w:rsid w:val="00113956"/>
    <w:rsid w:val="0011462C"/>
    <w:rsid w:val="00115EBC"/>
    <w:rsid w:val="00120557"/>
    <w:rsid w:val="00120965"/>
    <w:rsid w:val="00122AE4"/>
    <w:rsid w:val="001265F1"/>
    <w:rsid w:val="001303BB"/>
    <w:rsid w:val="00130EBC"/>
    <w:rsid w:val="00131343"/>
    <w:rsid w:val="001320CA"/>
    <w:rsid w:val="001345A7"/>
    <w:rsid w:val="00136765"/>
    <w:rsid w:val="00137E88"/>
    <w:rsid w:val="00140BD8"/>
    <w:rsid w:val="00142530"/>
    <w:rsid w:val="00143521"/>
    <w:rsid w:val="00143B91"/>
    <w:rsid w:val="00144529"/>
    <w:rsid w:val="00144CC1"/>
    <w:rsid w:val="001451DC"/>
    <w:rsid w:val="00146109"/>
    <w:rsid w:val="0014717A"/>
    <w:rsid w:val="00150C7D"/>
    <w:rsid w:val="00152AFA"/>
    <w:rsid w:val="001544EB"/>
    <w:rsid w:val="00154656"/>
    <w:rsid w:val="00155F6D"/>
    <w:rsid w:val="0015609A"/>
    <w:rsid w:val="00156A31"/>
    <w:rsid w:val="0016257C"/>
    <w:rsid w:val="00164896"/>
    <w:rsid w:val="00166B94"/>
    <w:rsid w:val="00166D97"/>
    <w:rsid w:val="0016720E"/>
    <w:rsid w:val="001727E4"/>
    <w:rsid w:val="00172AD0"/>
    <w:rsid w:val="00172D56"/>
    <w:rsid w:val="00174638"/>
    <w:rsid w:val="001752C0"/>
    <w:rsid w:val="00175A59"/>
    <w:rsid w:val="00177ACC"/>
    <w:rsid w:val="00177FA1"/>
    <w:rsid w:val="001800AD"/>
    <w:rsid w:val="00180FC4"/>
    <w:rsid w:val="00181071"/>
    <w:rsid w:val="0018139D"/>
    <w:rsid w:val="00183037"/>
    <w:rsid w:val="00183045"/>
    <w:rsid w:val="0018446F"/>
    <w:rsid w:val="00184878"/>
    <w:rsid w:val="00187A5D"/>
    <w:rsid w:val="0019089A"/>
    <w:rsid w:val="001927F1"/>
    <w:rsid w:val="001954BD"/>
    <w:rsid w:val="00195C30"/>
    <w:rsid w:val="00197EE4"/>
    <w:rsid w:val="001A0A84"/>
    <w:rsid w:val="001A514D"/>
    <w:rsid w:val="001A558F"/>
    <w:rsid w:val="001A595C"/>
    <w:rsid w:val="001A7092"/>
    <w:rsid w:val="001A78CE"/>
    <w:rsid w:val="001B0174"/>
    <w:rsid w:val="001B1CB4"/>
    <w:rsid w:val="001B2DF2"/>
    <w:rsid w:val="001B3C1D"/>
    <w:rsid w:val="001B44AE"/>
    <w:rsid w:val="001B586E"/>
    <w:rsid w:val="001B6FCF"/>
    <w:rsid w:val="001C108A"/>
    <w:rsid w:val="001C2A1A"/>
    <w:rsid w:val="001C4C8A"/>
    <w:rsid w:val="001C726E"/>
    <w:rsid w:val="001C7D9D"/>
    <w:rsid w:val="001D0A33"/>
    <w:rsid w:val="001D1E45"/>
    <w:rsid w:val="001D2BF1"/>
    <w:rsid w:val="001D36D3"/>
    <w:rsid w:val="001D56ED"/>
    <w:rsid w:val="001D717E"/>
    <w:rsid w:val="001D7200"/>
    <w:rsid w:val="001D7CF4"/>
    <w:rsid w:val="001E13DD"/>
    <w:rsid w:val="001E2802"/>
    <w:rsid w:val="001E2A96"/>
    <w:rsid w:val="001E7D8D"/>
    <w:rsid w:val="001F05E0"/>
    <w:rsid w:val="001F1345"/>
    <w:rsid w:val="001F1E71"/>
    <w:rsid w:val="001F2BEA"/>
    <w:rsid w:val="001F4580"/>
    <w:rsid w:val="001F4630"/>
    <w:rsid w:val="001F4AF1"/>
    <w:rsid w:val="001F5091"/>
    <w:rsid w:val="001F6533"/>
    <w:rsid w:val="00200FB1"/>
    <w:rsid w:val="00201BBA"/>
    <w:rsid w:val="00202B94"/>
    <w:rsid w:val="00202D16"/>
    <w:rsid w:val="00203000"/>
    <w:rsid w:val="00204255"/>
    <w:rsid w:val="0020459A"/>
    <w:rsid w:val="0020551B"/>
    <w:rsid w:val="00205686"/>
    <w:rsid w:val="00206376"/>
    <w:rsid w:val="002124FD"/>
    <w:rsid w:val="0021590A"/>
    <w:rsid w:val="002174ED"/>
    <w:rsid w:val="00221AA2"/>
    <w:rsid w:val="00222622"/>
    <w:rsid w:val="00224312"/>
    <w:rsid w:val="002263B2"/>
    <w:rsid w:val="00227518"/>
    <w:rsid w:val="0023043D"/>
    <w:rsid w:val="0023121B"/>
    <w:rsid w:val="00232242"/>
    <w:rsid w:val="00240867"/>
    <w:rsid w:val="00243473"/>
    <w:rsid w:val="00243F42"/>
    <w:rsid w:val="00244139"/>
    <w:rsid w:val="00246E52"/>
    <w:rsid w:val="002474EE"/>
    <w:rsid w:val="002500AD"/>
    <w:rsid w:val="0025066A"/>
    <w:rsid w:val="00252E74"/>
    <w:rsid w:val="00255330"/>
    <w:rsid w:val="00256D8C"/>
    <w:rsid w:val="00260DA1"/>
    <w:rsid w:val="0026109C"/>
    <w:rsid w:val="00261E97"/>
    <w:rsid w:val="002630A3"/>
    <w:rsid w:val="00264408"/>
    <w:rsid w:val="00264D63"/>
    <w:rsid w:val="00266040"/>
    <w:rsid w:val="0026642A"/>
    <w:rsid w:val="00270669"/>
    <w:rsid w:val="00274935"/>
    <w:rsid w:val="00275A93"/>
    <w:rsid w:val="0028075C"/>
    <w:rsid w:val="00281F49"/>
    <w:rsid w:val="00282CA9"/>
    <w:rsid w:val="00285303"/>
    <w:rsid w:val="00285D4E"/>
    <w:rsid w:val="00286633"/>
    <w:rsid w:val="00286EAB"/>
    <w:rsid w:val="002949B3"/>
    <w:rsid w:val="00294A9E"/>
    <w:rsid w:val="00294C9C"/>
    <w:rsid w:val="0029786B"/>
    <w:rsid w:val="002A02EE"/>
    <w:rsid w:val="002A1BB9"/>
    <w:rsid w:val="002A1F4B"/>
    <w:rsid w:val="002A2B43"/>
    <w:rsid w:val="002A4B81"/>
    <w:rsid w:val="002A78AD"/>
    <w:rsid w:val="002B1B1F"/>
    <w:rsid w:val="002B1D2D"/>
    <w:rsid w:val="002B2F07"/>
    <w:rsid w:val="002B4CB1"/>
    <w:rsid w:val="002B5B24"/>
    <w:rsid w:val="002B7AA1"/>
    <w:rsid w:val="002C0F9C"/>
    <w:rsid w:val="002C2758"/>
    <w:rsid w:val="002C34D1"/>
    <w:rsid w:val="002C35DD"/>
    <w:rsid w:val="002C4A07"/>
    <w:rsid w:val="002C4F9F"/>
    <w:rsid w:val="002D0557"/>
    <w:rsid w:val="002D23E1"/>
    <w:rsid w:val="002D29B3"/>
    <w:rsid w:val="002D2AD1"/>
    <w:rsid w:val="002D2BF0"/>
    <w:rsid w:val="002D4848"/>
    <w:rsid w:val="002D6F02"/>
    <w:rsid w:val="002D7D2A"/>
    <w:rsid w:val="002E1154"/>
    <w:rsid w:val="002E5433"/>
    <w:rsid w:val="002E6B4A"/>
    <w:rsid w:val="002F0A24"/>
    <w:rsid w:val="002F0ACC"/>
    <w:rsid w:val="002F24B7"/>
    <w:rsid w:val="002F3FB9"/>
    <w:rsid w:val="002F4EAA"/>
    <w:rsid w:val="003009F0"/>
    <w:rsid w:val="003028E7"/>
    <w:rsid w:val="00304328"/>
    <w:rsid w:val="00304A37"/>
    <w:rsid w:val="003055EB"/>
    <w:rsid w:val="00305892"/>
    <w:rsid w:val="00305A54"/>
    <w:rsid w:val="00306571"/>
    <w:rsid w:val="00306DC4"/>
    <w:rsid w:val="003077EA"/>
    <w:rsid w:val="00310357"/>
    <w:rsid w:val="003105F7"/>
    <w:rsid w:val="00310D0A"/>
    <w:rsid w:val="00311347"/>
    <w:rsid w:val="00312896"/>
    <w:rsid w:val="0031356D"/>
    <w:rsid w:val="00316A7A"/>
    <w:rsid w:val="0031798E"/>
    <w:rsid w:val="00321BB6"/>
    <w:rsid w:val="00322B46"/>
    <w:rsid w:val="00322E08"/>
    <w:rsid w:val="00323F2D"/>
    <w:rsid w:val="003249B2"/>
    <w:rsid w:val="00330C71"/>
    <w:rsid w:val="00331DB5"/>
    <w:rsid w:val="00331F0D"/>
    <w:rsid w:val="003340C9"/>
    <w:rsid w:val="003341E5"/>
    <w:rsid w:val="003342EB"/>
    <w:rsid w:val="00335548"/>
    <w:rsid w:val="00335DB3"/>
    <w:rsid w:val="0034300E"/>
    <w:rsid w:val="00343556"/>
    <w:rsid w:val="003437A8"/>
    <w:rsid w:val="0034396D"/>
    <w:rsid w:val="003444C8"/>
    <w:rsid w:val="00344A72"/>
    <w:rsid w:val="00346364"/>
    <w:rsid w:val="0034646A"/>
    <w:rsid w:val="003510FE"/>
    <w:rsid w:val="00351946"/>
    <w:rsid w:val="003529D2"/>
    <w:rsid w:val="00352D52"/>
    <w:rsid w:val="00353E77"/>
    <w:rsid w:val="00354B4E"/>
    <w:rsid w:val="00360A3E"/>
    <w:rsid w:val="00361EB4"/>
    <w:rsid w:val="00362572"/>
    <w:rsid w:val="00362574"/>
    <w:rsid w:val="00366835"/>
    <w:rsid w:val="00366CCB"/>
    <w:rsid w:val="00367EC7"/>
    <w:rsid w:val="003723A3"/>
    <w:rsid w:val="00372580"/>
    <w:rsid w:val="00373D88"/>
    <w:rsid w:val="003764D7"/>
    <w:rsid w:val="00380587"/>
    <w:rsid w:val="00384046"/>
    <w:rsid w:val="00384844"/>
    <w:rsid w:val="00387893"/>
    <w:rsid w:val="00387E03"/>
    <w:rsid w:val="003916C2"/>
    <w:rsid w:val="003917FA"/>
    <w:rsid w:val="00395990"/>
    <w:rsid w:val="00397F3C"/>
    <w:rsid w:val="003A0BBB"/>
    <w:rsid w:val="003A1D44"/>
    <w:rsid w:val="003A28EE"/>
    <w:rsid w:val="003A3542"/>
    <w:rsid w:val="003A356D"/>
    <w:rsid w:val="003A51E3"/>
    <w:rsid w:val="003A5D71"/>
    <w:rsid w:val="003A6763"/>
    <w:rsid w:val="003A71C3"/>
    <w:rsid w:val="003B4BEB"/>
    <w:rsid w:val="003B51F6"/>
    <w:rsid w:val="003B5C48"/>
    <w:rsid w:val="003B6D90"/>
    <w:rsid w:val="003B7EB0"/>
    <w:rsid w:val="003C585E"/>
    <w:rsid w:val="003C6048"/>
    <w:rsid w:val="003D29E5"/>
    <w:rsid w:val="003D3156"/>
    <w:rsid w:val="003D47EB"/>
    <w:rsid w:val="003D4A5A"/>
    <w:rsid w:val="003D5D63"/>
    <w:rsid w:val="003D6443"/>
    <w:rsid w:val="003D710E"/>
    <w:rsid w:val="003D758C"/>
    <w:rsid w:val="003E0CF2"/>
    <w:rsid w:val="003E107E"/>
    <w:rsid w:val="003E3561"/>
    <w:rsid w:val="003E3BB6"/>
    <w:rsid w:val="003E3FBF"/>
    <w:rsid w:val="003E7B35"/>
    <w:rsid w:val="003F02AE"/>
    <w:rsid w:val="003F15AE"/>
    <w:rsid w:val="003F2224"/>
    <w:rsid w:val="003F321B"/>
    <w:rsid w:val="003F3799"/>
    <w:rsid w:val="003F6C64"/>
    <w:rsid w:val="003F6CDC"/>
    <w:rsid w:val="003F7FC9"/>
    <w:rsid w:val="00401122"/>
    <w:rsid w:val="00403F70"/>
    <w:rsid w:val="004045BB"/>
    <w:rsid w:val="00404935"/>
    <w:rsid w:val="00405AEA"/>
    <w:rsid w:val="00405D54"/>
    <w:rsid w:val="00406031"/>
    <w:rsid w:val="00406C76"/>
    <w:rsid w:val="004076E9"/>
    <w:rsid w:val="00407A0F"/>
    <w:rsid w:val="004119AF"/>
    <w:rsid w:val="00413975"/>
    <w:rsid w:val="00414F11"/>
    <w:rsid w:val="00415367"/>
    <w:rsid w:val="00415EBF"/>
    <w:rsid w:val="00416DC8"/>
    <w:rsid w:val="00420DD9"/>
    <w:rsid w:val="004239C5"/>
    <w:rsid w:val="004248B1"/>
    <w:rsid w:val="00425063"/>
    <w:rsid w:val="00425E27"/>
    <w:rsid w:val="0042618A"/>
    <w:rsid w:val="004270DF"/>
    <w:rsid w:val="0042742B"/>
    <w:rsid w:val="004319A0"/>
    <w:rsid w:val="00431E82"/>
    <w:rsid w:val="00432D1A"/>
    <w:rsid w:val="00433A05"/>
    <w:rsid w:val="00435C46"/>
    <w:rsid w:val="0043776D"/>
    <w:rsid w:val="00437C04"/>
    <w:rsid w:val="00442E0D"/>
    <w:rsid w:val="00443A9B"/>
    <w:rsid w:val="00444281"/>
    <w:rsid w:val="00444BC4"/>
    <w:rsid w:val="00444F2F"/>
    <w:rsid w:val="00451078"/>
    <w:rsid w:val="00453BBF"/>
    <w:rsid w:val="0045407C"/>
    <w:rsid w:val="00454D5D"/>
    <w:rsid w:val="00456EA6"/>
    <w:rsid w:val="00460345"/>
    <w:rsid w:val="004604D3"/>
    <w:rsid w:val="00462AB6"/>
    <w:rsid w:val="00465689"/>
    <w:rsid w:val="004672C0"/>
    <w:rsid w:val="004676A0"/>
    <w:rsid w:val="004728D1"/>
    <w:rsid w:val="00476585"/>
    <w:rsid w:val="00477814"/>
    <w:rsid w:val="00481CF5"/>
    <w:rsid w:val="004850C7"/>
    <w:rsid w:val="004910BF"/>
    <w:rsid w:val="00491A15"/>
    <w:rsid w:val="004934C0"/>
    <w:rsid w:val="00494973"/>
    <w:rsid w:val="0049649A"/>
    <w:rsid w:val="00497E26"/>
    <w:rsid w:val="004A1C16"/>
    <w:rsid w:val="004A48E7"/>
    <w:rsid w:val="004A58E0"/>
    <w:rsid w:val="004A75BA"/>
    <w:rsid w:val="004B0A0C"/>
    <w:rsid w:val="004B18BD"/>
    <w:rsid w:val="004B5E36"/>
    <w:rsid w:val="004B6505"/>
    <w:rsid w:val="004B7BBC"/>
    <w:rsid w:val="004B7F9D"/>
    <w:rsid w:val="004C3960"/>
    <w:rsid w:val="004C61FF"/>
    <w:rsid w:val="004C645E"/>
    <w:rsid w:val="004C68EF"/>
    <w:rsid w:val="004C7848"/>
    <w:rsid w:val="004D19FB"/>
    <w:rsid w:val="004D2733"/>
    <w:rsid w:val="004D3ABD"/>
    <w:rsid w:val="004D40F0"/>
    <w:rsid w:val="004D5669"/>
    <w:rsid w:val="004D7E8D"/>
    <w:rsid w:val="004E23C0"/>
    <w:rsid w:val="004E27BD"/>
    <w:rsid w:val="004E2A60"/>
    <w:rsid w:val="004E3EF2"/>
    <w:rsid w:val="004E474F"/>
    <w:rsid w:val="004E5485"/>
    <w:rsid w:val="004E577B"/>
    <w:rsid w:val="004F0201"/>
    <w:rsid w:val="004F0D84"/>
    <w:rsid w:val="004F13DC"/>
    <w:rsid w:val="004F271D"/>
    <w:rsid w:val="004F512F"/>
    <w:rsid w:val="004F6785"/>
    <w:rsid w:val="004F7D87"/>
    <w:rsid w:val="005020AB"/>
    <w:rsid w:val="0050247B"/>
    <w:rsid w:val="00502BF9"/>
    <w:rsid w:val="00502D65"/>
    <w:rsid w:val="00502EAD"/>
    <w:rsid w:val="00511DCF"/>
    <w:rsid w:val="00511F94"/>
    <w:rsid w:val="00512119"/>
    <w:rsid w:val="005140E9"/>
    <w:rsid w:val="00514D72"/>
    <w:rsid w:val="00514FBC"/>
    <w:rsid w:val="00515870"/>
    <w:rsid w:val="00516859"/>
    <w:rsid w:val="0051698B"/>
    <w:rsid w:val="005200F9"/>
    <w:rsid w:val="00525811"/>
    <w:rsid w:val="0052589F"/>
    <w:rsid w:val="00525BDE"/>
    <w:rsid w:val="0052656A"/>
    <w:rsid w:val="00530A83"/>
    <w:rsid w:val="0053137F"/>
    <w:rsid w:val="005316A0"/>
    <w:rsid w:val="00532B84"/>
    <w:rsid w:val="00535E82"/>
    <w:rsid w:val="005413B4"/>
    <w:rsid w:val="00544897"/>
    <w:rsid w:val="00545206"/>
    <w:rsid w:val="00546C23"/>
    <w:rsid w:val="00547646"/>
    <w:rsid w:val="005508E4"/>
    <w:rsid w:val="00550D60"/>
    <w:rsid w:val="0055259C"/>
    <w:rsid w:val="00554E25"/>
    <w:rsid w:val="00555525"/>
    <w:rsid w:val="0055729E"/>
    <w:rsid w:val="00560212"/>
    <w:rsid w:val="00560D2C"/>
    <w:rsid w:val="00561914"/>
    <w:rsid w:val="0056215D"/>
    <w:rsid w:val="005626C9"/>
    <w:rsid w:val="00564C05"/>
    <w:rsid w:val="00564FDB"/>
    <w:rsid w:val="00570675"/>
    <w:rsid w:val="00570E0A"/>
    <w:rsid w:val="00571B8B"/>
    <w:rsid w:val="00572A6B"/>
    <w:rsid w:val="005741C4"/>
    <w:rsid w:val="00575577"/>
    <w:rsid w:val="005778B2"/>
    <w:rsid w:val="00577C9F"/>
    <w:rsid w:val="00581290"/>
    <w:rsid w:val="00581953"/>
    <w:rsid w:val="0058329B"/>
    <w:rsid w:val="00584B4A"/>
    <w:rsid w:val="00587864"/>
    <w:rsid w:val="005916A5"/>
    <w:rsid w:val="00592B2F"/>
    <w:rsid w:val="00594871"/>
    <w:rsid w:val="00596519"/>
    <w:rsid w:val="0059668E"/>
    <w:rsid w:val="00597915"/>
    <w:rsid w:val="005A3326"/>
    <w:rsid w:val="005B0C2F"/>
    <w:rsid w:val="005B1295"/>
    <w:rsid w:val="005B131A"/>
    <w:rsid w:val="005B300E"/>
    <w:rsid w:val="005B3D78"/>
    <w:rsid w:val="005B7231"/>
    <w:rsid w:val="005B77C1"/>
    <w:rsid w:val="005B7EA3"/>
    <w:rsid w:val="005C056D"/>
    <w:rsid w:val="005C47A1"/>
    <w:rsid w:val="005C622B"/>
    <w:rsid w:val="005C6A7E"/>
    <w:rsid w:val="005C76DE"/>
    <w:rsid w:val="005D1557"/>
    <w:rsid w:val="005D2320"/>
    <w:rsid w:val="005D738F"/>
    <w:rsid w:val="005D7AD2"/>
    <w:rsid w:val="005E0060"/>
    <w:rsid w:val="005E0FCA"/>
    <w:rsid w:val="005E13C5"/>
    <w:rsid w:val="005E3B44"/>
    <w:rsid w:val="005E3C42"/>
    <w:rsid w:val="005F02CF"/>
    <w:rsid w:val="005F336A"/>
    <w:rsid w:val="005F460A"/>
    <w:rsid w:val="005F4CFF"/>
    <w:rsid w:val="005F5DD3"/>
    <w:rsid w:val="005F66A3"/>
    <w:rsid w:val="005F6C9F"/>
    <w:rsid w:val="005F6E61"/>
    <w:rsid w:val="005F6EAF"/>
    <w:rsid w:val="006016F4"/>
    <w:rsid w:val="006038BC"/>
    <w:rsid w:val="00603D95"/>
    <w:rsid w:val="0060538C"/>
    <w:rsid w:val="006059E5"/>
    <w:rsid w:val="00606801"/>
    <w:rsid w:val="0060724C"/>
    <w:rsid w:val="006078F2"/>
    <w:rsid w:val="00611307"/>
    <w:rsid w:val="006113D4"/>
    <w:rsid w:val="006117B1"/>
    <w:rsid w:val="00613D01"/>
    <w:rsid w:val="006144E8"/>
    <w:rsid w:val="006159CB"/>
    <w:rsid w:val="00615E30"/>
    <w:rsid w:val="006200D7"/>
    <w:rsid w:val="006208D7"/>
    <w:rsid w:val="00625C17"/>
    <w:rsid w:val="00625F98"/>
    <w:rsid w:val="00626B33"/>
    <w:rsid w:val="00626EF6"/>
    <w:rsid w:val="00626FE5"/>
    <w:rsid w:val="00627439"/>
    <w:rsid w:val="00631360"/>
    <w:rsid w:val="00632D87"/>
    <w:rsid w:val="00634CC3"/>
    <w:rsid w:val="00635E4D"/>
    <w:rsid w:val="00637095"/>
    <w:rsid w:val="00645EB2"/>
    <w:rsid w:val="00646675"/>
    <w:rsid w:val="00646A32"/>
    <w:rsid w:val="00650821"/>
    <w:rsid w:val="00650ADE"/>
    <w:rsid w:val="00650B7C"/>
    <w:rsid w:val="00652E5E"/>
    <w:rsid w:val="006539D7"/>
    <w:rsid w:val="0065404A"/>
    <w:rsid w:val="00654FA7"/>
    <w:rsid w:val="006560C9"/>
    <w:rsid w:val="006630BA"/>
    <w:rsid w:val="00663351"/>
    <w:rsid w:val="0066337D"/>
    <w:rsid w:val="00663439"/>
    <w:rsid w:val="006636DC"/>
    <w:rsid w:val="00664683"/>
    <w:rsid w:val="006668AF"/>
    <w:rsid w:val="006704E1"/>
    <w:rsid w:val="0067086F"/>
    <w:rsid w:val="00670F01"/>
    <w:rsid w:val="00672101"/>
    <w:rsid w:val="0067277C"/>
    <w:rsid w:val="00672C2F"/>
    <w:rsid w:val="00672CD4"/>
    <w:rsid w:val="00674EFB"/>
    <w:rsid w:val="00675385"/>
    <w:rsid w:val="00676B5E"/>
    <w:rsid w:val="00677607"/>
    <w:rsid w:val="00677CB6"/>
    <w:rsid w:val="00683948"/>
    <w:rsid w:val="00684A63"/>
    <w:rsid w:val="006856E0"/>
    <w:rsid w:val="0068684B"/>
    <w:rsid w:val="006872E0"/>
    <w:rsid w:val="00687817"/>
    <w:rsid w:val="006905BB"/>
    <w:rsid w:val="00690DDD"/>
    <w:rsid w:val="00692E8B"/>
    <w:rsid w:val="006955CD"/>
    <w:rsid w:val="00696E25"/>
    <w:rsid w:val="00697535"/>
    <w:rsid w:val="00697A9F"/>
    <w:rsid w:val="00697C73"/>
    <w:rsid w:val="006A07EF"/>
    <w:rsid w:val="006A1ED0"/>
    <w:rsid w:val="006A1F07"/>
    <w:rsid w:val="006A2CEB"/>
    <w:rsid w:val="006A30CA"/>
    <w:rsid w:val="006A4716"/>
    <w:rsid w:val="006A5388"/>
    <w:rsid w:val="006B01DB"/>
    <w:rsid w:val="006B0F0B"/>
    <w:rsid w:val="006B3BAB"/>
    <w:rsid w:val="006B3D9D"/>
    <w:rsid w:val="006B4159"/>
    <w:rsid w:val="006B6B01"/>
    <w:rsid w:val="006C01C7"/>
    <w:rsid w:val="006C0411"/>
    <w:rsid w:val="006C0C76"/>
    <w:rsid w:val="006C28E7"/>
    <w:rsid w:val="006C67F3"/>
    <w:rsid w:val="006D0A4F"/>
    <w:rsid w:val="006D22E5"/>
    <w:rsid w:val="006D3878"/>
    <w:rsid w:val="006E0461"/>
    <w:rsid w:val="006E0F91"/>
    <w:rsid w:val="006E1293"/>
    <w:rsid w:val="006E141D"/>
    <w:rsid w:val="006E247E"/>
    <w:rsid w:val="006E3CE1"/>
    <w:rsid w:val="006E72B9"/>
    <w:rsid w:val="006E74E7"/>
    <w:rsid w:val="006E7566"/>
    <w:rsid w:val="006E7781"/>
    <w:rsid w:val="006E7B69"/>
    <w:rsid w:val="006F08DD"/>
    <w:rsid w:val="006F11D9"/>
    <w:rsid w:val="006F1FCD"/>
    <w:rsid w:val="006F2C50"/>
    <w:rsid w:val="006F2E6A"/>
    <w:rsid w:val="006F444F"/>
    <w:rsid w:val="00705AA7"/>
    <w:rsid w:val="007063D3"/>
    <w:rsid w:val="0071073E"/>
    <w:rsid w:val="00711DF2"/>
    <w:rsid w:val="007123A2"/>
    <w:rsid w:val="007125DE"/>
    <w:rsid w:val="00713074"/>
    <w:rsid w:val="007145F3"/>
    <w:rsid w:val="007148C7"/>
    <w:rsid w:val="00715DE0"/>
    <w:rsid w:val="00720551"/>
    <w:rsid w:val="00721D22"/>
    <w:rsid w:val="00722096"/>
    <w:rsid w:val="00722B2A"/>
    <w:rsid w:val="00722E2E"/>
    <w:rsid w:val="00724043"/>
    <w:rsid w:val="0072591B"/>
    <w:rsid w:val="00725AF7"/>
    <w:rsid w:val="00725EFA"/>
    <w:rsid w:val="007270C0"/>
    <w:rsid w:val="00731F52"/>
    <w:rsid w:val="007355A7"/>
    <w:rsid w:val="00736BCE"/>
    <w:rsid w:val="007407C1"/>
    <w:rsid w:val="00741136"/>
    <w:rsid w:val="0074582D"/>
    <w:rsid w:val="00745BA4"/>
    <w:rsid w:val="00746AA9"/>
    <w:rsid w:val="00746D39"/>
    <w:rsid w:val="00746D97"/>
    <w:rsid w:val="0074714D"/>
    <w:rsid w:val="00751DFD"/>
    <w:rsid w:val="007530FE"/>
    <w:rsid w:val="0075479E"/>
    <w:rsid w:val="007547D1"/>
    <w:rsid w:val="00761259"/>
    <w:rsid w:val="00761AC3"/>
    <w:rsid w:val="0076324B"/>
    <w:rsid w:val="0076335C"/>
    <w:rsid w:val="0076362F"/>
    <w:rsid w:val="00766FC8"/>
    <w:rsid w:val="00767471"/>
    <w:rsid w:val="007711BF"/>
    <w:rsid w:val="007729EB"/>
    <w:rsid w:val="00772E3A"/>
    <w:rsid w:val="00773E36"/>
    <w:rsid w:val="007749E0"/>
    <w:rsid w:val="00775989"/>
    <w:rsid w:val="00777D35"/>
    <w:rsid w:val="00777EDC"/>
    <w:rsid w:val="00780AB2"/>
    <w:rsid w:val="00780F20"/>
    <w:rsid w:val="0078362D"/>
    <w:rsid w:val="00790979"/>
    <w:rsid w:val="00790DBF"/>
    <w:rsid w:val="0079141E"/>
    <w:rsid w:val="00792954"/>
    <w:rsid w:val="00793309"/>
    <w:rsid w:val="00794B6B"/>
    <w:rsid w:val="00795437"/>
    <w:rsid w:val="00796640"/>
    <w:rsid w:val="00797EAB"/>
    <w:rsid w:val="007A127B"/>
    <w:rsid w:val="007A1631"/>
    <w:rsid w:val="007A1B6A"/>
    <w:rsid w:val="007A27D2"/>
    <w:rsid w:val="007A2A84"/>
    <w:rsid w:val="007A527A"/>
    <w:rsid w:val="007A534C"/>
    <w:rsid w:val="007B0797"/>
    <w:rsid w:val="007B0ED8"/>
    <w:rsid w:val="007B360E"/>
    <w:rsid w:val="007B4481"/>
    <w:rsid w:val="007B4C65"/>
    <w:rsid w:val="007B5299"/>
    <w:rsid w:val="007B6FE3"/>
    <w:rsid w:val="007B7267"/>
    <w:rsid w:val="007B7DE9"/>
    <w:rsid w:val="007C0D33"/>
    <w:rsid w:val="007C1377"/>
    <w:rsid w:val="007C4D07"/>
    <w:rsid w:val="007C58E2"/>
    <w:rsid w:val="007C7589"/>
    <w:rsid w:val="007D1EBE"/>
    <w:rsid w:val="007D28DF"/>
    <w:rsid w:val="007D3038"/>
    <w:rsid w:val="007D3510"/>
    <w:rsid w:val="007D77F4"/>
    <w:rsid w:val="007D7E2F"/>
    <w:rsid w:val="007E0D8E"/>
    <w:rsid w:val="007E3662"/>
    <w:rsid w:val="007E40B5"/>
    <w:rsid w:val="007E4C34"/>
    <w:rsid w:val="007E560B"/>
    <w:rsid w:val="007E67EB"/>
    <w:rsid w:val="007F27FE"/>
    <w:rsid w:val="007F30E9"/>
    <w:rsid w:val="007F3E34"/>
    <w:rsid w:val="007F5617"/>
    <w:rsid w:val="007F5AC3"/>
    <w:rsid w:val="007F668E"/>
    <w:rsid w:val="008047E2"/>
    <w:rsid w:val="00805B90"/>
    <w:rsid w:val="0080651C"/>
    <w:rsid w:val="00811C34"/>
    <w:rsid w:val="0081210E"/>
    <w:rsid w:val="0081267C"/>
    <w:rsid w:val="00813329"/>
    <w:rsid w:val="008134D9"/>
    <w:rsid w:val="0081439D"/>
    <w:rsid w:val="008151D7"/>
    <w:rsid w:val="00815FE1"/>
    <w:rsid w:val="008167E6"/>
    <w:rsid w:val="00820670"/>
    <w:rsid w:val="00820B0F"/>
    <w:rsid w:val="00822C72"/>
    <w:rsid w:val="00830358"/>
    <w:rsid w:val="00831934"/>
    <w:rsid w:val="00832425"/>
    <w:rsid w:val="00833627"/>
    <w:rsid w:val="00834A6B"/>
    <w:rsid w:val="00840C0E"/>
    <w:rsid w:val="008415EA"/>
    <w:rsid w:val="008422BD"/>
    <w:rsid w:val="008427C5"/>
    <w:rsid w:val="00842A79"/>
    <w:rsid w:val="00843229"/>
    <w:rsid w:val="00843327"/>
    <w:rsid w:val="0084542C"/>
    <w:rsid w:val="008459A7"/>
    <w:rsid w:val="00846437"/>
    <w:rsid w:val="008532A1"/>
    <w:rsid w:val="00853498"/>
    <w:rsid w:val="00854286"/>
    <w:rsid w:val="0085562A"/>
    <w:rsid w:val="00855FC5"/>
    <w:rsid w:val="0085603D"/>
    <w:rsid w:val="008568B0"/>
    <w:rsid w:val="008569C9"/>
    <w:rsid w:val="0085773C"/>
    <w:rsid w:val="008620F7"/>
    <w:rsid w:val="00865DFB"/>
    <w:rsid w:val="00866218"/>
    <w:rsid w:val="008671A5"/>
    <w:rsid w:val="00870DC7"/>
    <w:rsid w:val="00871601"/>
    <w:rsid w:val="00873313"/>
    <w:rsid w:val="0087343F"/>
    <w:rsid w:val="00873A8C"/>
    <w:rsid w:val="00873F53"/>
    <w:rsid w:val="00874CDD"/>
    <w:rsid w:val="00875543"/>
    <w:rsid w:val="00876C7D"/>
    <w:rsid w:val="00877D2C"/>
    <w:rsid w:val="00881350"/>
    <w:rsid w:val="0088408F"/>
    <w:rsid w:val="008842F5"/>
    <w:rsid w:val="00884A97"/>
    <w:rsid w:val="00890A83"/>
    <w:rsid w:val="00891383"/>
    <w:rsid w:val="008928C8"/>
    <w:rsid w:val="0089414C"/>
    <w:rsid w:val="00894B81"/>
    <w:rsid w:val="00896BA1"/>
    <w:rsid w:val="00897473"/>
    <w:rsid w:val="008A0485"/>
    <w:rsid w:val="008A139E"/>
    <w:rsid w:val="008A1E4B"/>
    <w:rsid w:val="008A206D"/>
    <w:rsid w:val="008A3D17"/>
    <w:rsid w:val="008A6294"/>
    <w:rsid w:val="008A76B9"/>
    <w:rsid w:val="008B1C09"/>
    <w:rsid w:val="008B2558"/>
    <w:rsid w:val="008B267A"/>
    <w:rsid w:val="008B32A9"/>
    <w:rsid w:val="008B32DF"/>
    <w:rsid w:val="008B4F53"/>
    <w:rsid w:val="008B5AD2"/>
    <w:rsid w:val="008B67E1"/>
    <w:rsid w:val="008C01BF"/>
    <w:rsid w:val="008C475F"/>
    <w:rsid w:val="008C597B"/>
    <w:rsid w:val="008C5C9E"/>
    <w:rsid w:val="008C6951"/>
    <w:rsid w:val="008D0AA2"/>
    <w:rsid w:val="008D1EDB"/>
    <w:rsid w:val="008D2008"/>
    <w:rsid w:val="008D20A3"/>
    <w:rsid w:val="008D550E"/>
    <w:rsid w:val="008D6024"/>
    <w:rsid w:val="008D65C8"/>
    <w:rsid w:val="008D66F5"/>
    <w:rsid w:val="008D6A59"/>
    <w:rsid w:val="008D73FE"/>
    <w:rsid w:val="008D771A"/>
    <w:rsid w:val="008D773F"/>
    <w:rsid w:val="008E21AE"/>
    <w:rsid w:val="008E2CB4"/>
    <w:rsid w:val="008E5568"/>
    <w:rsid w:val="008E603C"/>
    <w:rsid w:val="008E73E0"/>
    <w:rsid w:val="008E7F55"/>
    <w:rsid w:val="008F0ECD"/>
    <w:rsid w:val="008F2D13"/>
    <w:rsid w:val="008F2E17"/>
    <w:rsid w:val="008F3E88"/>
    <w:rsid w:val="008F4B05"/>
    <w:rsid w:val="008F55B5"/>
    <w:rsid w:val="008F56B4"/>
    <w:rsid w:val="008F7135"/>
    <w:rsid w:val="008F7F6E"/>
    <w:rsid w:val="009029BB"/>
    <w:rsid w:val="00903138"/>
    <w:rsid w:val="0090355C"/>
    <w:rsid w:val="009037DE"/>
    <w:rsid w:val="00903F58"/>
    <w:rsid w:val="00904DDA"/>
    <w:rsid w:val="00911190"/>
    <w:rsid w:val="00911D6D"/>
    <w:rsid w:val="00914984"/>
    <w:rsid w:val="00915C3E"/>
    <w:rsid w:val="00917BCC"/>
    <w:rsid w:val="00922E87"/>
    <w:rsid w:val="00922F8A"/>
    <w:rsid w:val="009249FD"/>
    <w:rsid w:val="0092527F"/>
    <w:rsid w:val="00925534"/>
    <w:rsid w:val="00927346"/>
    <w:rsid w:val="009323B1"/>
    <w:rsid w:val="00933730"/>
    <w:rsid w:val="00933FDC"/>
    <w:rsid w:val="00934073"/>
    <w:rsid w:val="009346AA"/>
    <w:rsid w:val="009349F9"/>
    <w:rsid w:val="009357D1"/>
    <w:rsid w:val="00937CEE"/>
    <w:rsid w:val="0094171B"/>
    <w:rsid w:val="00941C38"/>
    <w:rsid w:val="00942630"/>
    <w:rsid w:val="0094265A"/>
    <w:rsid w:val="00943715"/>
    <w:rsid w:val="00944C44"/>
    <w:rsid w:val="009477D6"/>
    <w:rsid w:val="009503F9"/>
    <w:rsid w:val="00951760"/>
    <w:rsid w:val="0095239A"/>
    <w:rsid w:val="00953D16"/>
    <w:rsid w:val="0095582E"/>
    <w:rsid w:val="00956410"/>
    <w:rsid w:val="009603CB"/>
    <w:rsid w:val="00960943"/>
    <w:rsid w:val="009618B8"/>
    <w:rsid w:val="00961DD3"/>
    <w:rsid w:val="00962713"/>
    <w:rsid w:val="009633C7"/>
    <w:rsid w:val="00964002"/>
    <w:rsid w:val="009645CC"/>
    <w:rsid w:val="00964C2F"/>
    <w:rsid w:val="00966245"/>
    <w:rsid w:val="00966EA2"/>
    <w:rsid w:val="009676DC"/>
    <w:rsid w:val="00967DAA"/>
    <w:rsid w:val="0097102D"/>
    <w:rsid w:val="00972B8D"/>
    <w:rsid w:val="00974BB9"/>
    <w:rsid w:val="009763AF"/>
    <w:rsid w:val="009768C2"/>
    <w:rsid w:val="00981A93"/>
    <w:rsid w:val="0098600D"/>
    <w:rsid w:val="009905BF"/>
    <w:rsid w:val="00991BC2"/>
    <w:rsid w:val="00994414"/>
    <w:rsid w:val="009954BD"/>
    <w:rsid w:val="009965C9"/>
    <w:rsid w:val="00996716"/>
    <w:rsid w:val="00996A1B"/>
    <w:rsid w:val="009A26DF"/>
    <w:rsid w:val="009A3D93"/>
    <w:rsid w:val="009A48FB"/>
    <w:rsid w:val="009A7638"/>
    <w:rsid w:val="009B0ED1"/>
    <w:rsid w:val="009B5D6D"/>
    <w:rsid w:val="009B6DA6"/>
    <w:rsid w:val="009C01B8"/>
    <w:rsid w:val="009C0286"/>
    <w:rsid w:val="009C0A44"/>
    <w:rsid w:val="009C15CC"/>
    <w:rsid w:val="009C1FC6"/>
    <w:rsid w:val="009C25AF"/>
    <w:rsid w:val="009C592B"/>
    <w:rsid w:val="009C5E11"/>
    <w:rsid w:val="009C6770"/>
    <w:rsid w:val="009C6B38"/>
    <w:rsid w:val="009D0320"/>
    <w:rsid w:val="009D27D4"/>
    <w:rsid w:val="009D27D5"/>
    <w:rsid w:val="009D2801"/>
    <w:rsid w:val="009D350A"/>
    <w:rsid w:val="009D55A8"/>
    <w:rsid w:val="009D6B90"/>
    <w:rsid w:val="009E0310"/>
    <w:rsid w:val="009E4986"/>
    <w:rsid w:val="009E4E0D"/>
    <w:rsid w:val="009E5D97"/>
    <w:rsid w:val="009E645A"/>
    <w:rsid w:val="009E6789"/>
    <w:rsid w:val="009E740C"/>
    <w:rsid w:val="009E7D28"/>
    <w:rsid w:val="009F1338"/>
    <w:rsid w:val="009F181D"/>
    <w:rsid w:val="009F1CF4"/>
    <w:rsid w:val="009F24D7"/>
    <w:rsid w:val="009F4A63"/>
    <w:rsid w:val="009F4B46"/>
    <w:rsid w:val="009F6CFF"/>
    <w:rsid w:val="009F786F"/>
    <w:rsid w:val="009F7E9A"/>
    <w:rsid w:val="00A014DE"/>
    <w:rsid w:val="00A01C9B"/>
    <w:rsid w:val="00A02F9D"/>
    <w:rsid w:val="00A04854"/>
    <w:rsid w:val="00A06DA6"/>
    <w:rsid w:val="00A07195"/>
    <w:rsid w:val="00A1045A"/>
    <w:rsid w:val="00A115D4"/>
    <w:rsid w:val="00A12C41"/>
    <w:rsid w:val="00A15BE7"/>
    <w:rsid w:val="00A17C52"/>
    <w:rsid w:val="00A200F6"/>
    <w:rsid w:val="00A20391"/>
    <w:rsid w:val="00A2054E"/>
    <w:rsid w:val="00A21CBC"/>
    <w:rsid w:val="00A21E06"/>
    <w:rsid w:val="00A2300F"/>
    <w:rsid w:val="00A23011"/>
    <w:rsid w:val="00A24A40"/>
    <w:rsid w:val="00A279B1"/>
    <w:rsid w:val="00A30C86"/>
    <w:rsid w:val="00A32678"/>
    <w:rsid w:val="00A32EAE"/>
    <w:rsid w:val="00A34106"/>
    <w:rsid w:val="00A34792"/>
    <w:rsid w:val="00A348C4"/>
    <w:rsid w:val="00A37AA3"/>
    <w:rsid w:val="00A407DD"/>
    <w:rsid w:val="00A4200D"/>
    <w:rsid w:val="00A43C3E"/>
    <w:rsid w:val="00A462A4"/>
    <w:rsid w:val="00A51A63"/>
    <w:rsid w:val="00A52806"/>
    <w:rsid w:val="00A53973"/>
    <w:rsid w:val="00A53B79"/>
    <w:rsid w:val="00A542E4"/>
    <w:rsid w:val="00A5585B"/>
    <w:rsid w:val="00A55E88"/>
    <w:rsid w:val="00A56FF9"/>
    <w:rsid w:val="00A57313"/>
    <w:rsid w:val="00A574AB"/>
    <w:rsid w:val="00A615EB"/>
    <w:rsid w:val="00A61D77"/>
    <w:rsid w:val="00A620D9"/>
    <w:rsid w:val="00A65FAF"/>
    <w:rsid w:val="00A660A2"/>
    <w:rsid w:val="00A676AC"/>
    <w:rsid w:val="00A67D93"/>
    <w:rsid w:val="00A700C6"/>
    <w:rsid w:val="00A714D2"/>
    <w:rsid w:val="00A732B8"/>
    <w:rsid w:val="00A7520A"/>
    <w:rsid w:val="00A75C07"/>
    <w:rsid w:val="00A77F3D"/>
    <w:rsid w:val="00A819AB"/>
    <w:rsid w:val="00A83649"/>
    <w:rsid w:val="00A842C7"/>
    <w:rsid w:val="00A90E96"/>
    <w:rsid w:val="00A92844"/>
    <w:rsid w:val="00A96EEE"/>
    <w:rsid w:val="00A9772E"/>
    <w:rsid w:val="00AA0BAC"/>
    <w:rsid w:val="00AA0BCE"/>
    <w:rsid w:val="00AA1A59"/>
    <w:rsid w:val="00AA3AEE"/>
    <w:rsid w:val="00AA5441"/>
    <w:rsid w:val="00AA54BE"/>
    <w:rsid w:val="00AA608F"/>
    <w:rsid w:val="00AA60BD"/>
    <w:rsid w:val="00AA78B0"/>
    <w:rsid w:val="00AB0D5D"/>
    <w:rsid w:val="00AB4779"/>
    <w:rsid w:val="00AB5FE2"/>
    <w:rsid w:val="00AB649A"/>
    <w:rsid w:val="00AB6B61"/>
    <w:rsid w:val="00AB704A"/>
    <w:rsid w:val="00AB7262"/>
    <w:rsid w:val="00AC0F46"/>
    <w:rsid w:val="00AC55E4"/>
    <w:rsid w:val="00AD0232"/>
    <w:rsid w:val="00AD24E8"/>
    <w:rsid w:val="00AD26D6"/>
    <w:rsid w:val="00AD291C"/>
    <w:rsid w:val="00AD3D27"/>
    <w:rsid w:val="00AD44FF"/>
    <w:rsid w:val="00AD50C7"/>
    <w:rsid w:val="00AD5555"/>
    <w:rsid w:val="00AD5719"/>
    <w:rsid w:val="00AD59FE"/>
    <w:rsid w:val="00AD7694"/>
    <w:rsid w:val="00AE1539"/>
    <w:rsid w:val="00AE2B8D"/>
    <w:rsid w:val="00AE2DE5"/>
    <w:rsid w:val="00AE38CE"/>
    <w:rsid w:val="00AE5597"/>
    <w:rsid w:val="00AE5EE5"/>
    <w:rsid w:val="00AE6242"/>
    <w:rsid w:val="00AF01A1"/>
    <w:rsid w:val="00AF140F"/>
    <w:rsid w:val="00AF232E"/>
    <w:rsid w:val="00AF32C5"/>
    <w:rsid w:val="00AF4AB5"/>
    <w:rsid w:val="00AF523A"/>
    <w:rsid w:val="00AF59F8"/>
    <w:rsid w:val="00AF6FAC"/>
    <w:rsid w:val="00AF79B7"/>
    <w:rsid w:val="00B04852"/>
    <w:rsid w:val="00B04F35"/>
    <w:rsid w:val="00B05713"/>
    <w:rsid w:val="00B06F36"/>
    <w:rsid w:val="00B14525"/>
    <w:rsid w:val="00B14E15"/>
    <w:rsid w:val="00B17C98"/>
    <w:rsid w:val="00B21B23"/>
    <w:rsid w:val="00B22AAD"/>
    <w:rsid w:val="00B24D2A"/>
    <w:rsid w:val="00B2712C"/>
    <w:rsid w:val="00B27EA2"/>
    <w:rsid w:val="00B314B5"/>
    <w:rsid w:val="00B31C87"/>
    <w:rsid w:val="00B364A1"/>
    <w:rsid w:val="00B37B06"/>
    <w:rsid w:val="00B4283F"/>
    <w:rsid w:val="00B44529"/>
    <w:rsid w:val="00B44E6B"/>
    <w:rsid w:val="00B463BD"/>
    <w:rsid w:val="00B46D4F"/>
    <w:rsid w:val="00B47452"/>
    <w:rsid w:val="00B51A71"/>
    <w:rsid w:val="00B52621"/>
    <w:rsid w:val="00B543CF"/>
    <w:rsid w:val="00B547F2"/>
    <w:rsid w:val="00B55442"/>
    <w:rsid w:val="00B5579B"/>
    <w:rsid w:val="00B557C5"/>
    <w:rsid w:val="00B55E2B"/>
    <w:rsid w:val="00B562A0"/>
    <w:rsid w:val="00B56D80"/>
    <w:rsid w:val="00B60CB7"/>
    <w:rsid w:val="00B635A8"/>
    <w:rsid w:val="00B63C75"/>
    <w:rsid w:val="00B63C8B"/>
    <w:rsid w:val="00B64A6C"/>
    <w:rsid w:val="00B65A4B"/>
    <w:rsid w:val="00B65F2B"/>
    <w:rsid w:val="00B708AC"/>
    <w:rsid w:val="00B714C1"/>
    <w:rsid w:val="00B74F3C"/>
    <w:rsid w:val="00B75517"/>
    <w:rsid w:val="00B75595"/>
    <w:rsid w:val="00B76FD2"/>
    <w:rsid w:val="00B815A5"/>
    <w:rsid w:val="00B82B8F"/>
    <w:rsid w:val="00B82C32"/>
    <w:rsid w:val="00B83421"/>
    <w:rsid w:val="00B83BD5"/>
    <w:rsid w:val="00B85D22"/>
    <w:rsid w:val="00B91EC3"/>
    <w:rsid w:val="00B93CA1"/>
    <w:rsid w:val="00B94489"/>
    <w:rsid w:val="00B947FB"/>
    <w:rsid w:val="00B95ADB"/>
    <w:rsid w:val="00B962A1"/>
    <w:rsid w:val="00B97401"/>
    <w:rsid w:val="00B97A85"/>
    <w:rsid w:val="00B97BC4"/>
    <w:rsid w:val="00BA103A"/>
    <w:rsid w:val="00BB0244"/>
    <w:rsid w:val="00BB242C"/>
    <w:rsid w:val="00BB53F7"/>
    <w:rsid w:val="00BC2C00"/>
    <w:rsid w:val="00BC3BA0"/>
    <w:rsid w:val="00BC51F7"/>
    <w:rsid w:val="00BC764F"/>
    <w:rsid w:val="00BD06AA"/>
    <w:rsid w:val="00BD2631"/>
    <w:rsid w:val="00BD6E2D"/>
    <w:rsid w:val="00BE0B12"/>
    <w:rsid w:val="00BE174E"/>
    <w:rsid w:val="00BE219C"/>
    <w:rsid w:val="00BE2735"/>
    <w:rsid w:val="00BE4043"/>
    <w:rsid w:val="00BE4450"/>
    <w:rsid w:val="00BE5609"/>
    <w:rsid w:val="00BE6E4A"/>
    <w:rsid w:val="00BF0E2F"/>
    <w:rsid w:val="00BF1C18"/>
    <w:rsid w:val="00BF58CC"/>
    <w:rsid w:val="00BF625D"/>
    <w:rsid w:val="00BF7E91"/>
    <w:rsid w:val="00C00D13"/>
    <w:rsid w:val="00C01C33"/>
    <w:rsid w:val="00C066E8"/>
    <w:rsid w:val="00C07E15"/>
    <w:rsid w:val="00C10921"/>
    <w:rsid w:val="00C133FC"/>
    <w:rsid w:val="00C13798"/>
    <w:rsid w:val="00C16157"/>
    <w:rsid w:val="00C171BB"/>
    <w:rsid w:val="00C17EBD"/>
    <w:rsid w:val="00C20592"/>
    <w:rsid w:val="00C209B0"/>
    <w:rsid w:val="00C21F42"/>
    <w:rsid w:val="00C25BC7"/>
    <w:rsid w:val="00C31254"/>
    <w:rsid w:val="00C365EE"/>
    <w:rsid w:val="00C40CC1"/>
    <w:rsid w:val="00C41FDF"/>
    <w:rsid w:val="00C425D4"/>
    <w:rsid w:val="00C46005"/>
    <w:rsid w:val="00C464B4"/>
    <w:rsid w:val="00C47778"/>
    <w:rsid w:val="00C503A6"/>
    <w:rsid w:val="00C506C2"/>
    <w:rsid w:val="00C51491"/>
    <w:rsid w:val="00C519C3"/>
    <w:rsid w:val="00C51E3D"/>
    <w:rsid w:val="00C535DD"/>
    <w:rsid w:val="00C54699"/>
    <w:rsid w:val="00C57935"/>
    <w:rsid w:val="00C63659"/>
    <w:rsid w:val="00C636AF"/>
    <w:rsid w:val="00C66323"/>
    <w:rsid w:val="00C664DC"/>
    <w:rsid w:val="00C70624"/>
    <w:rsid w:val="00C71ABD"/>
    <w:rsid w:val="00C74B71"/>
    <w:rsid w:val="00C766B0"/>
    <w:rsid w:val="00C802F6"/>
    <w:rsid w:val="00C8162B"/>
    <w:rsid w:val="00C81917"/>
    <w:rsid w:val="00C819CA"/>
    <w:rsid w:val="00C82B91"/>
    <w:rsid w:val="00C84FDF"/>
    <w:rsid w:val="00C850F0"/>
    <w:rsid w:val="00C85C1E"/>
    <w:rsid w:val="00C872A1"/>
    <w:rsid w:val="00C906FC"/>
    <w:rsid w:val="00C91119"/>
    <w:rsid w:val="00C9147E"/>
    <w:rsid w:val="00C919C8"/>
    <w:rsid w:val="00C92461"/>
    <w:rsid w:val="00C93E32"/>
    <w:rsid w:val="00C948A0"/>
    <w:rsid w:val="00CA3985"/>
    <w:rsid w:val="00CA39C7"/>
    <w:rsid w:val="00CA3E07"/>
    <w:rsid w:val="00CA6066"/>
    <w:rsid w:val="00CB089C"/>
    <w:rsid w:val="00CB28B5"/>
    <w:rsid w:val="00CB59C8"/>
    <w:rsid w:val="00CB6E75"/>
    <w:rsid w:val="00CB77D8"/>
    <w:rsid w:val="00CC0F43"/>
    <w:rsid w:val="00CC3D4F"/>
    <w:rsid w:val="00CC7205"/>
    <w:rsid w:val="00CC72FC"/>
    <w:rsid w:val="00CC7E8F"/>
    <w:rsid w:val="00CD0A13"/>
    <w:rsid w:val="00CD0AA7"/>
    <w:rsid w:val="00CD0FA1"/>
    <w:rsid w:val="00CD2A42"/>
    <w:rsid w:val="00CD3C12"/>
    <w:rsid w:val="00CD5813"/>
    <w:rsid w:val="00CD706A"/>
    <w:rsid w:val="00CD7726"/>
    <w:rsid w:val="00CE184C"/>
    <w:rsid w:val="00CE2185"/>
    <w:rsid w:val="00CE21E2"/>
    <w:rsid w:val="00CE3D3E"/>
    <w:rsid w:val="00CE45C5"/>
    <w:rsid w:val="00CE6A19"/>
    <w:rsid w:val="00CF1C5E"/>
    <w:rsid w:val="00CF23E4"/>
    <w:rsid w:val="00CF3101"/>
    <w:rsid w:val="00CF5C58"/>
    <w:rsid w:val="00CF5EFB"/>
    <w:rsid w:val="00CF7E2F"/>
    <w:rsid w:val="00D00223"/>
    <w:rsid w:val="00D00B73"/>
    <w:rsid w:val="00D0306E"/>
    <w:rsid w:val="00D03B5D"/>
    <w:rsid w:val="00D03C60"/>
    <w:rsid w:val="00D115F6"/>
    <w:rsid w:val="00D14AD5"/>
    <w:rsid w:val="00D22B81"/>
    <w:rsid w:val="00D24CD1"/>
    <w:rsid w:val="00D25BD7"/>
    <w:rsid w:val="00D308D5"/>
    <w:rsid w:val="00D31C8A"/>
    <w:rsid w:val="00D32473"/>
    <w:rsid w:val="00D331A9"/>
    <w:rsid w:val="00D33A64"/>
    <w:rsid w:val="00D3403B"/>
    <w:rsid w:val="00D37B4A"/>
    <w:rsid w:val="00D408FC"/>
    <w:rsid w:val="00D42921"/>
    <w:rsid w:val="00D43C5E"/>
    <w:rsid w:val="00D44611"/>
    <w:rsid w:val="00D451F1"/>
    <w:rsid w:val="00D50231"/>
    <w:rsid w:val="00D508A0"/>
    <w:rsid w:val="00D50B8E"/>
    <w:rsid w:val="00D52110"/>
    <w:rsid w:val="00D53658"/>
    <w:rsid w:val="00D5370F"/>
    <w:rsid w:val="00D54AA3"/>
    <w:rsid w:val="00D56056"/>
    <w:rsid w:val="00D5791B"/>
    <w:rsid w:val="00D606B2"/>
    <w:rsid w:val="00D611EF"/>
    <w:rsid w:val="00D612EB"/>
    <w:rsid w:val="00D62288"/>
    <w:rsid w:val="00D64BD3"/>
    <w:rsid w:val="00D66DF9"/>
    <w:rsid w:val="00D66FE1"/>
    <w:rsid w:val="00D71281"/>
    <w:rsid w:val="00D73FE1"/>
    <w:rsid w:val="00D754D4"/>
    <w:rsid w:val="00D83F1E"/>
    <w:rsid w:val="00D8544A"/>
    <w:rsid w:val="00D90110"/>
    <w:rsid w:val="00D90427"/>
    <w:rsid w:val="00D91724"/>
    <w:rsid w:val="00D91760"/>
    <w:rsid w:val="00D94E62"/>
    <w:rsid w:val="00DA0FC1"/>
    <w:rsid w:val="00DA20FA"/>
    <w:rsid w:val="00DA2817"/>
    <w:rsid w:val="00DA3ACE"/>
    <w:rsid w:val="00DA4025"/>
    <w:rsid w:val="00DA4967"/>
    <w:rsid w:val="00DA55DA"/>
    <w:rsid w:val="00DA5728"/>
    <w:rsid w:val="00DA5E90"/>
    <w:rsid w:val="00DA7593"/>
    <w:rsid w:val="00DB0104"/>
    <w:rsid w:val="00DB0ABB"/>
    <w:rsid w:val="00DB7385"/>
    <w:rsid w:val="00DB7DC3"/>
    <w:rsid w:val="00DC0720"/>
    <w:rsid w:val="00DC33AC"/>
    <w:rsid w:val="00DC3B5B"/>
    <w:rsid w:val="00DD1ADC"/>
    <w:rsid w:val="00DD468A"/>
    <w:rsid w:val="00DD5300"/>
    <w:rsid w:val="00DD54E0"/>
    <w:rsid w:val="00DD55DD"/>
    <w:rsid w:val="00DD56E9"/>
    <w:rsid w:val="00DD602D"/>
    <w:rsid w:val="00DE13A8"/>
    <w:rsid w:val="00DE149C"/>
    <w:rsid w:val="00DE2937"/>
    <w:rsid w:val="00DE3260"/>
    <w:rsid w:val="00DE6AB2"/>
    <w:rsid w:val="00DE7145"/>
    <w:rsid w:val="00DF0D2E"/>
    <w:rsid w:val="00DF0EEF"/>
    <w:rsid w:val="00DF1C36"/>
    <w:rsid w:val="00DF20AC"/>
    <w:rsid w:val="00DF4860"/>
    <w:rsid w:val="00E02265"/>
    <w:rsid w:val="00E03635"/>
    <w:rsid w:val="00E0378F"/>
    <w:rsid w:val="00E067C9"/>
    <w:rsid w:val="00E11262"/>
    <w:rsid w:val="00E16B37"/>
    <w:rsid w:val="00E17ABE"/>
    <w:rsid w:val="00E233C8"/>
    <w:rsid w:val="00E26495"/>
    <w:rsid w:val="00E26EA9"/>
    <w:rsid w:val="00E3029A"/>
    <w:rsid w:val="00E32A63"/>
    <w:rsid w:val="00E33E3E"/>
    <w:rsid w:val="00E36554"/>
    <w:rsid w:val="00E36E4E"/>
    <w:rsid w:val="00E4013F"/>
    <w:rsid w:val="00E4233C"/>
    <w:rsid w:val="00E42EBE"/>
    <w:rsid w:val="00E45DD9"/>
    <w:rsid w:val="00E470C0"/>
    <w:rsid w:val="00E470FB"/>
    <w:rsid w:val="00E511A5"/>
    <w:rsid w:val="00E51FF5"/>
    <w:rsid w:val="00E52A24"/>
    <w:rsid w:val="00E530FB"/>
    <w:rsid w:val="00E54723"/>
    <w:rsid w:val="00E55C22"/>
    <w:rsid w:val="00E5674F"/>
    <w:rsid w:val="00E57679"/>
    <w:rsid w:val="00E57726"/>
    <w:rsid w:val="00E60091"/>
    <w:rsid w:val="00E60749"/>
    <w:rsid w:val="00E61898"/>
    <w:rsid w:val="00E62362"/>
    <w:rsid w:val="00E62F61"/>
    <w:rsid w:val="00E6425E"/>
    <w:rsid w:val="00E659C4"/>
    <w:rsid w:val="00E65D54"/>
    <w:rsid w:val="00E66CC7"/>
    <w:rsid w:val="00E71329"/>
    <w:rsid w:val="00E7237F"/>
    <w:rsid w:val="00E74A92"/>
    <w:rsid w:val="00E75065"/>
    <w:rsid w:val="00E75BA2"/>
    <w:rsid w:val="00E75D58"/>
    <w:rsid w:val="00E7661B"/>
    <w:rsid w:val="00E76DB7"/>
    <w:rsid w:val="00E808E2"/>
    <w:rsid w:val="00E80904"/>
    <w:rsid w:val="00E842F5"/>
    <w:rsid w:val="00E8656D"/>
    <w:rsid w:val="00E866A2"/>
    <w:rsid w:val="00E87AD4"/>
    <w:rsid w:val="00E87FA1"/>
    <w:rsid w:val="00E904C8"/>
    <w:rsid w:val="00E91009"/>
    <w:rsid w:val="00E921D3"/>
    <w:rsid w:val="00E9234B"/>
    <w:rsid w:val="00E93509"/>
    <w:rsid w:val="00E9561D"/>
    <w:rsid w:val="00E973A3"/>
    <w:rsid w:val="00EA3D6E"/>
    <w:rsid w:val="00EA4563"/>
    <w:rsid w:val="00EA4832"/>
    <w:rsid w:val="00EA5FFB"/>
    <w:rsid w:val="00EA7942"/>
    <w:rsid w:val="00EB02FE"/>
    <w:rsid w:val="00EB1051"/>
    <w:rsid w:val="00EB150A"/>
    <w:rsid w:val="00EB2853"/>
    <w:rsid w:val="00EB3EE6"/>
    <w:rsid w:val="00EB445C"/>
    <w:rsid w:val="00EB4CE6"/>
    <w:rsid w:val="00EC059C"/>
    <w:rsid w:val="00EC17FF"/>
    <w:rsid w:val="00EC1D20"/>
    <w:rsid w:val="00EC2352"/>
    <w:rsid w:val="00EC3669"/>
    <w:rsid w:val="00EC3D5E"/>
    <w:rsid w:val="00EC4670"/>
    <w:rsid w:val="00EC4EB9"/>
    <w:rsid w:val="00EC5884"/>
    <w:rsid w:val="00EC63BA"/>
    <w:rsid w:val="00EC7C88"/>
    <w:rsid w:val="00EC7CE3"/>
    <w:rsid w:val="00ED00FE"/>
    <w:rsid w:val="00ED0C3B"/>
    <w:rsid w:val="00ED0E79"/>
    <w:rsid w:val="00ED1BF6"/>
    <w:rsid w:val="00ED1F78"/>
    <w:rsid w:val="00ED221D"/>
    <w:rsid w:val="00ED3C17"/>
    <w:rsid w:val="00EE4CDB"/>
    <w:rsid w:val="00EE52F4"/>
    <w:rsid w:val="00EE6504"/>
    <w:rsid w:val="00EF0949"/>
    <w:rsid w:val="00EF2229"/>
    <w:rsid w:val="00EF2CD8"/>
    <w:rsid w:val="00EF3D7D"/>
    <w:rsid w:val="00EF3FED"/>
    <w:rsid w:val="00F00A52"/>
    <w:rsid w:val="00F072C4"/>
    <w:rsid w:val="00F1004D"/>
    <w:rsid w:val="00F10282"/>
    <w:rsid w:val="00F105A7"/>
    <w:rsid w:val="00F10C60"/>
    <w:rsid w:val="00F1135A"/>
    <w:rsid w:val="00F11D87"/>
    <w:rsid w:val="00F1231A"/>
    <w:rsid w:val="00F13CD8"/>
    <w:rsid w:val="00F14206"/>
    <w:rsid w:val="00F14F90"/>
    <w:rsid w:val="00F15F21"/>
    <w:rsid w:val="00F17BA6"/>
    <w:rsid w:val="00F2488E"/>
    <w:rsid w:val="00F24F25"/>
    <w:rsid w:val="00F274BF"/>
    <w:rsid w:val="00F277DF"/>
    <w:rsid w:val="00F31605"/>
    <w:rsid w:val="00F3207E"/>
    <w:rsid w:val="00F32794"/>
    <w:rsid w:val="00F33A27"/>
    <w:rsid w:val="00F34F97"/>
    <w:rsid w:val="00F35AEA"/>
    <w:rsid w:val="00F4059A"/>
    <w:rsid w:val="00F406A4"/>
    <w:rsid w:val="00F41832"/>
    <w:rsid w:val="00F451AC"/>
    <w:rsid w:val="00F461E9"/>
    <w:rsid w:val="00F46760"/>
    <w:rsid w:val="00F47130"/>
    <w:rsid w:val="00F51122"/>
    <w:rsid w:val="00F5121E"/>
    <w:rsid w:val="00F51C58"/>
    <w:rsid w:val="00F51E7D"/>
    <w:rsid w:val="00F53700"/>
    <w:rsid w:val="00F5487E"/>
    <w:rsid w:val="00F54FD4"/>
    <w:rsid w:val="00F55FB9"/>
    <w:rsid w:val="00F562ED"/>
    <w:rsid w:val="00F5724B"/>
    <w:rsid w:val="00F5753B"/>
    <w:rsid w:val="00F60A19"/>
    <w:rsid w:val="00F61689"/>
    <w:rsid w:val="00F62496"/>
    <w:rsid w:val="00F62B92"/>
    <w:rsid w:val="00F63BA8"/>
    <w:rsid w:val="00F6442A"/>
    <w:rsid w:val="00F651B3"/>
    <w:rsid w:val="00F67603"/>
    <w:rsid w:val="00F676B3"/>
    <w:rsid w:val="00F70300"/>
    <w:rsid w:val="00F70657"/>
    <w:rsid w:val="00F71374"/>
    <w:rsid w:val="00F72612"/>
    <w:rsid w:val="00F73186"/>
    <w:rsid w:val="00F73AFA"/>
    <w:rsid w:val="00F75453"/>
    <w:rsid w:val="00F75BBA"/>
    <w:rsid w:val="00F770E9"/>
    <w:rsid w:val="00F774AA"/>
    <w:rsid w:val="00F810A0"/>
    <w:rsid w:val="00F81A11"/>
    <w:rsid w:val="00F820A0"/>
    <w:rsid w:val="00F82680"/>
    <w:rsid w:val="00F83F0F"/>
    <w:rsid w:val="00F8463C"/>
    <w:rsid w:val="00F8522A"/>
    <w:rsid w:val="00F856DE"/>
    <w:rsid w:val="00F8758C"/>
    <w:rsid w:val="00F90255"/>
    <w:rsid w:val="00F95801"/>
    <w:rsid w:val="00F95F92"/>
    <w:rsid w:val="00F960CB"/>
    <w:rsid w:val="00F96FA7"/>
    <w:rsid w:val="00F97362"/>
    <w:rsid w:val="00FA0811"/>
    <w:rsid w:val="00FA094D"/>
    <w:rsid w:val="00FA1D9A"/>
    <w:rsid w:val="00FA256D"/>
    <w:rsid w:val="00FA6A32"/>
    <w:rsid w:val="00FA74C0"/>
    <w:rsid w:val="00FA7B65"/>
    <w:rsid w:val="00FB1779"/>
    <w:rsid w:val="00FB17AE"/>
    <w:rsid w:val="00FB291B"/>
    <w:rsid w:val="00FB47C0"/>
    <w:rsid w:val="00FB501B"/>
    <w:rsid w:val="00FB66C7"/>
    <w:rsid w:val="00FB71E7"/>
    <w:rsid w:val="00FB7A4D"/>
    <w:rsid w:val="00FC0AF3"/>
    <w:rsid w:val="00FC1708"/>
    <w:rsid w:val="00FC314A"/>
    <w:rsid w:val="00FC5B43"/>
    <w:rsid w:val="00FD17FA"/>
    <w:rsid w:val="00FD20E5"/>
    <w:rsid w:val="00FD2B49"/>
    <w:rsid w:val="00FD31C7"/>
    <w:rsid w:val="00FD4ADB"/>
    <w:rsid w:val="00FD5289"/>
    <w:rsid w:val="00FD640F"/>
    <w:rsid w:val="00FD6707"/>
    <w:rsid w:val="00FD6A08"/>
    <w:rsid w:val="00FD6C36"/>
    <w:rsid w:val="00FD6CCD"/>
    <w:rsid w:val="00FD7159"/>
    <w:rsid w:val="00FD7C76"/>
    <w:rsid w:val="00FE0870"/>
    <w:rsid w:val="00FE0D85"/>
    <w:rsid w:val="00FE1FBA"/>
    <w:rsid w:val="00FE2401"/>
    <w:rsid w:val="00FE2CC6"/>
    <w:rsid w:val="00FE3B07"/>
    <w:rsid w:val="00FE3BCF"/>
    <w:rsid w:val="00FE433A"/>
    <w:rsid w:val="00FE550A"/>
    <w:rsid w:val="00FE64FC"/>
    <w:rsid w:val="00FE7552"/>
    <w:rsid w:val="00FE77B1"/>
    <w:rsid w:val="00FF0C97"/>
    <w:rsid w:val="00FF1028"/>
    <w:rsid w:val="00FF2AB1"/>
    <w:rsid w:val="00FF2F7D"/>
    <w:rsid w:val="00FF339E"/>
    <w:rsid w:val="00FF3448"/>
    <w:rsid w:val="00FF5DE1"/>
    <w:rsid w:val="00FF79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AFDD"/>
  <w15:docId w15:val="{878A7AB0-8C38-4296-9F6C-C1E3C538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HAnsi" w:hAnsi="Times"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C1FC6"/>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qFormat/>
    <w:rsid w:val="00DF4860"/>
    <w:pPr>
      <w:keepNext/>
      <w:keepLines/>
      <w:widowControl/>
      <w:autoSpaceDE/>
      <w:autoSpaceDN/>
      <w:adjustRightInd/>
      <w:spacing w:before="480" w:line="240" w:lineRule="auto"/>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iPriority w:val="99"/>
    <w:unhideWhenUsed/>
    <w:qFormat/>
    <w:rsid w:val="009426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927346"/>
    <w:pPr>
      <w:keepNext/>
      <w:keepLines/>
      <w:widowControl/>
      <w:autoSpaceDE/>
      <w:autoSpaceDN/>
      <w:adjustRightInd/>
      <w:spacing w:before="200" w:line="240" w:lineRule="auto"/>
      <w:outlineLvl w:val="2"/>
    </w:pPr>
    <w:rPr>
      <w:rFonts w:asciiTheme="majorHAnsi" w:eastAsiaTheme="majorEastAsia" w:hAnsiTheme="majorHAnsi" w:cstheme="majorBidi"/>
      <w:b/>
      <w:bCs/>
      <w:color w:val="4F81BD" w:themeColor="accent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90427"/>
    <w:pPr>
      <w:ind w:left="1497"/>
    </w:pPr>
  </w:style>
  <w:style w:type="paragraph" w:customStyle="1" w:styleId="ZTIRwPKTzmtirwpktartykuempunktem">
    <w:name w:val="Z/TIR_w_PKT – zm. tir. w pkt artykułem (punktem)"/>
    <w:basedOn w:val="TIRtiret"/>
    <w:uiPriority w:val="33"/>
    <w:qFormat/>
    <w:rsid w:val="00D90427"/>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90427"/>
    <w:pPr>
      <w:ind w:left="1021"/>
    </w:pPr>
  </w:style>
  <w:style w:type="paragraph" w:customStyle="1" w:styleId="2TIRpodwjnytiret">
    <w:name w:val="2TIR – podwójny tiret"/>
    <w:basedOn w:val="TIRtiret"/>
    <w:uiPriority w:val="73"/>
    <w:qFormat/>
    <w:rsid w:val="00D90427"/>
    <w:pPr>
      <w:ind w:left="1780"/>
    </w:pPr>
  </w:style>
  <w:style w:type="paragraph" w:customStyle="1" w:styleId="ARTartustawynprozporzdzenia">
    <w:name w:val="ART(§) – art. ustawy (§ np. rozporządzenia)"/>
    <w:uiPriority w:val="11"/>
    <w:qFormat/>
    <w:rsid w:val="00D90427"/>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90427"/>
    <w:pPr>
      <w:ind w:left="1497"/>
    </w:pPr>
  </w:style>
  <w:style w:type="paragraph" w:customStyle="1" w:styleId="ZTIRwLITzmtirwlitartykuempunktem">
    <w:name w:val="Z/TIR_w_LIT – zm. tir. w lit. artykułem (punktem)"/>
    <w:basedOn w:val="TIRtiret"/>
    <w:uiPriority w:val="33"/>
    <w:qFormat/>
    <w:rsid w:val="00D90427"/>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90427"/>
  </w:style>
  <w:style w:type="paragraph" w:customStyle="1" w:styleId="ZPKTzmpktartykuempunktem">
    <w:name w:val="Z/PKT – zm. pkt artykułem (punktem)"/>
    <w:basedOn w:val="PKTpunkt"/>
    <w:uiPriority w:val="31"/>
    <w:qFormat/>
    <w:rsid w:val="00D90427"/>
    <w:pPr>
      <w:ind w:left="1020"/>
    </w:pPr>
  </w:style>
  <w:style w:type="paragraph" w:customStyle="1" w:styleId="ZARTzmartartykuempunktem">
    <w:name w:val="Z/ART(§) – zm. art. (§) artykułem (punktem)"/>
    <w:basedOn w:val="ARTartustawynprozporzdzenia"/>
    <w:uiPriority w:val="30"/>
    <w:qFormat/>
    <w:rsid w:val="00D90427"/>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D90427"/>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D90427"/>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D90427"/>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90427"/>
    <w:rPr>
      <w:bCs/>
    </w:rPr>
  </w:style>
  <w:style w:type="paragraph" w:customStyle="1" w:styleId="OZNRODZAKTUtznustawalubrozporzdzenieiorganwydajcy">
    <w:name w:val="OZN_RODZ_AKTU – tzn. ustawa lub rozporządzenie i organ wydający"/>
    <w:next w:val="DATAAKTUdatauchwalenialubwydaniaaktu"/>
    <w:uiPriority w:val="5"/>
    <w:qFormat/>
    <w:rsid w:val="00D90427"/>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D90427"/>
    <w:pPr>
      <w:spacing w:before="0"/>
    </w:pPr>
    <w:rPr>
      <w:bCs/>
    </w:rPr>
  </w:style>
  <w:style w:type="paragraph" w:customStyle="1" w:styleId="PKTpunkt">
    <w:name w:val="PKT – punkt"/>
    <w:uiPriority w:val="13"/>
    <w:qFormat/>
    <w:rsid w:val="00D90427"/>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D90427"/>
    <w:pPr>
      <w:ind w:left="0" w:firstLine="0"/>
    </w:pPr>
  </w:style>
  <w:style w:type="paragraph" w:customStyle="1" w:styleId="LITlitera">
    <w:name w:val="LIT – litera"/>
    <w:basedOn w:val="PKTpunkt"/>
    <w:uiPriority w:val="14"/>
    <w:qFormat/>
    <w:rsid w:val="00D90427"/>
    <w:pPr>
      <w:ind w:left="986" w:hanging="476"/>
    </w:pPr>
  </w:style>
  <w:style w:type="paragraph" w:customStyle="1" w:styleId="CZWSPLITczwsplnaliter">
    <w:name w:val="CZ_WSP_LIT – część wspólna liter"/>
    <w:basedOn w:val="LITlitera"/>
    <w:next w:val="USTustnpkodeksu"/>
    <w:uiPriority w:val="17"/>
    <w:qFormat/>
    <w:rsid w:val="00D90427"/>
    <w:pPr>
      <w:ind w:left="510" w:firstLine="0"/>
    </w:pPr>
    <w:rPr>
      <w:szCs w:val="24"/>
    </w:rPr>
  </w:style>
  <w:style w:type="paragraph" w:customStyle="1" w:styleId="TIRtiret">
    <w:name w:val="TIR – tiret"/>
    <w:basedOn w:val="LITlitera"/>
    <w:uiPriority w:val="15"/>
    <w:qFormat/>
    <w:rsid w:val="00D90427"/>
    <w:pPr>
      <w:ind w:left="1384" w:hanging="397"/>
    </w:pPr>
  </w:style>
  <w:style w:type="paragraph" w:customStyle="1" w:styleId="CZWSPTIRczwsplnatiret">
    <w:name w:val="CZ_WSP_TIR – część wspólna tiret"/>
    <w:basedOn w:val="TIRtiret"/>
    <w:next w:val="USTustnpkodeksu"/>
    <w:uiPriority w:val="17"/>
    <w:qFormat/>
    <w:rsid w:val="00D90427"/>
    <w:pPr>
      <w:ind w:left="987" w:firstLine="0"/>
    </w:pPr>
  </w:style>
  <w:style w:type="paragraph" w:customStyle="1" w:styleId="CYTcytatnpprzysigi">
    <w:name w:val="CYT – cytat np. przysięgi"/>
    <w:basedOn w:val="USTustnpkodeksu"/>
    <w:next w:val="USTustnpkodeksu"/>
    <w:uiPriority w:val="18"/>
    <w:qFormat/>
    <w:rsid w:val="00D90427"/>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D90427"/>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D90427"/>
  </w:style>
  <w:style w:type="paragraph" w:customStyle="1" w:styleId="ZLITCZWSPTIRwLITzmczciwsptirwlitliter">
    <w:name w:val="Z_LIT/CZ_WSP_TIR_w_LIT – zm. części wsp. tir. w lit. literą"/>
    <w:basedOn w:val="CZWSPTIRczwsplnatiret"/>
    <w:next w:val="LITlitera"/>
    <w:uiPriority w:val="51"/>
    <w:qFormat/>
    <w:rsid w:val="00D90427"/>
    <w:pPr>
      <w:ind w:left="1463"/>
    </w:pPr>
  </w:style>
  <w:style w:type="paragraph" w:customStyle="1" w:styleId="ZLITTIRwLITzmtirwlitliter">
    <w:name w:val="Z_LIT/TIR_w_LIT – zm. tir. w lit. literą"/>
    <w:basedOn w:val="TIRtiret"/>
    <w:uiPriority w:val="49"/>
    <w:qFormat/>
    <w:rsid w:val="00D90427"/>
    <w:pPr>
      <w:ind w:left="1860"/>
    </w:pPr>
  </w:style>
  <w:style w:type="paragraph" w:customStyle="1" w:styleId="TYTDZOZNoznaczenietytuulubdziau">
    <w:name w:val="TYT(DZ)_OZN – oznaczenie tytułu lub działu"/>
    <w:next w:val="Normalny"/>
    <w:uiPriority w:val="9"/>
    <w:qFormat/>
    <w:rsid w:val="00D90427"/>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D90427"/>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90427"/>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D90427"/>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D90427"/>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D90427"/>
    <w:pPr>
      <w:ind w:left="510"/>
    </w:pPr>
  </w:style>
  <w:style w:type="paragraph" w:customStyle="1" w:styleId="ZZLITzmianazmlit">
    <w:name w:val="ZZ/LIT – zmiana zm. lit."/>
    <w:basedOn w:val="ZZPKTzmianazmpkt"/>
    <w:uiPriority w:val="67"/>
    <w:qFormat/>
    <w:rsid w:val="00D90427"/>
    <w:pPr>
      <w:ind w:left="2370" w:hanging="476"/>
    </w:pPr>
  </w:style>
  <w:style w:type="paragraph" w:customStyle="1" w:styleId="ZZTIRzmianazmtir">
    <w:name w:val="ZZ/TIR – zmiana zm. tir."/>
    <w:basedOn w:val="ZZLITzmianazmlit"/>
    <w:uiPriority w:val="67"/>
    <w:qFormat/>
    <w:rsid w:val="00D90427"/>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D90427"/>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D90427"/>
    <w:pPr>
      <w:ind w:left="987"/>
    </w:pPr>
  </w:style>
  <w:style w:type="paragraph" w:customStyle="1" w:styleId="ZLITPKTzmpktliter">
    <w:name w:val="Z_LIT/PKT – zm. pkt literą"/>
    <w:basedOn w:val="PKTpunkt"/>
    <w:uiPriority w:val="47"/>
    <w:qFormat/>
    <w:rsid w:val="00D90427"/>
    <w:pPr>
      <w:ind w:left="1497"/>
    </w:pPr>
  </w:style>
  <w:style w:type="paragraph" w:customStyle="1" w:styleId="ZZCZWSPPKTzmianazmczciwsppkt">
    <w:name w:val="ZZ/CZ_WSP_PKT – zmiana. zm. części wsp. pkt"/>
    <w:basedOn w:val="ZZARTzmianazmart"/>
    <w:next w:val="ZPKTzmpktartykuempunktem"/>
    <w:uiPriority w:val="68"/>
    <w:qFormat/>
    <w:rsid w:val="00D90427"/>
    <w:pPr>
      <w:ind w:firstLine="0"/>
    </w:pPr>
  </w:style>
  <w:style w:type="paragraph" w:customStyle="1" w:styleId="ZLITLITzmlitliter">
    <w:name w:val="Z_LIT/LIT – zm. lit. literą"/>
    <w:basedOn w:val="LITlitera"/>
    <w:uiPriority w:val="48"/>
    <w:qFormat/>
    <w:rsid w:val="00D90427"/>
    <w:pPr>
      <w:ind w:left="1463"/>
    </w:pPr>
  </w:style>
  <w:style w:type="paragraph" w:customStyle="1" w:styleId="ZLITCZWSPPKTzmczciwsppktliter">
    <w:name w:val="Z_LIT/CZ_WSP_PKT – zm. części wsp. pkt literą"/>
    <w:basedOn w:val="CZWSPLITczwsplnaliter"/>
    <w:next w:val="LITlitera"/>
    <w:uiPriority w:val="50"/>
    <w:qFormat/>
    <w:rsid w:val="00D90427"/>
    <w:pPr>
      <w:ind w:left="987"/>
    </w:pPr>
  </w:style>
  <w:style w:type="paragraph" w:customStyle="1" w:styleId="ZLITTIRzmtirliter">
    <w:name w:val="Z_LIT/TIR – zm. tir. literą"/>
    <w:basedOn w:val="TIRtiret"/>
    <w:uiPriority w:val="49"/>
    <w:qFormat/>
    <w:rsid w:val="00D90427"/>
  </w:style>
  <w:style w:type="paragraph" w:customStyle="1" w:styleId="ZZCZWSPLITwPKTzmianazmczciwsplitwpkt">
    <w:name w:val="ZZ/CZ_WSP_LIT_w_PKT – zmiana zm. części wsp. lit. w pkt"/>
    <w:basedOn w:val="ZZLITwPKTzmianazmlitwpkt"/>
    <w:uiPriority w:val="69"/>
    <w:qFormat/>
    <w:rsid w:val="00D90427"/>
    <w:pPr>
      <w:ind w:left="2404" w:firstLine="0"/>
    </w:pPr>
  </w:style>
  <w:style w:type="paragraph" w:customStyle="1" w:styleId="ZLITLITwPKTzmlitwpktliter">
    <w:name w:val="Z_LIT/LIT_w_PKT – zm. lit. w pkt literą"/>
    <w:basedOn w:val="LITlitera"/>
    <w:uiPriority w:val="48"/>
    <w:qFormat/>
    <w:rsid w:val="00D90427"/>
    <w:pPr>
      <w:ind w:left="1973"/>
    </w:pPr>
  </w:style>
  <w:style w:type="paragraph" w:customStyle="1" w:styleId="ZLITCZWSPLITwPKTzmczciwsplitwpktliter">
    <w:name w:val="Z_LIT/CZ_WSP_LIT_w_PKT – zm. części wsp. lit. w pkt literą"/>
    <w:basedOn w:val="CZWSPLITczwsplnaliter"/>
    <w:next w:val="LITlitera"/>
    <w:uiPriority w:val="51"/>
    <w:qFormat/>
    <w:rsid w:val="00D90427"/>
    <w:pPr>
      <w:ind w:left="1497"/>
    </w:pPr>
  </w:style>
  <w:style w:type="paragraph" w:customStyle="1" w:styleId="ZLITTIRwPKTzmtirwpktliter">
    <w:name w:val="Z_LIT/TIR_w_PKT – zm. tir. w pkt literą"/>
    <w:basedOn w:val="TIRtiret"/>
    <w:uiPriority w:val="49"/>
    <w:qFormat/>
    <w:rsid w:val="00D90427"/>
    <w:pPr>
      <w:ind w:left="2370"/>
    </w:pPr>
  </w:style>
  <w:style w:type="paragraph" w:customStyle="1" w:styleId="ZLITCZWSPTIRwPKTzmczciwsptirwpktliter">
    <w:name w:val="Z_LIT/CZ_WSP_TIR_w_PKT – zm. części wsp. tir. w pkt literą"/>
    <w:basedOn w:val="CZWSPTIRczwsplnatiret"/>
    <w:next w:val="LITlitera"/>
    <w:uiPriority w:val="51"/>
    <w:qFormat/>
    <w:rsid w:val="00D90427"/>
    <w:pPr>
      <w:ind w:left="1973"/>
    </w:pPr>
  </w:style>
  <w:style w:type="paragraph" w:customStyle="1" w:styleId="ZTIRLITzmlittiret">
    <w:name w:val="Z_TIR/LIT – zm. lit. tiret"/>
    <w:basedOn w:val="LITlitera"/>
    <w:uiPriority w:val="57"/>
    <w:qFormat/>
    <w:rsid w:val="00D90427"/>
    <w:pPr>
      <w:ind w:left="1859"/>
    </w:pPr>
  </w:style>
  <w:style w:type="paragraph" w:customStyle="1" w:styleId="ZTIRCZWSPPKTzmczciwsppkttiret">
    <w:name w:val="Z_TIR/CZ_WSP_PKT – zm. części wsp. pkt tiret"/>
    <w:basedOn w:val="CZWSPLITczwsplnaliter"/>
    <w:next w:val="TIRtiret"/>
    <w:uiPriority w:val="58"/>
    <w:qFormat/>
    <w:rsid w:val="00D90427"/>
    <w:pPr>
      <w:ind w:left="1383"/>
    </w:pPr>
  </w:style>
  <w:style w:type="paragraph" w:customStyle="1" w:styleId="ZTIRTIRzmtirtiret">
    <w:name w:val="Z_TIR/TIR – zm. tir. tiret"/>
    <w:basedOn w:val="TIRtiret"/>
    <w:uiPriority w:val="57"/>
    <w:qFormat/>
    <w:rsid w:val="00D90427"/>
    <w:pPr>
      <w:ind w:left="1780"/>
    </w:pPr>
  </w:style>
  <w:style w:type="paragraph" w:customStyle="1" w:styleId="ZZCZWSPTIRwPKTzmianazmczciwsptirwpkt">
    <w:name w:val="ZZ/CZ_WSP_TIR_w_PKT – zmiana zm. części wsp. tir. w pkt"/>
    <w:basedOn w:val="ZZTIRwPKTzmianazmtirwpkt"/>
    <w:uiPriority w:val="70"/>
    <w:qFormat/>
    <w:rsid w:val="00D90427"/>
    <w:pPr>
      <w:ind w:left="2880" w:firstLine="0"/>
    </w:pPr>
  </w:style>
  <w:style w:type="paragraph" w:customStyle="1" w:styleId="ZZTIRwLITzmianazmtirwlit">
    <w:name w:val="ZZ/TIR_w_LIT – zmiana zm. tir. w lit."/>
    <w:basedOn w:val="ZZTIRzmianazmtir"/>
    <w:uiPriority w:val="67"/>
    <w:qFormat/>
    <w:rsid w:val="00D90427"/>
    <w:pPr>
      <w:ind w:left="2767"/>
    </w:pPr>
  </w:style>
  <w:style w:type="paragraph" w:customStyle="1" w:styleId="ZTIRTIRwLITzmtirwlittiret">
    <w:name w:val="Z_TIR/TIR_w_LIT – zm. tir. w lit. tiret"/>
    <w:basedOn w:val="TIRtiret"/>
    <w:uiPriority w:val="57"/>
    <w:qFormat/>
    <w:rsid w:val="00D90427"/>
    <w:pPr>
      <w:ind w:left="2257"/>
    </w:pPr>
  </w:style>
  <w:style w:type="paragraph" w:customStyle="1" w:styleId="ZTIRCZWSPTIRwLITzmczciwsptirwlittiret">
    <w:name w:val="Z_TIR/CZ_WSP_TIR_w_LIT – zm. części wsp. tir. w lit. tiret"/>
    <w:basedOn w:val="CZWSPTIRczwsplnatiret"/>
    <w:next w:val="TIRtiret"/>
    <w:uiPriority w:val="60"/>
    <w:qFormat/>
    <w:rsid w:val="00D90427"/>
    <w:pPr>
      <w:ind w:left="1860"/>
    </w:pPr>
  </w:style>
  <w:style w:type="paragraph" w:customStyle="1" w:styleId="CZWSP2TIRczwsplnapodwjnychtiret">
    <w:name w:val="CZ_WSP_2TIR – część wspólna podwójnych tiret"/>
    <w:basedOn w:val="CZWSPTIRczwsplnatiret"/>
    <w:next w:val="TIRtiret"/>
    <w:uiPriority w:val="73"/>
    <w:qFormat/>
    <w:rsid w:val="00D90427"/>
    <w:pPr>
      <w:ind w:left="1780"/>
    </w:pPr>
  </w:style>
  <w:style w:type="paragraph" w:customStyle="1" w:styleId="Z2TIRzmpodwtirartykuempunktem">
    <w:name w:val="Z/2TIR – zm. podw. tir. artykułem (punktem)"/>
    <w:basedOn w:val="TIRtiret"/>
    <w:uiPriority w:val="73"/>
    <w:qFormat/>
    <w:rsid w:val="00D90427"/>
    <w:pPr>
      <w:ind w:left="907"/>
    </w:pPr>
  </w:style>
  <w:style w:type="paragraph" w:customStyle="1" w:styleId="ZZCZWSPTIRwLITzmianazmczciwsptirwlit">
    <w:name w:val="ZZ/CZ_WSP_TIR_w_LIT – zmiana zm. części wsp. tir. w lit."/>
    <w:basedOn w:val="ZZTIRwLITzmianazmtirwlit"/>
    <w:uiPriority w:val="70"/>
    <w:qFormat/>
    <w:rsid w:val="00D90427"/>
    <w:pPr>
      <w:ind w:left="2370" w:firstLine="0"/>
    </w:pPr>
  </w:style>
  <w:style w:type="paragraph" w:customStyle="1" w:styleId="ZLIT2TIRzmpodwtirliter">
    <w:name w:val="Z_LIT/2TIR – zm. podw. tir. literą"/>
    <w:basedOn w:val="TIRtiret"/>
    <w:uiPriority w:val="75"/>
    <w:qFormat/>
    <w:rsid w:val="00D90427"/>
  </w:style>
  <w:style w:type="paragraph" w:customStyle="1" w:styleId="ZTIR2TIRzmpodwtirtiret">
    <w:name w:val="Z_TIR/2TIR – zm. podw. tir. tiret"/>
    <w:basedOn w:val="TIRtiret"/>
    <w:uiPriority w:val="78"/>
    <w:qFormat/>
    <w:rsid w:val="00D90427"/>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D90427"/>
    <w:pPr>
      <w:ind w:left="1780"/>
    </w:pPr>
  </w:style>
  <w:style w:type="paragraph" w:customStyle="1" w:styleId="Z2TIRwPKTzmpodwtirwpktartykuempunktem">
    <w:name w:val="Z/2TIR_w_PKT – zm. podw. tir. w pkt artykułem (punktem)"/>
    <w:basedOn w:val="TIRtiret"/>
    <w:next w:val="ZPKTzmpktartykuempunktem"/>
    <w:uiPriority w:val="74"/>
    <w:qFormat/>
    <w:rsid w:val="00D90427"/>
    <w:pPr>
      <w:ind w:left="2291"/>
    </w:pPr>
  </w:style>
  <w:style w:type="paragraph" w:customStyle="1" w:styleId="ZTIRPKTzmpkttiret">
    <w:name w:val="Z_TIR/PKT – zm. pkt tiret"/>
    <w:basedOn w:val="PKTpunkt"/>
    <w:uiPriority w:val="56"/>
    <w:qFormat/>
    <w:rsid w:val="00D90427"/>
    <w:pPr>
      <w:ind w:left="1893"/>
    </w:pPr>
  </w:style>
  <w:style w:type="paragraph" w:customStyle="1" w:styleId="ZTIRLITwPKTzmlitwpkttiret">
    <w:name w:val="Z_TIR/LIT_w_PKT – zm. lit. w pkt tiret"/>
    <w:basedOn w:val="LITlitera"/>
    <w:uiPriority w:val="57"/>
    <w:qFormat/>
    <w:rsid w:val="00D90427"/>
    <w:pPr>
      <w:ind w:left="2336"/>
    </w:pPr>
  </w:style>
  <w:style w:type="paragraph" w:customStyle="1" w:styleId="ZTIRCZWSPLITwPKTzmczciwsplitwpkttiret">
    <w:name w:val="Z_TIR/CZ_WSP_LIT_w_PKT – zm. części wsp. lit. w pkt tiret"/>
    <w:basedOn w:val="CZWSPLITczwsplnaliter"/>
    <w:uiPriority w:val="59"/>
    <w:qFormat/>
    <w:rsid w:val="00D90427"/>
    <w:pPr>
      <w:ind w:left="1860"/>
    </w:pPr>
  </w:style>
  <w:style w:type="paragraph" w:customStyle="1" w:styleId="ZTIR2TIRwLITzmpodwtirwlittiret">
    <w:name w:val="Z_TIR/2TIR_w_LIT – zm. podw. tir. w lit. tiret"/>
    <w:basedOn w:val="TIRtiret"/>
    <w:uiPriority w:val="79"/>
    <w:qFormat/>
    <w:rsid w:val="00D90427"/>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D90427"/>
    <w:pPr>
      <w:ind w:left="2257"/>
    </w:pPr>
  </w:style>
  <w:style w:type="paragraph" w:customStyle="1" w:styleId="ZTIR2TIRwTIRzmpodwtirwtirtiret">
    <w:name w:val="Z_TIR/2TIR_w_TIR – zm. podw. tir. w tir. tiret"/>
    <w:basedOn w:val="TIRtiret"/>
    <w:uiPriority w:val="78"/>
    <w:qFormat/>
    <w:rsid w:val="00D90427"/>
    <w:pPr>
      <w:ind w:left="2177"/>
    </w:pPr>
  </w:style>
  <w:style w:type="paragraph" w:customStyle="1" w:styleId="ZTIRCZWSP2TIRwTIRzmczciwsppodwtirwtirtiret">
    <w:name w:val="Z_TIR/CZ_WSP_2TIR_w_TIR – zm. części wsp. podw. tir. w tir. tiret"/>
    <w:basedOn w:val="CZWSPTIRczwsplnatiret"/>
    <w:uiPriority w:val="79"/>
    <w:qFormat/>
    <w:rsid w:val="00D90427"/>
    <w:pPr>
      <w:ind w:left="1780"/>
    </w:pPr>
  </w:style>
  <w:style w:type="paragraph" w:customStyle="1" w:styleId="Z2TIRLITzmlitpodwjnymtiret">
    <w:name w:val="Z_2TIR/LIT – zm. lit. podwójnym tiret"/>
    <w:basedOn w:val="LITlitera"/>
    <w:uiPriority w:val="84"/>
    <w:qFormat/>
    <w:rsid w:val="00D90427"/>
    <w:pPr>
      <w:ind w:left="2256"/>
    </w:pPr>
  </w:style>
  <w:style w:type="paragraph" w:customStyle="1" w:styleId="ZZ2TIRwTIRzmianazmpodwtirwtir">
    <w:name w:val="ZZ/2TIR_w_TIR – zmiana zm. podw. tir. w tir."/>
    <w:basedOn w:val="ZZCZWSP2TIRzmianazmczciwsppodwtir"/>
    <w:uiPriority w:val="93"/>
    <w:qFormat/>
    <w:rsid w:val="00D90427"/>
    <w:pPr>
      <w:ind w:left="2688" w:hanging="397"/>
    </w:pPr>
  </w:style>
  <w:style w:type="paragraph" w:customStyle="1" w:styleId="ZZ2TIRwLITzmianazmpodwtirwlit">
    <w:name w:val="ZZ/2TIR_w_LIT – zmiana zm. podw. tir. w lit."/>
    <w:basedOn w:val="ZZ2TIRwTIRzmianazmpodwtirwtir"/>
    <w:uiPriority w:val="94"/>
    <w:qFormat/>
    <w:rsid w:val="00D90427"/>
    <w:pPr>
      <w:ind w:left="3164"/>
    </w:pPr>
  </w:style>
  <w:style w:type="paragraph" w:customStyle="1" w:styleId="Z2TIRTIRwLITzmtirwlitpodwjnymtiret">
    <w:name w:val="Z_2TIR/TIR_w_LIT – zm. tir. w lit. podwójnym tiret"/>
    <w:basedOn w:val="TIRtiret"/>
    <w:uiPriority w:val="84"/>
    <w:qFormat/>
    <w:rsid w:val="00D90427"/>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90427"/>
    <w:pPr>
      <w:ind w:left="2257"/>
    </w:pPr>
  </w:style>
  <w:style w:type="paragraph" w:customStyle="1" w:styleId="ZZ2TIRwPKTzmianazmpodwtirwpkt">
    <w:name w:val="ZZ/2TIR_w_PKT – zmiana zm. podw. tir. w pkt"/>
    <w:basedOn w:val="ZZ2TIRwLITzmianazmpodwtirwlit"/>
    <w:uiPriority w:val="94"/>
    <w:qFormat/>
    <w:rsid w:val="00D90427"/>
    <w:pPr>
      <w:ind w:left="3674"/>
    </w:pPr>
  </w:style>
  <w:style w:type="paragraph" w:customStyle="1" w:styleId="ZZCZWSP2TIRwTIRzmianazmczciwsppodwtirwtir">
    <w:name w:val="ZZ/CZ_WSP_2TIR_w_TIR – zmiana zm. części wsp. podw. tir. w tir."/>
    <w:basedOn w:val="ZZ2TIRwLITzmianazmpodwtirwlit"/>
    <w:uiPriority w:val="94"/>
    <w:qFormat/>
    <w:rsid w:val="00D90427"/>
    <w:pPr>
      <w:ind w:left="2291" w:firstLine="0"/>
    </w:pPr>
  </w:style>
  <w:style w:type="paragraph" w:customStyle="1" w:styleId="Z2TIR2TIRwTIRzmpodwtirwtirpodwjnymtiret">
    <w:name w:val="Z_2TIR/2TIR_w_TIR – zm. podw. tir. w tir. podwójnym tiret"/>
    <w:basedOn w:val="TIRtiret"/>
    <w:uiPriority w:val="85"/>
    <w:qFormat/>
    <w:rsid w:val="00D90427"/>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90427"/>
    <w:pPr>
      <w:ind w:left="2177"/>
    </w:pPr>
  </w:style>
  <w:style w:type="paragraph" w:customStyle="1" w:styleId="Z2TIR2TIRwLITzmpodwtirwlitpodwjnymtiret">
    <w:name w:val="Z_2TIR/2TIR_w_LIT – zm. podw. tir. w lit. podwójnym tiret"/>
    <w:basedOn w:val="TIRtiret"/>
    <w:uiPriority w:val="86"/>
    <w:qFormat/>
    <w:rsid w:val="00D90427"/>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90427"/>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D90427"/>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90427"/>
    <w:pPr>
      <w:spacing w:after="120"/>
      <w:ind w:left="510"/>
    </w:pPr>
    <w:rPr>
      <w:b w:val="0"/>
    </w:rPr>
  </w:style>
  <w:style w:type="paragraph" w:customStyle="1" w:styleId="ZZARTzmianazmart">
    <w:name w:val="ZZ/ART(§) – zmiana zm. art. (§)"/>
    <w:basedOn w:val="ZARTzmartartykuempunktem"/>
    <w:uiPriority w:val="65"/>
    <w:qFormat/>
    <w:rsid w:val="00D90427"/>
    <w:pPr>
      <w:ind w:left="1894"/>
    </w:pPr>
  </w:style>
  <w:style w:type="paragraph" w:customStyle="1" w:styleId="ZZPKTzmianazmpkt">
    <w:name w:val="ZZ/PKT – zmiana zm. pkt"/>
    <w:basedOn w:val="ZPKTzmpktartykuempunktem"/>
    <w:uiPriority w:val="66"/>
    <w:qFormat/>
    <w:rsid w:val="00D90427"/>
    <w:pPr>
      <w:ind w:left="2404"/>
    </w:pPr>
  </w:style>
  <w:style w:type="paragraph" w:customStyle="1" w:styleId="ZZLITwPKTzmianazmlitwpkt">
    <w:name w:val="ZZ/LIT_w_PKT – zmiana zm. lit. w pkt"/>
    <w:basedOn w:val="ZLITwPKTzmlitwpktartykuempunktem"/>
    <w:uiPriority w:val="67"/>
    <w:qFormat/>
    <w:rsid w:val="00D90427"/>
    <w:pPr>
      <w:ind w:left="2880"/>
    </w:pPr>
  </w:style>
  <w:style w:type="paragraph" w:customStyle="1" w:styleId="ZZTIRwPKTzmianazmtirwpkt">
    <w:name w:val="ZZ/TIR_w_PKT – zmiana zm. tir. w pkt"/>
    <w:basedOn w:val="ZTIRwPKTzmtirwpktartykuempunktem"/>
    <w:uiPriority w:val="67"/>
    <w:qFormat/>
    <w:rsid w:val="00D90427"/>
    <w:pPr>
      <w:ind w:left="3277"/>
    </w:pPr>
  </w:style>
  <w:style w:type="paragraph" w:customStyle="1" w:styleId="ZZWMATFIZCHEMzmwzorumatfizlubchem">
    <w:name w:val="ZZ/W_MAT(FIZ|CHEM) – zm. wzoru mat. (fiz. lub chem.)"/>
    <w:basedOn w:val="ZWMATFIZCHEMzmwzorumatfizlubchemartykuempunktem"/>
    <w:uiPriority w:val="71"/>
    <w:qFormat/>
    <w:rsid w:val="00D90427"/>
    <w:pPr>
      <w:ind w:left="2404"/>
    </w:pPr>
  </w:style>
  <w:style w:type="paragraph" w:customStyle="1" w:styleId="ODNONIKtreodnonika">
    <w:name w:val="ODNOŚNIK – treść odnośnika"/>
    <w:uiPriority w:val="19"/>
    <w:qFormat/>
    <w:rsid w:val="00D90427"/>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D90427"/>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9042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90427"/>
    <w:rPr>
      <w:rFonts w:ascii="Times New Roman" w:hAnsi="Times New Roman"/>
    </w:rPr>
  </w:style>
  <w:style w:type="paragraph" w:customStyle="1" w:styleId="ZTIRTIRwPKTzmtirwpkttiret">
    <w:name w:val="Z_TIR/TIR_w_PKT – zm. tir. w pkt tiret"/>
    <w:basedOn w:val="ZTIRTIRwLITzmtirwlittiret"/>
    <w:uiPriority w:val="57"/>
    <w:qFormat/>
    <w:rsid w:val="00D90427"/>
    <w:pPr>
      <w:ind w:left="2733"/>
    </w:pPr>
  </w:style>
  <w:style w:type="paragraph" w:customStyle="1" w:styleId="ZTIRCZWSPTIRwPKTzmczciwsptirtiret">
    <w:name w:val="Z_TIR/CZ_WSP_TIR_w_PKT – zm. części wsp. tir. tiret"/>
    <w:basedOn w:val="ZTIRTIRwPKTzmtirwpkttiret"/>
    <w:next w:val="TIRtiret"/>
    <w:uiPriority w:val="60"/>
    <w:qFormat/>
    <w:rsid w:val="00D90427"/>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90427"/>
    <w:pPr>
      <w:ind w:left="510" w:firstLine="0"/>
    </w:pPr>
  </w:style>
  <w:style w:type="paragraph" w:customStyle="1" w:styleId="ROZDZODDZOZNoznaczenierozdziauluboddziau">
    <w:name w:val="ROZDZ(ODDZ)_OZN – oznaczenie rozdziału lub oddziału"/>
    <w:next w:val="ARTartustawynprozporzdzenia"/>
    <w:uiPriority w:val="10"/>
    <w:qFormat/>
    <w:rsid w:val="00D90427"/>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D90427"/>
    <w:pPr>
      <w:ind w:left="2177"/>
    </w:pPr>
  </w:style>
  <w:style w:type="paragraph" w:customStyle="1" w:styleId="Z2TIRTIRzmtirpodwjnymtiret">
    <w:name w:val="Z_2TIR/TIR – zm. tir. podwójnym tiret"/>
    <w:basedOn w:val="TIRtiret"/>
    <w:uiPriority w:val="84"/>
    <w:qFormat/>
    <w:rsid w:val="00D90427"/>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90427"/>
    <w:pPr>
      <w:ind w:left="1021"/>
    </w:pPr>
  </w:style>
  <w:style w:type="paragraph" w:customStyle="1" w:styleId="ZLITSKARNzmsankcjikarnejliter">
    <w:name w:val="Z_LIT/S_KARN – zm. sankcji karnej literą"/>
    <w:basedOn w:val="ZSKARNzmsankcjikarnejwszczeglnociwKodeksiekarnym"/>
    <w:uiPriority w:val="53"/>
    <w:qFormat/>
    <w:rsid w:val="00D90427"/>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D90427"/>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90427"/>
    <w:pPr>
      <w:ind w:left="1894" w:firstLine="0"/>
    </w:pPr>
  </w:style>
  <w:style w:type="paragraph" w:customStyle="1" w:styleId="Z2TIRwLITzmpodwtirwlitartykuempunktem">
    <w:name w:val="Z/2TIR_w_LIT – zm. podw. tir. w lit. artykułem (punktem)"/>
    <w:basedOn w:val="Z2TIRwPKTzmpodwtirwpktartykuempunktem"/>
    <w:uiPriority w:val="74"/>
    <w:qFormat/>
    <w:rsid w:val="00D90427"/>
    <w:pPr>
      <w:ind w:left="1780"/>
    </w:pPr>
  </w:style>
  <w:style w:type="paragraph" w:customStyle="1" w:styleId="Z2TIRwTIRzmpodwtirwtirartykuempunktem">
    <w:name w:val="Z/2TIR_w_TIR – zm. podw. tir. w tir. artykułem (punktem)"/>
    <w:basedOn w:val="Z2TIRwLITzmpodwtirwlitartykuempunktem"/>
    <w:uiPriority w:val="73"/>
    <w:qFormat/>
    <w:rsid w:val="00D90427"/>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90427"/>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90427"/>
    <w:pPr>
      <w:ind w:left="1383" w:firstLine="0"/>
    </w:pPr>
  </w:style>
  <w:style w:type="paragraph" w:customStyle="1" w:styleId="ZZCZWSP2TIRzmianazmczciwsppodwtir">
    <w:name w:val="ZZ/CZ_WSP_2TIR – zmiana zm. części wsp. podw. tir."/>
    <w:basedOn w:val="ZZTIRzmianazmtir"/>
    <w:next w:val="ZZUSTzmianazmust"/>
    <w:uiPriority w:val="94"/>
    <w:qFormat/>
    <w:rsid w:val="00D90427"/>
    <w:pPr>
      <w:ind w:left="1894" w:firstLine="0"/>
    </w:pPr>
  </w:style>
  <w:style w:type="paragraph" w:customStyle="1" w:styleId="PKTODNONIKApunktodnonika">
    <w:name w:val="PKT_ODNOŚNIKA – punkt odnośnika"/>
    <w:basedOn w:val="ODNONIKtreodnonika"/>
    <w:uiPriority w:val="19"/>
    <w:qFormat/>
    <w:rsid w:val="00D90427"/>
    <w:pPr>
      <w:ind w:left="568"/>
    </w:pPr>
  </w:style>
  <w:style w:type="paragraph" w:customStyle="1" w:styleId="ZODNONIKAzmtekstuodnonikaartykuempunktem">
    <w:name w:val="Z/ODNOŚNIKA – zm. tekstu odnośnika artykułem (punktem)"/>
    <w:basedOn w:val="ODNONIKtreodnonika"/>
    <w:uiPriority w:val="39"/>
    <w:qFormat/>
    <w:rsid w:val="00D90427"/>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90427"/>
    <w:pPr>
      <w:ind w:left="1304"/>
    </w:pPr>
  </w:style>
  <w:style w:type="paragraph" w:customStyle="1" w:styleId="ZPKTODNONIKAzmpktodnonikaartykuempunktem">
    <w:name w:val="Z/PKT_ODNOŚNIKA – zm. pkt odnośnika artykułem (punktem)"/>
    <w:basedOn w:val="ZODNONIKAzmtekstuodnonikaartykuempunktem"/>
    <w:uiPriority w:val="39"/>
    <w:qFormat/>
    <w:rsid w:val="00D90427"/>
  </w:style>
  <w:style w:type="paragraph" w:customStyle="1" w:styleId="ZLIT2TIRwTIRzmpodwtirwtirliter">
    <w:name w:val="Z_LIT/2TIR_w_TIR – zm. podw. tir. w tir. literą"/>
    <w:basedOn w:val="ZLIT2TIRzmpodwtirliter"/>
    <w:uiPriority w:val="75"/>
    <w:qFormat/>
    <w:rsid w:val="00D90427"/>
    <w:pPr>
      <w:ind w:left="1780"/>
    </w:pPr>
  </w:style>
  <w:style w:type="paragraph" w:customStyle="1" w:styleId="ZLIT2TIRwLITzmpodwtirwlitliter">
    <w:name w:val="Z_LIT/2TIR_w_LIT – zm. podw. tir. w lit. literą"/>
    <w:basedOn w:val="ZLIT2TIRwTIRzmpodwtirwtirliter"/>
    <w:uiPriority w:val="76"/>
    <w:qFormat/>
    <w:rsid w:val="00D90427"/>
    <w:pPr>
      <w:ind w:left="2257"/>
    </w:pPr>
  </w:style>
  <w:style w:type="paragraph" w:customStyle="1" w:styleId="ZLIT2TIRwPKTzmpodwtirwpktliter">
    <w:name w:val="Z_LIT/2TIR_w_PKT – zm. podw. tir. w pkt literą"/>
    <w:basedOn w:val="ZLIT2TIRwLITzmpodwtirwlitliter"/>
    <w:uiPriority w:val="76"/>
    <w:qFormat/>
    <w:rsid w:val="00D90427"/>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D90427"/>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90427"/>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90427"/>
    <w:pPr>
      <w:ind w:left="2370" w:firstLine="0"/>
    </w:pPr>
  </w:style>
  <w:style w:type="paragraph" w:customStyle="1" w:styleId="ZTIR2TIRwPKTzmpodwtirwpkttiret">
    <w:name w:val="Z_TIR/2TIR_w_PKT – zm. podw. tir. w pkt tiret"/>
    <w:basedOn w:val="ZTIR2TIRwLITzmpodwtirwlittiret"/>
    <w:uiPriority w:val="79"/>
    <w:qFormat/>
    <w:rsid w:val="00D90427"/>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D90427"/>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D90427"/>
    <w:pPr>
      <w:ind w:left="2767"/>
    </w:pPr>
  </w:style>
  <w:style w:type="paragraph" w:customStyle="1" w:styleId="ZZCZWSP2TIRwPKTzmianazmczciwsppodwtirwpkt">
    <w:name w:val="ZZ/CZ_WSP_2TIR_w_PKT – zmiana zm. części wsp. podw. tir. w pkt"/>
    <w:basedOn w:val="ZZ2TIRwLITzmianazmpodwtirwlit"/>
    <w:uiPriority w:val="95"/>
    <w:qFormat/>
    <w:rsid w:val="00D90427"/>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90427"/>
  </w:style>
  <w:style w:type="paragraph" w:customStyle="1" w:styleId="ZLITCZWSP2TIRzmczciwsppodwtirliter">
    <w:name w:val="Z_LIT/CZ_WSP_2TIR – zm. części wsp. podw. tir. literą"/>
    <w:basedOn w:val="ZLITCZWSPPKTzmczciwsppktliter"/>
    <w:next w:val="LITlitera"/>
    <w:uiPriority w:val="76"/>
    <w:qFormat/>
    <w:rsid w:val="00D90427"/>
  </w:style>
  <w:style w:type="paragraph" w:customStyle="1" w:styleId="ZTIRCZWSP2TIRzmczciwsppodwtirtiret">
    <w:name w:val="Z_TIR/CZ_WSP_2TIR – zm. części wsp. podw. tir. tiret"/>
    <w:basedOn w:val="ZLITCZWSP2TIRzmczciwsppodwtirliter"/>
    <w:next w:val="TIRtiret"/>
    <w:uiPriority w:val="79"/>
    <w:qFormat/>
    <w:rsid w:val="00D90427"/>
  </w:style>
  <w:style w:type="paragraph" w:customStyle="1" w:styleId="ZZ2TIRzmianazmpodwtir">
    <w:name w:val="ZZ/2TIR – zmiana zm. podw. tir."/>
    <w:basedOn w:val="ZZCZWSP2TIRzmianazmczciwsppodwtir"/>
    <w:uiPriority w:val="93"/>
    <w:qFormat/>
    <w:rsid w:val="00D90427"/>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D90427"/>
  </w:style>
  <w:style w:type="paragraph" w:customStyle="1" w:styleId="ZCZWSPTIRzmczciwsptirartykuempunktem">
    <w:name w:val="Z/CZ_WSP_TIR – zm. części wsp. tir. artykułem (punktem)"/>
    <w:basedOn w:val="ZCZWSPPKTzmczciwsppktartykuempunktem"/>
    <w:next w:val="PKTpunkt"/>
    <w:uiPriority w:val="35"/>
    <w:qFormat/>
    <w:rsid w:val="00D90427"/>
  </w:style>
  <w:style w:type="paragraph" w:customStyle="1" w:styleId="ZLITCZWSPLITzmczciwsplitliter">
    <w:name w:val="Z_LIT/CZ_WSP_LIT – zm. części wsp. lit. literą"/>
    <w:basedOn w:val="ZLITCZWSPPKTzmczciwsppktliter"/>
    <w:next w:val="LITlitera"/>
    <w:uiPriority w:val="51"/>
    <w:qFormat/>
    <w:rsid w:val="00D90427"/>
  </w:style>
  <w:style w:type="paragraph" w:customStyle="1" w:styleId="ZLITCZWSPTIRzmczciwsptirliter">
    <w:name w:val="Z_LIT/CZ_WSP_TIR – zm. części wsp. tir. literą"/>
    <w:basedOn w:val="ZLITCZWSPPKTzmczciwsppktliter"/>
    <w:next w:val="LITlitera"/>
    <w:uiPriority w:val="51"/>
    <w:qFormat/>
    <w:rsid w:val="00D90427"/>
  </w:style>
  <w:style w:type="paragraph" w:customStyle="1" w:styleId="ZTIRCZWSPLITzmczciwsplittiret">
    <w:name w:val="Z_TIR/CZ_WSP_LIT – zm. części wsp. lit. tiret"/>
    <w:basedOn w:val="ZTIRCZWSPPKTzmczciwsppkttiret"/>
    <w:next w:val="TIRtiret"/>
    <w:uiPriority w:val="59"/>
    <w:qFormat/>
    <w:rsid w:val="00D90427"/>
  </w:style>
  <w:style w:type="paragraph" w:customStyle="1" w:styleId="ZTIRCZWSPTIRzmczciwsptirtiret">
    <w:name w:val="Z_TIR/CZ_WSP_TIR – zm. części wsp. tir. tiret"/>
    <w:basedOn w:val="ZTIRCZWSPPKTzmczciwsppkttiret"/>
    <w:next w:val="TIRtiret"/>
    <w:uiPriority w:val="60"/>
    <w:qFormat/>
    <w:rsid w:val="00D90427"/>
  </w:style>
  <w:style w:type="paragraph" w:customStyle="1" w:styleId="ZZCZWSPLITzmianazmczciwsplit">
    <w:name w:val="ZZ/CZ_WSP_LIT – zmiana. zm. części wsp. lit."/>
    <w:basedOn w:val="ZZCZWSPPKTzmianazmczciwsppkt"/>
    <w:uiPriority w:val="69"/>
    <w:qFormat/>
    <w:rsid w:val="00D90427"/>
  </w:style>
  <w:style w:type="paragraph" w:customStyle="1" w:styleId="ZZCZWSPTIRzmianazmczciwsptir">
    <w:name w:val="ZZ/CZ_WSP_TIR – zmiana. zm. części wsp. tir."/>
    <w:basedOn w:val="ZZCZWSPPKTzmianazmczciwsppkt"/>
    <w:uiPriority w:val="69"/>
    <w:qFormat/>
    <w:rsid w:val="00D90427"/>
  </w:style>
  <w:style w:type="paragraph" w:customStyle="1" w:styleId="Z2TIRCZWSPTIRzmczciwsptirpodwjnymtiret">
    <w:name w:val="Z_2TIR/CZ_WSP_TIR – zm. części wsp. tir. podwójnym tiret"/>
    <w:basedOn w:val="Z2TIRCZWSPLITzmczciwsplitpodwjnymtiret"/>
    <w:next w:val="2TIRpodwjnytiret"/>
    <w:uiPriority w:val="87"/>
    <w:qFormat/>
    <w:rsid w:val="00D9042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90427"/>
  </w:style>
  <w:style w:type="paragraph" w:customStyle="1" w:styleId="ZUSTzmustartykuempunktem">
    <w:name w:val="Z/UST(§) – zm. ust. (§) artykułem (punktem)"/>
    <w:basedOn w:val="ZARTzmartartykuempunktem"/>
    <w:uiPriority w:val="30"/>
    <w:qFormat/>
    <w:rsid w:val="00D90427"/>
  </w:style>
  <w:style w:type="paragraph" w:customStyle="1" w:styleId="ZZUSTzmianazmust">
    <w:name w:val="ZZ/UST(§) – zmiana zm. ust. (§)"/>
    <w:basedOn w:val="ZZARTzmianazmart"/>
    <w:uiPriority w:val="65"/>
    <w:qFormat/>
    <w:rsid w:val="00D90427"/>
  </w:style>
  <w:style w:type="paragraph" w:customStyle="1" w:styleId="TYTDZPRZEDMprzedmiotregulacjitytuulubdziau">
    <w:name w:val="TYT(DZ)_PRZEDM – przedmiot regulacji tytułu lub działu"/>
    <w:next w:val="ARTartustawynprozporzdzenia"/>
    <w:uiPriority w:val="9"/>
    <w:qFormat/>
    <w:rsid w:val="00D90427"/>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D90427"/>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90427"/>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90427"/>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90427"/>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90427"/>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90427"/>
    <w:pPr>
      <w:ind w:left="1894"/>
    </w:pPr>
  </w:style>
  <w:style w:type="paragraph" w:customStyle="1" w:styleId="P1wTABELIpoziom1numeracjiwtabeli">
    <w:name w:val="P1_w_TABELI – poziom 1 numeracji w tabeli"/>
    <w:basedOn w:val="PKTpunkt"/>
    <w:uiPriority w:val="24"/>
    <w:qFormat/>
    <w:rsid w:val="00D90427"/>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D90427"/>
    <w:pPr>
      <w:ind w:left="0" w:firstLine="0"/>
    </w:pPr>
  </w:style>
  <w:style w:type="paragraph" w:customStyle="1" w:styleId="P2wTABELIpoziom2numeracjiwtabeli">
    <w:name w:val="P2_w_TABELI – poziom 2 numeracji w tabeli"/>
    <w:basedOn w:val="P1wTABELIpoziom1numeracjiwtabeli"/>
    <w:uiPriority w:val="24"/>
    <w:qFormat/>
    <w:rsid w:val="00D90427"/>
    <w:pPr>
      <w:ind w:left="794"/>
    </w:pPr>
  </w:style>
  <w:style w:type="paragraph" w:customStyle="1" w:styleId="P3wTABELIpoziom3numeracjiwtabeli">
    <w:name w:val="P3_w_TABELI – poziom 3 numeracji w tabeli"/>
    <w:basedOn w:val="P2wTABELIpoziom2numeracjiwtabeli"/>
    <w:uiPriority w:val="24"/>
    <w:qFormat/>
    <w:rsid w:val="00D90427"/>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D90427"/>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D90427"/>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D90427"/>
    <w:pPr>
      <w:ind w:left="1191"/>
    </w:pPr>
  </w:style>
  <w:style w:type="paragraph" w:customStyle="1" w:styleId="P4wTABELIpoziom4numeracjiwtabeli">
    <w:name w:val="P4_w_TABELI – poziom 4 numeracji w tabeli"/>
    <w:basedOn w:val="P3wTABELIpoziom3numeracjiwtabeli"/>
    <w:uiPriority w:val="24"/>
    <w:qFormat/>
    <w:rsid w:val="00D90427"/>
    <w:pPr>
      <w:ind w:left="1588"/>
    </w:pPr>
  </w:style>
  <w:style w:type="paragraph" w:customStyle="1" w:styleId="TYTTABELItytutabeli">
    <w:name w:val="TYT_TABELI – tytuł tabeli"/>
    <w:basedOn w:val="TYTDZOZNoznaczenietytuulubdziau"/>
    <w:uiPriority w:val="22"/>
    <w:qFormat/>
    <w:rsid w:val="00D90427"/>
    <w:rPr>
      <w:b/>
    </w:rPr>
  </w:style>
  <w:style w:type="paragraph" w:customStyle="1" w:styleId="OZNPROJEKTUwskazaniedatylubwersjiprojektu">
    <w:name w:val="OZN_PROJEKTU – wskazanie daty lub wersji projektu"/>
    <w:next w:val="OZNRODZAKTUtznustawalubrozporzdzenieiorganwydajcy"/>
    <w:uiPriority w:val="5"/>
    <w:qFormat/>
    <w:rsid w:val="00D90427"/>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90427"/>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90427"/>
    <w:pPr>
      <w:ind w:left="0" w:right="4820"/>
      <w:jc w:val="left"/>
    </w:pPr>
  </w:style>
  <w:style w:type="paragraph" w:customStyle="1" w:styleId="TEKSTwporozumieniu">
    <w:name w:val="TEKST&quot;w porozumieniu:&quot;"/>
    <w:next w:val="NAZORGWPOROZUMIENIUnazwaorganuwporozumieniuzktrymaktjestwydawany"/>
    <w:uiPriority w:val="27"/>
    <w:qFormat/>
    <w:rsid w:val="00D90427"/>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D90427"/>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90427"/>
    <w:pPr>
      <w:ind w:left="510" w:firstLine="0"/>
    </w:pPr>
  </w:style>
  <w:style w:type="paragraph" w:customStyle="1" w:styleId="NOTATKILEGISLATORA">
    <w:name w:val="NOTATKI_LEGISLATORA"/>
    <w:basedOn w:val="Normalny"/>
    <w:uiPriority w:val="5"/>
    <w:qFormat/>
    <w:rsid w:val="00D90427"/>
    <w:rPr>
      <w:b/>
      <w:i/>
    </w:rPr>
  </w:style>
  <w:style w:type="paragraph" w:customStyle="1" w:styleId="OZNZACZNIKAwskazanienrzacznika">
    <w:name w:val="OZN_ZAŁĄCZNIKA – wskazanie nr załącznika"/>
    <w:basedOn w:val="OZNPROJEKTUwskazaniedatylubwersjiprojektu"/>
    <w:uiPriority w:val="28"/>
    <w:qFormat/>
    <w:rsid w:val="00D90427"/>
    <w:pPr>
      <w:keepNext/>
    </w:pPr>
    <w:rPr>
      <w:b/>
      <w:u w:val="none"/>
    </w:rPr>
  </w:style>
  <w:style w:type="paragraph" w:customStyle="1" w:styleId="OZNPARAFYADNOTACJE">
    <w:name w:val="OZN_PARAFY(ADNOTACJE)"/>
    <w:basedOn w:val="ODNONIKtreodnonika"/>
    <w:uiPriority w:val="26"/>
    <w:qFormat/>
    <w:rsid w:val="00D90427"/>
  </w:style>
  <w:style w:type="paragraph" w:customStyle="1" w:styleId="TEKSTZacznikido">
    <w:name w:val="TEKST&quot;Załącznik(i) do ...&quot;"/>
    <w:uiPriority w:val="28"/>
    <w:qFormat/>
    <w:rsid w:val="00D9042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D90427"/>
    <w:pPr>
      <w:ind w:left="851"/>
    </w:pPr>
  </w:style>
  <w:style w:type="paragraph" w:customStyle="1" w:styleId="CZWSPLITODNONIKAczwspliterodnonika">
    <w:name w:val="CZ_WSP_LIT_ODNOŚNIKA – część wsp. liter odnośnika"/>
    <w:basedOn w:val="LITODNONIKAliteraodnonika"/>
    <w:uiPriority w:val="22"/>
    <w:qFormat/>
    <w:rsid w:val="00D90427"/>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D90427"/>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D90427"/>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D90427"/>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D90427"/>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D90427"/>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D90427"/>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D90427"/>
  </w:style>
  <w:style w:type="paragraph" w:customStyle="1" w:styleId="ZLITwPKTODNONIKAzmlitwpktodnonikaartykuempunktem">
    <w:name w:val="Z/LIT_w_PKT_ODNOŚNIKA – zm. lit. w pkt odnośnika artykułem (punktem)"/>
    <w:basedOn w:val="ZLITODNONIKAzmlitodnonikaartykuempunktem"/>
    <w:uiPriority w:val="40"/>
    <w:qFormat/>
    <w:rsid w:val="00D90427"/>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90427"/>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9042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90427"/>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90427"/>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90427"/>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D90427"/>
  </w:style>
  <w:style w:type="paragraph" w:customStyle="1" w:styleId="ZZFRAGzmianazmfragmentunpzdania">
    <w:name w:val="ZZ/FRAG – zmiana zm. fragmentu (np. zdania)"/>
    <w:basedOn w:val="ZZCZWSPPKTzmianazmczciwsppkt"/>
    <w:uiPriority w:val="70"/>
    <w:qFormat/>
    <w:rsid w:val="00D90427"/>
  </w:style>
  <w:style w:type="paragraph" w:customStyle="1" w:styleId="Z2TIRPKTzmpktpodwjnymtiret">
    <w:name w:val="Z_2TIR/PKT – zm. pkt podwójnym tiret"/>
    <w:basedOn w:val="Z2TIRLITzmlitpodwjnymtiret"/>
    <w:uiPriority w:val="83"/>
    <w:qFormat/>
    <w:rsid w:val="00D90427"/>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90427"/>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90427"/>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90427"/>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90427"/>
    <w:pPr>
      <w:ind w:left="1780" w:firstLine="510"/>
    </w:pPr>
  </w:style>
  <w:style w:type="paragraph" w:customStyle="1" w:styleId="Z2TIRUSTzmustpodwjnymtiret">
    <w:name w:val="Z_2TIR/UST(§) – zm. ust. (§) podwójnym tiret"/>
    <w:basedOn w:val="Z2TIRPKTzmpktpodwjnymtiret"/>
    <w:uiPriority w:val="82"/>
    <w:qFormat/>
    <w:rsid w:val="00D90427"/>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90427"/>
    <w:pPr>
      <w:ind w:left="3164" w:firstLine="0"/>
    </w:pPr>
  </w:style>
  <w:style w:type="paragraph" w:customStyle="1" w:styleId="Z2TIRCZWSPPKTzmczciwsppktpodwjnymtiret">
    <w:name w:val="Z_2TIR/CZ_WSP_PKT – zm. części wsp. pkt podwójnym tiret"/>
    <w:basedOn w:val="Z2TIRPKTzmpktpodwjnymtiret"/>
    <w:uiPriority w:val="86"/>
    <w:qFormat/>
    <w:rsid w:val="00D90427"/>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90427"/>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90427"/>
    <w:pPr>
      <w:ind w:left="2767" w:firstLine="0"/>
    </w:pPr>
  </w:style>
  <w:style w:type="paragraph" w:customStyle="1" w:styleId="ZLITARTzmartliter">
    <w:name w:val="Z_LIT/ART(§) – zm. art. (§) literą"/>
    <w:basedOn w:val="ZLITUSTzmustliter"/>
    <w:uiPriority w:val="46"/>
    <w:qFormat/>
    <w:rsid w:val="00D90427"/>
    <w:rPr>
      <w:rFonts w:ascii="Times New Roman" w:hAnsi="Times New Roman"/>
    </w:rPr>
  </w:style>
  <w:style w:type="paragraph" w:customStyle="1" w:styleId="ZTIRARTzmarttiret">
    <w:name w:val="Z_TIR/ART(§) – zm. art. (§) tiret"/>
    <w:basedOn w:val="ZTIRPKTzmpkttiret"/>
    <w:uiPriority w:val="55"/>
    <w:qFormat/>
    <w:rsid w:val="00D90427"/>
    <w:pPr>
      <w:ind w:left="1383" w:firstLine="510"/>
    </w:pPr>
    <w:rPr>
      <w:rFonts w:ascii="Times New Roman" w:hAnsi="Times New Roman"/>
    </w:rPr>
  </w:style>
  <w:style w:type="paragraph" w:customStyle="1" w:styleId="ZTIRUSTzmusttiret">
    <w:name w:val="Z_TIR/UST(§) – zm. ust. (§) tiret"/>
    <w:basedOn w:val="ZTIRARTzmarttiret"/>
    <w:uiPriority w:val="55"/>
    <w:qFormat/>
    <w:rsid w:val="00D90427"/>
  </w:style>
  <w:style w:type="paragraph" w:customStyle="1" w:styleId="ZLITKSIGIzmozniprzedmksigiliter">
    <w:name w:val="Z_LIT/KSIĘGI – zm. ozn. i przedm. księgi literą"/>
    <w:basedOn w:val="ZCZCIKSIGIzmozniprzedmczciksigiartykuempunktem"/>
    <w:uiPriority w:val="44"/>
    <w:qFormat/>
    <w:rsid w:val="00D90427"/>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90427"/>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D90427"/>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90427"/>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90427"/>
    <w:pPr>
      <w:ind w:left="987"/>
    </w:pPr>
  </w:style>
  <w:style w:type="paragraph" w:customStyle="1" w:styleId="ZTIRDZOZNzmozndziautiret">
    <w:name w:val="Z_TIR/DZ_OZN – zm. ozn. działu tiret"/>
    <w:basedOn w:val="ZLITTYTDZOZNzmozntytuudziauliter"/>
    <w:next w:val="ZTIRDZPRZEDMzmprzedmdziautiret"/>
    <w:uiPriority w:val="54"/>
    <w:qFormat/>
    <w:rsid w:val="00D90427"/>
    <w:pPr>
      <w:ind w:left="1383"/>
    </w:pPr>
  </w:style>
  <w:style w:type="paragraph" w:customStyle="1" w:styleId="ZTIRDZPRZEDMzmprzedmdziautiret">
    <w:name w:val="Z_TIR/DZ_PRZEDM – zm. przedm. działu tiret"/>
    <w:basedOn w:val="ZLITTYTDZPRZEDMzmprzedmtytuudziauliter"/>
    <w:uiPriority w:val="54"/>
    <w:qFormat/>
    <w:rsid w:val="00D90427"/>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90427"/>
    <w:pPr>
      <w:ind w:left="1383"/>
    </w:pPr>
  </w:style>
  <w:style w:type="paragraph" w:customStyle="1" w:styleId="ZTIRROZDZODDZPRZEDMzmprzedmrozdzoddztiret">
    <w:name w:val="Z_TIR/ROZDZ(ODDZ)_PRZEDM – zm. przedm. rozdz. (oddz.) tiret"/>
    <w:basedOn w:val="ZLITROZDZODDZPRZEDMzmprzedmrozdzoddzliter"/>
    <w:uiPriority w:val="54"/>
    <w:qFormat/>
    <w:rsid w:val="00D90427"/>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90427"/>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90427"/>
    <w:pPr>
      <w:ind w:left="1780"/>
    </w:pPr>
  </w:style>
  <w:style w:type="character" w:customStyle="1" w:styleId="IGindeksgrny">
    <w:name w:val="_IG_ – indeks górny"/>
    <w:basedOn w:val="Domylnaczcionkaakapitu"/>
    <w:uiPriority w:val="2"/>
    <w:qFormat/>
    <w:rsid w:val="00D90427"/>
    <w:rPr>
      <w:b w:val="0"/>
      <w:i w:val="0"/>
      <w:vanish w:val="0"/>
      <w:spacing w:val="0"/>
      <w:vertAlign w:val="superscript"/>
    </w:rPr>
  </w:style>
  <w:style w:type="character" w:customStyle="1" w:styleId="IDindeksdolny">
    <w:name w:val="_ID_ – indeks dolny"/>
    <w:basedOn w:val="Domylnaczcionkaakapitu"/>
    <w:uiPriority w:val="3"/>
    <w:qFormat/>
    <w:rsid w:val="00D9042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90427"/>
    <w:rPr>
      <w:b/>
      <w:vanish w:val="0"/>
      <w:spacing w:val="0"/>
      <w:vertAlign w:val="subscript"/>
    </w:rPr>
  </w:style>
  <w:style w:type="character" w:customStyle="1" w:styleId="IDKindeksdolnyikursywa">
    <w:name w:val="_ID_K_ – indeks dolny i kursywa"/>
    <w:basedOn w:val="Domylnaczcionkaakapitu"/>
    <w:uiPriority w:val="3"/>
    <w:qFormat/>
    <w:rsid w:val="00D90427"/>
    <w:rPr>
      <w:i/>
      <w:vanish w:val="0"/>
      <w:spacing w:val="0"/>
      <w:vertAlign w:val="subscript"/>
    </w:rPr>
  </w:style>
  <w:style w:type="character" w:customStyle="1" w:styleId="IGPindeksgrnyipogrubienie">
    <w:name w:val="_IG_P_ – indeks górny i pogrubienie"/>
    <w:basedOn w:val="Domylnaczcionkaakapitu"/>
    <w:uiPriority w:val="2"/>
    <w:qFormat/>
    <w:rsid w:val="00D90427"/>
    <w:rPr>
      <w:b/>
      <w:vanish w:val="0"/>
      <w:spacing w:val="0"/>
      <w:vertAlign w:val="superscript"/>
    </w:rPr>
  </w:style>
  <w:style w:type="character" w:customStyle="1" w:styleId="IGKindeksgrnyikursywa">
    <w:name w:val="_IG_K_ – indeks górny i kursywa"/>
    <w:basedOn w:val="Domylnaczcionkaakapitu"/>
    <w:uiPriority w:val="2"/>
    <w:qFormat/>
    <w:rsid w:val="00D9042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9042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90427"/>
    <w:rPr>
      <w:b/>
      <w:i/>
      <w:vanish w:val="0"/>
      <w:spacing w:val="0"/>
      <w:vertAlign w:val="subscript"/>
    </w:rPr>
  </w:style>
  <w:style w:type="character" w:customStyle="1" w:styleId="Ppogrubienie">
    <w:name w:val="_P_ – pogrubienie"/>
    <w:basedOn w:val="Domylnaczcionkaakapitu"/>
    <w:uiPriority w:val="1"/>
    <w:qFormat/>
    <w:rsid w:val="00D90427"/>
    <w:rPr>
      <w:b/>
    </w:rPr>
  </w:style>
  <w:style w:type="character" w:customStyle="1" w:styleId="Kkursywa">
    <w:name w:val="_K_ – kursywa"/>
    <w:basedOn w:val="Domylnaczcionkaakapitu"/>
    <w:uiPriority w:val="1"/>
    <w:qFormat/>
    <w:rsid w:val="00D90427"/>
    <w:rPr>
      <w:i/>
    </w:rPr>
  </w:style>
  <w:style w:type="character" w:customStyle="1" w:styleId="PKpogrubieniekursywa">
    <w:name w:val="_P_K_ – pogrubienie kursywa"/>
    <w:basedOn w:val="Domylnaczcionkaakapitu"/>
    <w:uiPriority w:val="1"/>
    <w:qFormat/>
    <w:rsid w:val="00D90427"/>
    <w:rPr>
      <w:b/>
      <w:i/>
    </w:rPr>
  </w:style>
  <w:style w:type="character" w:customStyle="1" w:styleId="TEKSTOZNACZONYWDOKUMENCIERDOWYMJAKOUKRYTY">
    <w:name w:val="_TEKST_OZNACZONY_W_DOKUMENCIE_ŹRÓDŁOWYM_JAKO_UKRYTY_"/>
    <w:basedOn w:val="Domylnaczcionkaakapitu"/>
    <w:uiPriority w:val="4"/>
    <w:unhideWhenUsed/>
    <w:qFormat/>
    <w:rsid w:val="00D90427"/>
    <w:rPr>
      <w:vanish w:val="0"/>
      <w:color w:val="FF0000"/>
      <w:u w:val="single" w:color="FF0000"/>
    </w:rPr>
  </w:style>
  <w:style w:type="character" w:customStyle="1" w:styleId="BEZWERSALIKW">
    <w:name w:val="_BEZ_WERSALIKÓW_"/>
    <w:basedOn w:val="Domylnaczcionkaakapitu"/>
    <w:uiPriority w:val="4"/>
    <w:qFormat/>
    <w:rsid w:val="00D90427"/>
    <w:rPr>
      <w:caps/>
    </w:rPr>
  </w:style>
  <w:style w:type="character" w:customStyle="1" w:styleId="IIGPindeksgrnyindeksugrnegoipogrubienie">
    <w:name w:val="_IIG_P_ – indeks górny indeksu górnego i pogrubienie"/>
    <w:basedOn w:val="Domylnaczcionkaakapitu"/>
    <w:uiPriority w:val="3"/>
    <w:qFormat/>
    <w:rsid w:val="00D9042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90427"/>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D90427"/>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D90427"/>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D90427"/>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D90427"/>
    <w:pPr>
      <w:ind w:left="1894"/>
    </w:pPr>
  </w:style>
  <w:style w:type="paragraph" w:customStyle="1" w:styleId="ZZSKARNzmianazmsankcjikarnej">
    <w:name w:val="ZZ/S_KARN – zmiana zm. sankcji karnej"/>
    <w:basedOn w:val="ZZFRAGzmianazmfragmentunpzdania"/>
    <w:uiPriority w:val="71"/>
    <w:qFormat/>
    <w:rsid w:val="00D90427"/>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D90427"/>
    <w:pPr>
      <w:ind w:left="2291" w:firstLine="0"/>
    </w:pPr>
  </w:style>
  <w:style w:type="paragraph" w:customStyle="1" w:styleId="WMATFIZCHEMwzrmatfizlubchem">
    <w:name w:val="W_MAT(FIZ|CHEM) – wzór mat. (fiz. lub chem.)"/>
    <w:uiPriority w:val="18"/>
    <w:qFormat/>
    <w:rsid w:val="00D90427"/>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D90427"/>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90427"/>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D90427"/>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90427"/>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D90427"/>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D90427"/>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90427"/>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D90427"/>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90427"/>
    <w:pPr>
      <w:ind w:left="3085"/>
    </w:pPr>
  </w:style>
  <w:style w:type="paragraph" w:customStyle="1" w:styleId="ZLITCYTzmcytatunpprzysigiliter">
    <w:name w:val="Z_LIT/CYT – zm. cytatu np. przysięgi literą"/>
    <w:basedOn w:val="ZCYTzmcytatunpprzysigiartykuempunktem"/>
    <w:uiPriority w:val="53"/>
    <w:qFormat/>
    <w:rsid w:val="00D90427"/>
    <w:pPr>
      <w:ind w:left="1497"/>
    </w:pPr>
  </w:style>
  <w:style w:type="paragraph" w:customStyle="1" w:styleId="ZTIRCYTzmcytatunpprzysigitiret">
    <w:name w:val="Z_TIR/CYT – zm. cytatu np. przysięgi tiret"/>
    <w:basedOn w:val="ZLITCYTzmcytatunpprzysigiliter"/>
    <w:next w:val="ZTIRUSTzmusttiret"/>
    <w:uiPriority w:val="61"/>
    <w:qFormat/>
    <w:rsid w:val="00D90427"/>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D90427"/>
    <w:pPr>
      <w:ind w:left="2291"/>
    </w:pPr>
  </w:style>
  <w:style w:type="paragraph" w:customStyle="1" w:styleId="ZZCYTzmianazmcytatunpprzysigi">
    <w:name w:val="ZZ/CYT – zmiana zm. cytatu np. przysięgi"/>
    <w:basedOn w:val="ZZFRAGzmianazmfragmentunpzdania"/>
    <w:next w:val="ZZUSTzmianazmust"/>
    <w:uiPriority w:val="71"/>
    <w:qFormat/>
    <w:rsid w:val="00D90427"/>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D90427"/>
    <w:pPr>
      <w:ind w:left="1780"/>
    </w:pPr>
  </w:style>
  <w:style w:type="paragraph" w:styleId="Akapitzlist">
    <w:name w:val="List Paragraph"/>
    <w:basedOn w:val="Normalny"/>
    <w:link w:val="AkapitzlistZnak"/>
    <w:uiPriority w:val="34"/>
    <w:qFormat/>
    <w:rsid w:val="000C05AB"/>
    <w:pPr>
      <w:ind w:left="720"/>
      <w:contextualSpacing/>
    </w:pPr>
  </w:style>
  <w:style w:type="paragraph" w:customStyle="1" w:styleId="Default">
    <w:name w:val="Default"/>
    <w:rsid w:val="00F820A0"/>
    <w:pPr>
      <w:autoSpaceDE w:val="0"/>
      <w:autoSpaceDN w:val="0"/>
      <w:adjustRightInd w:val="0"/>
      <w:spacing w:line="240" w:lineRule="auto"/>
    </w:pPr>
    <w:rPr>
      <w:rFonts w:ascii="Calibri" w:hAnsi="Calibri" w:cs="Calibri"/>
      <w:color w:val="000000"/>
    </w:rPr>
  </w:style>
  <w:style w:type="paragraph" w:styleId="Nagwek">
    <w:name w:val="header"/>
    <w:basedOn w:val="Normalny"/>
    <w:link w:val="NagwekZnak"/>
    <w:uiPriority w:val="99"/>
    <w:unhideWhenUsed/>
    <w:rsid w:val="003B4BEB"/>
    <w:pPr>
      <w:tabs>
        <w:tab w:val="center" w:pos="4536"/>
        <w:tab w:val="right" w:pos="9072"/>
      </w:tabs>
      <w:spacing w:line="240" w:lineRule="auto"/>
    </w:pPr>
  </w:style>
  <w:style w:type="character" w:customStyle="1" w:styleId="NagwekZnak">
    <w:name w:val="Nagłówek Znak"/>
    <w:basedOn w:val="Domylnaczcionkaakapitu"/>
    <w:link w:val="Nagwek"/>
    <w:uiPriority w:val="99"/>
    <w:rsid w:val="003B4BEB"/>
    <w:rPr>
      <w:rFonts w:ascii="Times New Roman" w:eastAsiaTheme="minorEastAsia" w:hAnsi="Times New Roman" w:cs="Arial"/>
      <w:szCs w:val="20"/>
    </w:rPr>
  </w:style>
  <w:style w:type="paragraph" w:styleId="Stopka">
    <w:name w:val="footer"/>
    <w:basedOn w:val="Normalny"/>
    <w:link w:val="StopkaZnak"/>
    <w:uiPriority w:val="99"/>
    <w:unhideWhenUsed/>
    <w:rsid w:val="003B4BEB"/>
    <w:pPr>
      <w:tabs>
        <w:tab w:val="center" w:pos="4536"/>
        <w:tab w:val="right" w:pos="9072"/>
      </w:tabs>
      <w:spacing w:line="240" w:lineRule="auto"/>
    </w:pPr>
  </w:style>
  <w:style w:type="character" w:customStyle="1" w:styleId="StopkaZnak">
    <w:name w:val="Stopka Znak"/>
    <w:basedOn w:val="Domylnaczcionkaakapitu"/>
    <w:link w:val="Stopka"/>
    <w:uiPriority w:val="99"/>
    <w:rsid w:val="003B4BEB"/>
    <w:rPr>
      <w:rFonts w:ascii="Times New Roman" w:eastAsiaTheme="minorEastAsia" w:hAnsi="Times New Roman" w:cs="Arial"/>
      <w:szCs w:val="20"/>
    </w:rPr>
  </w:style>
  <w:style w:type="character" w:styleId="Odwoaniedokomentarza">
    <w:name w:val="annotation reference"/>
    <w:basedOn w:val="Domylnaczcionkaakapitu"/>
    <w:uiPriority w:val="99"/>
    <w:unhideWhenUsed/>
    <w:rsid w:val="00631360"/>
    <w:rPr>
      <w:sz w:val="16"/>
      <w:szCs w:val="16"/>
    </w:rPr>
  </w:style>
  <w:style w:type="paragraph" w:styleId="Tekstkomentarza">
    <w:name w:val="annotation text"/>
    <w:basedOn w:val="Normalny"/>
    <w:link w:val="TekstkomentarzaZnak"/>
    <w:uiPriority w:val="99"/>
    <w:unhideWhenUsed/>
    <w:rsid w:val="00631360"/>
    <w:pPr>
      <w:spacing w:line="240" w:lineRule="auto"/>
    </w:pPr>
    <w:rPr>
      <w:sz w:val="20"/>
    </w:rPr>
  </w:style>
  <w:style w:type="character" w:customStyle="1" w:styleId="TekstkomentarzaZnak">
    <w:name w:val="Tekst komentarza Znak"/>
    <w:basedOn w:val="Domylnaczcionkaakapitu"/>
    <w:link w:val="Tekstkomentarza"/>
    <w:uiPriority w:val="99"/>
    <w:rsid w:val="00631360"/>
    <w:rPr>
      <w:rFonts w:ascii="Times New Roman" w:eastAsiaTheme="minorEastAsia" w:hAnsi="Times New Roman" w:cs="Arial"/>
      <w:sz w:val="20"/>
      <w:szCs w:val="20"/>
    </w:rPr>
  </w:style>
  <w:style w:type="paragraph" w:styleId="Tematkomentarza">
    <w:name w:val="annotation subject"/>
    <w:basedOn w:val="Tekstkomentarza"/>
    <w:next w:val="Tekstkomentarza"/>
    <w:link w:val="TematkomentarzaZnak"/>
    <w:uiPriority w:val="99"/>
    <w:semiHidden/>
    <w:unhideWhenUsed/>
    <w:rsid w:val="00631360"/>
    <w:rPr>
      <w:b/>
      <w:bCs/>
    </w:rPr>
  </w:style>
  <w:style w:type="character" w:customStyle="1" w:styleId="TematkomentarzaZnak">
    <w:name w:val="Temat komentarza Znak"/>
    <w:basedOn w:val="TekstkomentarzaZnak"/>
    <w:link w:val="Tematkomentarza"/>
    <w:uiPriority w:val="99"/>
    <w:semiHidden/>
    <w:rsid w:val="00631360"/>
    <w:rPr>
      <w:rFonts w:ascii="Times New Roman" w:eastAsiaTheme="minorEastAsia" w:hAnsi="Times New Roman" w:cs="Arial"/>
      <w:b/>
      <w:bCs/>
      <w:sz w:val="20"/>
      <w:szCs w:val="20"/>
    </w:rPr>
  </w:style>
  <w:style w:type="paragraph" w:styleId="Tekstdymka">
    <w:name w:val="Balloon Text"/>
    <w:basedOn w:val="Normalny"/>
    <w:link w:val="TekstdymkaZnak"/>
    <w:uiPriority w:val="99"/>
    <w:semiHidden/>
    <w:unhideWhenUsed/>
    <w:rsid w:val="00631360"/>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1360"/>
    <w:rPr>
      <w:rFonts w:ascii="Tahoma" w:eastAsiaTheme="minorEastAsia" w:hAnsi="Tahoma" w:cs="Tahoma"/>
      <w:sz w:val="16"/>
      <w:szCs w:val="16"/>
    </w:rPr>
  </w:style>
  <w:style w:type="paragraph" w:styleId="Tekstprzypisukocowego">
    <w:name w:val="endnote text"/>
    <w:basedOn w:val="Normalny"/>
    <w:link w:val="TekstprzypisukocowegoZnak"/>
    <w:uiPriority w:val="99"/>
    <w:semiHidden/>
    <w:unhideWhenUsed/>
    <w:rsid w:val="00E9561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E9561D"/>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E9561D"/>
    <w:rPr>
      <w:vertAlign w:val="superscript"/>
    </w:rPr>
  </w:style>
  <w:style w:type="character" w:customStyle="1" w:styleId="AkapitzlistZnak">
    <w:name w:val="Akapit z listą Znak"/>
    <w:link w:val="Akapitzlist"/>
    <w:uiPriority w:val="34"/>
    <w:rsid w:val="007A534C"/>
    <w:rPr>
      <w:rFonts w:ascii="Times New Roman" w:eastAsiaTheme="minorEastAsia" w:hAnsi="Times New Roman" w:cs="Arial"/>
      <w:szCs w:val="20"/>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66337D"/>
    <w:pPr>
      <w:widowControl/>
      <w:autoSpaceDE/>
      <w:autoSpaceDN/>
      <w:adjustRightInd/>
      <w:spacing w:line="240" w:lineRule="auto"/>
    </w:pPr>
    <w:rPr>
      <w:rFonts w:asciiTheme="minorHAnsi" w:eastAsiaTheme="minorHAnsi" w:hAnsiTheme="minorHAnsi" w:cstheme="minorBidi"/>
      <w:sz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66337D"/>
    <w:rPr>
      <w:rFonts w:asciiTheme="minorHAnsi" w:hAnsiTheme="minorHAnsi" w:cstheme="minorBidi"/>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66337D"/>
    <w:rPr>
      <w:vertAlign w:val="superscript"/>
    </w:rPr>
  </w:style>
  <w:style w:type="character" w:customStyle="1" w:styleId="Nagwek1Znak">
    <w:name w:val="Nagłówek 1 Znak"/>
    <w:basedOn w:val="Domylnaczcionkaakapitu"/>
    <w:link w:val="Nagwek1"/>
    <w:rsid w:val="00DF4860"/>
    <w:rPr>
      <w:rFonts w:asciiTheme="majorHAnsi" w:eastAsiaTheme="majorEastAsia" w:hAnsiTheme="majorHAnsi" w:cstheme="majorBidi"/>
      <w:b/>
      <w:bCs/>
      <w:color w:val="365F91" w:themeColor="accent1" w:themeShade="BF"/>
      <w:sz w:val="28"/>
      <w:szCs w:val="28"/>
      <w:lang w:eastAsia="pl-PL"/>
    </w:rPr>
  </w:style>
  <w:style w:type="character" w:customStyle="1" w:styleId="Nagwek3Znak">
    <w:name w:val="Nagłówek 3 Znak"/>
    <w:basedOn w:val="Domylnaczcionkaakapitu"/>
    <w:link w:val="Nagwek3"/>
    <w:uiPriority w:val="9"/>
    <w:rsid w:val="00927346"/>
    <w:rPr>
      <w:rFonts w:asciiTheme="majorHAnsi" w:eastAsiaTheme="majorEastAsia" w:hAnsiTheme="majorHAnsi" w:cstheme="majorBidi"/>
      <w:b/>
      <w:bCs/>
      <w:color w:val="4F81BD" w:themeColor="accent1"/>
      <w:lang w:eastAsia="pl-PL"/>
    </w:rPr>
  </w:style>
  <w:style w:type="paragraph" w:styleId="Poprawka">
    <w:name w:val="Revision"/>
    <w:hidden/>
    <w:uiPriority w:val="99"/>
    <w:semiHidden/>
    <w:rsid w:val="00773E36"/>
    <w:pPr>
      <w:spacing w:line="240" w:lineRule="auto"/>
    </w:pPr>
    <w:rPr>
      <w:rFonts w:ascii="Times New Roman" w:eastAsiaTheme="minorEastAsia" w:hAnsi="Times New Roman" w:cs="Arial"/>
      <w:szCs w:val="20"/>
    </w:rPr>
  </w:style>
  <w:style w:type="character" w:customStyle="1" w:styleId="Nagwek2Znak">
    <w:name w:val="Nagłówek 2 Znak"/>
    <w:basedOn w:val="Domylnaczcionkaakapitu"/>
    <w:link w:val="Nagwek2"/>
    <w:uiPriority w:val="99"/>
    <w:rsid w:val="0094265A"/>
    <w:rPr>
      <w:rFonts w:asciiTheme="majorHAnsi" w:eastAsiaTheme="majorEastAsia" w:hAnsiTheme="majorHAnsi" w:cstheme="majorBidi"/>
      <w:color w:val="365F91" w:themeColor="accent1" w:themeShade="BF"/>
      <w:sz w:val="26"/>
      <w:szCs w:val="26"/>
    </w:rPr>
  </w:style>
  <w:style w:type="paragraph" w:styleId="NormalnyWeb">
    <w:name w:val="Normal (Web)"/>
    <w:basedOn w:val="Normalny"/>
    <w:uiPriority w:val="99"/>
    <w:semiHidden/>
    <w:unhideWhenUsed/>
    <w:rsid w:val="003E7B35"/>
    <w:pPr>
      <w:widowControl/>
      <w:autoSpaceDE/>
      <w:autoSpaceDN/>
      <w:adjustRightInd/>
      <w:spacing w:line="240" w:lineRule="auto"/>
    </w:pPr>
    <w:rPr>
      <w:rFonts w:eastAsiaTheme="minorHAnsi" w:cs="Times New Roman"/>
      <w:szCs w:val="24"/>
      <w:lang w:eastAsia="pl-PL"/>
    </w:rPr>
  </w:style>
  <w:style w:type="table" w:styleId="Tabela-Siatka">
    <w:name w:val="Table Grid"/>
    <w:basedOn w:val="Standardowy"/>
    <w:uiPriority w:val="59"/>
    <w:rsid w:val="00650ADE"/>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50ADE"/>
    <w:rPr>
      <w:color w:val="0000FF" w:themeColor="hyperlink"/>
      <w:u w:val="single"/>
    </w:rPr>
  </w:style>
  <w:style w:type="paragraph" w:styleId="Spistreci1">
    <w:name w:val="toc 1"/>
    <w:basedOn w:val="Normalny"/>
    <w:next w:val="Normalny"/>
    <w:autoRedefine/>
    <w:uiPriority w:val="39"/>
    <w:unhideWhenUsed/>
    <w:rsid w:val="00650ADE"/>
    <w:pPr>
      <w:tabs>
        <w:tab w:val="right" w:leader="dot" w:pos="14559"/>
      </w:tabs>
    </w:pPr>
    <w:rPr>
      <w:rFonts w:ascii="Calibri" w:hAnsi="Calibri"/>
      <w:noProof/>
      <w:sz w:val="22"/>
      <w:szCs w:val="22"/>
    </w:rPr>
  </w:style>
  <w:style w:type="paragraph" w:styleId="Spistreci2">
    <w:name w:val="toc 2"/>
    <w:basedOn w:val="Normalny"/>
    <w:next w:val="Normalny"/>
    <w:autoRedefine/>
    <w:uiPriority w:val="39"/>
    <w:unhideWhenUsed/>
    <w:rsid w:val="00650ADE"/>
    <w:pPr>
      <w:tabs>
        <w:tab w:val="left" w:pos="426"/>
        <w:tab w:val="right" w:leader="dot" w:pos="14559"/>
      </w:tabs>
    </w:pPr>
    <w:rPr>
      <w:rFonts w:ascii="Calibri" w:hAnsi="Calibri"/>
      <w:noProof/>
      <w:sz w:val="22"/>
      <w:szCs w:val="22"/>
    </w:rPr>
  </w:style>
  <w:style w:type="paragraph" w:styleId="Zwykytekst">
    <w:name w:val="Plain Text"/>
    <w:basedOn w:val="Normalny"/>
    <w:link w:val="ZwykytekstZnak"/>
    <w:uiPriority w:val="99"/>
    <w:semiHidden/>
    <w:unhideWhenUsed/>
    <w:rsid w:val="00C503A6"/>
    <w:pPr>
      <w:widowControl/>
      <w:autoSpaceDE/>
      <w:autoSpaceDN/>
      <w:adjustRightInd/>
      <w:spacing w:line="240" w:lineRule="auto"/>
    </w:pPr>
    <w:rPr>
      <w:rFonts w:ascii="Calibri" w:eastAsiaTheme="minorHAnsi" w:hAnsi="Calibri" w:cstheme="minorBidi"/>
      <w:sz w:val="22"/>
      <w:szCs w:val="21"/>
    </w:rPr>
  </w:style>
  <w:style w:type="character" w:customStyle="1" w:styleId="ZwykytekstZnak">
    <w:name w:val="Zwykły tekst Znak"/>
    <w:basedOn w:val="Domylnaczcionkaakapitu"/>
    <w:link w:val="Zwykytekst"/>
    <w:uiPriority w:val="99"/>
    <w:semiHidden/>
    <w:rsid w:val="00C503A6"/>
    <w:rPr>
      <w:rFonts w:ascii="Calibri" w:hAnsi="Calibri" w:cstheme="minorBidi"/>
      <w:sz w:val="22"/>
      <w:szCs w:val="21"/>
    </w:rPr>
  </w:style>
  <w:style w:type="paragraph" w:customStyle="1" w:styleId="Tytuowa1">
    <w:name w:val="Tytułowa 1"/>
    <w:basedOn w:val="Tytu"/>
    <w:rsid w:val="007A27D2"/>
    <w:pPr>
      <w:widowControl/>
      <w:pBdr>
        <w:bottom w:val="none" w:sz="0" w:space="0" w:color="auto"/>
      </w:pBdr>
      <w:autoSpaceDE/>
      <w:autoSpaceDN/>
      <w:adjustRightInd/>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rsid w:val="007A27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A27D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1211">
      <w:bodyDiv w:val="1"/>
      <w:marLeft w:val="0"/>
      <w:marRight w:val="0"/>
      <w:marTop w:val="0"/>
      <w:marBottom w:val="0"/>
      <w:divBdr>
        <w:top w:val="none" w:sz="0" w:space="0" w:color="auto"/>
        <w:left w:val="none" w:sz="0" w:space="0" w:color="auto"/>
        <w:bottom w:val="none" w:sz="0" w:space="0" w:color="auto"/>
        <w:right w:val="none" w:sz="0" w:space="0" w:color="auto"/>
      </w:divBdr>
    </w:div>
    <w:div w:id="47997824">
      <w:bodyDiv w:val="1"/>
      <w:marLeft w:val="0"/>
      <w:marRight w:val="0"/>
      <w:marTop w:val="0"/>
      <w:marBottom w:val="0"/>
      <w:divBdr>
        <w:top w:val="none" w:sz="0" w:space="0" w:color="auto"/>
        <w:left w:val="none" w:sz="0" w:space="0" w:color="auto"/>
        <w:bottom w:val="none" w:sz="0" w:space="0" w:color="auto"/>
        <w:right w:val="none" w:sz="0" w:space="0" w:color="auto"/>
      </w:divBdr>
    </w:div>
    <w:div w:id="72510025">
      <w:bodyDiv w:val="1"/>
      <w:marLeft w:val="0"/>
      <w:marRight w:val="0"/>
      <w:marTop w:val="0"/>
      <w:marBottom w:val="0"/>
      <w:divBdr>
        <w:top w:val="none" w:sz="0" w:space="0" w:color="auto"/>
        <w:left w:val="none" w:sz="0" w:space="0" w:color="auto"/>
        <w:bottom w:val="none" w:sz="0" w:space="0" w:color="auto"/>
        <w:right w:val="none" w:sz="0" w:space="0" w:color="auto"/>
      </w:divBdr>
    </w:div>
    <w:div w:id="163590216">
      <w:bodyDiv w:val="1"/>
      <w:marLeft w:val="0"/>
      <w:marRight w:val="0"/>
      <w:marTop w:val="0"/>
      <w:marBottom w:val="0"/>
      <w:divBdr>
        <w:top w:val="none" w:sz="0" w:space="0" w:color="auto"/>
        <w:left w:val="none" w:sz="0" w:space="0" w:color="auto"/>
        <w:bottom w:val="none" w:sz="0" w:space="0" w:color="auto"/>
        <w:right w:val="none" w:sz="0" w:space="0" w:color="auto"/>
      </w:divBdr>
    </w:div>
    <w:div w:id="172377860">
      <w:bodyDiv w:val="1"/>
      <w:marLeft w:val="0"/>
      <w:marRight w:val="0"/>
      <w:marTop w:val="0"/>
      <w:marBottom w:val="0"/>
      <w:divBdr>
        <w:top w:val="none" w:sz="0" w:space="0" w:color="auto"/>
        <w:left w:val="none" w:sz="0" w:space="0" w:color="auto"/>
        <w:bottom w:val="none" w:sz="0" w:space="0" w:color="auto"/>
        <w:right w:val="none" w:sz="0" w:space="0" w:color="auto"/>
      </w:divBdr>
    </w:div>
    <w:div w:id="181238052">
      <w:bodyDiv w:val="1"/>
      <w:marLeft w:val="0"/>
      <w:marRight w:val="0"/>
      <w:marTop w:val="0"/>
      <w:marBottom w:val="0"/>
      <w:divBdr>
        <w:top w:val="none" w:sz="0" w:space="0" w:color="auto"/>
        <w:left w:val="none" w:sz="0" w:space="0" w:color="auto"/>
        <w:bottom w:val="none" w:sz="0" w:space="0" w:color="auto"/>
        <w:right w:val="none" w:sz="0" w:space="0" w:color="auto"/>
      </w:divBdr>
    </w:div>
    <w:div w:id="203177137">
      <w:bodyDiv w:val="1"/>
      <w:marLeft w:val="0"/>
      <w:marRight w:val="0"/>
      <w:marTop w:val="0"/>
      <w:marBottom w:val="0"/>
      <w:divBdr>
        <w:top w:val="none" w:sz="0" w:space="0" w:color="auto"/>
        <w:left w:val="none" w:sz="0" w:space="0" w:color="auto"/>
        <w:bottom w:val="none" w:sz="0" w:space="0" w:color="auto"/>
        <w:right w:val="none" w:sz="0" w:space="0" w:color="auto"/>
      </w:divBdr>
    </w:div>
    <w:div w:id="214314052">
      <w:bodyDiv w:val="1"/>
      <w:marLeft w:val="0"/>
      <w:marRight w:val="0"/>
      <w:marTop w:val="0"/>
      <w:marBottom w:val="0"/>
      <w:divBdr>
        <w:top w:val="none" w:sz="0" w:space="0" w:color="auto"/>
        <w:left w:val="none" w:sz="0" w:space="0" w:color="auto"/>
        <w:bottom w:val="none" w:sz="0" w:space="0" w:color="auto"/>
        <w:right w:val="none" w:sz="0" w:space="0" w:color="auto"/>
      </w:divBdr>
    </w:div>
    <w:div w:id="221142291">
      <w:bodyDiv w:val="1"/>
      <w:marLeft w:val="0"/>
      <w:marRight w:val="0"/>
      <w:marTop w:val="0"/>
      <w:marBottom w:val="0"/>
      <w:divBdr>
        <w:top w:val="none" w:sz="0" w:space="0" w:color="auto"/>
        <w:left w:val="none" w:sz="0" w:space="0" w:color="auto"/>
        <w:bottom w:val="none" w:sz="0" w:space="0" w:color="auto"/>
        <w:right w:val="none" w:sz="0" w:space="0" w:color="auto"/>
      </w:divBdr>
    </w:div>
    <w:div w:id="357119714">
      <w:bodyDiv w:val="1"/>
      <w:marLeft w:val="0"/>
      <w:marRight w:val="0"/>
      <w:marTop w:val="0"/>
      <w:marBottom w:val="0"/>
      <w:divBdr>
        <w:top w:val="none" w:sz="0" w:space="0" w:color="auto"/>
        <w:left w:val="none" w:sz="0" w:space="0" w:color="auto"/>
        <w:bottom w:val="none" w:sz="0" w:space="0" w:color="auto"/>
        <w:right w:val="none" w:sz="0" w:space="0" w:color="auto"/>
      </w:divBdr>
    </w:div>
    <w:div w:id="432744718">
      <w:bodyDiv w:val="1"/>
      <w:marLeft w:val="0"/>
      <w:marRight w:val="0"/>
      <w:marTop w:val="0"/>
      <w:marBottom w:val="0"/>
      <w:divBdr>
        <w:top w:val="none" w:sz="0" w:space="0" w:color="auto"/>
        <w:left w:val="none" w:sz="0" w:space="0" w:color="auto"/>
        <w:bottom w:val="none" w:sz="0" w:space="0" w:color="auto"/>
        <w:right w:val="none" w:sz="0" w:space="0" w:color="auto"/>
      </w:divBdr>
    </w:div>
    <w:div w:id="448087576">
      <w:bodyDiv w:val="1"/>
      <w:marLeft w:val="0"/>
      <w:marRight w:val="0"/>
      <w:marTop w:val="0"/>
      <w:marBottom w:val="0"/>
      <w:divBdr>
        <w:top w:val="none" w:sz="0" w:space="0" w:color="auto"/>
        <w:left w:val="none" w:sz="0" w:space="0" w:color="auto"/>
        <w:bottom w:val="none" w:sz="0" w:space="0" w:color="auto"/>
        <w:right w:val="none" w:sz="0" w:space="0" w:color="auto"/>
      </w:divBdr>
    </w:div>
    <w:div w:id="454519173">
      <w:bodyDiv w:val="1"/>
      <w:marLeft w:val="0"/>
      <w:marRight w:val="0"/>
      <w:marTop w:val="0"/>
      <w:marBottom w:val="0"/>
      <w:divBdr>
        <w:top w:val="none" w:sz="0" w:space="0" w:color="auto"/>
        <w:left w:val="none" w:sz="0" w:space="0" w:color="auto"/>
        <w:bottom w:val="none" w:sz="0" w:space="0" w:color="auto"/>
        <w:right w:val="none" w:sz="0" w:space="0" w:color="auto"/>
      </w:divBdr>
    </w:div>
    <w:div w:id="503475363">
      <w:bodyDiv w:val="1"/>
      <w:marLeft w:val="0"/>
      <w:marRight w:val="0"/>
      <w:marTop w:val="0"/>
      <w:marBottom w:val="0"/>
      <w:divBdr>
        <w:top w:val="none" w:sz="0" w:space="0" w:color="auto"/>
        <w:left w:val="none" w:sz="0" w:space="0" w:color="auto"/>
        <w:bottom w:val="none" w:sz="0" w:space="0" w:color="auto"/>
        <w:right w:val="none" w:sz="0" w:space="0" w:color="auto"/>
      </w:divBdr>
    </w:div>
    <w:div w:id="537398988">
      <w:bodyDiv w:val="1"/>
      <w:marLeft w:val="0"/>
      <w:marRight w:val="0"/>
      <w:marTop w:val="0"/>
      <w:marBottom w:val="0"/>
      <w:divBdr>
        <w:top w:val="none" w:sz="0" w:space="0" w:color="auto"/>
        <w:left w:val="none" w:sz="0" w:space="0" w:color="auto"/>
        <w:bottom w:val="none" w:sz="0" w:space="0" w:color="auto"/>
        <w:right w:val="none" w:sz="0" w:space="0" w:color="auto"/>
      </w:divBdr>
    </w:div>
    <w:div w:id="602886380">
      <w:bodyDiv w:val="1"/>
      <w:marLeft w:val="0"/>
      <w:marRight w:val="0"/>
      <w:marTop w:val="0"/>
      <w:marBottom w:val="0"/>
      <w:divBdr>
        <w:top w:val="none" w:sz="0" w:space="0" w:color="auto"/>
        <w:left w:val="none" w:sz="0" w:space="0" w:color="auto"/>
        <w:bottom w:val="none" w:sz="0" w:space="0" w:color="auto"/>
        <w:right w:val="none" w:sz="0" w:space="0" w:color="auto"/>
      </w:divBdr>
    </w:div>
    <w:div w:id="684091192">
      <w:bodyDiv w:val="1"/>
      <w:marLeft w:val="0"/>
      <w:marRight w:val="0"/>
      <w:marTop w:val="0"/>
      <w:marBottom w:val="0"/>
      <w:divBdr>
        <w:top w:val="none" w:sz="0" w:space="0" w:color="auto"/>
        <w:left w:val="none" w:sz="0" w:space="0" w:color="auto"/>
        <w:bottom w:val="none" w:sz="0" w:space="0" w:color="auto"/>
        <w:right w:val="none" w:sz="0" w:space="0" w:color="auto"/>
      </w:divBdr>
    </w:div>
    <w:div w:id="693726979">
      <w:bodyDiv w:val="1"/>
      <w:marLeft w:val="0"/>
      <w:marRight w:val="0"/>
      <w:marTop w:val="0"/>
      <w:marBottom w:val="0"/>
      <w:divBdr>
        <w:top w:val="none" w:sz="0" w:space="0" w:color="auto"/>
        <w:left w:val="none" w:sz="0" w:space="0" w:color="auto"/>
        <w:bottom w:val="none" w:sz="0" w:space="0" w:color="auto"/>
        <w:right w:val="none" w:sz="0" w:space="0" w:color="auto"/>
      </w:divBdr>
    </w:div>
    <w:div w:id="697509488">
      <w:bodyDiv w:val="1"/>
      <w:marLeft w:val="0"/>
      <w:marRight w:val="0"/>
      <w:marTop w:val="0"/>
      <w:marBottom w:val="0"/>
      <w:divBdr>
        <w:top w:val="none" w:sz="0" w:space="0" w:color="auto"/>
        <w:left w:val="none" w:sz="0" w:space="0" w:color="auto"/>
        <w:bottom w:val="none" w:sz="0" w:space="0" w:color="auto"/>
        <w:right w:val="none" w:sz="0" w:space="0" w:color="auto"/>
      </w:divBdr>
    </w:div>
    <w:div w:id="803158533">
      <w:bodyDiv w:val="1"/>
      <w:marLeft w:val="0"/>
      <w:marRight w:val="0"/>
      <w:marTop w:val="0"/>
      <w:marBottom w:val="0"/>
      <w:divBdr>
        <w:top w:val="none" w:sz="0" w:space="0" w:color="auto"/>
        <w:left w:val="none" w:sz="0" w:space="0" w:color="auto"/>
        <w:bottom w:val="none" w:sz="0" w:space="0" w:color="auto"/>
        <w:right w:val="none" w:sz="0" w:space="0" w:color="auto"/>
      </w:divBdr>
    </w:div>
    <w:div w:id="806361812">
      <w:bodyDiv w:val="1"/>
      <w:marLeft w:val="0"/>
      <w:marRight w:val="0"/>
      <w:marTop w:val="0"/>
      <w:marBottom w:val="0"/>
      <w:divBdr>
        <w:top w:val="none" w:sz="0" w:space="0" w:color="auto"/>
        <w:left w:val="none" w:sz="0" w:space="0" w:color="auto"/>
        <w:bottom w:val="none" w:sz="0" w:space="0" w:color="auto"/>
        <w:right w:val="none" w:sz="0" w:space="0" w:color="auto"/>
      </w:divBdr>
    </w:div>
    <w:div w:id="924412425">
      <w:bodyDiv w:val="1"/>
      <w:marLeft w:val="0"/>
      <w:marRight w:val="0"/>
      <w:marTop w:val="0"/>
      <w:marBottom w:val="0"/>
      <w:divBdr>
        <w:top w:val="none" w:sz="0" w:space="0" w:color="auto"/>
        <w:left w:val="none" w:sz="0" w:space="0" w:color="auto"/>
        <w:bottom w:val="none" w:sz="0" w:space="0" w:color="auto"/>
        <w:right w:val="none" w:sz="0" w:space="0" w:color="auto"/>
      </w:divBdr>
    </w:div>
    <w:div w:id="1013997849">
      <w:bodyDiv w:val="1"/>
      <w:marLeft w:val="0"/>
      <w:marRight w:val="0"/>
      <w:marTop w:val="0"/>
      <w:marBottom w:val="0"/>
      <w:divBdr>
        <w:top w:val="none" w:sz="0" w:space="0" w:color="auto"/>
        <w:left w:val="none" w:sz="0" w:space="0" w:color="auto"/>
        <w:bottom w:val="none" w:sz="0" w:space="0" w:color="auto"/>
        <w:right w:val="none" w:sz="0" w:space="0" w:color="auto"/>
      </w:divBdr>
    </w:div>
    <w:div w:id="1020356414">
      <w:bodyDiv w:val="1"/>
      <w:marLeft w:val="0"/>
      <w:marRight w:val="0"/>
      <w:marTop w:val="0"/>
      <w:marBottom w:val="0"/>
      <w:divBdr>
        <w:top w:val="none" w:sz="0" w:space="0" w:color="auto"/>
        <w:left w:val="none" w:sz="0" w:space="0" w:color="auto"/>
        <w:bottom w:val="none" w:sz="0" w:space="0" w:color="auto"/>
        <w:right w:val="none" w:sz="0" w:space="0" w:color="auto"/>
      </w:divBdr>
    </w:div>
    <w:div w:id="1051685102">
      <w:bodyDiv w:val="1"/>
      <w:marLeft w:val="0"/>
      <w:marRight w:val="0"/>
      <w:marTop w:val="0"/>
      <w:marBottom w:val="0"/>
      <w:divBdr>
        <w:top w:val="none" w:sz="0" w:space="0" w:color="auto"/>
        <w:left w:val="none" w:sz="0" w:space="0" w:color="auto"/>
        <w:bottom w:val="none" w:sz="0" w:space="0" w:color="auto"/>
        <w:right w:val="none" w:sz="0" w:space="0" w:color="auto"/>
      </w:divBdr>
    </w:div>
    <w:div w:id="1060982776">
      <w:bodyDiv w:val="1"/>
      <w:marLeft w:val="0"/>
      <w:marRight w:val="0"/>
      <w:marTop w:val="0"/>
      <w:marBottom w:val="0"/>
      <w:divBdr>
        <w:top w:val="none" w:sz="0" w:space="0" w:color="auto"/>
        <w:left w:val="none" w:sz="0" w:space="0" w:color="auto"/>
        <w:bottom w:val="none" w:sz="0" w:space="0" w:color="auto"/>
        <w:right w:val="none" w:sz="0" w:space="0" w:color="auto"/>
      </w:divBdr>
    </w:div>
    <w:div w:id="1074281030">
      <w:bodyDiv w:val="1"/>
      <w:marLeft w:val="0"/>
      <w:marRight w:val="0"/>
      <w:marTop w:val="0"/>
      <w:marBottom w:val="0"/>
      <w:divBdr>
        <w:top w:val="none" w:sz="0" w:space="0" w:color="auto"/>
        <w:left w:val="none" w:sz="0" w:space="0" w:color="auto"/>
        <w:bottom w:val="none" w:sz="0" w:space="0" w:color="auto"/>
        <w:right w:val="none" w:sz="0" w:space="0" w:color="auto"/>
      </w:divBdr>
    </w:div>
    <w:div w:id="1076974375">
      <w:bodyDiv w:val="1"/>
      <w:marLeft w:val="0"/>
      <w:marRight w:val="0"/>
      <w:marTop w:val="0"/>
      <w:marBottom w:val="0"/>
      <w:divBdr>
        <w:top w:val="none" w:sz="0" w:space="0" w:color="auto"/>
        <w:left w:val="none" w:sz="0" w:space="0" w:color="auto"/>
        <w:bottom w:val="none" w:sz="0" w:space="0" w:color="auto"/>
        <w:right w:val="none" w:sz="0" w:space="0" w:color="auto"/>
      </w:divBdr>
    </w:div>
    <w:div w:id="1102647738">
      <w:bodyDiv w:val="1"/>
      <w:marLeft w:val="0"/>
      <w:marRight w:val="0"/>
      <w:marTop w:val="0"/>
      <w:marBottom w:val="0"/>
      <w:divBdr>
        <w:top w:val="none" w:sz="0" w:space="0" w:color="auto"/>
        <w:left w:val="none" w:sz="0" w:space="0" w:color="auto"/>
        <w:bottom w:val="none" w:sz="0" w:space="0" w:color="auto"/>
        <w:right w:val="none" w:sz="0" w:space="0" w:color="auto"/>
      </w:divBdr>
    </w:div>
    <w:div w:id="1123108687">
      <w:bodyDiv w:val="1"/>
      <w:marLeft w:val="0"/>
      <w:marRight w:val="0"/>
      <w:marTop w:val="0"/>
      <w:marBottom w:val="0"/>
      <w:divBdr>
        <w:top w:val="none" w:sz="0" w:space="0" w:color="auto"/>
        <w:left w:val="none" w:sz="0" w:space="0" w:color="auto"/>
        <w:bottom w:val="none" w:sz="0" w:space="0" w:color="auto"/>
        <w:right w:val="none" w:sz="0" w:space="0" w:color="auto"/>
      </w:divBdr>
    </w:div>
    <w:div w:id="1228419177">
      <w:bodyDiv w:val="1"/>
      <w:marLeft w:val="0"/>
      <w:marRight w:val="0"/>
      <w:marTop w:val="0"/>
      <w:marBottom w:val="0"/>
      <w:divBdr>
        <w:top w:val="none" w:sz="0" w:space="0" w:color="auto"/>
        <w:left w:val="none" w:sz="0" w:space="0" w:color="auto"/>
        <w:bottom w:val="none" w:sz="0" w:space="0" w:color="auto"/>
        <w:right w:val="none" w:sz="0" w:space="0" w:color="auto"/>
      </w:divBdr>
    </w:div>
    <w:div w:id="1271548533">
      <w:bodyDiv w:val="1"/>
      <w:marLeft w:val="0"/>
      <w:marRight w:val="0"/>
      <w:marTop w:val="0"/>
      <w:marBottom w:val="0"/>
      <w:divBdr>
        <w:top w:val="none" w:sz="0" w:space="0" w:color="auto"/>
        <w:left w:val="none" w:sz="0" w:space="0" w:color="auto"/>
        <w:bottom w:val="none" w:sz="0" w:space="0" w:color="auto"/>
        <w:right w:val="none" w:sz="0" w:space="0" w:color="auto"/>
      </w:divBdr>
    </w:div>
    <w:div w:id="1283339077">
      <w:bodyDiv w:val="1"/>
      <w:marLeft w:val="0"/>
      <w:marRight w:val="0"/>
      <w:marTop w:val="0"/>
      <w:marBottom w:val="0"/>
      <w:divBdr>
        <w:top w:val="none" w:sz="0" w:space="0" w:color="auto"/>
        <w:left w:val="none" w:sz="0" w:space="0" w:color="auto"/>
        <w:bottom w:val="none" w:sz="0" w:space="0" w:color="auto"/>
        <w:right w:val="none" w:sz="0" w:space="0" w:color="auto"/>
      </w:divBdr>
    </w:div>
    <w:div w:id="1414206721">
      <w:bodyDiv w:val="1"/>
      <w:marLeft w:val="0"/>
      <w:marRight w:val="0"/>
      <w:marTop w:val="0"/>
      <w:marBottom w:val="0"/>
      <w:divBdr>
        <w:top w:val="none" w:sz="0" w:space="0" w:color="auto"/>
        <w:left w:val="none" w:sz="0" w:space="0" w:color="auto"/>
        <w:bottom w:val="none" w:sz="0" w:space="0" w:color="auto"/>
        <w:right w:val="none" w:sz="0" w:space="0" w:color="auto"/>
      </w:divBdr>
    </w:div>
    <w:div w:id="1504129474">
      <w:bodyDiv w:val="1"/>
      <w:marLeft w:val="0"/>
      <w:marRight w:val="0"/>
      <w:marTop w:val="0"/>
      <w:marBottom w:val="0"/>
      <w:divBdr>
        <w:top w:val="none" w:sz="0" w:space="0" w:color="auto"/>
        <w:left w:val="none" w:sz="0" w:space="0" w:color="auto"/>
        <w:bottom w:val="none" w:sz="0" w:space="0" w:color="auto"/>
        <w:right w:val="none" w:sz="0" w:space="0" w:color="auto"/>
      </w:divBdr>
    </w:div>
    <w:div w:id="1581912916">
      <w:bodyDiv w:val="1"/>
      <w:marLeft w:val="0"/>
      <w:marRight w:val="0"/>
      <w:marTop w:val="0"/>
      <w:marBottom w:val="0"/>
      <w:divBdr>
        <w:top w:val="none" w:sz="0" w:space="0" w:color="auto"/>
        <w:left w:val="none" w:sz="0" w:space="0" w:color="auto"/>
        <w:bottom w:val="none" w:sz="0" w:space="0" w:color="auto"/>
        <w:right w:val="none" w:sz="0" w:space="0" w:color="auto"/>
      </w:divBdr>
    </w:div>
    <w:div w:id="1590769695">
      <w:bodyDiv w:val="1"/>
      <w:marLeft w:val="0"/>
      <w:marRight w:val="0"/>
      <w:marTop w:val="0"/>
      <w:marBottom w:val="0"/>
      <w:divBdr>
        <w:top w:val="none" w:sz="0" w:space="0" w:color="auto"/>
        <w:left w:val="none" w:sz="0" w:space="0" w:color="auto"/>
        <w:bottom w:val="none" w:sz="0" w:space="0" w:color="auto"/>
        <w:right w:val="none" w:sz="0" w:space="0" w:color="auto"/>
      </w:divBdr>
    </w:div>
    <w:div w:id="1719819310">
      <w:bodyDiv w:val="1"/>
      <w:marLeft w:val="0"/>
      <w:marRight w:val="0"/>
      <w:marTop w:val="0"/>
      <w:marBottom w:val="0"/>
      <w:divBdr>
        <w:top w:val="none" w:sz="0" w:space="0" w:color="auto"/>
        <w:left w:val="none" w:sz="0" w:space="0" w:color="auto"/>
        <w:bottom w:val="none" w:sz="0" w:space="0" w:color="auto"/>
        <w:right w:val="none" w:sz="0" w:space="0" w:color="auto"/>
      </w:divBdr>
    </w:div>
    <w:div w:id="1724719618">
      <w:bodyDiv w:val="1"/>
      <w:marLeft w:val="0"/>
      <w:marRight w:val="0"/>
      <w:marTop w:val="0"/>
      <w:marBottom w:val="0"/>
      <w:divBdr>
        <w:top w:val="none" w:sz="0" w:space="0" w:color="auto"/>
        <w:left w:val="none" w:sz="0" w:space="0" w:color="auto"/>
        <w:bottom w:val="none" w:sz="0" w:space="0" w:color="auto"/>
        <w:right w:val="none" w:sz="0" w:space="0" w:color="auto"/>
      </w:divBdr>
    </w:div>
    <w:div w:id="1782602436">
      <w:bodyDiv w:val="1"/>
      <w:marLeft w:val="0"/>
      <w:marRight w:val="0"/>
      <w:marTop w:val="0"/>
      <w:marBottom w:val="0"/>
      <w:divBdr>
        <w:top w:val="none" w:sz="0" w:space="0" w:color="auto"/>
        <w:left w:val="none" w:sz="0" w:space="0" w:color="auto"/>
        <w:bottom w:val="none" w:sz="0" w:space="0" w:color="auto"/>
        <w:right w:val="none" w:sz="0" w:space="0" w:color="auto"/>
      </w:divBdr>
    </w:div>
    <w:div w:id="1795712225">
      <w:bodyDiv w:val="1"/>
      <w:marLeft w:val="0"/>
      <w:marRight w:val="0"/>
      <w:marTop w:val="0"/>
      <w:marBottom w:val="0"/>
      <w:divBdr>
        <w:top w:val="none" w:sz="0" w:space="0" w:color="auto"/>
        <w:left w:val="none" w:sz="0" w:space="0" w:color="auto"/>
        <w:bottom w:val="none" w:sz="0" w:space="0" w:color="auto"/>
        <w:right w:val="none" w:sz="0" w:space="0" w:color="auto"/>
      </w:divBdr>
    </w:div>
    <w:div w:id="1819807826">
      <w:bodyDiv w:val="1"/>
      <w:marLeft w:val="0"/>
      <w:marRight w:val="0"/>
      <w:marTop w:val="0"/>
      <w:marBottom w:val="0"/>
      <w:divBdr>
        <w:top w:val="none" w:sz="0" w:space="0" w:color="auto"/>
        <w:left w:val="none" w:sz="0" w:space="0" w:color="auto"/>
        <w:bottom w:val="none" w:sz="0" w:space="0" w:color="auto"/>
        <w:right w:val="none" w:sz="0" w:space="0" w:color="auto"/>
      </w:divBdr>
    </w:div>
    <w:div w:id="1854801479">
      <w:bodyDiv w:val="1"/>
      <w:marLeft w:val="0"/>
      <w:marRight w:val="0"/>
      <w:marTop w:val="0"/>
      <w:marBottom w:val="0"/>
      <w:divBdr>
        <w:top w:val="none" w:sz="0" w:space="0" w:color="auto"/>
        <w:left w:val="none" w:sz="0" w:space="0" w:color="auto"/>
        <w:bottom w:val="none" w:sz="0" w:space="0" w:color="auto"/>
        <w:right w:val="none" w:sz="0" w:space="0" w:color="auto"/>
      </w:divBdr>
    </w:div>
    <w:div w:id="1908147281">
      <w:bodyDiv w:val="1"/>
      <w:marLeft w:val="0"/>
      <w:marRight w:val="0"/>
      <w:marTop w:val="0"/>
      <w:marBottom w:val="0"/>
      <w:divBdr>
        <w:top w:val="none" w:sz="0" w:space="0" w:color="auto"/>
        <w:left w:val="none" w:sz="0" w:space="0" w:color="auto"/>
        <w:bottom w:val="none" w:sz="0" w:space="0" w:color="auto"/>
        <w:right w:val="none" w:sz="0" w:space="0" w:color="auto"/>
      </w:divBdr>
    </w:div>
    <w:div w:id="1954287796">
      <w:bodyDiv w:val="1"/>
      <w:marLeft w:val="0"/>
      <w:marRight w:val="0"/>
      <w:marTop w:val="0"/>
      <w:marBottom w:val="0"/>
      <w:divBdr>
        <w:top w:val="none" w:sz="0" w:space="0" w:color="auto"/>
        <w:left w:val="none" w:sz="0" w:space="0" w:color="auto"/>
        <w:bottom w:val="none" w:sz="0" w:space="0" w:color="auto"/>
        <w:right w:val="none" w:sz="0" w:space="0" w:color="auto"/>
      </w:divBdr>
    </w:div>
    <w:div w:id="1961692004">
      <w:bodyDiv w:val="1"/>
      <w:marLeft w:val="0"/>
      <w:marRight w:val="0"/>
      <w:marTop w:val="0"/>
      <w:marBottom w:val="0"/>
      <w:divBdr>
        <w:top w:val="none" w:sz="0" w:space="0" w:color="auto"/>
        <w:left w:val="none" w:sz="0" w:space="0" w:color="auto"/>
        <w:bottom w:val="none" w:sz="0" w:space="0" w:color="auto"/>
        <w:right w:val="none" w:sz="0" w:space="0" w:color="auto"/>
      </w:divBdr>
    </w:div>
    <w:div w:id="1976642987">
      <w:bodyDiv w:val="1"/>
      <w:marLeft w:val="0"/>
      <w:marRight w:val="0"/>
      <w:marTop w:val="0"/>
      <w:marBottom w:val="0"/>
      <w:divBdr>
        <w:top w:val="none" w:sz="0" w:space="0" w:color="auto"/>
        <w:left w:val="none" w:sz="0" w:space="0" w:color="auto"/>
        <w:bottom w:val="none" w:sz="0" w:space="0" w:color="auto"/>
        <w:right w:val="none" w:sz="0" w:space="0" w:color="auto"/>
      </w:divBdr>
    </w:div>
    <w:div w:id="2059625854">
      <w:bodyDiv w:val="1"/>
      <w:marLeft w:val="0"/>
      <w:marRight w:val="0"/>
      <w:marTop w:val="0"/>
      <w:marBottom w:val="0"/>
      <w:divBdr>
        <w:top w:val="none" w:sz="0" w:space="0" w:color="auto"/>
        <w:left w:val="none" w:sz="0" w:space="0" w:color="auto"/>
        <w:bottom w:val="none" w:sz="0" w:space="0" w:color="auto"/>
        <w:right w:val="none" w:sz="0" w:space="0" w:color="auto"/>
      </w:divBdr>
    </w:div>
    <w:div w:id="2069378011">
      <w:bodyDiv w:val="1"/>
      <w:marLeft w:val="0"/>
      <w:marRight w:val="0"/>
      <w:marTop w:val="0"/>
      <w:marBottom w:val="0"/>
      <w:divBdr>
        <w:top w:val="none" w:sz="0" w:space="0" w:color="auto"/>
        <w:left w:val="none" w:sz="0" w:space="0" w:color="auto"/>
        <w:bottom w:val="none" w:sz="0" w:space="0" w:color="auto"/>
        <w:right w:val="none" w:sz="0" w:space="0" w:color="auto"/>
      </w:divBdr>
    </w:div>
    <w:div w:id="207396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C6E2B-F123-4614-9F56-8FC7A2C59EF6}">
  <ds:schemaRefs>
    <ds:schemaRef ds:uri="http://schemas.openxmlformats.org/officeDocument/2006/bibliography"/>
  </ds:schemaRefs>
</ds:datastoreItem>
</file>

<file path=customXml/itemProps2.xml><?xml version="1.0" encoding="utf-8"?>
<ds:datastoreItem xmlns:ds="http://schemas.openxmlformats.org/officeDocument/2006/customXml" ds:itemID="{52AC03FC-83A4-4519-816E-E198413B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2510</Words>
  <Characters>15063</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Dolnośląskiego</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Gaczyńska-Piwowarska</dc:creator>
  <cp:lastModifiedBy>Magdalena Danowska</cp:lastModifiedBy>
  <cp:revision>5</cp:revision>
  <cp:lastPrinted>2018-03-21T14:23:00Z</cp:lastPrinted>
  <dcterms:created xsi:type="dcterms:W3CDTF">2018-03-15T07:12:00Z</dcterms:created>
  <dcterms:modified xsi:type="dcterms:W3CDTF">2018-03-21T14:26:00Z</dcterms:modified>
</cp:coreProperties>
</file>