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8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560"/>
        <w:gridCol w:w="1720"/>
        <w:gridCol w:w="2700"/>
        <w:gridCol w:w="2380"/>
        <w:gridCol w:w="2440"/>
      </w:tblGrid>
      <w:tr w:rsidR="00E63EC5" w:rsidRPr="00E63EC5" w:rsidTr="00E63EC5">
        <w:trPr>
          <w:trHeight w:val="315"/>
        </w:trPr>
        <w:tc>
          <w:tcPr>
            <w:tcW w:w="3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BCC93"/>
            <w:noWrap/>
            <w:hideMark/>
          </w:tcPr>
          <w:p w:rsidR="00E63EC5" w:rsidRPr="00E63EC5" w:rsidRDefault="00E63EC5" w:rsidP="00E63E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Kurs EUR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CC93"/>
            <w:noWrap/>
            <w:hideMark/>
          </w:tcPr>
          <w:p w:rsidR="00E63EC5" w:rsidRPr="00E63EC5" w:rsidRDefault="00E63EC5" w:rsidP="00E63E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4,167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C5" w:rsidRPr="00E63EC5" w:rsidRDefault="00E63EC5" w:rsidP="00E63E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C5" w:rsidRPr="00E63EC5" w:rsidRDefault="00E63EC5" w:rsidP="00E63E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C5" w:rsidRPr="00E63EC5" w:rsidRDefault="00E63EC5" w:rsidP="00E63E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E63EC5" w:rsidRPr="00E63EC5" w:rsidTr="00E63EC5">
        <w:trPr>
          <w:trHeight w:val="315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CCCC"/>
            <w:noWrap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CC"/>
            <w:noWrap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noWrap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d</w:t>
            </w:r>
          </w:p>
        </w:tc>
      </w:tr>
      <w:tr w:rsidR="00E63EC5" w:rsidRPr="00E63EC5" w:rsidTr="00E63EC5">
        <w:trPr>
          <w:trHeight w:val="960"/>
        </w:trPr>
        <w:tc>
          <w:tcPr>
            <w:tcW w:w="3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CCCC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Oś Priorytetowa/ Działanie/ </w:t>
            </w:r>
            <w:proofErr w:type="spellStart"/>
            <w:r w:rsidRPr="00E63EC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Poddziałanie</w:t>
            </w:r>
            <w:proofErr w:type="spellEnd"/>
          </w:p>
        </w:tc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CCCC"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Limit „L”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Wartość dofinansowania projektów wybranych dotychczas niezakontraktowanych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AC090"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wartość dofinansowania projektów wybranych dotychczas niezakontraktowanych 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Wolne środki (PLN) na potrzeby procedury odwoławczej  </w:t>
            </w:r>
          </w:p>
        </w:tc>
      </w:tr>
      <w:tr w:rsidR="00E63EC5" w:rsidRPr="00E63EC5" w:rsidTr="00E63EC5">
        <w:trPr>
          <w:trHeight w:val="315"/>
        </w:trPr>
        <w:tc>
          <w:tcPr>
            <w:tcW w:w="3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(tryb pozakonkursowy)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AC090"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(tryb konkursowy) </w:t>
            </w:r>
          </w:p>
        </w:tc>
        <w:tc>
          <w:tcPr>
            <w:tcW w:w="2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63EC5" w:rsidRPr="00E63EC5" w:rsidTr="00E63EC5">
        <w:trPr>
          <w:trHeight w:val="300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E63E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8. Rynek pracy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512 948 200,08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38 943 705,46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512 948 200,08</w:t>
            </w:r>
          </w:p>
        </w:tc>
      </w:tr>
      <w:tr w:rsidR="00E63EC5" w:rsidRPr="00E63EC5" w:rsidTr="00E63EC5">
        <w:trPr>
          <w:trHeight w:val="31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63EC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8.1. Projekty powiatowych urzędów pracy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221 558 337,56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221 558 337,56</w:t>
            </w:r>
          </w:p>
        </w:tc>
      </w:tr>
      <w:tr w:rsidR="00E63EC5" w:rsidRPr="00E63EC5" w:rsidTr="00E63EC5">
        <w:trPr>
          <w:trHeight w:val="31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63EC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8.2. Wsparcie osób poszukujących pracy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27 704 009,57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27 704 009,57</w:t>
            </w:r>
          </w:p>
        </w:tc>
      </w:tr>
      <w:tr w:rsidR="00E63EC5" w:rsidRPr="00E63EC5" w:rsidTr="00E63EC5">
        <w:trPr>
          <w:trHeight w:val="73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63EC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8.3. </w:t>
            </w:r>
            <w:proofErr w:type="spellStart"/>
            <w:r w:rsidRPr="00E63EC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Samozatrudnienie</w:t>
            </w:r>
            <w:proofErr w:type="spellEnd"/>
            <w:r w:rsidRPr="00E63EC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przedsiębiorczość oraz tworzenie nowych miejsc pracy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19 614 862,34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19 614 862,34</w:t>
            </w:r>
          </w:p>
        </w:tc>
      </w:tr>
      <w:tr w:rsidR="00E63EC5" w:rsidRPr="00E63EC5" w:rsidTr="00E63EC5">
        <w:trPr>
          <w:trHeight w:val="48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63EC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8.4. Godzenie życia zawodowego i prywatnego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117 895 766,28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25 830 113,54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117 895 766,28</w:t>
            </w:r>
          </w:p>
        </w:tc>
      </w:tr>
      <w:tr w:rsidR="00E63EC5" w:rsidRPr="00E63EC5" w:rsidTr="00E63EC5">
        <w:trPr>
          <w:trHeight w:val="49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63EC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8.4.1 Godzenie życia zawodowego i prywatnego – konkursy horyzontalne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117 955 787,70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25 830 113,54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117 955 787,70</w:t>
            </w:r>
          </w:p>
        </w:tc>
      </w:tr>
      <w:tr w:rsidR="00E63EC5" w:rsidRPr="00E63EC5" w:rsidTr="00E63EC5">
        <w:trPr>
          <w:trHeight w:val="73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63EC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8.4.2 Godzenie życia zawodowego i prywatnego - ZIT Wrocławskiego Obszaru Funkcjonalnego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pl-PL"/>
              </w:rPr>
              <w:t>-45 429,52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pl-PL"/>
              </w:rPr>
              <w:t>-45 429,52</w:t>
            </w:r>
          </w:p>
        </w:tc>
      </w:tr>
      <w:tr w:rsidR="00E63EC5" w:rsidRPr="00E63EC5" w:rsidTr="00E63EC5">
        <w:trPr>
          <w:trHeight w:val="73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63EC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8.4.3 Godzenie życia zawodowego i prywatnego - ZIT Aglomeracji Jeleniogórskiej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pl-PL"/>
              </w:rPr>
              <w:t>-11 921,80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pl-PL"/>
              </w:rPr>
              <w:t>-11 921,80</w:t>
            </w:r>
          </w:p>
        </w:tc>
      </w:tr>
      <w:tr w:rsidR="00E63EC5" w:rsidRPr="00E63EC5" w:rsidTr="00E63EC5">
        <w:trPr>
          <w:trHeight w:val="73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63EC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8.4.4 Godzenie życia zawodowego i prywatnego – ZIT Aglomeracji Wałbrzyskiej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pl-PL"/>
              </w:rPr>
              <w:t>-2 670,10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pl-PL"/>
              </w:rPr>
              <w:t>-2 670,10</w:t>
            </w:r>
          </w:p>
        </w:tc>
      </w:tr>
      <w:tr w:rsidR="00E63EC5" w:rsidRPr="00E63EC5" w:rsidTr="00E63EC5">
        <w:trPr>
          <w:trHeight w:val="73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63EC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8.5. Przystosowanie do zmian zachodzących w gospodarce w ramach działań </w:t>
            </w:r>
            <w:proofErr w:type="spellStart"/>
            <w:r w:rsidRPr="00E63EC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outplacementowych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20 752 223,08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13 113 591,92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20 752 223,08</w:t>
            </w:r>
          </w:p>
        </w:tc>
      </w:tr>
      <w:tr w:rsidR="00E63EC5" w:rsidRPr="00E63EC5" w:rsidTr="00E63EC5">
        <w:trPr>
          <w:trHeight w:val="73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63EC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8.6. Zwiększenie konkurencyjności przedsiębiorstw i przedsiębiorców z sektora MMŚP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25 151 324,76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25 151 324,76</w:t>
            </w:r>
          </w:p>
        </w:tc>
      </w:tr>
      <w:tr w:rsidR="00E63EC5" w:rsidRPr="00E63EC5" w:rsidTr="00E63EC5">
        <w:trPr>
          <w:trHeight w:val="31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63EC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8.7. Aktywne i zdrowe starzenie się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80 271 676,49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80 271 676,49</w:t>
            </w:r>
          </w:p>
        </w:tc>
      </w:tr>
      <w:tr w:rsidR="00E63EC5" w:rsidRPr="00E63EC5" w:rsidTr="00E63EC5">
        <w:trPr>
          <w:trHeight w:val="3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E63E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9. Włączenie społeczne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412 409 668,19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1 564 556,36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412 409 668,19</w:t>
            </w:r>
          </w:p>
        </w:tc>
      </w:tr>
      <w:tr w:rsidR="00E63EC5" w:rsidRPr="00E63EC5" w:rsidTr="00E63EC5">
        <w:trPr>
          <w:trHeight w:val="3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63EC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9.1. Aktywna integracja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313 024 351,38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1 564 556,36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313 024 351,38</w:t>
            </w:r>
          </w:p>
        </w:tc>
      </w:tr>
      <w:tr w:rsidR="00E63EC5" w:rsidRPr="00E63EC5" w:rsidTr="00E63EC5">
        <w:trPr>
          <w:trHeight w:val="49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63EC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9.1.1 Aktywna integracja – konkursy horyzontalne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312 887 974,07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1 564 556,36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312 887 974,07</w:t>
            </w:r>
          </w:p>
        </w:tc>
      </w:tr>
      <w:tr w:rsidR="00E63EC5" w:rsidRPr="00E63EC5" w:rsidTr="00E63EC5">
        <w:trPr>
          <w:trHeight w:val="49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63EC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9.1.2 Aktywna integracja – ZIT Wrocławskiego Obszaru Funkcjonalnego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pl-PL"/>
              </w:rPr>
              <w:t>-12 086,74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pl-PL"/>
              </w:rPr>
              <w:t>-12 086,74</w:t>
            </w:r>
          </w:p>
        </w:tc>
      </w:tr>
      <w:tr w:rsidR="00E63EC5" w:rsidRPr="00E63EC5" w:rsidTr="00E63EC5">
        <w:trPr>
          <w:trHeight w:val="49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63EC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9.1.3 Aktywna integracja – ZIT Aglomeracji Jeleniogórskiej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pl-PL"/>
              </w:rPr>
              <w:t>-16 200,37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pl-PL"/>
              </w:rPr>
              <w:t>-16 200,37</w:t>
            </w:r>
          </w:p>
        </w:tc>
      </w:tr>
      <w:tr w:rsidR="00E63EC5" w:rsidRPr="00E63EC5" w:rsidTr="00E63EC5">
        <w:trPr>
          <w:trHeight w:val="49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63EC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9.1.4 Aktywna integracja – ZIT Aglomeracji Wałbrzyskiej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164 664,42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164 664,42</w:t>
            </w:r>
          </w:p>
        </w:tc>
      </w:tr>
      <w:tr w:rsidR="00E63EC5" w:rsidRPr="00E63EC5" w:rsidTr="00E63EC5">
        <w:trPr>
          <w:trHeight w:val="48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63EC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9.2. Dostęp do wysokiej jakości usług społecznych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53 190 297,54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53 190 297,54</w:t>
            </w:r>
          </w:p>
        </w:tc>
      </w:tr>
      <w:tr w:rsidR="00E63EC5" w:rsidRPr="00E63EC5" w:rsidTr="00E63EC5">
        <w:trPr>
          <w:trHeight w:val="49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63EC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9.2.1 Dostęp do wysokiej jakości usług społecznych – konkursy horyzontalne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53 251 554,58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53 251 554,58</w:t>
            </w:r>
          </w:p>
        </w:tc>
      </w:tr>
      <w:tr w:rsidR="00E63EC5" w:rsidRPr="00E63EC5" w:rsidTr="00E63EC5">
        <w:trPr>
          <w:trHeight w:val="73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63EC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9.2.2 Dostęp do wysokiej jakości usług społecznych – ZIT Wrocławskiego Obszaru Funkcjonalnego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pl-PL"/>
              </w:rPr>
              <w:t>-33 689,03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pl-PL"/>
              </w:rPr>
              <w:t>-33 689,03</w:t>
            </w:r>
          </w:p>
        </w:tc>
      </w:tr>
      <w:tr w:rsidR="00E63EC5" w:rsidRPr="00E63EC5" w:rsidTr="00E63EC5">
        <w:trPr>
          <w:trHeight w:val="73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63EC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9.2.3 Dostęp do wysokiej jakości usług społecznych – ZIT Aglomeracji Jeleniogórskiej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pl-PL"/>
              </w:rPr>
              <w:t>-5 742,64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pl-PL"/>
              </w:rPr>
              <w:t>-5 742,64</w:t>
            </w:r>
          </w:p>
        </w:tc>
      </w:tr>
      <w:tr w:rsidR="00E63EC5" w:rsidRPr="00E63EC5" w:rsidTr="00E63EC5">
        <w:trPr>
          <w:trHeight w:val="73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63EC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9.2.4 Dostęp do wysokiej jakości usług społecznych – ZIT Aglomeracji Wałbrzyskiej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pl-PL"/>
              </w:rPr>
              <w:t>-21 825,37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pl-PL"/>
              </w:rPr>
              <w:t>-21 825,37</w:t>
            </w:r>
          </w:p>
        </w:tc>
      </w:tr>
      <w:tr w:rsidR="00E63EC5" w:rsidRPr="00E63EC5" w:rsidTr="00E63EC5">
        <w:trPr>
          <w:trHeight w:val="49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63EC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9.3. Dostęp do wysokiej jakości usług zdrowotnych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31 050 118,71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31 050 118,71</w:t>
            </w:r>
          </w:p>
        </w:tc>
      </w:tr>
      <w:tr w:rsidR="00E63EC5" w:rsidRPr="00E63EC5" w:rsidTr="00E63EC5">
        <w:trPr>
          <w:trHeight w:val="31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63EC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9.4. Wspieranie gospodarki społecznej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15 144 900,56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15 144 900,56</w:t>
            </w:r>
          </w:p>
        </w:tc>
      </w:tr>
      <w:tr w:rsidR="00E63EC5" w:rsidRPr="00E63EC5" w:rsidTr="00E63EC5">
        <w:trPr>
          <w:trHeight w:val="3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E63E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10. Edukacja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357 949 312,57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5 944 528,38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357 949 312,57</w:t>
            </w:r>
          </w:p>
        </w:tc>
      </w:tr>
      <w:tr w:rsidR="00E63EC5" w:rsidRPr="00E63EC5" w:rsidTr="00E63EC5">
        <w:trPr>
          <w:trHeight w:val="48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63EC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10.1. Zapewnienie równego dostępu do wysokiej jakości edukacji przedszkolnej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64 796 903,90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64 796 903,90</w:t>
            </w:r>
          </w:p>
        </w:tc>
      </w:tr>
      <w:tr w:rsidR="00E63EC5" w:rsidRPr="00E63EC5" w:rsidTr="00E63EC5">
        <w:trPr>
          <w:trHeight w:val="73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63EC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 xml:space="preserve">10.1.1 Zapewnienie równego dostępu do wysokiej jakości edukacji przedszkolnej – konkursy horyzontalne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32 263 075,71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32 263 075,71</w:t>
            </w:r>
          </w:p>
        </w:tc>
      </w:tr>
      <w:tr w:rsidR="00E63EC5" w:rsidRPr="00E63EC5" w:rsidTr="00E63EC5">
        <w:trPr>
          <w:trHeight w:val="97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63EC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10.1.2 Zapewnienie równego dostępu do wysokiej jakości edukacji przedszkolnej- ZIT Wrocławskiego Obszaru Funkcjonalnego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5 971 457,49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5 971 457,49</w:t>
            </w:r>
          </w:p>
        </w:tc>
      </w:tr>
      <w:tr w:rsidR="00E63EC5" w:rsidRPr="00E63EC5" w:rsidTr="00E63EC5">
        <w:trPr>
          <w:trHeight w:val="73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63EC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10.1.3 Zapewnienie równego dostępu do wysokiej jakości edukacji przedszkolnej- ZIT Aglomeracji Jeleniogórskiej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11 177 475,44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11 177 475,44</w:t>
            </w:r>
          </w:p>
        </w:tc>
      </w:tr>
      <w:tr w:rsidR="00E63EC5" w:rsidRPr="00E63EC5" w:rsidTr="00E63EC5">
        <w:trPr>
          <w:trHeight w:val="73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63EC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10.1.4 Zapewnienie równego dostępu do wysokiej jakości edukacji przedszkolnej – ZIT Aglomeracji Wałbrzyskiej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15 384 895,26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15 384 895,26</w:t>
            </w:r>
          </w:p>
        </w:tc>
      </w:tr>
      <w:tr w:rsidR="00E63EC5" w:rsidRPr="00E63EC5" w:rsidTr="00E63EC5">
        <w:trPr>
          <w:trHeight w:val="72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63EC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10.2. Zapewnienie równego dostępu do wysokiej jakości edukacji podstawowej, gimnazjalnej i </w:t>
            </w:r>
            <w:proofErr w:type="spellStart"/>
            <w:r w:rsidRPr="00E63EC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ponadgimnazjalnej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114 714 483,36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1 664 134,08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114 714 483,36</w:t>
            </w:r>
          </w:p>
        </w:tc>
      </w:tr>
      <w:tr w:rsidR="00E63EC5" w:rsidRPr="00E63EC5" w:rsidTr="00E63EC5">
        <w:trPr>
          <w:trHeight w:val="97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63EC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10.2.1 Zapewnienie równego dostępu do wysokiej jakości edukacji podstawowej, gimnazjalnej i </w:t>
            </w:r>
            <w:proofErr w:type="spellStart"/>
            <w:r w:rsidRPr="00E63EC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ponadgimnazjalnej</w:t>
            </w:r>
            <w:proofErr w:type="spellEnd"/>
            <w:r w:rsidRPr="00E63EC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konkursy horyzontalne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51 475 376,48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51 475 376,48</w:t>
            </w:r>
          </w:p>
        </w:tc>
      </w:tr>
      <w:tr w:rsidR="00E63EC5" w:rsidRPr="00E63EC5" w:rsidTr="00E63EC5">
        <w:trPr>
          <w:trHeight w:val="97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63EC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10.2.2 Zapewnienie równego dostępu do wysokiej jakości edukacji podstawowej, gimnazjalnej i </w:t>
            </w:r>
            <w:proofErr w:type="spellStart"/>
            <w:r w:rsidRPr="00E63EC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ponadgimnazjalnej</w:t>
            </w:r>
            <w:proofErr w:type="spellEnd"/>
            <w:r w:rsidRPr="00E63EC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- ZIT Wrocławskiego Obszaru Funkcjonalnego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25 752 828,51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1 664 134,08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25 752 828,51</w:t>
            </w:r>
          </w:p>
        </w:tc>
      </w:tr>
      <w:tr w:rsidR="00E63EC5" w:rsidRPr="00E63EC5" w:rsidTr="00E63EC5">
        <w:trPr>
          <w:trHeight w:val="97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63EC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10.2.3 Zapewnienie równego dostępu do wysokiej jakości edukacji podstawowej, gimnazjalnej i </w:t>
            </w:r>
            <w:proofErr w:type="spellStart"/>
            <w:r w:rsidRPr="00E63EC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ponadgimnazjalnej</w:t>
            </w:r>
            <w:proofErr w:type="spellEnd"/>
            <w:r w:rsidRPr="00E63EC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- ZIT Aglomeracji Jeleniogórskiej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13 846 296,41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13 846 296,41</w:t>
            </w:r>
          </w:p>
        </w:tc>
      </w:tr>
      <w:tr w:rsidR="00E63EC5" w:rsidRPr="00E63EC5" w:rsidTr="00E63EC5">
        <w:trPr>
          <w:trHeight w:val="97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63EC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10.2.4 Zapewnienie równego dostępu do wysokiej jakości edukacji podstawowej, gimnazjalnej i </w:t>
            </w:r>
            <w:proofErr w:type="spellStart"/>
            <w:r w:rsidRPr="00E63EC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ponadgimnazjalnej</w:t>
            </w:r>
            <w:proofErr w:type="spellEnd"/>
            <w:r w:rsidRPr="00E63EC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ZIT Aglomeracji Wałbrzyskiej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23 639 981,96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23 639 981,96</w:t>
            </w:r>
          </w:p>
        </w:tc>
      </w:tr>
      <w:tr w:rsidR="00E63EC5" w:rsidRPr="00E63EC5" w:rsidTr="00E63EC5">
        <w:trPr>
          <w:trHeight w:val="49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63EC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10.3. Poprawa dostępności i wspieranie uczenia się przez całe </w:t>
            </w:r>
            <w:proofErr w:type="spellStart"/>
            <w:r w:rsidRPr="00E63EC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życie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10 904 618,04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10 904 618,04</w:t>
            </w:r>
          </w:p>
        </w:tc>
      </w:tr>
      <w:tr w:rsidR="00E63EC5" w:rsidRPr="00E63EC5" w:rsidTr="00E63EC5">
        <w:trPr>
          <w:trHeight w:val="72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63EC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10.4. Dostosowanie systemów kształcenia i szkolenia zawodowego do potrzeb rynku pracy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167 533 307,27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4 280 394,30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167 533 307,27</w:t>
            </w:r>
          </w:p>
        </w:tc>
      </w:tr>
      <w:tr w:rsidR="00E63EC5" w:rsidRPr="00E63EC5" w:rsidTr="00E63EC5">
        <w:trPr>
          <w:trHeight w:val="97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63EC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10.4.1 Dostosowanie systemów kształcenia i szkolenia zawodowego do potrzeb rynku pracy  – konkursy horyzontalne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124 938 589,16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4 280 394,30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124 938 589,16</w:t>
            </w:r>
          </w:p>
        </w:tc>
      </w:tr>
      <w:tr w:rsidR="00E63EC5" w:rsidRPr="00E63EC5" w:rsidTr="00E63EC5">
        <w:trPr>
          <w:trHeight w:val="97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63EC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10.4.2 Dostosowanie systemów kształcenia i szkolenia zawodowego do potrzeb rynku pracy - ZIT Wrocławskiego Obszaru Funkcjonalnego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18 314 053,08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18 314 053,08</w:t>
            </w:r>
          </w:p>
        </w:tc>
      </w:tr>
      <w:tr w:rsidR="00E63EC5" w:rsidRPr="00E63EC5" w:rsidTr="00E63EC5">
        <w:trPr>
          <w:trHeight w:val="97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63EC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10.4.3 Dostosowanie systemów kształcenia i szkolenia zawodowego do potrzeb rynku pracy  - ZIT Aglomeracji Jeleniogórskiej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11 140 257,02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11 140 257,02</w:t>
            </w:r>
          </w:p>
        </w:tc>
      </w:tr>
      <w:tr w:rsidR="00E63EC5" w:rsidRPr="00E63EC5" w:rsidTr="00E63EC5">
        <w:trPr>
          <w:trHeight w:val="97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63EC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10.4.4 Dostosowanie systemów kształcenia i szkolenia zawodowego do potrzeb rynku pracy – ZIT Aglomeracji Wałbrzyskiej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13 140 408,01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C5" w:rsidRPr="00E63EC5" w:rsidRDefault="00E63EC5" w:rsidP="00E63E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63E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13 140 408,01</w:t>
            </w:r>
          </w:p>
        </w:tc>
      </w:tr>
      <w:tr w:rsidR="00E63EC5" w:rsidRPr="00E63EC5" w:rsidTr="00E63EC5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C5" w:rsidRPr="00E63EC5" w:rsidRDefault="00E63EC5" w:rsidP="00E63E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C5" w:rsidRPr="00E63EC5" w:rsidRDefault="00E63EC5" w:rsidP="00E63E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C5" w:rsidRPr="00E63EC5" w:rsidRDefault="00E63EC5" w:rsidP="00E63E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C5" w:rsidRPr="00E63EC5" w:rsidRDefault="00E63EC5" w:rsidP="00E63E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C5" w:rsidRPr="00E63EC5" w:rsidRDefault="00E63EC5" w:rsidP="00E63E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A109A2" w:rsidRDefault="0028014A">
      <w:r>
        <w:br w:type="textWrapping" w:clear="all"/>
      </w:r>
    </w:p>
    <w:sectPr w:rsidR="00A109A2" w:rsidSect="00CE6BB6">
      <w:headerReference w:type="first" r:id="rId6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1A9" w:rsidRDefault="000761A9" w:rsidP="00CE6BB6">
      <w:pPr>
        <w:spacing w:after="0" w:line="240" w:lineRule="auto"/>
      </w:pPr>
      <w:r>
        <w:separator/>
      </w:r>
    </w:p>
  </w:endnote>
  <w:endnote w:type="continuationSeparator" w:id="0">
    <w:p w:rsidR="000761A9" w:rsidRDefault="000761A9" w:rsidP="00CE6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1A9" w:rsidRDefault="000761A9" w:rsidP="00CE6BB6">
      <w:pPr>
        <w:spacing w:after="0" w:line="240" w:lineRule="auto"/>
      </w:pPr>
      <w:r>
        <w:separator/>
      </w:r>
    </w:p>
  </w:footnote>
  <w:footnote w:type="continuationSeparator" w:id="0">
    <w:p w:rsidR="000761A9" w:rsidRDefault="000761A9" w:rsidP="00CE6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BB6" w:rsidRDefault="00CE6BB6" w:rsidP="00CE6BB6">
    <w:pPr>
      <w:pStyle w:val="Nagwek"/>
    </w:pPr>
    <w:r>
      <w:t>Załącznik do uchwały nr</w:t>
    </w:r>
    <w:r w:rsidR="0067746B">
      <w:t xml:space="preserve">  </w:t>
    </w:r>
    <w:r w:rsidR="00F321C2">
      <w:t>5007/V/18</w:t>
    </w:r>
    <w:r w:rsidR="0067746B">
      <w:t xml:space="preserve"> </w:t>
    </w:r>
    <w:r w:rsidR="00F95369">
      <w:t xml:space="preserve"> </w:t>
    </w:r>
    <w:r>
      <w:t>Zarządu Województwa Dolnośląskiego z dnia</w:t>
    </w:r>
    <w:r w:rsidR="00F820EE">
      <w:t xml:space="preserve"> </w:t>
    </w:r>
    <w:r w:rsidR="0067746B">
      <w:t xml:space="preserve"> </w:t>
    </w:r>
    <w:r w:rsidR="00F321C2">
      <w:t xml:space="preserve">13 marca 2018 </w:t>
    </w:r>
    <w:r w:rsidR="00926C03">
      <w:t>r.</w:t>
    </w:r>
  </w:p>
  <w:p w:rsidR="00CE6BB6" w:rsidRDefault="00CE6BB6" w:rsidP="00CE6BB6">
    <w:pPr>
      <w:pStyle w:val="Nagwek"/>
    </w:pPr>
  </w:p>
  <w:p w:rsidR="00CE6BB6" w:rsidRPr="00CE6BB6" w:rsidRDefault="00CE6BB6" w:rsidP="00CE6BB6">
    <w:pPr>
      <w:pStyle w:val="Nagwek"/>
      <w:jc w:val="both"/>
      <w:rPr>
        <w:i/>
      </w:rPr>
    </w:pPr>
    <w:r w:rsidRPr="00CE6BB6">
      <w:rPr>
        <w:rFonts w:ascii="Calibri" w:hAnsi="Calibri"/>
        <w:b/>
        <w:i/>
        <w:sz w:val="24"/>
      </w:rPr>
      <w:t xml:space="preserve">Zestawienie kwot przeznaczonych na dofinansowanie projektów  w poszczególnych </w:t>
    </w:r>
    <w:r w:rsidR="00CE312B">
      <w:rPr>
        <w:rFonts w:ascii="Calibri" w:hAnsi="Calibri"/>
        <w:b/>
        <w:i/>
        <w:sz w:val="24"/>
      </w:rPr>
      <w:t>P</w:t>
    </w:r>
    <w:r w:rsidRPr="00CE6BB6">
      <w:rPr>
        <w:rFonts w:ascii="Calibri" w:hAnsi="Calibri"/>
        <w:b/>
        <w:i/>
        <w:sz w:val="24"/>
      </w:rPr>
      <w:t>riorytetach/</w:t>
    </w:r>
    <w:r w:rsidR="00CE312B">
      <w:rPr>
        <w:rFonts w:ascii="Calibri" w:hAnsi="Calibri"/>
        <w:b/>
        <w:i/>
        <w:sz w:val="24"/>
      </w:rPr>
      <w:t>D</w:t>
    </w:r>
    <w:r w:rsidRPr="00CE6BB6">
      <w:rPr>
        <w:rFonts w:ascii="Calibri" w:hAnsi="Calibri"/>
        <w:b/>
        <w:i/>
        <w:sz w:val="24"/>
      </w:rPr>
      <w:t>ziałaniach/</w:t>
    </w:r>
    <w:proofErr w:type="spellStart"/>
    <w:r w:rsidR="00CE312B">
      <w:rPr>
        <w:rFonts w:ascii="Calibri" w:hAnsi="Calibri"/>
        <w:b/>
        <w:i/>
        <w:sz w:val="24"/>
      </w:rPr>
      <w:t>P</w:t>
    </w:r>
    <w:r w:rsidRPr="00CE6BB6">
      <w:rPr>
        <w:rFonts w:ascii="Calibri" w:hAnsi="Calibri"/>
        <w:b/>
        <w:i/>
        <w:sz w:val="24"/>
      </w:rPr>
      <w:t>oddziałaniach</w:t>
    </w:r>
    <w:proofErr w:type="spellEnd"/>
    <w:r w:rsidRPr="00CE6BB6">
      <w:rPr>
        <w:rFonts w:ascii="Calibri" w:hAnsi="Calibri"/>
        <w:b/>
        <w:i/>
        <w:sz w:val="24"/>
      </w:rPr>
      <w:t xml:space="preserve"> Regionalnego Programu Operacyjnego Województwa Dolnośląskiego 2014-2020 (w zakresie EFS) w związku z procedurą odwoławczą</w:t>
    </w:r>
  </w:p>
  <w:p w:rsidR="00CE6BB6" w:rsidRDefault="00CE6BB6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6BB6"/>
    <w:rsid w:val="00006E97"/>
    <w:rsid w:val="000761A9"/>
    <w:rsid w:val="00155D21"/>
    <w:rsid w:val="002038CE"/>
    <w:rsid w:val="00236699"/>
    <w:rsid w:val="0028014A"/>
    <w:rsid w:val="00355736"/>
    <w:rsid w:val="0042703B"/>
    <w:rsid w:val="00445430"/>
    <w:rsid w:val="00462564"/>
    <w:rsid w:val="00464D1A"/>
    <w:rsid w:val="004B7F2F"/>
    <w:rsid w:val="005E6E71"/>
    <w:rsid w:val="005F6AC6"/>
    <w:rsid w:val="006271E8"/>
    <w:rsid w:val="0067746B"/>
    <w:rsid w:val="00696C41"/>
    <w:rsid w:val="006F0E96"/>
    <w:rsid w:val="007A2D16"/>
    <w:rsid w:val="007A5CFD"/>
    <w:rsid w:val="00897E10"/>
    <w:rsid w:val="008B1373"/>
    <w:rsid w:val="008E6565"/>
    <w:rsid w:val="008F527C"/>
    <w:rsid w:val="00926C03"/>
    <w:rsid w:val="00A03073"/>
    <w:rsid w:val="00A109A2"/>
    <w:rsid w:val="00A35B0B"/>
    <w:rsid w:val="00B852CD"/>
    <w:rsid w:val="00C33B66"/>
    <w:rsid w:val="00C35F73"/>
    <w:rsid w:val="00C5520D"/>
    <w:rsid w:val="00C552DC"/>
    <w:rsid w:val="00CE312B"/>
    <w:rsid w:val="00CE6BB6"/>
    <w:rsid w:val="00D93018"/>
    <w:rsid w:val="00E63EC5"/>
    <w:rsid w:val="00E75808"/>
    <w:rsid w:val="00EC5133"/>
    <w:rsid w:val="00EE36C8"/>
    <w:rsid w:val="00EF7ED7"/>
    <w:rsid w:val="00F321C2"/>
    <w:rsid w:val="00F820EE"/>
    <w:rsid w:val="00F95369"/>
    <w:rsid w:val="00FB4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6E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E6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6BB6"/>
  </w:style>
  <w:style w:type="paragraph" w:styleId="Stopka">
    <w:name w:val="footer"/>
    <w:basedOn w:val="Normalny"/>
    <w:link w:val="StopkaZnak"/>
    <w:uiPriority w:val="99"/>
    <w:semiHidden/>
    <w:unhideWhenUsed/>
    <w:rsid w:val="00CE6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E6BB6"/>
  </w:style>
  <w:style w:type="paragraph" w:styleId="Tekstdymka">
    <w:name w:val="Balloon Text"/>
    <w:basedOn w:val="Normalny"/>
    <w:link w:val="TekstdymkaZnak"/>
    <w:uiPriority w:val="99"/>
    <w:semiHidden/>
    <w:unhideWhenUsed/>
    <w:rsid w:val="00CE6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6B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5375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mdanowska</dc:creator>
  <cp:lastModifiedBy>mdanowska</cp:lastModifiedBy>
  <cp:revision>5</cp:revision>
  <cp:lastPrinted>2018-01-09T10:36:00Z</cp:lastPrinted>
  <dcterms:created xsi:type="dcterms:W3CDTF">2018-02-06T09:51:00Z</dcterms:created>
  <dcterms:modified xsi:type="dcterms:W3CDTF">2018-03-14T10:03:00Z</dcterms:modified>
</cp:coreProperties>
</file>