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262" w:rsidRPr="00343D2B" w:rsidRDefault="00E40F50" w:rsidP="00CA6F45">
      <w:pPr>
        <w:jc w:val="center"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>
            <wp:extent cx="5718471" cy="569344"/>
            <wp:effectExtent l="19050" t="0" r="0" b="0"/>
            <wp:docPr id="2" name="Obraz 1" descr="w kolejności od lewej strony znajdują się logo Funduszy Europejskich Programów Regionalnych, logo Dolnego Śląska i logo Un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:rsidR="00CA6F45" w:rsidRPr="00343D2B" w:rsidRDefault="00CA6F45" w:rsidP="00FD58EA">
      <w:pPr>
        <w:ind w:left="5672" w:firstLine="709"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2B1E39">
        <w:rPr>
          <w:rFonts w:asciiTheme="minorHAnsi" w:hAnsiTheme="minorHAnsi"/>
          <w:sz w:val="18"/>
          <w:szCs w:val="18"/>
        </w:rPr>
        <w:t xml:space="preserve">. </w:t>
      </w:r>
      <w:r w:rsidR="002B1E39">
        <w:rPr>
          <w:rFonts w:asciiTheme="minorHAnsi" w:hAnsiTheme="minorHAnsi"/>
          <w:sz w:val="20"/>
        </w:rPr>
        <w:t xml:space="preserve">19 lutego 2018 </w:t>
      </w:r>
      <w:r w:rsidR="002B1E39" w:rsidRPr="00E315EE">
        <w:rPr>
          <w:rFonts w:asciiTheme="minorHAnsi" w:hAnsiTheme="minorHAnsi"/>
          <w:sz w:val="20"/>
        </w:rPr>
        <w:t xml:space="preserve">r.   </w:t>
      </w:r>
    </w:p>
    <w:bookmarkEnd w:id="0"/>
    <w:p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</w:t>
      </w:r>
      <w:proofErr w:type="spellStart"/>
      <w:r w:rsidRPr="00343D2B">
        <w:rPr>
          <w:rFonts w:asciiTheme="minorHAnsi" w:hAnsiTheme="minorHAnsi"/>
          <w:b/>
          <w:sz w:val="32"/>
          <w:szCs w:val="32"/>
        </w:rPr>
        <w:t>poddziałań</w:t>
      </w:r>
      <w:proofErr w:type="spellEnd"/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:rsidR="0088550D" w:rsidRPr="00343D2B" w:rsidRDefault="003B7A7D">
      <w:pPr>
        <w:pStyle w:val="Spistreci1"/>
        <w:rPr>
          <w:rFonts w:eastAsiaTheme="minorEastAsia" w:cstheme="minorBidi"/>
          <w:b w:val="0"/>
          <w:sz w:val="22"/>
          <w:szCs w:val="22"/>
        </w:rPr>
      </w:pPr>
      <w:r w:rsidRPr="003B7A7D">
        <w:rPr>
          <w:i/>
          <w:sz w:val="22"/>
          <w:szCs w:val="22"/>
        </w:rPr>
        <w:fldChar w:fldCharType="begin"/>
      </w:r>
      <w:r w:rsidR="003E2345" w:rsidRPr="00343D2B">
        <w:rPr>
          <w:i/>
          <w:sz w:val="22"/>
          <w:szCs w:val="22"/>
        </w:rPr>
        <w:instrText xml:space="preserve"> TOC \o "1-2" \h \z \u </w:instrText>
      </w:r>
      <w:r w:rsidRPr="003B7A7D">
        <w:rPr>
          <w:i/>
          <w:sz w:val="22"/>
          <w:szCs w:val="22"/>
        </w:rPr>
        <w:fldChar w:fldCharType="separate"/>
      </w:r>
      <w:hyperlink w:anchor="_Toc504384957" w:history="1">
        <w:r w:rsidR="0088550D" w:rsidRPr="00343D2B">
          <w:rPr>
            <w:rStyle w:val="Hipercze"/>
            <w:color w:val="auto"/>
            <w:sz w:val="22"/>
            <w:szCs w:val="22"/>
          </w:rPr>
          <w:t>1. Tabela wskaźników rezultatu bezpośredniego dla EFRR</w:t>
        </w:r>
        <w:r w:rsidR="0088550D" w:rsidRPr="00343D2B">
          <w:rPr>
            <w:webHidden/>
            <w:sz w:val="22"/>
            <w:szCs w:val="22"/>
          </w:rPr>
          <w:tab/>
        </w:r>
        <w:r w:rsidRPr="00343D2B">
          <w:rPr>
            <w:webHidden/>
            <w:sz w:val="22"/>
            <w:szCs w:val="22"/>
          </w:rPr>
          <w:fldChar w:fldCharType="begin"/>
        </w:r>
        <w:r w:rsidR="0088550D" w:rsidRPr="00343D2B">
          <w:rPr>
            <w:webHidden/>
            <w:sz w:val="22"/>
            <w:szCs w:val="22"/>
          </w:rPr>
          <w:instrText xml:space="preserve"> PAGEREF _Toc504384957 \h </w:instrText>
        </w:r>
        <w:r w:rsidRPr="00343D2B">
          <w:rPr>
            <w:webHidden/>
            <w:sz w:val="22"/>
            <w:szCs w:val="22"/>
          </w:rPr>
        </w:r>
        <w:r w:rsidRPr="00343D2B">
          <w:rPr>
            <w:webHidden/>
            <w:sz w:val="22"/>
            <w:szCs w:val="22"/>
          </w:rPr>
          <w:fldChar w:fldCharType="separate"/>
        </w:r>
        <w:r w:rsidR="00E40F50" w:rsidRPr="00343D2B">
          <w:rPr>
            <w:webHidden/>
            <w:sz w:val="22"/>
            <w:szCs w:val="22"/>
          </w:rPr>
          <w:t>3</w:t>
        </w:r>
        <w:r w:rsidRPr="00343D2B">
          <w:rPr>
            <w:webHidden/>
            <w:sz w:val="22"/>
            <w:szCs w:val="22"/>
          </w:rPr>
          <w:fldChar w:fldCharType="end"/>
        </w:r>
      </w:hyperlink>
    </w:p>
    <w:p w:rsidR="0088550D" w:rsidRPr="00343D2B" w:rsidRDefault="003B7A7D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58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Przedsiębiorstwa i innowacje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_Toc504384958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3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3B7A7D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59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Technologie informacyjno-komunikacyjne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_Toc504384959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8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3B7A7D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60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Gospodarka niskoemisyjna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_Toc504384960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8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3B7A7D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61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Środowisko i Zasoby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_Toc504384961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18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3B7A7D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62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Transport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_Toc504384962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20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3B7A7D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63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Infrastruktura spójności społecznej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_Toc504384963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21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3B7A7D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64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Infrastruktura edukacyjna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_Toc504384964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21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3B7A7D">
      <w:pPr>
        <w:pStyle w:val="Spistreci1"/>
        <w:rPr>
          <w:rFonts w:eastAsiaTheme="minorEastAsia" w:cstheme="minorBidi"/>
          <w:b w:val="0"/>
          <w:sz w:val="22"/>
          <w:szCs w:val="22"/>
        </w:rPr>
      </w:pPr>
      <w:hyperlink w:anchor="_Toc504384965" w:history="1">
        <w:r w:rsidR="0088550D" w:rsidRPr="00343D2B">
          <w:rPr>
            <w:rStyle w:val="Hipercze"/>
            <w:color w:val="auto"/>
            <w:sz w:val="22"/>
            <w:szCs w:val="22"/>
          </w:rPr>
          <w:t>2. Tabela wskaźników produktu dla EFRR</w:t>
        </w:r>
        <w:r w:rsidR="0088550D" w:rsidRPr="00343D2B">
          <w:rPr>
            <w:webHidden/>
            <w:sz w:val="22"/>
            <w:szCs w:val="22"/>
          </w:rPr>
          <w:tab/>
        </w:r>
        <w:r w:rsidRPr="00343D2B">
          <w:rPr>
            <w:webHidden/>
            <w:sz w:val="22"/>
            <w:szCs w:val="22"/>
          </w:rPr>
          <w:fldChar w:fldCharType="begin"/>
        </w:r>
        <w:r w:rsidR="0088550D" w:rsidRPr="00343D2B">
          <w:rPr>
            <w:webHidden/>
            <w:sz w:val="22"/>
            <w:szCs w:val="22"/>
          </w:rPr>
          <w:instrText xml:space="preserve"> PAGEREF _Toc504384965 \h </w:instrText>
        </w:r>
        <w:r w:rsidRPr="00343D2B">
          <w:rPr>
            <w:webHidden/>
            <w:sz w:val="22"/>
            <w:szCs w:val="22"/>
          </w:rPr>
        </w:r>
        <w:r w:rsidRPr="00343D2B">
          <w:rPr>
            <w:webHidden/>
            <w:sz w:val="22"/>
            <w:szCs w:val="22"/>
          </w:rPr>
          <w:fldChar w:fldCharType="separate"/>
        </w:r>
        <w:r w:rsidR="00E40F50" w:rsidRPr="00343D2B">
          <w:rPr>
            <w:webHidden/>
            <w:sz w:val="22"/>
            <w:szCs w:val="22"/>
          </w:rPr>
          <w:t>22</w:t>
        </w:r>
        <w:r w:rsidRPr="00343D2B">
          <w:rPr>
            <w:webHidden/>
            <w:sz w:val="22"/>
            <w:szCs w:val="22"/>
          </w:rPr>
          <w:fldChar w:fldCharType="end"/>
        </w:r>
      </w:hyperlink>
    </w:p>
    <w:p w:rsidR="0088550D" w:rsidRPr="00343D2B" w:rsidRDefault="003B7A7D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66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Przedsiębiorstwa i innowacje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_Toc504384966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22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3B7A7D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67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Technologie informacyjno-komunikacyjne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_Toc504384967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26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3B7A7D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68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Gospodarka niskoemisyjna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_Toc504384968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28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3B7A7D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69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Środowisko i Zasoby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_Toc504384969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36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3B7A7D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70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Transport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_Toc504384970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41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3B7A7D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71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Infrastruktura spójności społecznej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_Toc504384971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44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3B7A7D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72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Infrastruktura edukacyjna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_Toc504384972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46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3B7A7D">
      <w:pPr>
        <w:pStyle w:val="Spistreci1"/>
        <w:rPr>
          <w:rFonts w:eastAsiaTheme="minorEastAsia" w:cstheme="minorBidi"/>
          <w:b w:val="0"/>
          <w:sz w:val="22"/>
          <w:szCs w:val="22"/>
        </w:rPr>
      </w:pPr>
      <w:hyperlink w:anchor="_Toc504384973" w:history="1">
        <w:r w:rsidR="0088550D" w:rsidRPr="00343D2B">
          <w:rPr>
            <w:rStyle w:val="Hipercze"/>
            <w:color w:val="auto"/>
            <w:sz w:val="22"/>
            <w:szCs w:val="22"/>
          </w:rPr>
          <w:t>3. Tabela wskaźników rezultatu bezpośredniego dla EFS</w:t>
        </w:r>
        <w:r w:rsidR="0088550D" w:rsidRPr="00343D2B">
          <w:rPr>
            <w:webHidden/>
            <w:sz w:val="22"/>
            <w:szCs w:val="22"/>
          </w:rPr>
          <w:tab/>
        </w:r>
        <w:r w:rsidRPr="00343D2B">
          <w:rPr>
            <w:webHidden/>
            <w:sz w:val="22"/>
            <w:szCs w:val="22"/>
          </w:rPr>
          <w:fldChar w:fldCharType="begin"/>
        </w:r>
        <w:r w:rsidR="0088550D" w:rsidRPr="00343D2B">
          <w:rPr>
            <w:webHidden/>
            <w:sz w:val="22"/>
            <w:szCs w:val="22"/>
          </w:rPr>
          <w:instrText xml:space="preserve"> PAGEREF _Toc504384973 \h </w:instrText>
        </w:r>
        <w:r w:rsidRPr="00343D2B">
          <w:rPr>
            <w:webHidden/>
            <w:sz w:val="22"/>
            <w:szCs w:val="22"/>
          </w:rPr>
        </w:r>
        <w:r w:rsidRPr="00343D2B">
          <w:rPr>
            <w:webHidden/>
            <w:sz w:val="22"/>
            <w:szCs w:val="22"/>
          </w:rPr>
          <w:fldChar w:fldCharType="separate"/>
        </w:r>
        <w:r w:rsidR="00E40F50" w:rsidRPr="00343D2B">
          <w:rPr>
            <w:webHidden/>
            <w:sz w:val="22"/>
            <w:szCs w:val="22"/>
          </w:rPr>
          <w:t>47</w:t>
        </w:r>
        <w:r w:rsidRPr="00343D2B">
          <w:rPr>
            <w:webHidden/>
            <w:sz w:val="22"/>
            <w:szCs w:val="22"/>
          </w:rPr>
          <w:fldChar w:fldCharType="end"/>
        </w:r>
      </w:hyperlink>
    </w:p>
    <w:p w:rsidR="0088550D" w:rsidRPr="00343D2B" w:rsidRDefault="003B7A7D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74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Rynek pracy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_Toc504384974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47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3B7A7D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75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Włączenie społeczne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_Toc504384975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52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3B7A7D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76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Edukacja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_Toc504384976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56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3B7A7D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77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Pomoc techniczna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_Toc504384977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58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3B7A7D">
      <w:pPr>
        <w:pStyle w:val="Spistreci1"/>
        <w:rPr>
          <w:rFonts w:eastAsiaTheme="minorEastAsia" w:cstheme="minorBidi"/>
          <w:b w:val="0"/>
          <w:sz w:val="22"/>
          <w:szCs w:val="22"/>
        </w:rPr>
      </w:pPr>
      <w:hyperlink w:anchor="_Toc504384978" w:history="1">
        <w:r w:rsidR="0088550D" w:rsidRPr="00343D2B">
          <w:rPr>
            <w:rStyle w:val="Hipercze"/>
            <w:color w:val="auto"/>
            <w:sz w:val="22"/>
            <w:szCs w:val="22"/>
          </w:rPr>
          <w:t>4. Tabela wskaźników produktu dla EFS</w:t>
        </w:r>
        <w:r w:rsidR="0088550D" w:rsidRPr="00343D2B">
          <w:rPr>
            <w:webHidden/>
            <w:sz w:val="22"/>
            <w:szCs w:val="22"/>
          </w:rPr>
          <w:tab/>
        </w:r>
        <w:r w:rsidRPr="00343D2B">
          <w:rPr>
            <w:webHidden/>
            <w:sz w:val="22"/>
            <w:szCs w:val="22"/>
          </w:rPr>
          <w:fldChar w:fldCharType="begin"/>
        </w:r>
        <w:r w:rsidR="0088550D" w:rsidRPr="00343D2B">
          <w:rPr>
            <w:webHidden/>
            <w:sz w:val="22"/>
            <w:szCs w:val="22"/>
          </w:rPr>
          <w:instrText xml:space="preserve"> PAGEREF _Toc504384978 \h </w:instrText>
        </w:r>
        <w:r w:rsidRPr="00343D2B">
          <w:rPr>
            <w:webHidden/>
            <w:sz w:val="22"/>
            <w:szCs w:val="22"/>
          </w:rPr>
        </w:r>
        <w:r w:rsidRPr="00343D2B">
          <w:rPr>
            <w:webHidden/>
            <w:sz w:val="22"/>
            <w:szCs w:val="22"/>
          </w:rPr>
          <w:fldChar w:fldCharType="separate"/>
        </w:r>
        <w:r w:rsidR="00E40F50" w:rsidRPr="00343D2B">
          <w:rPr>
            <w:webHidden/>
            <w:sz w:val="22"/>
            <w:szCs w:val="22"/>
          </w:rPr>
          <w:t>59</w:t>
        </w:r>
        <w:r w:rsidRPr="00343D2B">
          <w:rPr>
            <w:webHidden/>
            <w:sz w:val="22"/>
            <w:szCs w:val="22"/>
          </w:rPr>
          <w:fldChar w:fldCharType="end"/>
        </w:r>
      </w:hyperlink>
    </w:p>
    <w:p w:rsidR="0088550D" w:rsidRPr="00343D2B" w:rsidRDefault="003B7A7D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79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Rynek Pracy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_Toc504384979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59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3B7A7D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80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Włączenie społeczne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_Toc504384980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62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3B7A7D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81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Edukacja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_Toc504384981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65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88550D" w:rsidRPr="00343D2B" w:rsidRDefault="003B7A7D">
      <w:pPr>
        <w:pStyle w:val="Spistreci2"/>
        <w:tabs>
          <w:tab w:val="right" w:leader="dot" w:pos="139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384982" w:history="1">
        <w:r w:rsidR="0088550D" w:rsidRPr="00343D2B">
          <w:rPr>
            <w:rStyle w:val="Hipercze"/>
            <w:rFonts w:asciiTheme="minorHAnsi" w:hAnsiTheme="minorHAnsi"/>
            <w:noProof/>
            <w:color w:val="auto"/>
            <w:sz w:val="22"/>
            <w:szCs w:val="22"/>
          </w:rPr>
          <w:t>Pomoc techniczna</w:t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tab/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begin"/>
        </w:r>
        <w:r w:rsidR="0088550D" w:rsidRPr="00343D2B">
          <w:rPr>
            <w:rFonts w:asciiTheme="minorHAnsi" w:hAnsiTheme="minorHAnsi"/>
            <w:noProof/>
            <w:webHidden/>
            <w:sz w:val="22"/>
            <w:szCs w:val="22"/>
          </w:rPr>
          <w:instrText xml:space="preserve"> PAGEREF _Toc504384982 \h </w:instrTex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separate"/>
        </w:r>
        <w:r w:rsidR="00E40F50" w:rsidRPr="00343D2B">
          <w:rPr>
            <w:rFonts w:asciiTheme="minorHAnsi" w:hAnsiTheme="minorHAnsi"/>
            <w:noProof/>
            <w:webHidden/>
            <w:sz w:val="22"/>
            <w:szCs w:val="22"/>
          </w:rPr>
          <w:t>67</w:t>
        </w:r>
        <w:r w:rsidRPr="00343D2B">
          <w:rPr>
            <w:rFonts w:asciiTheme="minorHAnsi" w:hAnsiTheme="minorHAnsi"/>
            <w:noProof/>
            <w:webHidden/>
            <w:sz w:val="22"/>
            <w:szCs w:val="22"/>
          </w:rPr>
          <w:fldChar w:fldCharType="end"/>
        </w:r>
      </w:hyperlink>
    </w:p>
    <w:p w:rsidR="00F81664" w:rsidRPr="00343D2B" w:rsidRDefault="003B7A7D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:rsidR="00CA6F45" w:rsidRPr="00343D2B" w:rsidRDefault="00CA6F45" w:rsidP="007700DB">
      <w:pPr>
        <w:pStyle w:val="Nagwek1"/>
        <w:rPr>
          <w:rFonts w:asciiTheme="minorHAnsi" w:hAnsiTheme="minorHAnsi"/>
          <w:color w:val="auto"/>
          <w:szCs w:val="22"/>
        </w:rPr>
      </w:pPr>
      <w:bookmarkStart w:id="1" w:name="_Toc504384957"/>
      <w:r w:rsidRPr="00343D2B">
        <w:rPr>
          <w:rFonts w:asciiTheme="minorHAnsi" w:hAnsiTheme="minorHAnsi"/>
          <w:color w:val="auto"/>
          <w:szCs w:val="22"/>
        </w:rPr>
        <w:t>1. Tabela wskaźników rezultatu bezpośredniego dla EFRR</w:t>
      </w:r>
      <w:bookmarkEnd w:id="1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/>
      </w:tblPr>
      <w:tblGrid>
        <w:gridCol w:w="14616"/>
      </w:tblGrid>
      <w:tr w:rsidR="00CA6F45" w:rsidRPr="00343D2B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/>
      </w:tblPr>
      <w:tblGrid>
        <w:gridCol w:w="4139"/>
        <w:gridCol w:w="3856"/>
        <w:gridCol w:w="1102"/>
        <w:gridCol w:w="1251"/>
        <w:gridCol w:w="953"/>
        <w:gridCol w:w="1032"/>
        <w:gridCol w:w="1336"/>
        <w:gridCol w:w="947"/>
      </w:tblGrid>
      <w:tr w:rsidR="00CA6F45" w:rsidRPr="00343D2B" w:rsidTr="002A0DD7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2" w:name="_Toc504384958"/>
            <w:r w:rsidRPr="00343D2B">
              <w:rPr>
                <w:color w:val="auto"/>
              </w:rPr>
              <w:t>Przedsiębiorstwa i innowacje</w:t>
            </w:r>
            <w:bookmarkEnd w:id="2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:rsidTr="00BC77DB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BC77DB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projektów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B+R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realizowanych przy wykorzystaniu wspartej infrastruktury badawczej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:rsidTr="00BC77DB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:rsidTr="00BC77DB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projektów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B+R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:rsidTr="002A0DD7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weszły na nowe zagraniczne rynki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B70FF6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</w:t>
            </w:r>
          </w:p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B70FF6">
            <w:pPr>
              <w:widowControl/>
              <w:autoSpaceDE/>
              <w:autoSpaceDN/>
              <w:adjustRightInd/>
              <w:spacing w:before="40" w:after="40" w:line="240" w:lineRule="auto"/>
              <w:ind w:left="316" w:hanging="284"/>
              <w:rPr>
                <w:rFonts w:asciiTheme="minorHAnsi" w:eastAsia="Times New Roman" w:hAnsiTheme="minorHAnsi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/>
                <w:sz w:val="20"/>
                <w:lang w:eastAsia="pl-PL"/>
              </w:rPr>
              <w:t>a)</w:t>
            </w:r>
            <w:r w:rsidRPr="00343D2B">
              <w:rPr>
                <w:rFonts w:asciiTheme="minorHAnsi" w:eastAsia="Times New Roman" w:hAnsiTheme="minorHAnsi"/>
                <w:sz w:val="20"/>
                <w:lang w:eastAsia="pl-PL"/>
              </w:rPr>
              <w:tab/>
              <w:t xml:space="preserve">Liczba wprowadzonych innowacji produktowych </w:t>
            </w:r>
          </w:p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Przychody ze sprzedaży nowych lub udoskonalonych produktów/procesów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3" w:name="_Toc504384959"/>
            <w:r w:rsidRPr="00343D2B">
              <w:rPr>
                <w:color w:val="auto"/>
              </w:rPr>
              <w:t>Technologie informacyjno-komunikacyjne</w:t>
            </w:r>
            <w:bookmarkEnd w:id="3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905B8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załatwionych spraw poprzez udostępnioną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on-line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usługę publiczną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504384960"/>
            <w:r w:rsidRPr="00343D2B">
              <w:rPr>
                <w:color w:val="auto"/>
              </w:rPr>
              <w:t>Gospodarka niskoemisyjna</w:t>
            </w:r>
            <w:bookmarkEnd w:id="4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31 500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8 500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7 120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3 800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140 000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1980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22 650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21 255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kWh</w:t>
            </w:r>
            <w:proofErr w:type="spellEnd"/>
            <w:r w:rsidRPr="00343D2B">
              <w:rPr>
                <w:rFonts w:asciiTheme="minorHAnsi" w:eastAsia="Calibri" w:hAnsiTheme="minorHAnsi" w:cs="Tahoma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236 607 000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Szacowany roczny spadek emisji gazów cieplarnianych (CI 34)- wskaźnik programowy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5 950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CA4ECD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  <w:r w:rsidRPr="00343D2B">
              <w:rPr>
                <w:rFonts w:asciiTheme="minorHAnsi" w:eastAsia="Calibri" w:hAnsiTheme="minorHAnsi" w:cs="Tahoma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451 561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120000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</w:t>
            </w:r>
            <w:r w:rsidR="001B4245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agregujący:</w:t>
            </w:r>
          </w:p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B4245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E750F6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B4245" w:rsidRPr="00343D2B" w:rsidRDefault="001B4245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</w:t>
            </w:r>
          </w:p>
          <w:p w:rsidR="001F2CF4" w:rsidRPr="00343D2B" w:rsidRDefault="001B4245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E750F6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:rsidR="001F2CF4" w:rsidRPr="00343D2B" w:rsidRDefault="001F2CF4" w:rsidP="00C22D5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C22D5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504384961"/>
            <w:r w:rsidRPr="00343D2B">
              <w:rPr>
                <w:color w:val="auto"/>
              </w:rPr>
              <w:t>Środowisko i Zasoby</w:t>
            </w:r>
            <w:bookmarkEnd w:id="5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974A7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9 049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AD07ED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589 260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EA6C9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EA6C94" w:rsidRPr="00343D2B" w:rsidRDefault="00EA6C94" w:rsidP="000619F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EA6C94" w:rsidRPr="00343D2B" w:rsidRDefault="00EA6C94" w:rsidP="00EA6C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EA6C94" w:rsidRPr="00343D2B" w:rsidRDefault="00EA6C94" w:rsidP="000619F6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eastAsia="Calibr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E1ABD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9E1ABD" w:rsidRPr="00343D2B" w:rsidRDefault="009E1ABD" w:rsidP="000619F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9E1ABD" w:rsidRPr="00343D2B" w:rsidRDefault="009E1ABD" w:rsidP="000619F6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Wielkość ładunku ścieków poddanych ulepszonemu oczyszczaniu</w:t>
            </w:r>
          </w:p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A31D1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74A72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bottom"/>
          </w:tcPr>
          <w:p w:rsidR="001F2CF4" w:rsidRPr="00343D2B" w:rsidRDefault="001F2CF4" w:rsidP="00133FE0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89 500</w:t>
            </w: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974A72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63 200</w:t>
            </w: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AD07ED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6" w:name="_Toc504384962"/>
            <w:r w:rsidRPr="00343D2B">
              <w:rPr>
                <w:color w:val="auto"/>
              </w:rPr>
              <w:t>Transport</w:t>
            </w:r>
            <w:bookmarkEnd w:id="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55B7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:rsidR="001F2CF4" w:rsidRPr="00343D2B" w:rsidRDefault="001F2CF4" w:rsidP="00191F4F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7" w:name="_Toc504384963"/>
            <w:r w:rsidRPr="00343D2B">
              <w:rPr>
                <w:color w:val="auto"/>
              </w:rPr>
              <w:t>Infrastruktura spójności społecznej</w:t>
            </w:r>
            <w:bookmarkEnd w:id="7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747B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8" w:name="_Toc504384964"/>
            <w:r w:rsidRPr="00343D2B">
              <w:rPr>
                <w:color w:val="auto"/>
              </w:rPr>
              <w:t>Infrastruktura edukacyjna</w:t>
            </w:r>
            <w:bookmarkEnd w:id="8"/>
          </w:p>
        </w:tc>
        <w:tc>
          <w:tcPr>
            <w:tcW w:w="3584" w:type="pct"/>
            <w:gridSpan w:val="7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B44AF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1F38F6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2A0DD7">
        <w:trPr>
          <w:cantSplit/>
          <w:trHeight w:val="20"/>
        </w:trPr>
        <w:tc>
          <w:tcPr>
            <w:tcW w:w="1416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3C69E4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:rsidR="00CA6F45" w:rsidRPr="00343D2B" w:rsidRDefault="00CA6F45" w:rsidP="00CA6F45">
      <w:pPr>
        <w:rPr>
          <w:rFonts w:asciiTheme="minorHAnsi" w:hAnsiTheme="minorHAnsi"/>
          <w:sz w:val="20"/>
        </w:rPr>
      </w:pPr>
    </w:p>
    <w:p w:rsidR="00CA6F45" w:rsidRPr="00343D2B" w:rsidRDefault="00CA6F45" w:rsidP="0094036C">
      <w:pPr>
        <w:pStyle w:val="Nagwek1"/>
        <w:rPr>
          <w:rFonts w:asciiTheme="minorHAnsi" w:hAnsiTheme="minorHAnsi"/>
          <w:color w:val="auto"/>
        </w:rPr>
      </w:pPr>
      <w:bookmarkStart w:id="9" w:name="_Toc504384965"/>
      <w:r w:rsidRPr="00343D2B">
        <w:rPr>
          <w:rFonts w:asciiTheme="minorHAnsi" w:hAnsiTheme="minorHAnsi"/>
          <w:color w:val="auto"/>
        </w:rPr>
        <w:t>2. Tabela wskaźników produktu dla EFRR</w:t>
      </w:r>
      <w:bookmarkEnd w:id="9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/>
      </w:tblPr>
      <w:tblGrid>
        <w:gridCol w:w="14616"/>
      </w:tblGrid>
      <w:tr w:rsidR="00CA6F45" w:rsidRPr="00343D2B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:rsidR="007354C4" w:rsidRPr="00343D2B" w:rsidRDefault="007354C4">
      <w:bookmarkStart w:id="10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/>
      </w:tblPr>
      <w:tblGrid>
        <w:gridCol w:w="3447"/>
        <w:gridCol w:w="4558"/>
        <w:gridCol w:w="6"/>
        <w:gridCol w:w="1315"/>
        <w:gridCol w:w="1318"/>
        <w:gridCol w:w="1321"/>
        <w:gridCol w:w="1321"/>
        <w:gridCol w:w="9"/>
        <w:gridCol w:w="61"/>
        <w:gridCol w:w="1260"/>
      </w:tblGrid>
      <w:tr w:rsidR="007354C4" w:rsidRPr="00343D2B" w:rsidTr="0052601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1" w:name="_Toc504384966"/>
            <w:bookmarkEnd w:id="10"/>
            <w:r w:rsidRPr="00343D2B">
              <w:rPr>
                <w:color w:val="auto"/>
              </w:rPr>
              <w:t>Przedsiębiorstwa i innowacje</w:t>
            </w:r>
            <w:bookmarkEnd w:id="11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naukowych ponoszących nakłady inwestycyjne na działalność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B+R</w:t>
            </w:r>
            <w:proofErr w:type="spellEnd"/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publiczne w projekty w zakresie innowacji lub badań i 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rozwoju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publiczne w projekty w zakresie innowacji lub badań i 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rozwoju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eastAsia="Calibr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eastAsia="Calibri" w:hAnsiTheme="minorHAnsi"/>
                <w:sz w:val="20"/>
              </w:rPr>
              <w:t xml:space="preserve">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eastAsia="Calibr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eastAsia="Calibri" w:hAnsiTheme="minorHAnsi"/>
                <w:sz w:val="20"/>
              </w:rPr>
              <w:t xml:space="preserve">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Inwestycje prywatne uzupełniające </w:t>
            </w:r>
            <w:proofErr w:type="spellStart"/>
            <w:r w:rsidRPr="00343D2B">
              <w:rPr>
                <w:rFonts w:asciiTheme="minorHAnsi" w:eastAsia="Calibr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eastAsia="Calibri" w:hAnsiTheme="minorHAnsi"/>
                <w:sz w:val="20"/>
              </w:rPr>
              <w:t xml:space="preserve">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Inwestycje prywatne uzupełniające </w:t>
            </w:r>
            <w:proofErr w:type="spellStart"/>
            <w:r w:rsidRPr="00343D2B">
              <w:rPr>
                <w:rFonts w:asciiTheme="minorHAnsi" w:eastAsia="Calibr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eastAsia="Calibri" w:hAnsiTheme="minorHAnsi"/>
                <w:sz w:val="20"/>
              </w:rPr>
              <w:t xml:space="preserve">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D3949" w:rsidRPr="00343D2B" w:rsidDel="00BD3949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zł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:rsidTr="0052601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B+R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B+R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B+R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B+R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2" w:name="_Toc504384967"/>
            <w:r w:rsidRPr="00343D2B">
              <w:rPr>
                <w:color w:val="auto"/>
              </w:rPr>
              <w:t>Technologie informacyjno-komunikacyjne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on-line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 Liczba usług publicznych udostępnionych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on-line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usług publicznych udostępnionych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on-line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podmiotów, które udostępniły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on-line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udostępnionych usług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wewnątrzadministracyjnych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podmiotów udostępniających usługi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wewnątrzadministracyjne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zdigitalizowanych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udostępnionych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on-line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baz danych udostępnionych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on-line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65F8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F65F88" w:rsidRPr="00343D2B" w:rsidRDefault="00F65F8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F65F88" w:rsidRPr="00343D2B" w:rsidRDefault="00F65F88" w:rsidP="00F65F8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aplikacji opartych na ponownym wykorzystaniu informacji sektora publicznego i e-usług publicznych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3" w:name="_Toc504384968"/>
            <w:r w:rsidRPr="00343D2B">
              <w:rPr>
                <w:color w:val="auto"/>
              </w:rPr>
              <w:t>Gospodarka niskoemisyjna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BC77A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  <w:r w:rsidR="00BC77A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wybudowanych instalacji do produkcji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biopaliw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  <w:r w:rsidR="00137FA9" w:rsidRPr="00343D2B">
              <w:rPr>
                <w:rFonts w:asciiTheme="minorHAnsi" w:eastAsia="Calibri" w:hAnsiTheme="minorHAnsi" w:cs="Tahoma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finansowe inne niż dotacje (CI 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 xml:space="preserve">iczba przedsiębiorstw otrzymujących </w:t>
            </w:r>
            <w:proofErr w:type="spellStart"/>
            <w:r w:rsidR="0031354C"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="0031354C" w:rsidRPr="00343D2B">
              <w:rPr>
                <w:rFonts w:asciiTheme="minorHAnsi" w:hAnsiTheme="minorHAnsi"/>
                <w:sz w:val="20"/>
              </w:rPr>
              <w:t xml:space="preserve">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030F6B" w:rsidRPr="00343D2B">
              <w:rPr>
                <w:rFonts w:asciiTheme="minorHAnsi" w:eastAsia="Calibri" w:hAnsiTheme="minorHAnsi" w:cs="Tahoma"/>
                <w:sz w:val="20"/>
              </w:rPr>
              <w:t>2</w:t>
            </w: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(odpowiada wskaźnikowi w RPO Długość </w:t>
            </w:r>
            <w:r w:rsidR="00E6278E" w:rsidRPr="00343D2B">
              <w:rPr>
                <w:rFonts w:asciiTheme="minorHAnsi" w:hAnsiTheme="minorHAnsi"/>
                <w:sz w:val="20"/>
              </w:rPr>
              <w:t>ścieżek rowerowych</w:t>
            </w:r>
            <w:r w:rsidRPr="00343D2B">
              <w:rPr>
                <w:rFonts w:asciiTheme="minorHAnsi" w:hAnsiTheme="minorHAnsi"/>
                <w:sz w:val="20"/>
              </w:rPr>
              <w:t>)</w:t>
            </w:r>
          </w:p>
          <w:p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Bike&amp;Ride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8A4C82" w:rsidRPr="00343D2B" w:rsidDel="00CD0CA0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6000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D3F0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D3F0E" w:rsidRPr="00343D2B" w:rsidRDefault="003D3F0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3D3F0E" w:rsidRPr="00343D2B" w:rsidRDefault="003D3F0E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zmodernizowanego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D3F0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D3F0E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D3F0E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komunikacji miejskiej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  <w:r w:rsidR="00CE36F8"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:rsidR="00CE36F8" w:rsidRPr="00343D2B" w:rsidRDefault="00CE36F8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zmodernizowanych źródeł ciepła</w:t>
            </w:r>
            <w:r w:rsidR="003432FC" w:rsidRPr="00343D2B">
              <w:rPr>
                <w:rFonts w:asciiTheme="minorHAnsi" w:eastAsia="Calibri" w:hAnsiTheme="minorHAnsi" w:cs="Tahoma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wsparcie</w:t>
            </w:r>
            <w:proofErr w:type="spellEnd"/>
            <w:r w:rsidRPr="00343D2B">
              <w:rPr>
                <w:rFonts w:asciiTheme="minorHAnsi" w:eastAsia="Calibri" w:hAnsiTheme="minorHAnsi" w:cs="Tahoma"/>
                <w:sz w:val="20"/>
              </w:rPr>
              <w:t xml:space="preserve">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614F4" w:rsidRPr="00343D2B" w:rsidRDefault="00C614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C73443" w:rsidRPr="00343D2B" w:rsidRDefault="00C614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jednostek wytwarzania energii cieplnej i elektrycznej w ramach </w:t>
            </w: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kogeneracji</w:t>
            </w:r>
            <w:proofErr w:type="spellEnd"/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</w:t>
            </w:r>
            <w:proofErr w:type="spellStart"/>
            <w:r w:rsidRPr="00343D2B">
              <w:rPr>
                <w:sz w:val="20"/>
                <w:szCs w:val="20"/>
              </w:rPr>
              <w:t>kogeneracji</w:t>
            </w:r>
            <w:proofErr w:type="spellEnd"/>
            <w:r w:rsidRPr="00343D2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</w:t>
            </w:r>
            <w:proofErr w:type="spellStart"/>
            <w:r w:rsidRPr="00343D2B">
              <w:rPr>
                <w:sz w:val="20"/>
                <w:szCs w:val="20"/>
              </w:rPr>
              <w:t>kogeneracji</w:t>
            </w:r>
            <w:proofErr w:type="spellEnd"/>
            <w:r w:rsidRPr="00343D2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wsparcie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i elektrycznej z OZE w ramach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kogeneracji</w:t>
            </w:r>
            <w:proofErr w:type="spellEnd"/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</w:t>
            </w:r>
            <w:proofErr w:type="spellStart"/>
            <w:r w:rsidRPr="00343D2B">
              <w:rPr>
                <w:sz w:val="20"/>
                <w:szCs w:val="20"/>
              </w:rPr>
              <w:t>kogeneracji</w:t>
            </w:r>
            <w:proofErr w:type="spellEnd"/>
            <w:r w:rsidRPr="00343D2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</w:t>
            </w:r>
            <w:proofErr w:type="spellStart"/>
            <w:r w:rsidRPr="00343D2B">
              <w:rPr>
                <w:sz w:val="20"/>
                <w:szCs w:val="20"/>
              </w:rPr>
              <w:t>kogeneracji</w:t>
            </w:r>
            <w:proofErr w:type="spellEnd"/>
            <w:r w:rsidRPr="00343D2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i cieplnej w warunkach wysokosprawnej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kogeneracji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,  wskaźnik agregujący</w:t>
            </w:r>
          </w:p>
          <w:p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</w:t>
            </w:r>
            <w:proofErr w:type="spellStart"/>
            <w:r w:rsidRPr="00343D2B">
              <w:rPr>
                <w:sz w:val="20"/>
                <w:szCs w:val="20"/>
              </w:rPr>
              <w:t>kogeneracji</w:t>
            </w:r>
            <w:proofErr w:type="spellEnd"/>
            <w:r w:rsidRPr="00343D2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Dodatkowa zdolność wytwarzania energii cieplnej w warunkach wysokosprawnej </w:t>
            </w:r>
            <w:proofErr w:type="spellStart"/>
            <w:r w:rsidRPr="00343D2B">
              <w:rPr>
                <w:rFonts w:cs="Arial"/>
                <w:sz w:val="20"/>
                <w:szCs w:val="20"/>
              </w:rPr>
              <w:t>kogeneracji</w:t>
            </w:r>
            <w:proofErr w:type="spellEnd"/>
          </w:p>
          <w:p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4" w:name="_Toc504384969"/>
            <w:r w:rsidRPr="00343D2B">
              <w:rPr>
                <w:color w:val="auto"/>
              </w:rPr>
              <w:t>Środowisko i Zasoby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</w:t>
            </w:r>
            <w:r w:rsidRPr="00343D2B">
              <w:rPr>
                <w:rFonts w:asciiTheme="minorHAnsi" w:hAnsiTheme="minorHAnsi"/>
                <w:sz w:val="20"/>
              </w:rPr>
              <w:tab/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</w:t>
            </w:r>
            <w:r w:rsidRPr="00343D2B">
              <w:rPr>
                <w:rFonts w:asciiTheme="minorHAnsi" w:hAnsiTheme="minorHAnsi"/>
                <w:sz w:val="20"/>
              </w:rPr>
              <w:tab/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Masa wycofanych z użytkowania i unieszkodliwionych wyrobów zawierających azbest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10 142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Masa odpadów zebranych z likwidowanych dzikich wysypisk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</w:t>
            </w:r>
            <w:proofErr w:type="spellStart"/>
            <w:r w:rsidRPr="00343D2B">
              <w:rPr>
                <w:rFonts w:asciiTheme="minorHAnsi" w:hAnsiTheme="minorHAnsi" w:cs="ArialNarrow"/>
                <w:sz w:val="20"/>
              </w:rPr>
              <w:t>infokiosków</w:t>
            </w:r>
            <w:proofErr w:type="spellEnd"/>
            <w:r w:rsidRPr="00343D2B">
              <w:rPr>
                <w:rFonts w:asciiTheme="minorHAnsi" w:hAnsiTheme="minorHAnsi" w:cs="ArialNarrow"/>
                <w:sz w:val="20"/>
              </w:rPr>
              <w:t xml:space="preserve">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1580000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wprowadzonych do użycia systemów monitorowania zagrożeń i systemów wczesnego ostrzegania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5" w:name="_Toc504384970"/>
            <w:r w:rsidRPr="00343D2B">
              <w:rPr>
                <w:color w:val="auto"/>
              </w:rPr>
              <w:t>Transport</w:t>
            </w:r>
            <w:bookmarkEnd w:id="15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0779BC" w:rsidRPr="00343D2B" w:rsidDel="00585FC2" w:rsidRDefault="000779BC" w:rsidP="001951BE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Del="00585FC2" w:rsidRDefault="000779BC" w:rsidP="0062580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</w:t>
            </w:r>
            <w:r w:rsidRPr="00343D2B">
              <w:rPr>
                <w:rFonts w:asciiTheme="minorHAnsi" w:hAnsiTheme="minorHAnsi"/>
                <w:sz w:val="20"/>
              </w:rPr>
              <w:tab/>
              <w:t xml:space="preserve">Długość wybudowanych dróg powiatowych 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Del="00585FC2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</w:t>
            </w:r>
            <w:r w:rsidRPr="00343D2B">
              <w:rPr>
                <w:rFonts w:asciiTheme="minorHAnsi" w:hAnsiTheme="minorHAnsi"/>
                <w:sz w:val="20"/>
              </w:rPr>
              <w:tab/>
              <w:t xml:space="preserve">Długość wybudowanych dróg gminnych 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95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linii kolejowych (CI 11)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D9054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Wartość docelowa będzie oszacowana</w:t>
            </w:r>
          </w:p>
          <w:p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 późniejszym etapie realizacji programu.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4 322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zmodernizowanych jednostek taboru kolejowego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1 600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504384971"/>
            <w:r w:rsidRPr="00343D2B">
              <w:rPr>
                <w:color w:val="auto"/>
              </w:rPr>
              <w:t>Infrastruktura spójności społecznej</w:t>
            </w:r>
            <w:bookmarkEnd w:id="16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 infrastruktury zlokalizowanych na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rewitalizowanych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Wyremontowane budynki mieszkalne na obszarach miejskich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Wyremontowane budynki mieszkalne na obszarach miejskich (CI 40)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jednostki mieszkalne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</w:p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wybudowanych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Powierzchnia </w:t>
            </w:r>
            <w:proofErr w:type="spellStart"/>
            <w:r w:rsidRPr="00343D2B">
              <w:rPr>
                <w:rFonts w:cs="Arial"/>
                <w:sz w:val="20"/>
                <w:szCs w:val="20"/>
              </w:rPr>
              <w:t>obszarów</w:t>
            </w:r>
            <w:proofErr w:type="spellEnd"/>
            <w:r w:rsidRPr="00343D2B">
              <w:rPr>
                <w:rFonts w:cs="Arial"/>
                <w:sz w:val="20"/>
                <w:szCs w:val="20"/>
              </w:rPr>
              <w:t xml:space="preserve">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2 000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504384972"/>
            <w:r w:rsidRPr="00343D2B">
              <w:rPr>
                <w:color w:val="auto"/>
              </w:rPr>
              <w:t>Infrastruktura edukacyjna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:rsidR="00C00C18" w:rsidRPr="00343D2B" w:rsidRDefault="00C00C18" w:rsidP="00CA6F45">
      <w:pPr>
        <w:rPr>
          <w:rFonts w:asciiTheme="minorHAnsi" w:hAnsiTheme="minorHAnsi"/>
          <w:b/>
          <w:sz w:val="22"/>
          <w:szCs w:val="22"/>
        </w:rPr>
      </w:pPr>
    </w:p>
    <w:p w:rsidR="00CA6F45" w:rsidRPr="00343D2B" w:rsidRDefault="00C00C18" w:rsidP="007354C4">
      <w:pPr>
        <w:pStyle w:val="Nagwek1"/>
        <w:rPr>
          <w:rFonts w:asciiTheme="minorHAnsi" w:hAnsiTheme="minorHAnsi"/>
          <w:color w:val="auto"/>
        </w:rPr>
      </w:pPr>
      <w:r w:rsidRPr="00343D2B">
        <w:rPr>
          <w:color w:val="auto"/>
        </w:rPr>
        <w:br w:type="page"/>
      </w:r>
      <w:bookmarkStart w:id="18" w:name="_Toc504384973"/>
      <w:r w:rsidR="00CA6F45" w:rsidRPr="00343D2B">
        <w:rPr>
          <w:rFonts w:asciiTheme="minorHAnsi" w:hAnsiTheme="minorHAnsi"/>
          <w:color w:val="auto"/>
        </w:rPr>
        <w:t>3. Tabela wskaźników rezultatu bezpośredniego dla EFS</w:t>
      </w:r>
      <w:bookmarkEnd w:id="18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/>
      </w:tblPr>
      <w:tblGrid>
        <w:gridCol w:w="14602"/>
      </w:tblGrid>
      <w:tr w:rsidR="00CA6F45" w:rsidRPr="00343D2B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/>
      </w:tblPr>
      <w:tblGrid>
        <w:gridCol w:w="2076"/>
        <w:gridCol w:w="41"/>
        <w:gridCol w:w="3031"/>
        <w:gridCol w:w="1259"/>
        <w:gridCol w:w="1273"/>
        <w:gridCol w:w="701"/>
        <w:gridCol w:w="695"/>
        <w:gridCol w:w="835"/>
        <w:gridCol w:w="9"/>
        <w:gridCol w:w="9"/>
        <w:gridCol w:w="970"/>
        <w:gridCol w:w="695"/>
        <w:gridCol w:w="835"/>
        <w:gridCol w:w="975"/>
        <w:gridCol w:w="6"/>
        <w:gridCol w:w="1192"/>
      </w:tblGrid>
      <w:tr w:rsidR="00B80002" w:rsidRPr="00343D2B" w:rsidTr="0052601E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1" w:type="pct"/>
            <w:gridSpan w:val="2"/>
            <w:vMerge w:val="restart"/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52601E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1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10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19" w:name="_Toc504384974"/>
            <w:r w:rsidRPr="00343D2B">
              <w:rPr>
                <w:color w:val="auto"/>
              </w:rPr>
              <w:t>Rynek pracy</w:t>
            </w:r>
            <w:bookmarkEnd w:id="19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z 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niepełnosprawnościami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niepełnosprawnościami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z 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niepełnosprawnościami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niepełnosprawnościami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powróciły na rynek pracy po przerwie związanej z urodzeniem/ wychowaniem dziecka,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8.4.1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8.4.2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8.4.3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8.4.4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mikroprzedsiębiorstw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oraz 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8.7 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Badanie ewaluacyjne</w:t>
            </w:r>
          </w:p>
        </w:tc>
      </w:tr>
      <w:tr w:rsidR="00200F22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0" w:name="_Toc504384975"/>
            <w:r w:rsidRPr="00343D2B">
              <w:rPr>
                <w:color w:val="auto"/>
              </w:rPr>
              <w:t>Włączenie społeczne</w:t>
            </w:r>
            <w:bookmarkEnd w:id="20"/>
          </w:p>
        </w:tc>
        <w:tc>
          <w:tcPr>
            <w:tcW w:w="4275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uzyskały kwalifikacje po opuszczeniu programu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9.1.2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9.1.3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9.1.4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29%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1" w:name="_Toc504384976"/>
            <w:r w:rsidRPr="00343D2B">
              <w:rPr>
                <w:color w:val="auto"/>
              </w:rPr>
              <w:t>Edukacja</w:t>
            </w:r>
            <w:bookmarkEnd w:id="21"/>
          </w:p>
        </w:tc>
        <w:tc>
          <w:tcPr>
            <w:tcW w:w="4275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10.1.2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10.1.3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10.1.4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po opuszczeniu programu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2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10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w których pracownie przedmiotowe wykorzystują doposażenie do prowadzenia zajęć edukacyjnych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</w:t>
            </w:r>
            <w:r w:rsidR="00027009"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ł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10.2.1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10.2.2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10.2.3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10.2.4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Liczba szkół i placówek kształcenia zawodowego wykorzystujących doposażenie zakupione dzięki EFS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10.4.1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10.4.2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10.4.3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10.4.4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2" w:name="_Toc504384977"/>
            <w:r w:rsidRPr="00343D2B">
              <w:rPr>
                <w:color w:val="auto"/>
              </w:rPr>
              <w:t>Pomoc techniczna</w:t>
            </w:r>
            <w:bookmarkEnd w:id="22"/>
          </w:p>
        </w:tc>
        <w:tc>
          <w:tcPr>
            <w:tcW w:w="4275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2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200</w:t>
            </w:r>
          </w:p>
        </w:tc>
        <w:tc>
          <w:tcPr>
            <w:tcW w:w="41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:rsidR="00CA6F45" w:rsidRPr="00343D2B" w:rsidRDefault="00CA6F45" w:rsidP="007354C4">
      <w:pPr>
        <w:pStyle w:val="Nagwek1"/>
        <w:rPr>
          <w:rFonts w:asciiTheme="minorHAnsi" w:hAnsiTheme="minorHAnsi"/>
          <w:color w:val="auto"/>
        </w:rPr>
      </w:pPr>
      <w:bookmarkStart w:id="23" w:name="_Toc504384978"/>
      <w:r w:rsidRPr="00343D2B">
        <w:rPr>
          <w:rFonts w:asciiTheme="minorHAnsi" w:hAnsiTheme="minorHAnsi"/>
          <w:color w:val="auto"/>
        </w:rPr>
        <w:t>4. Tabela wskaźników produktu dla EFS</w:t>
      </w:r>
      <w:bookmarkEnd w:id="23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/>
      </w:tblPr>
      <w:tblGrid>
        <w:gridCol w:w="14471"/>
      </w:tblGrid>
      <w:tr w:rsidR="00CA6F45" w:rsidRPr="00343D2B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/>
      </w:tblPr>
      <w:tblGrid>
        <w:gridCol w:w="2073"/>
        <w:gridCol w:w="2787"/>
        <w:gridCol w:w="1247"/>
        <w:gridCol w:w="12"/>
        <w:gridCol w:w="1398"/>
        <w:gridCol w:w="839"/>
        <w:gridCol w:w="854"/>
        <w:gridCol w:w="816"/>
        <w:gridCol w:w="26"/>
        <w:gridCol w:w="1114"/>
        <w:gridCol w:w="972"/>
        <w:gridCol w:w="981"/>
        <w:gridCol w:w="12"/>
        <w:gridCol w:w="1340"/>
      </w:tblGrid>
      <w:tr w:rsidR="000E2DE8" w:rsidRPr="00343D2B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4" w:name="_Toc504384979"/>
            <w:r w:rsidRPr="00343D2B">
              <w:rPr>
                <w:color w:val="auto"/>
              </w:rPr>
              <w:t>Rynek Pracy</w:t>
            </w:r>
            <w:bookmarkEnd w:id="24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osób bezrobotnych (łącznie z  długotrwale bezrobotnymi)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</w:t>
            </w:r>
            <w:proofErr w:type="spellStart"/>
            <w:r w:rsidRPr="00343D2B">
              <w:rPr>
                <w:rFonts w:asciiTheme="minorHAnsi" w:hAnsiTheme="minorHAnsi" w:cs="Calibri"/>
                <w:sz w:val="20"/>
              </w:rPr>
              <w:t>niepełnosprawnościami</w:t>
            </w:r>
            <w:proofErr w:type="spellEnd"/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osób bezrobotnych (łącznie z  długotrwale bezrobotnymi)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</w:t>
            </w:r>
            <w:proofErr w:type="spellStart"/>
            <w:r w:rsidRPr="00343D2B">
              <w:rPr>
                <w:rFonts w:asciiTheme="minorHAnsi" w:hAnsiTheme="minorHAnsi" w:cs="Calibri"/>
                <w:sz w:val="20"/>
              </w:rPr>
              <w:t>niepełnosprawnościami</w:t>
            </w:r>
            <w:proofErr w:type="spellEnd"/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12 723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BA4A72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76"/>
            </w:tblGrid>
            <w:tr w:rsidR="00BA4A72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4A72" w:rsidRPr="00343D2B" w:rsidRDefault="00BA4A72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4 679</w:t>
                  </w:r>
                </w:p>
              </w:tc>
            </w:tr>
          </w:tbl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937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mikroprzedsiębiorstw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oraz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2 562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objętych wsparciem w programie (łącznie z pracującymi na własny rachunek)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E91B8B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6 856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 (łącznie z pracującymi na własny rachunek)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E91B8B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972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E91B8B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2 320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3 607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22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B45C08" w:rsidRPr="00343D2B" w:rsidRDefault="00B45C08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B45C0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10D4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7354C4">
            <w:pPr>
              <w:pStyle w:val="Nagwek2"/>
              <w:rPr>
                <w:color w:val="auto"/>
              </w:rPr>
            </w:pPr>
            <w:bookmarkStart w:id="25" w:name="_Toc504384980"/>
            <w:r w:rsidRPr="00343D2B">
              <w:rPr>
                <w:color w:val="auto"/>
              </w:rPr>
              <w:t>Włączenie społeczne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210D43" w:rsidRPr="00343D2B" w:rsidRDefault="00210D4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DC310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7956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18 905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niepełnosprawnościami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3 705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5 290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1022E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96108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1 721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DC310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175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inicjatyw dotyczących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rozwoju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F202B2" w:rsidP="007354C4">
            <w:pPr>
              <w:pStyle w:val="Nagwek2"/>
              <w:rPr>
                <w:color w:val="auto"/>
              </w:rPr>
            </w:pPr>
            <w:bookmarkStart w:id="26" w:name="_Toc504384981"/>
            <w:r w:rsidRPr="00343D2B">
              <w:rPr>
                <w:color w:val="auto"/>
              </w:rPr>
              <w:t>Edukacja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961089" w:rsidRPr="00343D2B" w:rsidRDefault="0096108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10.1.2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10.1.3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10.1.4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CF727D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96108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10.2.1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10.2.2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10.2.3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10.2.4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:rsidR="00961089" w:rsidRPr="00343D2B" w:rsidRDefault="00961089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6758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1067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6457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17331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10.4.1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10.4.2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10.4.3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Poddziałanie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10.4.4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F202B2" w:rsidP="007354C4">
            <w:pPr>
              <w:pStyle w:val="Nagwek2"/>
              <w:rPr>
                <w:color w:val="auto"/>
              </w:rPr>
            </w:pPr>
            <w:bookmarkStart w:id="27" w:name="_Toc504384982"/>
            <w:r w:rsidRPr="00343D2B">
              <w:rPr>
                <w:color w:val="auto"/>
              </w:rPr>
              <w:t>Pomoc techniczna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BC454D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Del="00526B8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Del="006B65D4" w:rsidRDefault="00961089" w:rsidP="00210D43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etatomiesięcy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46C" w:rsidRDefault="00F3446C" w:rsidP="00133FE0">
      <w:pPr>
        <w:spacing w:line="240" w:lineRule="auto"/>
      </w:pPr>
      <w:r>
        <w:separator/>
      </w:r>
    </w:p>
  </w:endnote>
  <w:endnote w:type="continuationSeparator" w:id="0">
    <w:p w:rsidR="00F3446C" w:rsidRDefault="00F3446C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663A59" w:rsidRPr="00133FE0" w:rsidRDefault="003B7A7D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663A59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2B1E39">
          <w:rPr>
            <w:rFonts w:asciiTheme="minorHAnsi" w:hAnsiTheme="minorHAnsi"/>
            <w:noProof/>
          </w:rPr>
          <w:t>69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:rsidR="00663A59" w:rsidRPr="00133FE0" w:rsidRDefault="00663A59">
    <w:pPr>
      <w:pStyle w:val="Stopka"/>
      <w:rPr>
        <w:rFonts w:asciiTheme="minorHAnsi" w:hAnsiTheme="minorHAns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46C" w:rsidRDefault="00F3446C" w:rsidP="00133FE0">
      <w:pPr>
        <w:spacing w:line="240" w:lineRule="auto"/>
      </w:pPr>
      <w:r>
        <w:separator/>
      </w:r>
    </w:p>
  </w:footnote>
  <w:footnote w:type="continuationSeparator" w:id="0">
    <w:p w:rsidR="00F3446C" w:rsidRDefault="00F3446C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9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3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8"/>
  </w:num>
  <w:num w:numId="5">
    <w:abstractNumId w:val="16"/>
  </w:num>
  <w:num w:numId="6">
    <w:abstractNumId w:val="13"/>
  </w:num>
  <w:num w:numId="7">
    <w:abstractNumId w:val="1"/>
  </w:num>
  <w:num w:numId="8">
    <w:abstractNumId w:val="15"/>
  </w:num>
  <w:num w:numId="9">
    <w:abstractNumId w:val="4"/>
  </w:num>
  <w:num w:numId="10">
    <w:abstractNumId w:val="19"/>
  </w:num>
  <w:num w:numId="11">
    <w:abstractNumId w:val="10"/>
  </w:num>
  <w:num w:numId="12">
    <w:abstractNumId w:val="21"/>
  </w:num>
  <w:num w:numId="13">
    <w:abstractNumId w:val="23"/>
  </w:num>
  <w:num w:numId="14">
    <w:abstractNumId w:val="18"/>
  </w:num>
  <w:num w:numId="15">
    <w:abstractNumId w:val="11"/>
  </w:num>
  <w:num w:numId="16">
    <w:abstractNumId w:val="22"/>
  </w:num>
  <w:num w:numId="17">
    <w:abstractNumId w:val="24"/>
  </w:num>
  <w:num w:numId="18">
    <w:abstractNumId w:val="3"/>
  </w:num>
  <w:num w:numId="19">
    <w:abstractNumId w:val="9"/>
  </w:num>
  <w:num w:numId="20">
    <w:abstractNumId w:val="7"/>
  </w:num>
  <w:num w:numId="21">
    <w:abstractNumId w:val="0"/>
  </w:num>
  <w:num w:numId="22">
    <w:abstractNumId w:val="20"/>
  </w:num>
  <w:num w:numId="23">
    <w:abstractNumId w:val="2"/>
  </w:num>
  <w:num w:numId="24">
    <w:abstractNumId w:val="6"/>
  </w:num>
  <w:num w:numId="25">
    <w:abstractNumId w:val="17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olanta Kowalczyk">
    <w15:presenceInfo w15:providerId="AD" w15:userId="S-1-5-21-993268263-2097026863-2477634896-549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Formatting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7A5A07"/>
    <w:rsid w:val="00004D6D"/>
    <w:rsid w:val="000053BB"/>
    <w:rsid w:val="0001560A"/>
    <w:rsid w:val="00020656"/>
    <w:rsid w:val="00022AF0"/>
    <w:rsid w:val="0002397F"/>
    <w:rsid w:val="00027009"/>
    <w:rsid w:val="00030F6B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619F6"/>
    <w:rsid w:val="00062240"/>
    <w:rsid w:val="00073489"/>
    <w:rsid w:val="0007597E"/>
    <w:rsid w:val="000779BC"/>
    <w:rsid w:val="0008079F"/>
    <w:rsid w:val="00082029"/>
    <w:rsid w:val="00082693"/>
    <w:rsid w:val="00082C50"/>
    <w:rsid w:val="00084CC2"/>
    <w:rsid w:val="00086E1D"/>
    <w:rsid w:val="00087108"/>
    <w:rsid w:val="000902CD"/>
    <w:rsid w:val="0009323C"/>
    <w:rsid w:val="000970D1"/>
    <w:rsid w:val="000A6783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E01A9"/>
    <w:rsid w:val="000E1C91"/>
    <w:rsid w:val="000E2DE8"/>
    <w:rsid w:val="000F144E"/>
    <w:rsid w:val="000F2A55"/>
    <w:rsid w:val="000F6825"/>
    <w:rsid w:val="001054D4"/>
    <w:rsid w:val="00106EF6"/>
    <w:rsid w:val="00110605"/>
    <w:rsid w:val="00110C1E"/>
    <w:rsid w:val="001151BD"/>
    <w:rsid w:val="00115A6D"/>
    <w:rsid w:val="00120D99"/>
    <w:rsid w:val="001236BA"/>
    <w:rsid w:val="001237BF"/>
    <w:rsid w:val="00125861"/>
    <w:rsid w:val="0012630B"/>
    <w:rsid w:val="0013131F"/>
    <w:rsid w:val="00131B8C"/>
    <w:rsid w:val="00133FE0"/>
    <w:rsid w:val="0013678C"/>
    <w:rsid w:val="00137FA9"/>
    <w:rsid w:val="001416EE"/>
    <w:rsid w:val="001418C8"/>
    <w:rsid w:val="00142B3A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91629"/>
    <w:rsid w:val="0019185E"/>
    <w:rsid w:val="00191D06"/>
    <w:rsid w:val="00191F4F"/>
    <w:rsid w:val="00194A5E"/>
    <w:rsid w:val="00195191"/>
    <w:rsid w:val="001951BE"/>
    <w:rsid w:val="001B031E"/>
    <w:rsid w:val="001B4245"/>
    <w:rsid w:val="001B44AF"/>
    <w:rsid w:val="001B5C53"/>
    <w:rsid w:val="001C7549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10342"/>
    <w:rsid w:val="00210D43"/>
    <w:rsid w:val="00212772"/>
    <w:rsid w:val="0021534C"/>
    <w:rsid w:val="00232CC1"/>
    <w:rsid w:val="002404C4"/>
    <w:rsid w:val="00240FA6"/>
    <w:rsid w:val="0024489B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6D5C"/>
    <w:rsid w:val="00272877"/>
    <w:rsid w:val="002825F6"/>
    <w:rsid w:val="00292618"/>
    <w:rsid w:val="0029336A"/>
    <w:rsid w:val="00297660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2D02"/>
    <w:rsid w:val="0031354C"/>
    <w:rsid w:val="003157A0"/>
    <w:rsid w:val="00327C65"/>
    <w:rsid w:val="00331012"/>
    <w:rsid w:val="00334FAB"/>
    <w:rsid w:val="003432FC"/>
    <w:rsid w:val="0034373A"/>
    <w:rsid w:val="00343D2B"/>
    <w:rsid w:val="003564AB"/>
    <w:rsid w:val="00361B59"/>
    <w:rsid w:val="00361CCA"/>
    <w:rsid w:val="003623B9"/>
    <w:rsid w:val="00363066"/>
    <w:rsid w:val="00366E8E"/>
    <w:rsid w:val="003678C0"/>
    <w:rsid w:val="00375F6A"/>
    <w:rsid w:val="00376681"/>
    <w:rsid w:val="0038078A"/>
    <w:rsid w:val="00380B3A"/>
    <w:rsid w:val="00380C48"/>
    <w:rsid w:val="00390CE4"/>
    <w:rsid w:val="003916E7"/>
    <w:rsid w:val="00392B3B"/>
    <w:rsid w:val="0039583E"/>
    <w:rsid w:val="003A0E3B"/>
    <w:rsid w:val="003A2477"/>
    <w:rsid w:val="003A357C"/>
    <w:rsid w:val="003A7303"/>
    <w:rsid w:val="003B7A7D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61EC"/>
    <w:rsid w:val="00400BD9"/>
    <w:rsid w:val="004015AA"/>
    <w:rsid w:val="004034DE"/>
    <w:rsid w:val="00404276"/>
    <w:rsid w:val="00405678"/>
    <w:rsid w:val="004058B9"/>
    <w:rsid w:val="00421AAD"/>
    <w:rsid w:val="00423A1F"/>
    <w:rsid w:val="00425AE1"/>
    <w:rsid w:val="0043045B"/>
    <w:rsid w:val="004375D1"/>
    <w:rsid w:val="00437CDC"/>
    <w:rsid w:val="00441B0D"/>
    <w:rsid w:val="004452A4"/>
    <w:rsid w:val="00446D87"/>
    <w:rsid w:val="00452562"/>
    <w:rsid w:val="00452D31"/>
    <w:rsid w:val="00455AC6"/>
    <w:rsid w:val="00456C03"/>
    <w:rsid w:val="00457948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1859"/>
    <w:rsid w:val="00511C61"/>
    <w:rsid w:val="00512A7A"/>
    <w:rsid w:val="005135CF"/>
    <w:rsid w:val="005147CD"/>
    <w:rsid w:val="00515D9A"/>
    <w:rsid w:val="00517DE6"/>
    <w:rsid w:val="0052308F"/>
    <w:rsid w:val="0052601E"/>
    <w:rsid w:val="00530C05"/>
    <w:rsid w:val="00530F55"/>
    <w:rsid w:val="00533333"/>
    <w:rsid w:val="005351F8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903B4"/>
    <w:rsid w:val="00590D84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F0ABB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631"/>
    <w:rsid w:val="0063135D"/>
    <w:rsid w:val="006359C7"/>
    <w:rsid w:val="00642EAC"/>
    <w:rsid w:val="00645ABE"/>
    <w:rsid w:val="00646F27"/>
    <w:rsid w:val="00651E13"/>
    <w:rsid w:val="00657221"/>
    <w:rsid w:val="006609FA"/>
    <w:rsid w:val="00663A59"/>
    <w:rsid w:val="00671D20"/>
    <w:rsid w:val="00673A6A"/>
    <w:rsid w:val="00674845"/>
    <w:rsid w:val="0068625F"/>
    <w:rsid w:val="00693A3A"/>
    <w:rsid w:val="00695BAF"/>
    <w:rsid w:val="00696DA8"/>
    <w:rsid w:val="006A67A2"/>
    <w:rsid w:val="006B471A"/>
    <w:rsid w:val="006C0BF2"/>
    <w:rsid w:val="006C2178"/>
    <w:rsid w:val="006C2AF4"/>
    <w:rsid w:val="006C3299"/>
    <w:rsid w:val="006C3D3D"/>
    <w:rsid w:val="006C615D"/>
    <w:rsid w:val="006C74E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C79"/>
    <w:rsid w:val="00717CB7"/>
    <w:rsid w:val="007251FF"/>
    <w:rsid w:val="00730B4C"/>
    <w:rsid w:val="0073365A"/>
    <w:rsid w:val="00735395"/>
    <w:rsid w:val="007354C4"/>
    <w:rsid w:val="00744E34"/>
    <w:rsid w:val="00745205"/>
    <w:rsid w:val="007513A0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ED9"/>
    <w:rsid w:val="00796CF8"/>
    <w:rsid w:val="007A0050"/>
    <w:rsid w:val="007A1593"/>
    <w:rsid w:val="007A3F0F"/>
    <w:rsid w:val="007A48B4"/>
    <w:rsid w:val="007A5A07"/>
    <w:rsid w:val="007A77DE"/>
    <w:rsid w:val="007D2E46"/>
    <w:rsid w:val="007D3E00"/>
    <w:rsid w:val="007D4056"/>
    <w:rsid w:val="007D6442"/>
    <w:rsid w:val="007E2CAF"/>
    <w:rsid w:val="007E3C66"/>
    <w:rsid w:val="007E3F5C"/>
    <w:rsid w:val="007E6064"/>
    <w:rsid w:val="007F0CAB"/>
    <w:rsid w:val="007F2A0D"/>
    <w:rsid w:val="007F7176"/>
    <w:rsid w:val="007F7FF8"/>
    <w:rsid w:val="00804E87"/>
    <w:rsid w:val="0080533F"/>
    <w:rsid w:val="00805F93"/>
    <w:rsid w:val="00806EDF"/>
    <w:rsid w:val="00807A06"/>
    <w:rsid w:val="00814288"/>
    <w:rsid w:val="00816F21"/>
    <w:rsid w:val="00817679"/>
    <w:rsid w:val="008210EE"/>
    <w:rsid w:val="00832B40"/>
    <w:rsid w:val="00835D52"/>
    <w:rsid w:val="00836C9A"/>
    <w:rsid w:val="0084366A"/>
    <w:rsid w:val="008448C6"/>
    <w:rsid w:val="0084506C"/>
    <w:rsid w:val="008470A6"/>
    <w:rsid w:val="0086035E"/>
    <w:rsid w:val="00863DEE"/>
    <w:rsid w:val="00866D8D"/>
    <w:rsid w:val="00867000"/>
    <w:rsid w:val="0087142C"/>
    <w:rsid w:val="008715E0"/>
    <w:rsid w:val="00872D7F"/>
    <w:rsid w:val="0087448D"/>
    <w:rsid w:val="00875FE7"/>
    <w:rsid w:val="008765D1"/>
    <w:rsid w:val="00880DCD"/>
    <w:rsid w:val="00880FEB"/>
    <w:rsid w:val="00882331"/>
    <w:rsid w:val="00882FF1"/>
    <w:rsid w:val="0088550D"/>
    <w:rsid w:val="008917C0"/>
    <w:rsid w:val="0089343E"/>
    <w:rsid w:val="008974EA"/>
    <w:rsid w:val="008A41F6"/>
    <w:rsid w:val="008A4C82"/>
    <w:rsid w:val="008B0958"/>
    <w:rsid w:val="008B49FC"/>
    <w:rsid w:val="008B5BB0"/>
    <w:rsid w:val="008C1CA7"/>
    <w:rsid w:val="008C7D0E"/>
    <w:rsid w:val="008D09C5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90075F"/>
    <w:rsid w:val="009012A0"/>
    <w:rsid w:val="009017B2"/>
    <w:rsid w:val="0090206E"/>
    <w:rsid w:val="009028DA"/>
    <w:rsid w:val="00903112"/>
    <w:rsid w:val="00904047"/>
    <w:rsid w:val="00904279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771D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61089"/>
    <w:rsid w:val="00962C39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1ABD"/>
    <w:rsid w:val="009E1C21"/>
    <w:rsid w:val="009E5638"/>
    <w:rsid w:val="009F0DD0"/>
    <w:rsid w:val="009F1EBD"/>
    <w:rsid w:val="009F3396"/>
    <w:rsid w:val="009F652E"/>
    <w:rsid w:val="009F6625"/>
    <w:rsid w:val="00A00388"/>
    <w:rsid w:val="00A021D8"/>
    <w:rsid w:val="00A02627"/>
    <w:rsid w:val="00A03F06"/>
    <w:rsid w:val="00A0747E"/>
    <w:rsid w:val="00A1133C"/>
    <w:rsid w:val="00A11EEC"/>
    <w:rsid w:val="00A160E7"/>
    <w:rsid w:val="00A16206"/>
    <w:rsid w:val="00A172D1"/>
    <w:rsid w:val="00A17993"/>
    <w:rsid w:val="00A20694"/>
    <w:rsid w:val="00A232F6"/>
    <w:rsid w:val="00A239F7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3AD6"/>
    <w:rsid w:val="00A62D41"/>
    <w:rsid w:val="00A769F4"/>
    <w:rsid w:val="00A80811"/>
    <w:rsid w:val="00A82391"/>
    <w:rsid w:val="00A8244F"/>
    <w:rsid w:val="00A8349B"/>
    <w:rsid w:val="00A84B0F"/>
    <w:rsid w:val="00A9006F"/>
    <w:rsid w:val="00A9081C"/>
    <w:rsid w:val="00A921B7"/>
    <w:rsid w:val="00A9778F"/>
    <w:rsid w:val="00AA3200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72D2"/>
    <w:rsid w:val="00AF0F6A"/>
    <w:rsid w:val="00AF29C0"/>
    <w:rsid w:val="00AF7A18"/>
    <w:rsid w:val="00B06F6D"/>
    <w:rsid w:val="00B12228"/>
    <w:rsid w:val="00B178AD"/>
    <w:rsid w:val="00B17A73"/>
    <w:rsid w:val="00B20439"/>
    <w:rsid w:val="00B23106"/>
    <w:rsid w:val="00B24820"/>
    <w:rsid w:val="00B27A39"/>
    <w:rsid w:val="00B3256C"/>
    <w:rsid w:val="00B352B6"/>
    <w:rsid w:val="00B366E1"/>
    <w:rsid w:val="00B45C08"/>
    <w:rsid w:val="00B46716"/>
    <w:rsid w:val="00B51A22"/>
    <w:rsid w:val="00B5659D"/>
    <w:rsid w:val="00B6019C"/>
    <w:rsid w:val="00B65E12"/>
    <w:rsid w:val="00B67C9A"/>
    <w:rsid w:val="00B7014B"/>
    <w:rsid w:val="00B70FF6"/>
    <w:rsid w:val="00B76DC4"/>
    <w:rsid w:val="00B80002"/>
    <w:rsid w:val="00B80994"/>
    <w:rsid w:val="00B856E9"/>
    <w:rsid w:val="00B8747D"/>
    <w:rsid w:val="00B90F6C"/>
    <w:rsid w:val="00B97D96"/>
    <w:rsid w:val="00BA3A47"/>
    <w:rsid w:val="00BA4A72"/>
    <w:rsid w:val="00BB3C63"/>
    <w:rsid w:val="00BB525F"/>
    <w:rsid w:val="00BC454D"/>
    <w:rsid w:val="00BC75A0"/>
    <w:rsid w:val="00BC77A2"/>
    <w:rsid w:val="00BC77DB"/>
    <w:rsid w:val="00BD05B5"/>
    <w:rsid w:val="00BD0AC9"/>
    <w:rsid w:val="00BD3949"/>
    <w:rsid w:val="00BD3FEB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C00C18"/>
    <w:rsid w:val="00C00D8E"/>
    <w:rsid w:val="00C0112D"/>
    <w:rsid w:val="00C02DD7"/>
    <w:rsid w:val="00C07457"/>
    <w:rsid w:val="00C113EE"/>
    <w:rsid w:val="00C11990"/>
    <w:rsid w:val="00C14485"/>
    <w:rsid w:val="00C20598"/>
    <w:rsid w:val="00C22D5C"/>
    <w:rsid w:val="00C27EC0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42D0"/>
    <w:rsid w:val="00C64409"/>
    <w:rsid w:val="00C73443"/>
    <w:rsid w:val="00C735D0"/>
    <w:rsid w:val="00C8134C"/>
    <w:rsid w:val="00C84376"/>
    <w:rsid w:val="00C84B47"/>
    <w:rsid w:val="00C84D9F"/>
    <w:rsid w:val="00C90ED3"/>
    <w:rsid w:val="00C9498B"/>
    <w:rsid w:val="00C95EB3"/>
    <w:rsid w:val="00CA0571"/>
    <w:rsid w:val="00CA40EA"/>
    <w:rsid w:val="00CA4ECD"/>
    <w:rsid w:val="00CA6F45"/>
    <w:rsid w:val="00CC00F3"/>
    <w:rsid w:val="00CD0CA0"/>
    <w:rsid w:val="00CD2BD5"/>
    <w:rsid w:val="00CD43F5"/>
    <w:rsid w:val="00CD4DB9"/>
    <w:rsid w:val="00CD60BB"/>
    <w:rsid w:val="00CE11A2"/>
    <w:rsid w:val="00CE36F8"/>
    <w:rsid w:val="00CE5A9F"/>
    <w:rsid w:val="00CE6527"/>
    <w:rsid w:val="00CF08C0"/>
    <w:rsid w:val="00CF3526"/>
    <w:rsid w:val="00CF6BAE"/>
    <w:rsid w:val="00CF727D"/>
    <w:rsid w:val="00D023D1"/>
    <w:rsid w:val="00D05CE8"/>
    <w:rsid w:val="00D10A19"/>
    <w:rsid w:val="00D150F7"/>
    <w:rsid w:val="00D2065B"/>
    <w:rsid w:val="00D241B5"/>
    <w:rsid w:val="00D24531"/>
    <w:rsid w:val="00D347FC"/>
    <w:rsid w:val="00D35699"/>
    <w:rsid w:val="00D40B33"/>
    <w:rsid w:val="00D4141D"/>
    <w:rsid w:val="00D42CAE"/>
    <w:rsid w:val="00D62D1A"/>
    <w:rsid w:val="00D67681"/>
    <w:rsid w:val="00D71CBD"/>
    <w:rsid w:val="00D72583"/>
    <w:rsid w:val="00D7387C"/>
    <w:rsid w:val="00D90427"/>
    <w:rsid w:val="00D9054C"/>
    <w:rsid w:val="00D9191E"/>
    <w:rsid w:val="00D94663"/>
    <w:rsid w:val="00D956FF"/>
    <w:rsid w:val="00DA5C35"/>
    <w:rsid w:val="00DA6BF2"/>
    <w:rsid w:val="00DA7E3C"/>
    <w:rsid w:val="00DB3095"/>
    <w:rsid w:val="00DB31EA"/>
    <w:rsid w:val="00DB45BB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6F7"/>
    <w:rsid w:val="00E07128"/>
    <w:rsid w:val="00E0727F"/>
    <w:rsid w:val="00E1284A"/>
    <w:rsid w:val="00E14CA2"/>
    <w:rsid w:val="00E25475"/>
    <w:rsid w:val="00E2717F"/>
    <w:rsid w:val="00E32E1F"/>
    <w:rsid w:val="00E338CA"/>
    <w:rsid w:val="00E345E1"/>
    <w:rsid w:val="00E35132"/>
    <w:rsid w:val="00E40F50"/>
    <w:rsid w:val="00E41038"/>
    <w:rsid w:val="00E41988"/>
    <w:rsid w:val="00E420A4"/>
    <w:rsid w:val="00E44C82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FC3"/>
    <w:rsid w:val="00E97B8D"/>
    <w:rsid w:val="00EA0912"/>
    <w:rsid w:val="00EA6C94"/>
    <w:rsid w:val="00EB3EC5"/>
    <w:rsid w:val="00EB5F39"/>
    <w:rsid w:val="00EB6CDF"/>
    <w:rsid w:val="00EC47C0"/>
    <w:rsid w:val="00EC5530"/>
    <w:rsid w:val="00EC63B9"/>
    <w:rsid w:val="00ED1FC1"/>
    <w:rsid w:val="00EE4E44"/>
    <w:rsid w:val="00EF1C4A"/>
    <w:rsid w:val="00EF56FF"/>
    <w:rsid w:val="00F02B87"/>
    <w:rsid w:val="00F04975"/>
    <w:rsid w:val="00F1022E"/>
    <w:rsid w:val="00F11A5B"/>
    <w:rsid w:val="00F12777"/>
    <w:rsid w:val="00F16CA7"/>
    <w:rsid w:val="00F202B2"/>
    <w:rsid w:val="00F23638"/>
    <w:rsid w:val="00F24CB1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5F88"/>
    <w:rsid w:val="00F71F14"/>
    <w:rsid w:val="00F734AB"/>
    <w:rsid w:val="00F74B75"/>
    <w:rsid w:val="00F810DF"/>
    <w:rsid w:val="00F81664"/>
    <w:rsid w:val="00F900BB"/>
    <w:rsid w:val="00F91829"/>
    <w:rsid w:val="00F92A41"/>
    <w:rsid w:val="00F93634"/>
    <w:rsid w:val="00F95243"/>
    <w:rsid w:val="00F97F94"/>
    <w:rsid w:val="00FA1C1D"/>
    <w:rsid w:val="00FB0330"/>
    <w:rsid w:val="00FB24B8"/>
    <w:rsid w:val="00FB6C90"/>
    <w:rsid w:val="00FC0501"/>
    <w:rsid w:val="00FC5FBF"/>
    <w:rsid w:val="00FD45B8"/>
    <w:rsid w:val="00FD58EA"/>
    <w:rsid w:val="00FD61B8"/>
    <w:rsid w:val="00FD75C8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CA6F45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uiPriority w:val="99"/>
    <w:rsid w:val="00C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5625E0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="Times New Roman"/>
      <w:b/>
      <w:noProof/>
      <w:sz w:val="16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CA6F45"/>
    <w:pPr>
      <w:widowControl/>
      <w:autoSpaceDE/>
      <w:autoSpaceDN/>
      <w:adjustRightInd/>
      <w:spacing w:after="100" w:line="240" w:lineRule="auto"/>
      <w:ind w:left="240"/>
    </w:pPr>
    <w:rPr>
      <w:rFonts w:eastAsia="Times New Roman" w:cs="Times New Roman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525FB-24F5-4CD3-B1A9-95E7D35C4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69</Pages>
  <Words>10574</Words>
  <Characters>63450</Characters>
  <Application>Microsoft Office Word</Application>
  <DocSecurity>0</DocSecurity>
  <Lines>528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mdanowska</cp:lastModifiedBy>
  <cp:revision>21</cp:revision>
  <cp:lastPrinted>2018-01-22T11:35:00Z</cp:lastPrinted>
  <dcterms:created xsi:type="dcterms:W3CDTF">2017-11-28T13:02:00Z</dcterms:created>
  <dcterms:modified xsi:type="dcterms:W3CDTF">2018-02-20T10:13:00Z</dcterms:modified>
</cp:coreProperties>
</file>