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5A7" w:rsidRPr="00A819AB" w:rsidRDefault="006636DC" w:rsidP="008B267A">
      <w:pPr>
        <w:spacing w:line="276" w:lineRule="auto"/>
        <w:jc w:val="center"/>
        <w:rPr>
          <w:rFonts w:asciiTheme="minorHAnsi" w:hAnsiTheme="minorHAnsi"/>
          <w:b/>
          <w:szCs w:val="24"/>
        </w:rPr>
      </w:pPr>
      <w:r w:rsidRPr="00A819AB">
        <w:rPr>
          <w:rFonts w:asciiTheme="minorHAnsi" w:hAnsiTheme="minorHAnsi"/>
          <w:b/>
          <w:szCs w:val="24"/>
        </w:rPr>
        <w:t xml:space="preserve">WYKAZ </w:t>
      </w:r>
      <w:r w:rsidR="00D03B5D" w:rsidRPr="00A819AB">
        <w:rPr>
          <w:rFonts w:asciiTheme="minorHAnsi" w:hAnsiTheme="minorHAnsi"/>
          <w:b/>
          <w:szCs w:val="24"/>
        </w:rPr>
        <w:t>ZMIAN</w:t>
      </w:r>
      <w:r w:rsidRPr="00A819AB">
        <w:rPr>
          <w:rFonts w:asciiTheme="minorHAnsi" w:hAnsiTheme="minorHAnsi"/>
          <w:b/>
          <w:szCs w:val="24"/>
        </w:rPr>
        <w:t xml:space="preserve"> SZCZEGÓŁOWEGO OPISU OSI PRIORYTETOWYCH RPO WD 2014-2020</w:t>
      </w:r>
    </w:p>
    <w:p w:rsidR="00F277DF" w:rsidRPr="00075CF5" w:rsidRDefault="00F277DF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8E2CB4" w:rsidRPr="00075CF5" w:rsidRDefault="002C35DD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Wersja </w:t>
      </w:r>
      <w:r w:rsidR="00D32473" w:rsidRPr="00075CF5">
        <w:rPr>
          <w:rFonts w:asciiTheme="minorHAnsi" w:hAnsiTheme="minorHAnsi"/>
          <w:b/>
          <w:sz w:val="22"/>
          <w:szCs w:val="22"/>
        </w:rPr>
        <w:t>2</w:t>
      </w:r>
      <w:r w:rsidR="00792954" w:rsidRPr="00075CF5">
        <w:rPr>
          <w:rFonts w:asciiTheme="minorHAnsi" w:hAnsiTheme="minorHAnsi"/>
          <w:b/>
          <w:sz w:val="22"/>
          <w:szCs w:val="22"/>
        </w:rPr>
        <w:t>5</w:t>
      </w:r>
      <w:r w:rsidR="00D32473" w:rsidRPr="00075CF5">
        <w:rPr>
          <w:rFonts w:asciiTheme="minorHAnsi" w:hAnsiTheme="minorHAnsi"/>
          <w:b/>
          <w:sz w:val="22"/>
          <w:szCs w:val="22"/>
        </w:rPr>
        <w:t xml:space="preserve">  </w:t>
      </w:r>
      <w:r w:rsidR="00555525" w:rsidRPr="00075CF5">
        <w:rPr>
          <w:rFonts w:asciiTheme="minorHAnsi" w:hAnsiTheme="minorHAnsi"/>
          <w:b/>
          <w:sz w:val="22"/>
          <w:szCs w:val="22"/>
        </w:rPr>
        <w:t>–</w:t>
      </w:r>
      <w:r w:rsidR="00AD5555" w:rsidRPr="00075CF5">
        <w:rPr>
          <w:rFonts w:asciiTheme="minorHAnsi" w:hAnsiTheme="minorHAnsi"/>
          <w:b/>
          <w:sz w:val="22"/>
          <w:szCs w:val="22"/>
        </w:rPr>
        <w:t xml:space="preserve"> </w:t>
      </w:r>
      <w:r w:rsidR="007A527A" w:rsidRPr="00075CF5">
        <w:rPr>
          <w:rFonts w:asciiTheme="minorHAnsi" w:hAnsiTheme="minorHAnsi"/>
          <w:b/>
          <w:sz w:val="22"/>
          <w:szCs w:val="22"/>
        </w:rPr>
        <w:t xml:space="preserve"> </w:t>
      </w:r>
      <w:r w:rsidR="005200F9">
        <w:rPr>
          <w:rFonts w:asciiTheme="minorHAnsi" w:hAnsiTheme="minorHAnsi"/>
          <w:b/>
          <w:sz w:val="22"/>
          <w:szCs w:val="22"/>
        </w:rPr>
        <w:t>grudzień</w:t>
      </w:r>
      <w:r w:rsidR="00792954" w:rsidRPr="00075CF5">
        <w:rPr>
          <w:rFonts w:asciiTheme="minorHAnsi" w:hAnsiTheme="minorHAnsi"/>
          <w:b/>
          <w:sz w:val="22"/>
          <w:szCs w:val="22"/>
        </w:rPr>
        <w:t xml:space="preserve"> </w:t>
      </w:r>
      <w:r w:rsidR="00E233C8" w:rsidRPr="00075CF5">
        <w:rPr>
          <w:rFonts w:asciiTheme="minorHAnsi" w:hAnsiTheme="minorHAnsi"/>
          <w:b/>
          <w:sz w:val="22"/>
          <w:szCs w:val="22"/>
        </w:rPr>
        <w:t xml:space="preserve"> 2017</w:t>
      </w:r>
    </w:p>
    <w:p w:rsidR="005F5DD3" w:rsidRPr="00075CF5" w:rsidRDefault="005F5DD3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066BEF" w:rsidRPr="00075CF5" w:rsidRDefault="00066BEF" w:rsidP="008B267A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E36554" w:rsidRPr="00075CF5" w:rsidRDefault="00264408" w:rsidP="00A96EE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bookmarkStart w:id="0" w:name="_Toc482361739"/>
      <w:r w:rsidRPr="00075CF5">
        <w:rPr>
          <w:rFonts w:asciiTheme="minorHAnsi" w:hAnsiTheme="minorHAnsi"/>
          <w:b/>
          <w:sz w:val="22"/>
          <w:szCs w:val="22"/>
        </w:rPr>
        <w:t xml:space="preserve">I. </w:t>
      </w:r>
      <w:r w:rsidR="008A6294" w:rsidRPr="00075CF5">
        <w:rPr>
          <w:rFonts w:asciiTheme="minorHAnsi" w:hAnsiTheme="minorHAnsi"/>
          <w:b/>
          <w:sz w:val="22"/>
          <w:szCs w:val="22"/>
        </w:rPr>
        <w:t>Ogólny opis RPO WD oraz głównych zasad jego realizacji</w:t>
      </w:r>
    </w:p>
    <w:p w:rsidR="0092527F" w:rsidRPr="00075CF5" w:rsidRDefault="0092527F" w:rsidP="00A96EEE">
      <w:pPr>
        <w:pStyle w:val="Nagwek2"/>
        <w:spacing w:line="276" w:lineRule="auto"/>
        <w:jc w:val="both"/>
        <w:rPr>
          <w:rFonts w:asciiTheme="minorHAnsi" w:hAnsiTheme="minorHAnsi"/>
          <w:b/>
          <w:color w:val="auto"/>
          <w:sz w:val="22"/>
          <w:szCs w:val="22"/>
        </w:rPr>
      </w:pPr>
      <w:bookmarkStart w:id="1" w:name="_Toc495300406"/>
      <w:r w:rsidRPr="00075CF5">
        <w:rPr>
          <w:rFonts w:asciiTheme="minorHAnsi" w:hAnsiTheme="minorHAnsi"/>
          <w:b/>
          <w:color w:val="auto"/>
          <w:sz w:val="22"/>
          <w:szCs w:val="22"/>
        </w:rPr>
        <w:t>3. Opis systemu wyboru projektów</w:t>
      </w:r>
      <w:bookmarkEnd w:id="1"/>
    </w:p>
    <w:p w:rsidR="0092527F" w:rsidRPr="00075CF5" w:rsidRDefault="0092527F" w:rsidP="00A96EEE">
      <w:pPr>
        <w:spacing w:line="276" w:lineRule="auto"/>
        <w:jc w:val="both"/>
        <w:rPr>
          <w:rFonts w:asciiTheme="minorHAnsi" w:hAnsiTheme="minorHAnsi"/>
          <w:b/>
          <w:bCs/>
          <w:i/>
          <w:iCs/>
          <w:sz w:val="22"/>
          <w:szCs w:val="22"/>
        </w:rPr>
      </w:pPr>
      <w:r w:rsidRPr="00075CF5">
        <w:rPr>
          <w:rFonts w:asciiTheme="minorHAnsi" w:hAnsiTheme="minorHAnsi"/>
          <w:b/>
          <w:bCs/>
          <w:i/>
          <w:iCs/>
          <w:sz w:val="22"/>
          <w:szCs w:val="22"/>
        </w:rPr>
        <w:t>Ocena merytoryczna projektu w ramach EFRR</w:t>
      </w:r>
    </w:p>
    <w:p w:rsidR="00933730" w:rsidRPr="00075CF5" w:rsidRDefault="0092527F" w:rsidP="00A96EEE">
      <w:pPr>
        <w:pStyle w:val="Tekstkomentarza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bookmarkStart w:id="2" w:name="_Toc482361732"/>
      <w:r w:rsidRPr="00075CF5">
        <w:rPr>
          <w:rFonts w:asciiTheme="minorHAnsi" w:hAnsiTheme="minorHAnsi"/>
          <w:sz w:val="22"/>
          <w:szCs w:val="22"/>
        </w:rPr>
        <w:t>z</w:t>
      </w:r>
      <w:r w:rsidR="003E3FBF" w:rsidRPr="00075CF5">
        <w:rPr>
          <w:rFonts w:asciiTheme="minorHAnsi" w:hAnsiTheme="minorHAnsi"/>
          <w:sz w:val="22"/>
          <w:szCs w:val="22"/>
        </w:rPr>
        <w:t>miana dotyczy równoczesnego przeprowadzania przez ekspertów oceny finansowo-ekonomicznej oraz dziedzinowej w ramach etapu oceny merytorycznej</w:t>
      </w:r>
      <w:r w:rsidR="00933730" w:rsidRPr="00075CF5">
        <w:rPr>
          <w:rFonts w:asciiTheme="minorHAnsi" w:hAnsiTheme="minorHAnsi"/>
          <w:sz w:val="22"/>
          <w:szCs w:val="22"/>
        </w:rPr>
        <w:t xml:space="preserve">. Zmiana  wynikająca </w:t>
      </w:r>
      <w:r w:rsidR="00A732B8">
        <w:rPr>
          <w:rFonts w:asciiTheme="minorHAnsi" w:hAnsiTheme="minorHAnsi"/>
          <w:sz w:val="22"/>
          <w:szCs w:val="22"/>
        </w:rPr>
        <w:br/>
      </w:r>
      <w:r w:rsidR="00933730" w:rsidRPr="00075CF5">
        <w:rPr>
          <w:rFonts w:asciiTheme="minorHAnsi" w:hAnsiTheme="minorHAnsi"/>
          <w:sz w:val="22"/>
          <w:szCs w:val="22"/>
        </w:rPr>
        <w:t>z nowelizacji ustawy wdrożeniowej.</w:t>
      </w:r>
    </w:p>
    <w:p w:rsidR="00A2300F" w:rsidRPr="00075CF5" w:rsidRDefault="00A2300F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64408" w:rsidRPr="00075CF5" w:rsidRDefault="00264408" w:rsidP="00A96EEE">
      <w:pPr>
        <w:tabs>
          <w:tab w:val="left" w:pos="1134"/>
          <w:tab w:val="left" w:pos="1276"/>
        </w:tabs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II. Szczegółowy opis poszczególnych osi priorytetowych oraz poszczególnych działań</w:t>
      </w:r>
    </w:p>
    <w:p w:rsidR="00264408" w:rsidRPr="00075CF5" w:rsidRDefault="00264408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Karta </w:t>
      </w:r>
      <w:r w:rsidR="00066BEF" w:rsidRPr="00075CF5">
        <w:rPr>
          <w:rFonts w:asciiTheme="minorHAnsi" w:hAnsiTheme="minorHAnsi"/>
          <w:b/>
          <w:sz w:val="22"/>
          <w:szCs w:val="22"/>
        </w:rPr>
        <w:t>D</w:t>
      </w:r>
      <w:r w:rsidRPr="00075CF5">
        <w:rPr>
          <w:rFonts w:asciiTheme="minorHAnsi" w:hAnsiTheme="minorHAnsi"/>
          <w:b/>
          <w:sz w:val="22"/>
          <w:szCs w:val="22"/>
        </w:rPr>
        <w:t>ziałania 1.1</w:t>
      </w:r>
      <w:r w:rsidR="00066BEF" w:rsidRPr="00075CF5">
        <w:rPr>
          <w:rFonts w:asciiTheme="minorHAnsi" w:hAnsiTheme="minorHAnsi"/>
          <w:sz w:val="22"/>
          <w:szCs w:val="22"/>
        </w:rPr>
        <w:t xml:space="preserve">, </w:t>
      </w:r>
      <w:r w:rsidRPr="00075CF5">
        <w:rPr>
          <w:rFonts w:asciiTheme="minorHAnsi" w:hAnsiTheme="minorHAnsi"/>
          <w:sz w:val="22"/>
          <w:szCs w:val="22"/>
        </w:rPr>
        <w:t xml:space="preserve">pkt 5. </w:t>
      </w:r>
      <w:r w:rsidRPr="00075CF5">
        <w:rPr>
          <w:rFonts w:asciiTheme="minorHAnsi" w:hAnsiTheme="minorHAnsi"/>
          <w:i/>
          <w:sz w:val="22"/>
          <w:szCs w:val="22"/>
        </w:rPr>
        <w:t>Typy projektów</w:t>
      </w:r>
      <w:r w:rsidRPr="00075CF5">
        <w:rPr>
          <w:rFonts w:asciiTheme="minorHAnsi" w:hAnsiTheme="minorHAnsi"/>
          <w:sz w:val="22"/>
          <w:szCs w:val="22"/>
        </w:rPr>
        <w:t xml:space="preserve">: </w:t>
      </w:r>
    </w:p>
    <w:p w:rsidR="00264408" w:rsidRPr="00075CF5" w:rsidRDefault="00264408" w:rsidP="00A96EEE">
      <w:pPr>
        <w:pStyle w:val="Tekstkomentarza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 xml:space="preserve">doprecyzowanie zapisów odnoszących się do obowiązku wykazywania przez wnioskodawców wzrostu przychodów z sektora przedsiębiorstw – dopisano nazwę wskaźnika ustaloną ostatecznie przez MR z IZ, tj. </w:t>
      </w:r>
      <w:r w:rsidRPr="00075CF5">
        <w:rPr>
          <w:rFonts w:asciiTheme="minorHAnsi" w:hAnsiTheme="minorHAnsi"/>
          <w:i/>
          <w:sz w:val="22"/>
          <w:szCs w:val="22"/>
        </w:rPr>
        <w:t>wskaźnik poziomu przychodów z działalności komercyjnej prowadzonej na wspartej infrastrukturze badawczej</w:t>
      </w:r>
      <w:r w:rsidR="00933730" w:rsidRPr="00075CF5">
        <w:rPr>
          <w:rFonts w:asciiTheme="minorHAnsi" w:hAnsiTheme="minorHAnsi"/>
          <w:i/>
          <w:sz w:val="22"/>
          <w:szCs w:val="22"/>
        </w:rPr>
        <w:t>;</w:t>
      </w:r>
    </w:p>
    <w:p w:rsidR="00933730" w:rsidRPr="00075CF5" w:rsidRDefault="00933730" w:rsidP="00933730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Karta Działania 1.1</w:t>
      </w:r>
      <w:r w:rsidRPr="00075CF5">
        <w:rPr>
          <w:rFonts w:asciiTheme="minorHAnsi" w:hAnsiTheme="minorHAnsi"/>
          <w:sz w:val="22"/>
          <w:szCs w:val="22"/>
        </w:rPr>
        <w:t xml:space="preserve">, pkt 10. </w:t>
      </w:r>
      <w:r w:rsidRPr="00075CF5">
        <w:rPr>
          <w:rFonts w:asciiTheme="minorHAnsi" w:hAnsiTheme="minorHAnsi"/>
          <w:i/>
          <w:sz w:val="22"/>
          <w:szCs w:val="22"/>
        </w:rPr>
        <w:t>Kategorie regionów wraz z przypisaniem kwot UE (EUR)</w:t>
      </w:r>
      <w:r w:rsidRPr="00075CF5">
        <w:rPr>
          <w:rFonts w:asciiTheme="minorHAnsi" w:hAnsiTheme="minorHAnsi"/>
          <w:sz w:val="22"/>
          <w:szCs w:val="22"/>
        </w:rPr>
        <w:t xml:space="preserve">: </w:t>
      </w:r>
    </w:p>
    <w:p w:rsidR="00933730" w:rsidRPr="00075CF5" w:rsidRDefault="00933730" w:rsidP="00A96EEE">
      <w:pPr>
        <w:pStyle w:val="Tekstkomentarza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aktualizacja wartości wsparcia do kwoty 36 550 000,00 EUR</w:t>
      </w:r>
      <w:r w:rsidR="00A732B8">
        <w:rPr>
          <w:rFonts w:asciiTheme="minorHAnsi" w:hAnsiTheme="minorHAnsi"/>
          <w:sz w:val="22"/>
          <w:szCs w:val="22"/>
        </w:rPr>
        <w:t>;</w:t>
      </w:r>
    </w:p>
    <w:p w:rsidR="00BA103A" w:rsidRPr="00075CF5" w:rsidRDefault="00BA103A" w:rsidP="00BA10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Karta Działania 1.2</w:t>
      </w:r>
      <w:r w:rsidRPr="00075CF5">
        <w:rPr>
          <w:rFonts w:asciiTheme="minorHAnsi" w:hAnsiTheme="minorHAnsi"/>
          <w:sz w:val="22"/>
          <w:szCs w:val="22"/>
        </w:rPr>
        <w:t xml:space="preserve">, pkt 10. </w:t>
      </w:r>
      <w:r w:rsidRPr="00075CF5">
        <w:rPr>
          <w:rFonts w:asciiTheme="minorHAnsi" w:hAnsiTheme="minorHAnsi"/>
          <w:i/>
          <w:sz w:val="22"/>
          <w:szCs w:val="22"/>
        </w:rPr>
        <w:t>Kategorie regionów wraz z przypisaniem kwot UE (EUR)</w:t>
      </w:r>
      <w:r w:rsidRPr="00075CF5">
        <w:rPr>
          <w:rFonts w:asciiTheme="minorHAnsi" w:hAnsiTheme="minorHAnsi"/>
          <w:sz w:val="22"/>
          <w:szCs w:val="22"/>
        </w:rPr>
        <w:t xml:space="preserve">: </w:t>
      </w:r>
    </w:p>
    <w:p w:rsidR="00BA103A" w:rsidRPr="00075CF5" w:rsidRDefault="00BA103A" w:rsidP="00BA103A">
      <w:pPr>
        <w:pStyle w:val="Tekstkomentarza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aktualizacja wartości wsparcia do kwoty 126 953 787,00 EUR</w:t>
      </w:r>
      <w:r w:rsidR="00A732B8">
        <w:rPr>
          <w:rFonts w:asciiTheme="minorHAnsi" w:hAnsiTheme="minorHAnsi"/>
          <w:sz w:val="22"/>
          <w:szCs w:val="22"/>
        </w:rPr>
        <w:t>;</w:t>
      </w:r>
    </w:p>
    <w:p w:rsidR="00BA103A" w:rsidRPr="00075CF5" w:rsidRDefault="00BA103A" w:rsidP="00BA103A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Karta Działania 1.2</w:t>
      </w:r>
      <w:r w:rsidRPr="00075CF5">
        <w:rPr>
          <w:rFonts w:asciiTheme="minorHAnsi" w:hAnsiTheme="minorHAnsi"/>
          <w:sz w:val="22"/>
          <w:szCs w:val="22"/>
        </w:rPr>
        <w:t xml:space="preserve">, pkt 10. </w:t>
      </w:r>
      <w:r w:rsidRPr="00075CF5">
        <w:rPr>
          <w:rFonts w:asciiTheme="minorHAnsi" w:hAnsiTheme="minorHAnsi"/>
          <w:i/>
          <w:sz w:val="22"/>
          <w:szCs w:val="22"/>
        </w:rPr>
        <w:t>Kategorie regionów wraz z przypisaniem kwot UE (EUR)</w:t>
      </w:r>
      <w:r w:rsidRPr="00075CF5">
        <w:rPr>
          <w:rFonts w:asciiTheme="minorHAnsi" w:hAnsiTheme="minorHAnsi"/>
          <w:sz w:val="22"/>
          <w:szCs w:val="22"/>
        </w:rPr>
        <w:t xml:space="preserve">: </w:t>
      </w:r>
    </w:p>
    <w:p w:rsidR="00BA103A" w:rsidRPr="00075CF5" w:rsidRDefault="00BA103A" w:rsidP="00BA103A">
      <w:pPr>
        <w:pStyle w:val="Tekstkomentarza"/>
        <w:numPr>
          <w:ilvl w:val="0"/>
          <w:numId w:val="30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aktualizacja wartości wsparcia do kwoty 110 953 787,00 EUR w Poddziałaniu 1.2.1</w:t>
      </w:r>
      <w:r w:rsidR="00A732B8">
        <w:rPr>
          <w:rFonts w:asciiTheme="minorHAnsi" w:hAnsiTheme="minorHAnsi"/>
          <w:sz w:val="22"/>
          <w:szCs w:val="22"/>
        </w:rPr>
        <w:t>.</w:t>
      </w:r>
    </w:p>
    <w:p w:rsidR="00222622" w:rsidRPr="00075CF5" w:rsidRDefault="00222622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066BEF" w:rsidRPr="00075CF5" w:rsidRDefault="00066BEF" w:rsidP="00A96EEE">
      <w:pPr>
        <w:widowControl/>
        <w:autoSpaceDE/>
        <w:autoSpaceDN/>
        <w:adjustRightInd/>
        <w:spacing w:line="276" w:lineRule="auto"/>
        <w:contextualSpacing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bookmarkStart w:id="3" w:name="_Toc482361793"/>
      <w:bookmarkEnd w:id="0"/>
      <w:bookmarkEnd w:id="2"/>
      <w:r w:rsidRPr="00075CF5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III. Indykatywna tabela finansowa</w:t>
      </w:r>
    </w:p>
    <w:p w:rsidR="00066BEF" w:rsidRPr="00075CF5" w:rsidRDefault="00A96EEE" w:rsidP="00A96EEE">
      <w:pPr>
        <w:pStyle w:val="Akapitzlist"/>
        <w:numPr>
          <w:ilvl w:val="3"/>
          <w:numId w:val="32"/>
        </w:numPr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aktualizacja wartości w</w:t>
      </w:r>
      <w:r w:rsidR="00066BEF" w:rsidRPr="00075CF5">
        <w:rPr>
          <w:rFonts w:asciiTheme="minorHAnsi" w:hAnsiTheme="minorHAnsi"/>
          <w:sz w:val="22"/>
          <w:szCs w:val="22"/>
        </w:rPr>
        <w:t>sparcia UE dla działań 1.1, 1.2 oraz poddziałania 1.2.1.</w:t>
      </w:r>
    </w:p>
    <w:p w:rsidR="00066BEF" w:rsidRPr="00075CF5" w:rsidRDefault="00066BEF" w:rsidP="00A96EEE">
      <w:pPr>
        <w:pStyle w:val="Akapitzlist"/>
        <w:widowControl/>
        <w:numPr>
          <w:ilvl w:val="0"/>
          <w:numId w:val="10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Oś 1 </w:t>
      </w:r>
      <w:r w:rsidRPr="00075CF5">
        <w:rPr>
          <w:rFonts w:asciiTheme="minorHAnsi" w:hAnsiTheme="minorHAnsi"/>
          <w:b/>
          <w:sz w:val="22"/>
          <w:szCs w:val="22"/>
        </w:rPr>
        <w:tab/>
      </w:r>
      <w:r w:rsidRPr="00075CF5">
        <w:rPr>
          <w:rFonts w:asciiTheme="minorHAnsi" w:hAnsiTheme="minorHAnsi"/>
          <w:b/>
          <w:sz w:val="22"/>
          <w:szCs w:val="22"/>
        </w:rPr>
        <w:tab/>
        <w:t>– Działanie 1.1</w:t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zmianie uległy wartości: Wsparcie UE ogółem oraz Wsparcie UE EFRR do kwoty 36 550 000,00 EUR; wkład krajowy ogółem do kwoty 6 450 000,00 EUR; krajowe środki publiczne ogółem do kwoty 860 000,00 EUR; krajowe środki publiczne budżet JST do kwoty 430 000,00 EUR; środki publiczne budżet Inne do kwoty 430 000,00 EUR; krajowe środki prywatne do kwoty 5 590 000,00 EUR; Finansowanie ogółem do kwoty 43 000 000,00 EUR</w:t>
      </w:r>
      <w:r w:rsidR="00A732B8">
        <w:rPr>
          <w:rFonts w:asciiTheme="minorHAnsi" w:hAnsiTheme="minorHAnsi"/>
          <w:sz w:val="22"/>
          <w:szCs w:val="22"/>
        </w:rPr>
        <w:t>;</w:t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- Działanie 1.2</w:t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zmianie uległy wartości: Wsparcie UE ogółem oraz Wsparcie UE EFRR do kwoty 126 953 787,00 EUR; wkład krajowy ogółem do kwoty 22 403 610,00 EUR; krajowe środki publiczne ogółem do kwoty 7 532 775,00 EUR; krajowe środki publiczne budżet JST do kwoty 6 785 988 000,00 EUR; środki publiczne budżet Inne do kwoty 746 787,00 EUR; krajowe środki prywatne do kwoty 14 870 835,00 EUR; Finansowanie ogółem do kwoty 149 357 397,00 EUR</w:t>
      </w:r>
      <w:r w:rsidR="00A732B8">
        <w:rPr>
          <w:rFonts w:asciiTheme="minorHAnsi" w:hAnsiTheme="minorHAnsi"/>
          <w:sz w:val="22"/>
          <w:szCs w:val="22"/>
        </w:rPr>
        <w:t>;</w:t>
      </w:r>
    </w:p>
    <w:p w:rsidR="00066BEF" w:rsidRPr="00075CF5" w:rsidRDefault="00066BEF" w:rsidP="00A96EEE">
      <w:pPr>
        <w:pStyle w:val="Akapitzlist"/>
        <w:spacing w:line="276" w:lineRule="auto"/>
        <w:ind w:left="2112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ab/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- </w:t>
      </w:r>
      <w:r w:rsidR="00A96EEE" w:rsidRPr="00075CF5">
        <w:rPr>
          <w:rFonts w:asciiTheme="minorHAnsi" w:hAnsiTheme="minorHAnsi"/>
          <w:b/>
          <w:sz w:val="22"/>
          <w:szCs w:val="22"/>
        </w:rPr>
        <w:t>Podd</w:t>
      </w:r>
      <w:r w:rsidRPr="00075CF5">
        <w:rPr>
          <w:rFonts w:asciiTheme="minorHAnsi" w:hAnsiTheme="minorHAnsi"/>
          <w:b/>
          <w:sz w:val="22"/>
          <w:szCs w:val="22"/>
        </w:rPr>
        <w:t>ziałanie 1.2.1</w:t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 xml:space="preserve">zmianie uległy wartości: Wsparcie UE ogółem oraz Wsparcie UE EFRR do </w:t>
      </w:r>
      <w:r w:rsidRPr="00075CF5">
        <w:rPr>
          <w:rFonts w:asciiTheme="minorHAnsi" w:hAnsiTheme="minorHAnsi"/>
          <w:sz w:val="22"/>
          <w:szCs w:val="22"/>
        </w:rPr>
        <w:lastRenderedPageBreak/>
        <w:t>kwoty 110 953 787,00 EUR; wkład krajowy ogółem do kwoty 19 580 080,00 EUR; krajowe środki publiczne ogółem do kwoty 6 583 418,00 EUR; krajowe środki publiczne budżet JST do kwoty 5 930 749,00 EUR; środki publiczne budżet Inne do kwoty 652 669,00 EUR; krajowe środki prywatne do kwoty 12 996 662,00 EUR; Finansowanie ogółem do kwoty 130 5</w:t>
      </w:r>
      <w:r w:rsidR="00075CF5" w:rsidRPr="00075CF5">
        <w:rPr>
          <w:rFonts w:asciiTheme="minorHAnsi" w:hAnsiTheme="minorHAnsi"/>
          <w:sz w:val="22"/>
          <w:szCs w:val="22"/>
        </w:rPr>
        <w:t>3</w:t>
      </w:r>
      <w:r w:rsidRPr="00075CF5">
        <w:rPr>
          <w:rFonts w:asciiTheme="minorHAnsi" w:hAnsiTheme="minorHAnsi"/>
          <w:sz w:val="22"/>
          <w:szCs w:val="22"/>
        </w:rPr>
        <w:t>3 867,00 EUR</w:t>
      </w:r>
      <w:r w:rsidR="00A732B8">
        <w:rPr>
          <w:rFonts w:asciiTheme="minorHAnsi" w:hAnsiTheme="minorHAnsi"/>
          <w:sz w:val="22"/>
          <w:szCs w:val="22"/>
        </w:rPr>
        <w:t>;</w:t>
      </w:r>
    </w:p>
    <w:p w:rsidR="00066BEF" w:rsidRPr="00075CF5" w:rsidRDefault="00066BEF" w:rsidP="00A96EEE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</w:p>
    <w:p w:rsidR="00066BEF" w:rsidRPr="00075CF5" w:rsidRDefault="00066BEF" w:rsidP="00833627">
      <w:pPr>
        <w:pStyle w:val="Akapitzlist"/>
        <w:spacing w:line="276" w:lineRule="auto"/>
        <w:ind w:left="2124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- Suma wartości </w:t>
      </w:r>
      <w:r w:rsidR="00A96EEE" w:rsidRPr="00075CF5">
        <w:rPr>
          <w:rFonts w:asciiTheme="minorHAnsi" w:hAnsiTheme="minorHAnsi"/>
          <w:b/>
          <w:sz w:val="22"/>
          <w:szCs w:val="22"/>
        </w:rPr>
        <w:t>O</w:t>
      </w:r>
      <w:r w:rsidRPr="00075CF5">
        <w:rPr>
          <w:rFonts w:asciiTheme="minorHAnsi" w:hAnsiTheme="minorHAnsi"/>
          <w:b/>
          <w:sz w:val="22"/>
          <w:szCs w:val="22"/>
        </w:rPr>
        <w:t xml:space="preserve">si priorytetowej 1 </w:t>
      </w:r>
    </w:p>
    <w:p w:rsidR="00066BEF" w:rsidRPr="00075CF5" w:rsidRDefault="00066BEF" w:rsidP="00833627">
      <w:pPr>
        <w:pStyle w:val="Akapitzlist"/>
        <w:spacing w:line="276" w:lineRule="auto"/>
        <w:ind w:left="2124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zmianie uległy wartości: wkład krajowy ogółem do kwoty 73 331 775,00 EUR; krajowe środki publiczne ogółem do kwoty 16 801 971,00 EUR; krajowe środki publiczne budżet JST do kwoty 8 117 479,00 EUR; środki publiczne budżet Inne do kwoty 1 176 787,00 EUR; krajowe środki prywatne do kwoty 56 529 804,00 EUR; Finansowanie ogółem do kwoty 488 878 493,00 EUR</w:t>
      </w:r>
      <w:r w:rsidR="00A732B8">
        <w:rPr>
          <w:rFonts w:asciiTheme="minorHAnsi" w:hAnsiTheme="minorHAnsi"/>
          <w:sz w:val="22"/>
          <w:szCs w:val="22"/>
        </w:rPr>
        <w:t>.</w:t>
      </w:r>
    </w:p>
    <w:p w:rsidR="00066BEF" w:rsidRPr="00075CF5" w:rsidRDefault="00066BEF" w:rsidP="00833627">
      <w:pPr>
        <w:pStyle w:val="Nagwek1"/>
        <w:jc w:val="center"/>
        <w:rPr>
          <w:rFonts w:asciiTheme="minorHAnsi" w:hAnsiTheme="minorHAnsi"/>
          <w:color w:val="auto"/>
          <w:sz w:val="22"/>
          <w:szCs w:val="22"/>
        </w:rPr>
      </w:pPr>
      <w:bookmarkStart w:id="4" w:name="_Toc497724230"/>
      <w:r w:rsidRPr="00075CF5">
        <w:rPr>
          <w:rFonts w:asciiTheme="minorHAnsi" w:hAnsiTheme="minorHAnsi"/>
          <w:color w:val="auto"/>
          <w:sz w:val="22"/>
          <w:szCs w:val="22"/>
        </w:rPr>
        <w:t>IV. Wymiar terytorialny prowadzonej interwencji</w:t>
      </w:r>
      <w:bookmarkEnd w:id="4"/>
    </w:p>
    <w:p w:rsidR="00066BEF" w:rsidRPr="00075CF5" w:rsidRDefault="00066BEF" w:rsidP="00A96EE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A.2.2 Alokacja UE przeznaczona na ZIT wojewódzki</w:t>
      </w:r>
    </w:p>
    <w:p w:rsidR="00066BEF" w:rsidRPr="00075CF5" w:rsidRDefault="00066BEF" w:rsidP="00A96EE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B.2.2 Alokacja i wkład krajowy – ZIT Aglomeracji Jeleniogórskiej</w:t>
      </w:r>
    </w:p>
    <w:p w:rsidR="00066BEF" w:rsidRPr="00075CF5" w:rsidRDefault="00066BEF" w:rsidP="00A96EE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B.2.3 Alokacja i wkład krajowy – ZIT Aglomeracji Wałbrzyskiej</w:t>
      </w:r>
    </w:p>
    <w:p w:rsidR="00066BEF" w:rsidRPr="00075CF5" w:rsidRDefault="00066BEF" w:rsidP="00A819AB">
      <w:pPr>
        <w:pStyle w:val="Akapitzlist"/>
        <w:numPr>
          <w:ilvl w:val="0"/>
          <w:numId w:val="39"/>
        </w:numPr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 xml:space="preserve">uaktualnienie danych zgodnie z </w:t>
      </w:r>
      <w:r w:rsidR="00A96EEE" w:rsidRPr="00075CF5">
        <w:rPr>
          <w:rFonts w:asciiTheme="minorHAnsi" w:hAnsiTheme="minorHAnsi"/>
          <w:sz w:val="22"/>
          <w:szCs w:val="22"/>
        </w:rPr>
        <w:t xml:space="preserve">aktualnie </w:t>
      </w:r>
      <w:r w:rsidRPr="00075CF5">
        <w:rPr>
          <w:rFonts w:asciiTheme="minorHAnsi" w:hAnsiTheme="minorHAnsi"/>
          <w:sz w:val="22"/>
          <w:szCs w:val="22"/>
        </w:rPr>
        <w:t xml:space="preserve">wprowadzonymi zmianami w </w:t>
      </w:r>
      <w:r w:rsidRPr="00075CF5">
        <w:rPr>
          <w:rFonts w:asciiTheme="minorHAnsi" w:hAnsiTheme="minorHAnsi"/>
          <w:i/>
          <w:sz w:val="22"/>
          <w:szCs w:val="22"/>
        </w:rPr>
        <w:t>Indykatywnym planie finansowym</w:t>
      </w:r>
      <w:r w:rsidR="00A732B8">
        <w:rPr>
          <w:rFonts w:asciiTheme="minorHAnsi" w:hAnsiTheme="minorHAnsi"/>
          <w:i/>
          <w:sz w:val="22"/>
          <w:szCs w:val="22"/>
        </w:rPr>
        <w:t>;</w:t>
      </w:r>
      <w:r w:rsidRPr="00075CF5">
        <w:rPr>
          <w:rFonts w:asciiTheme="minorHAnsi" w:hAnsiTheme="minorHAnsi"/>
          <w:sz w:val="22"/>
          <w:szCs w:val="22"/>
        </w:rPr>
        <w:t xml:space="preserve"> </w:t>
      </w:r>
    </w:p>
    <w:p w:rsidR="00A96EEE" w:rsidRPr="00075CF5" w:rsidRDefault="00075CF5" w:rsidP="00A819AB">
      <w:pPr>
        <w:pStyle w:val="Akapitzlist"/>
        <w:numPr>
          <w:ilvl w:val="0"/>
          <w:numId w:val="39"/>
        </w:numPr>
        <w:spacing w:line="276" w:lineRule="auto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korekta</w:t>
      </w:r>
      <w:r w:rsidR="00A96EEE" w:rsidRPr="00075CF5">
        <w:rPr>
          <w:rFonts w:asciiTheme="minorHAnsi" w:hAnsiTheme="minorHAnsi"/>
          <w:sz w:val="22"/>
          <w:szCs w:val="22"/>
        </w:rPr>
        <w:t xml:space="preserve"> powstałych rozbieżności w danych finansowych wynikłych z zaokrągleń</w:t>
      </w:r>
      <w:r w:rsidRPr="00075CF5">
        <w:rPr>
          <w:rFonts w:asciiTheme="minorHAnsi" w:hAnsiTheme="minorHAnsi"/>
          <w:sz w:val="22"/>
          <w:szCs w:val="22"/>
        </w:rPr>
        <w:t xml:space="preserve"> oraz poprzednich zmian w </w:t>
      </w:r>
      <w:r w:rsidRPr="00075CF5">
        <w:rPr>
          <w:rFonts w:asciiTheme="minorHAnsi" w:hAnsiTheme="minorHAnsi"/>
          <w:i/>
          <w:sz w:val="22"/>
          <w:szCs w:val="22"/>
        </w:rPr>
        <w:t>Indykatywnym planie finansowym</w:t>
      </w:r>
      <w:r w:rsidRPr="00075CF5">
        <w:rPr>
          <w:rFonts w:asciiTheme="minorHAnsi" w:hAnsiTheme="minorHAnsi"/>
          <w:sz w:val="22"/>
          <w:szCs w:val="22"/>
        </w:rPr>
        <w:t>.</w:t>
      </w:r>
    </w:p>
    <w:p w:rsidR="00AE2DE5" w:rsidRPr="00075CF5" w:rsidRDefault="00AE2DE5" w:rsidP="00A96EEE">
      <w:pPr>
        <w:pStyle w:val="Akapitzlist"/>
        <w:spacing w:line="276" w:lineRule="auto"/>
        <w:ind w:left="1004"/>
        <w:jc w:val="both"/>
        <w:rPr>
          <w:rFonts w:asciiTheme="minorHAnsi" w:hAnsiTheme="minorHAnsi"/>
          <w:sz w:val="22"/>
          <w:szCs w:val="22"/>
        </w:rPr>
      </w:pPr>
    </w:p>
    <w:p w:rsidR="007A1B6A" w:rsidRPr="00075CF5" w:rsidRDefault="008A6294" w:rsidP="00A96EE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V. Wykaz dokumentów służących realizacji RPO WD</w:t>
      </w:r>
      <w:bookmarkStart w:id="5" w:name="_Toc482361796"/>
      <w:bookmarkEnd w:id="3"/>
    </w:p>
    <w:p w:rsidR="00AE2DE5" w:rsidRPr="00075CF5" w:rsidRDefault="008A6294" w:rsidP="00A96EE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>1.2. Krajowe ustawy i rozporządzenia, wytyczne horyzontalne oraz inne dokumenty</w:t>
      </w:r>
      <w:bookmarkEnd w:id="5"/>
    </w:p>
    <w:p w:rsidR="00CC7205" w:rsidRPr="00075CF5" w:rsidRDefault="0089414C" w:rsidP="00A819AB">
      <w:pPr>
        <w:pStyle w:val="Akapitzlist"/>
        <w:numPr>
          <w:ilvl w:val="0"/>
          <w:numId w:val="40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 xml:space="preserve">zaktualizowano publikatory znowelizowanej ustawy </w:t>
      </w:r>
      <w:r w:rsidR="002F4EAA" w:rsidRPr="00075CF5">
        <w:rPr>
          <w:rFonts w:asciiTheme="minorHAnsi" w:hAnsiTheme="minorHAnsi"/>
          <w:sz w:val="22"/>
          <w:szCs w:val="22"/>
        </w:rPr>
        <w:t xml:space="preserve">Prawo budowlane. </w:t>
      </w:r>
    </w:p>
    <w:p w:rsidR="002A2B43" w:rsidRPr="00075CF5" w:rsidRDefault="002A2B43" w:rsidP="00A96EEE">
      <w:pPr>
        <w:widowControl/>
        <w:autoSpaceDE/>
        <w:autoSpaceDN/>
        <w:adjustRightInd/>
        <w:spacing w:line="276" w:lineRule="auto"/>
        <w:ind w:left="284"/>
        <w:contextualSpacing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</w:p>
    <w:p w:rsidR="00854286" w:rsidRPr="00075CF5" w:rsidRDefault="00854286" w:rsidP="00A96EEE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2 </w:t>
      </w:r>
      <w:r w:rsidRPr="00075CF5">
        <w:rPr>
          <w:rFonts w:asciiTheme="minorHAnsi" w:hAnsiTheme="minorHAnsi"/>
          <w:b/>
          <w:sz w:val="22"/>
          <w:szCs w:val="22"/>
        </w:rPr>
        <w:t xml:space="preserve">Tabela wskaźników rezultatu bezpośredniego i produktu </w:t>
      </w:r>
      <w:r w:rsidRPr="00075CF5">
        <w:rPr>
          <w:rFonts w:asciiTheme="minorHAnsi" w:hAnsiTheme="minorHAnsi"/>
          <w:b/>
          <w:sz w:val="22"/>
          <w:szCs w:val="22"/>
        </w:rPr>
        <w:br/>
        <w:t>dla działań i poddziałań RPO WD 2014-2020:</w:t>
      </w:r>
    </w:p>
    <w:p w:rsidR="00854286" w:rsidRPr="00075CF5" w:rsidRDefault="00854286" w:rsidP="00A96EEE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b/>
          <w:sz w:val="22"/>
          <w:szCs w:val="22"/>
        </w:rPr>
        <w:t xml:space="preserve">4.Tabela wskaźników produktu dla EFS </w:t>
      </w:r>
    </w:p>
    <w:p w:rsidR="00854286" w:rsidRPr="00075CF5" w:rsidRDefault="00854286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Działanie 8.7</w:t>
      </w:r>
    </w:p>
    <w:p w:rsidR="00854286" w:rsidRPr="00075CF5" w:rsidRDefault="00066BEF" w:rsidP="00A96EEE">
      <w:pPr>
        <w:pStyle w:val="Akapitzlist"/>
        <w:numPr>
          <w:ilvl w:val="0"/>
          <w:numId w:val="33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u</w:t>
      </w:r>
      <w:r w:rsidR="00854286" w:rsidRPr="00075CF5">
        <w:rPr>
          <w:rFonts w:asciiTheme="minorHAnsi" w:hAnsiTheme="minorHAnsi"/>
          <w:sz w:val="22"/>
          <w:szCs w:val="22"/>
        </w:rPr>
        <w:t xml:space="preserve">aktualniono szacowaną wartość docelową na rok 2023  poprzez zmianę zapisu </w:t>
      </w:r>
      <w:r w:rsidR="00645EB2" w:rsidRPr="00075CF5">
        <w:rPr>
          <w:rFonts w:asciiTheme="minorHAnsi" w:hAnsiTheme="minorHAnsi"/>
          <w:i/>
          <w:sz w:val="22"/>
          <w:szCs w:val="22"/>
        </w:rPr>
        <w:t>wartość docelowa będzie oszacowana w późniejszym etapie realizacji programu</w:t>
      </w:r>
      <w:r w:rsidR="00854286" w:rsidRPr="00075CF5">
        <w:rPr>
          <w:rFonts w:asciiTheme="minorHAnsi" w:hAnsiTheme="minorHAnsi"/>
          <w:sz w:val="22"/>
          <w:szCs w:val="22"/>
        </w:rPr>
        <w:t xml:space="preserve"> na </w:t>
      </w:r>
      <w:r w:rsidR="00645EB2" w:rsidRPr="00075CF5">
        <w:rPr>
          <w:rFonts w:asciiTheme="minorHAnsi" w:hAnsiTheme="minorHAnsi"/>
          <w:i/>
          <w:sz w:val="22"/>
          <w:szCs w:val="22"/>
        </w:rPr>
        <w:t>Podlega monitorowaniu</w:t>
      </w:r>
      <w:r w:rsidR="00A732B8">
        <w:rPr>
          <w:rFonts w:asciiTheme="minorHAnsi" w:hAnsiTheme="minorHAnsi"/>
          <w:i/>
          <w:sz w:val="22"/>
          <w:szCs w:val="22"/>
        </w:rPr>
        <w:t>;</w:t>
      </w:r>
    </w:p>
    <w:p w:rsidR="00854286" w:rsidRPr="00075CF5" w:rsidRDefault="00854286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Działanie 9.4</w:t>
      </w:r>
    </w:p>
    <w:p w:rsidR="00854286" w:rsidRPr="00075CF5" w:rsidRDefault="00066BEF" w:rsidP="00A96EEE">
      <w:pPr>
        <w:pStyle w:val="Akapitzlist"/>
        <w:numPr>
          <w:ilvl w:val="0"/>
          <w:numId w:val="34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u</w:t>
      </w:r>
      <w:r w:rsidR="00854286" w:rsidRPr="00075CF5">
        <w:rPr>
          <w:rFonts w:asciiTheme="minorHAnsi" w:hAnsiTheme="minorHAnsi"/>
          <w:sz w:val="22"/>
          <w:szCs w:val="22"/>
        </w:rPr>
        <w:t xml:space="preserve">aktualniono szacowaną wartość docelową na rok 2023  poprzez zmianę zapisu </w:t>
      </w:r>
      <w:r w:rsidR="00854286" w:rsidRPr="00075CF5">
        <w:rPr>
          <w:rFonts w:asciiTheme="minorHAnsi" w:hAnsiTheme="minorHAnsi"/>
          <w:i/>
          <w:sz w:val="22"/>
          <w:szCs w:val="22"/>
        </w:rPr>
        <w:t>wartość docelowa będzie oszacowana w późniejszym etapie realizacji programu</w:t>
      </w:r>
      <w:r w:rsidR="00854286" w:rsidRPr="00075CF5">
        <w:rPr>
          <w:rFonts w:asciiTheme="minorHAnsi" w:hAnsiTheme="minorHAnsi"/>
          <w:sz w:val="22"/>
          <w:szCs w:val="22"/>
        </w:rPr>
        <w:t xml:space="preserve"> na </w:t>
      </w:r>
      <w:r w:rsidR="00854286" w:rsidRPr="00075CF5">
        <w:rPr>
          <w:rFonts w:asciiTheme="minorHAnsi" w:hAnsiTheme="minorHAnsi"/>
          <w:i/>
          <w:sz w:val="22"/>
          <w:szCs w:val="22"/>
        </w:rPr>
        <w:t>Podlega monitorowaniu</w:t>
      </w:r>
      <w:r w:rsidR="00A732B8">
        <w:rPr>
          <w:rFonts w:asciiTheme="minorHAnsi" w:hAnsiTheme="minorHAnsi"/>
          <w:i/>
          <w:sz w:val="22"/>
          <w:szCs w:val="22"/>
        </w:rPr>
        <w:t>;</w:t>
      </w:r>
    </w:p>
    <w:p w:rsidR="00854286" w:rsidRPr="00075CF5" w:rsidRDefault="00854286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Działanie 10.2</w:t>
      </w:r>
    </w:p>
    <w:p w:rsidR="00854286" w:rsidRPr="00075CF5" w:rsidRDefault="00066BEF" w:rsidP="00A96EEE">
      <w:pPr>
        <w:pStyle w:val="Akapitzlist"/>
        <w:numPr>
          <w:ilvl w:val="0"/>
          <w:numId w:val="35"/>
        </w:num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u</w:t>
      </w:r>
      <w:r w:rsidR="00854286" w:rsidRPr="00075CF5">
        <w:rPr>
          <w:rFonts w:asciiTheme="minorHAnsi" w:hAnsiTheme="minorHAnsi"/>
          <w:sz w:val="22"/>
          <w:szCs w:val="22"/>
        </w:rPr>
        <w:t xml:space="preserve">aktualniono szacowaną wartość docelową na rok 2023  poprzez zmianę zapisu </w:t>
      </w:r>
      <w:r w:rsidR="00854286" w:rsidRPr="00075CF5">
        <w:rPr>
          <w:rFonts w:asciiTheme="minorHAnsi" w:hAnsiTheme="minorHAnsi"/>
          <w:i/>
          <w:sz w:val="22"/>
          <w:szCs w:val="22"/>
        </w:rPr>
        <w:t>wartość docelowa będzie oszacowana w późniejszym etapie realizacji programu</w:t>
      </w:r>
      <w:r w:rsidR="00854286" w:rsidRPr="00075CF5">
        <w:rPr>
          <w:rFonts w:asciiTheme="minorHAnsi" w:hAnsiTheme="minorHAnsi"/>
          <w:sz w:val="22"/>
          <w:szCs w:val="22"/>
        </w:rPr>
        <w:t xml:space="preserve"> na </w:t>
      </w:r>
      <w:r w:rsidR="00854286" w:rsidRPr="00075CF5">
        <w:rPr>
          <w:rFonts w:asciiTheme="minorHAnsi" w:hAnsiTheme="minorHAnsi"/>
          <w:i/>
          <w:sz w:val="22"/>
          <w:szCs w:val="22"/>
        </w:rPr>
        <w:t>Podlega monitorowaniu</w:t>
      </w:r>
      <w:r w:rsidR="00A732B8">
        <w:rPr>
          <w:rFonts w:asciiTheme="minorHAnsi" w:hAnsiTheme="minorHAnsi"/>
          <w:i/>
          <w:sz w:val="22"/>
          <w:szCs w:val="22"/>
        </w:rPr>
        <w:t>;</w:t>
      </w:r>
    </w:p>
    <w:p w:rsidR="00854286" w:rsidRPr="00075CF5" w:rsidRDefault="00854286" w:rsidP="00A96EEE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75CF5">
        <w:rPr>
          <w:rFonts w:asciiTheme="minorHAnsi" w:hAnsiTheme="minorHAnsi"/>
          <w:sz w:val="22"/>
          <w:szCs w:val="22"/>
        </w:rPr>
        <w:t>Działanie 10.4</w:t>
      </w:r>
    </w:p>
    <w:p w:rsidR="008842F5" w:rsidRPr="0026109C" w:rsidRDefault="00066BEF" w:rsidP="00833627">
      <w:pPr>
        <w:pStyle w:val="Akapitzlist"/>
        <w:widowControl/>
        <w:numPr>
          <w:ilvl w:val="0"/>
          <w:numId w:val="36"/>
        </w:numPr>
        <w:autoSpaceDE/>
        <w:autoSpaceDN/>
        <w:adjustRightInd/>
        <w:spacing w:line="276" w:lineRule="auto"/>
        <w:ind w:left="709"/>
        <w:jc w:val="both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833627">
        <w:rPr>
          <w:rFonts w:asciiTheme="minorHAnsi" w:hAnsiTheme="minorHAnsi"/>
          <w:sz w:val="22"/>
          <w:szCs w:val="22"/>
        </w:rPr>
        <w:t>u</w:t>
      </w:r>
      <w:r w:rsidR="00854286" w:rsidRPr="00833627">
        <w:rPr>
          <w:rFonts w:asciiTheme="minorHAnsi" w:hAnsiTheme="minorHAnsi"/>
          <w:sz w:val="22"/>
          <w:szCs w:val="22"/>
        </w:rPr>
        <w:t xml:space="preserve">aktualniono szacowaną wartość docelową na rok 2023  poprzez zmianę zapisu </w:t>
      </w:r>
      <w:r w:rsidR="00854286" w:rsidRPr="00833627">
        <w:rPr>
          <w:rFonts w:asciiTheme="minorHAnsi" w:hAnsiTheme="minorHAnsi"/>
          <w:i/>
          <w:sz w:val="22"/>
          <w:szCs w:val="22"/>
        </w:rPr>
        <w:t>wartość docelowa będzie oszacowana w późniejszym etapie realizacji programu</w:t>
      </w:r>
      <w:r w:rsidR="00854286" w:rsidRPr="00833627">
        <w:rPr>
          <w:rFonts w:asciiTheme="minorHAnsi" w:hAnsiTheme="minorHAnsi"/>
          <w:sz w:val="22"/>
          <w:szCs w:val="22"/>
        </w:rPr>
        <w:t xml:space="preserve"> na </w:t>
      </w:r>
      <w:r w:rsidR="00854286" w:rsidRPr="00833627">
        <w:rPr>
          <w:rFonts w:asciiTheme="minorHAnsi" w:hAnsiTheme="minorHAnsi"/>
          <w:i/>
          <w:sz w:val="22"/>
          <w:szCs w:val="22"/>
        </w:rPr>
        <w:t>Podlega monitorowaniu</w:t>
      </w:r>
      <w:r w:rsidR="00854286" w:rsidRPr="00833627">
        <w:rPr>
          <w:rFonts w:asciiTheme="minorHAnsi" w:hAnsiTheme="minorHAnsi"/>
          <w:sz w:val="22"/>
          <w:szCs w:val="22"/>
        </w:rPr>
        <w:t>.</w:t>
      </w:r>
    </w:p>
    <w:p w:rsidR="0026109C" w:rsidRDefault="0026109C" w:rsidP="0026109C">
      <w:pPr>
        <w:spacing w:line="276" w:lineRule="auto"/>
        <w:jc w:val="center"/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</w:pPr>
      <w:r w:rsidRPr="0026109C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lastRenderedPageBreak/>
        <w:t xml:space="preserve">Załącznik nr 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3</w:t>
      </w:r>
      <w:r w:rsidR="005200F9" w:rsidRPr="005200F9">
        <w:t xml:space="preserve"> </w:t>
      </w:r>
      <w:r w:rsidR="005200F9" w:rsidRPr="005200F9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Kryteria wyboru projektów w ramach RPO WD 2014-2020</w:t>
      </w:r>
    </w:p>
    <w:p w:rsidR="005200F9" w:rsidRPr="00E7237F" w:rsidRDefault="005200F9" w:rsidP="005200F9">
      <w:pPr>
        <w:spacing w:line="276" w:lineRule="auto"/>
        <w:jc w:val="both"/>
        <w:rPr>
          <w:rFonts w:asciiTheme="minorHAnsi" w:hAnsiTheme="minorHAnsi"/>
          <w:bCs/>
          <w:iCs/>
          <w:sz w:val="22"/>
          <w:szCs w:val="22"/>
        </w:rPr>
      </w:pPr>
      <w:r>
        <w:rPr>
          <w:rFonts w:asciiTheme="minorHAnsi" w:hAnsiTheme="minorHAnsi"/>
          <w:bCs/>
          <w:iCs/>
          <w:sz w:val="22"/>
          <w:szCs w:val="22"/>
        </w:rPr>
        <w:t>Zostały zaktualizowane kryteria wyboru  projektów</w:t>
      </w:r>
    </w:p>
    <w:p w:rsidR="0026109C" w:rsidRDefault="0026109C" w:rsidP="0026109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26109C" w:rsidRPr="0026109C" w:rsidRDefault="0026109C" w:rsidP="0026109C">
      <w:pPr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26109C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 xml:space="preserve">Załącznik nr </w:t>
      </w:r>
      <w:r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5</w:t>
      </w:r>
      <w:r w:rsidR="005200F9" w:rsidRPr="005200F9">
        <w:t xml:space="preserve"> </w:t>
      </w:r>
      <w:r w:rsidR="005200F9" w:rsidRPr="005200F9">
        <w:rPr>
          <w:rFonts w:asciiTheme="minorHAnsi" w:eastAsia="Times New Roman" w:hAnsiTheme="minorHAnsi" w:cs="Times New Roman"/>
          <w:b/>
          <w:sz w:val="22"/>
          <w:szCs w:val="22"/>
          <w:lang w:eastAsia="pl-PL"/>
        </w:rPr>
        <w:t>Wykaz projektów zidentyfikowanych przez IZ RPO WD w ramach trybu pozakonkursowego</w:t>
      </w:r>
    </w:p>
    <w:p w:rsidR="0026109C" w:rsidRDefault="00D62288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D62288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Zgodnie z decyzją Zarządu Województwa Dolnośląskiego z dnia 17.10.2017 r.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w</w:t>
      </w:r>
      <w:r w:rsidRPr="00D62288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prowadzono zmiany w projekcie pn. „Drogi dojazdowe do mostu na Odrze w m. Ciechanów na odcinku Ciechanów – Góra wraz z obwodnicą Góry w zakresie: Przebudowy drogi wojewódzkiej nr 323 km ok. 32+060 – 36+888 na odcinku Luboszyce – Ciechanów  –  jako kontynuacja budowy przepraw przez Odrę” dot. terminu zakończenia projektu oraz wartości wskaźników. </w:t>
      </w:r>
    </w:p>
    <w:p w:rsidR="00D62288" w:rsidRDefault="00D62288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D62288" w:rsidRDefault="00D62288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 w:rsidRPr="00D62288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Zgodnie z decyzją Zarządu Województwa Dolnośląskiego 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w</w:t>
      </w:r>
      <w:r w:rsidRPr="00D62288">
        <w:rPr>
          <w:rFonts w:asciiTheme="minorHAnsi" w:eastAsia="Times New Roman" w:hAnsiTheme="minorHAnsi" w:cs="Times New Roman"/>
          <w:sz w:val="22"/>
          <w:szCs w:val="22"/>
          <w:lang w:eastAsia="pl-PL"/>
        </w:rPr>
        <w:t>prowadzono zmiany w projekcie pn. „Modernizacja ul. Dobroszyckiej w ciągu drogi wojewódzkiej nr  340 od ul. Wojska Polskiego do węzła Dąbrowa drogi S 8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” dot. terminu złożenia wniosku o dofinansowanie</w:t>
      </w:r>
      <w:r w:rsidR="00A5585B">
        <w:rPr>
          <w:rFonts w:asciiTheme="minorHAnsi" w:eastAsia="Times New Roman" w:hAnsiTheme="minorHAnsi" w:cs="Times New Roman"/>
          <w:sz w:val="22"/>
          <w:szCs w:val="22"/>
          <w:lang w:eastAsia="pl-PL"/>
        </w:rPr>
        <w:t>, terminu zakończenia projektu oraz</w:t>
      </w:r>
      <w:r w:rsidR="001800AD">
        <w:rPr>
          <w:rFonts w:asciiTheme="minorHAnsi" w:eastAsia="Times New Roman" w:hAnsiTheme="minorHAnsi" w:cs="Times New Roman"/>
          <w:sz w:val="22"/>
          <w:szCs w:val="22"/>
          <w:lang w:eastAsia="pl-PL"/>
        </w:rPr>
        <w:t xml:space="preserve"> zmianie wartości wskaźników istniejących i dodanie dwóch nowych </w:t>
      </w:r>
      <w:r w:rsidR="00A5585B">
        <w:rPr>
          <w:rFonts w:asciiTheme="minorHAnsi" w:eastAsia="Times New Roman" w:hAnsiTheme="minorHAnsi" w:cs="Times New Roman"/>
          <w:sz w:val="22"/>
          <w:szCs w:val="22"/>
          <w:lang w:eastAsia="pl-PL"/>
        </w:rPr>
        <w:t>wskaźników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.</w:t>
      </w:r>
    </w:p>
    <w:p w:rsidR="008E7F55" w:rsidRDefault="008E7F55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8E7F55" w:rsidRDefault="008E7F55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Zgodnie z wyjaśnieniami Wnioskodawcy (za zgodą ZIT) wprowadzono zmiany techniczne w projekcie „</w:t>
      </w:r>
      <w:r w:rsidRPr="008E7F55">
        <w:rPr>
          <w:rFonts w:asciiTheme="minorHAnsi" w:eastAsia="Times New Roman" w:hAnsiTheme="minorHAnsi" w:cs="Times New Roman"/>
          <w:sz w:val="22"/>
          <w:szCs w:val="22"/>
          <w:lang w:eastAsia="pl-PL"/>
        </w:rPr>
        <w:t>Budowa przystanków kolejowych w ciągu linii kolejowej Wrocław-Jelenia Góra nr 274 i 311/ Kolei Aglomeracyjnej</w:t>
      </w:r>
      <w:r>
        <w:rPr>
          <w:rFonts w:asciiTheme="minorHAnsi" w:eastAsia="Times New Roman" w:hAnsiTheme="minorHAnsi" w:cs="Times New Roman"/>
          <w:sz w:val="22"/>
          <w:szCs w:val="22"/>
          <w:lang w:eastAsia="pl-PL"/>
        </w:rPr>
        <w:t>” polegające na zmianie nazwy wskaźnika (zgodnie z WLWK).</w:t>
      </w:r>
      <w:bookmarkStart w:id="6" w:name="_GoBack"/>
      <w:bookmarkEnd w:id="6"/>
    </w:p>
    <w:p w:rsidR="00DD602D" w:rsidRDefault="00DD602D" w:rsidP="005200F9">
      <w:pPr>
        <w:pStyle w:val="Akapitzlist"/>
        <w:widowControl/>
        <w:autoSpaceDE/>
        <w:autoSpaceDN/>
        <w:adjustRightInd/>
        <w:spacing w:line="276" w:lineRule="auto"/>
        <w:ind w:left="0"/>
        <w:jc w:val="both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p w:rsidR="00164896" w:rsidRPr="00EF20F6" w:rsidRDefault="00164896" w:rsidP="00164896">
      <w:pPr>
        <w:spacing w:line="276" w:lineRule="auto"/>
        <w:jc w:val="both"/>
        <w:rPr>
          <w:rFonts w:asciiTheme="minorHAnsi" w:hAnsiTheme="minorHAnsi"/>
          <w:b/>
          <w:sz w:val="20"/>
        </w:rPr>
      </w:pPr>
      <w:r w:rsidRPr="00EF20F6">
        <w:rPr>
          <w:rFonts w:asciiTheme="minorHAnsi" w:hAnsiTheme="minorHAnsi"/>
          <w:b/>
          <w:sz w:val="20"/>
        </w:rPr>
        <w:t>Oś priorytetowa 8 Rynek pracy</w:t>
      </w:r>
    </w:p>
    <w:p w:rsidR="00164896" w:rsidRDefault="00164896" w:rsidP="00164896">
      <w:pPr>
        <w:spacing w:line="276" w:lineRule="auto"/>
        <w:jc w:val="both"/>
        <w:rPr>
          <w:rFonts w:asciiTheme="minorHAnsi" w:hAnsiTheme="minorHAnsi"/>
          <w:b/>
          <w:sz w:val="20"/>
        </w:rPr>
      </w:pPr>
      <w:r w:rsidRPr="00EF20F6">
        <w:rPr>
          <w:rFonts w:asciiTheme="minorHAnsi" w:hAnsiTheme="minorHAnsi"/>
          <w:b/>
          <w:sz w:val="20"/>
        </w:rPr>
        <w:t xml:space="preserve">Działanie </w:t>
      </w:r>
      <w:r>
        <w:rPr>
          <w:rFonts w:asciiTheme="minorHAnsi" w:hAnsiTheme="minorHAnsi"/>
          <w:b/>
          <w:sz w:val="20"/>
        </w:rPr>
        <w:t xml:space="preserve">8.2 Wsparcie osób poszukujących </w:t>
      </w:r>
      <w:r w:rsidRPr="00EF20F6">
        <w:rPr>
          <w:rFonts w:asciiTheme="minorHAnsi" w:hAnsiTheme="minorHAnsi"/>
          <w:b/>
          <w:sz w:val="20"/>
        </w:rPr>
        <w:t>pracy</w:t>
      </w:r>
    </w:p>
    <w:p w:rsidR="00164896" w:rsidRPr="00EF20F6" w:rsidRDefault="00164896" w:rsidP="00164896">
      <w:pPr>
        <w:spacing w:line="276" w:lineRule="auto"/>
        <w:jc w:val="both"/>
        <w:rPr>
          <w:rFonts w:asciiTheme="minorHAnsi" w:hAnsiTheme="minorHAnsi"/>
          <w:b/>
          <w:sz w:val="20"/>
        </w:rPr>
      </w:pPr>
    </w:p>
    <w:p w:rsidR="00164896" w:rsidRPr="00EF20F6" w:rsidRDefault="00164896" w:rsidP="00164896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hAnsiTheme="minorHAnsi"/>
          <w:sz w:val="20"/>
        </w:rPr>
        <w:t xml:space="preserve">- </w:t>
      </w:r>
      <w:r w:rsidRPr="00EF20F6">
        <w:rPr>
          <w:rFonts w:asciiTheme="minorHAnsi" w:hAnsiTheme="minorHAnsi"/>
          <w:sz w:val="20"/>
        </w:rPr>
        <w:t xml:space="preserve">Uaktualniono </w:t>
      </w:r>
      <w:r w:rsidRPr="00AE457C">
        <w:rPr>
          <w:rFonts w:asciiTheme="minorHAnsi" w:hAnsiTheme="minorHAnsi"/>
          <w:i/>
          <w:sz w:val="20"/>
        </w:rPr>
        <w:t>przewidywany w dniu identyfikacji termin rozpoczęcia realizacji projektu</w:t>
      </w:r>
      <w:r>
        <w:rPr>
          <w:rFonts w:asciiTheme="minorHAnsi" w:hAnsiTheme="minorHAnsi"/>
          <w:sz w:val="20"/>
        </w:rPr>
        <w:t xml:space="preserve"> z grudnia 2015 roku na styczeń 2016 roku.</w:t>
      </w:r>
    </w:p>
    <w:p w:rsidR="00164896" w:rsidRPr="00EF20F6" w:rsidRDefault="00164896" w:rsidP="00164896">
      <w:pPr>
        <w:spacing w:line="276" w:lineRule="auto"/>
        <w:jc w:val="both"/>
        <w:rPr>
          <w:rFonts w:asciiTheme="minorHAnsi" w:eastAsia="Times New Roman" w:hAnsiTheme="minorHAnsi" w:cs="Times New Roman"/>
          <w:sz w:val="20"/>
          <w:lang w:eastAsia="pl-PL"/>
        </w:rPr>
      </w:pPr>
      <w:r>
        <w:rPr>
          <w:rFonts w:asciiTheme="minorHAnsi" w:hAnsiTheme="minorHAnsi"/>
          <w:sz w:val="20"/>
        </w:rPr>
        <w:t xml:space="preserve">- </w:t>
      </w:r>
      <w:r w:rsidRPr="00EF20F6">
        <w:rPr>
          <w:rFonts w:asciiTheme="minorHAnsi" w:hAnsiTheme="minorHAnsi"/>
          <w:sz w:val="20"/>
        </w:rPr>
        <w:t xml:space="preserve">Uaktualniono </w:t>
      </w:r>
      <w:r w:rsidRPr="00AE457C">
        <w:rPr>
          <w:rFonts w:asciiTheme="minorHAnsi" w:hAnsiTheme="minorHAnsi"/>
          <w:i/>
          <w:sz w:val="20"/>
        </w:rPr>
        <w:t>przewidywany w dniu identyfikacji termin zakończenia realizacji projektu</w:t>
      </w:r>
      <w:r>
        <w:rPr>
          <w:rFonts w:asciiTheme="minorHAnsi" w:hAnsiTheme="minorHAnsi"/>
          <w:sz w:val="20"/>
        </w:rPr>
        <w:t xml:space="preserve"> z listopada 2017 roku na luty 2018 roku.</w:t>
      </w:r>
    </w:p>
    <w:p w:rsidR="00DD602D" w:rsidRPr="00D62288" w:rsidRDefault="00DD602D" w:rsidP="00164896">
      <w:pPr>
        <w:pStyle w:val="Nagwek2"/>
        <w:rPr>
          <w:rFonts w:asciiTheme="minorHAnsi" w:eastAsia="Times New Roman" w:hAnsiTheme="minorHAnsi" w:cs="Times New Roman"/>
          <w:sz w:val="22"/>
          <w:szCs w:val="22"/>
          <w:lang w:eastAsia="pl-PL"/>
        </w:rPr>
      </w:pPr>
    </w:p>
    <w:sectPr w:rsidR="00DD602D" w:rsidRPr="00D62288" w:rsidSect="009037DE">
      <w:footerReference w:type="defaul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A6066" w:rsidRDefault="00CA6066" w:rsidP="003B4BEB">
      <w:pPr>
        <w:spacing w:line="240" w:lineRule="auto"/>
      </w:pPr>
      <w:r>
        <w:separator/>
      </w:r>
    </w:p>
  </w:endnote>
  <w:endnote w:type="continuationSeparator" w:id="0">
    <w:p w:rsidR="00CA6066" w:rsidRDefault="00CA6066" w:rsidP="003B4BE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18527549"/>
      <w:docPartObj>
        <w:docPartGallery w:val="Page Numbers (Bottom of Page)"/>
        <w:docPartUnique/>
      </w:docPartObj>
    </w:sdtPr>
    <w:sdtContent>
      <w:p w:rsidR="00F1135A" w:rsidRDefault="00C51491">
        <w:pPr>
          <w:pStyle w:val="Stopka"/>
          <w:jc w:val="center"/>
        </w:pPr>
        <w:r>
          <w:fldChar w:fldCharType="begin"/>
        </w:r>
        <w:r w:rsidR="00264408">
          <w:instrText>PAGE   \* MERGEFORMAT</w:instrText>
        </w:r>
        <w:r>
          <w:fldChar w:fldCharType="separate"/>
        </w:r>
        <w:r w:rsidR="001800A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1135A" w:rsidRDefault="00F1135A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A6066" w:rsidRDefault="00CA6066" w:rsidP="003B4BEB">
      <w:pPr>
        <w:spacing w:line="240" w:lineRule="auto"/>
      </w:pPr>
      <w:r>
        <w:separator/>
      </w:r>
    </w:p>
  </w:footnote>
  <w:footnote w:type="continuationSeparator" w:id="0">
    <w:p w:rsidR="00CA6066" w:rsidRDefault="00CA6066" w:rsidP="003B4BE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76DA9"/>
    <w:multiLevelType w:val="hybridMultilevel"/>
    <w:tmpl w:val="90102398"/>
    <w:lvl w:ilvl="0" w:tplc="511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05FD"/>
    <w:multiLevelType w:val="hybridMultilevel"/>
    <w:tmpl w:val="7562AD84"/>
    <w:lvl w:ilvl="0" w:tplc="F28A51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AF45BF"/>
    <w:multiLevelType w:val="hybridMultilevel"/>
    <w:tmpl w:val="F92A63AA"/>
    <w:lvl w:ilvl="0" w:tplc="511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BF2A1A"/>
    <w:multiLevelType w:val="hybridMultilevel"/>
    <w:tmpl w:val="A9C69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F06774">
      <w:start w:val="1"/>
      <w:numFmt w:val="bullet"/>
      <w:lvlText w:val="­"/>
      <w:lvlJc w:val="left"/>
      <w:pPr>
        <w:ind w:left="2880" w:hanging="360"/>
      </w:pPr>
      <w:rPr>
        <w:rFonts w:ascii="Courier New" w:hAnsi="Courier New" w:hint="default"/>
        <w:sz w:val="20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C453F2"/>
    <w:multiLevelType w:val="hybridMultilevel"/>
    <w:tmpl w:val="FC783900"/>
    <w:lvl w:ilvl="0" w:tplc="5B705B1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0B45794F"/>
    <w:multiLevelType w:val="hybridMultilevel"/>
    <w:tmpl w:val="F5149150"/>
    <w:lvl w:ilvl="0" w:tplc="3FF4BD7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C374EF2"/>
    <w:multiLevelType w:val="hybridMultilevel"/>
    <w:tmpl w:val="D3EA5F50"/>
    <w:lvl w:ilvl="0" w:tplc="511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D104C20"/>
    <w:multiLevelType w:val="hybridMultilevel"/>
    <w:tmpl w:val="3EC09F42"/>
    <w:lvl w:ilvl="0" w:tplc="EFF06774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8">
    <w:nsid w:val="146D441B"/>
    <w:multiLevelType w:val="hybridMultilevel"/>
    <w:tmpl w:val="F90497D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0265E3"/>
    <w:multiLevelType w:val="hybridMultilevel"/>
    <w:tmpl w:val="092E6B3E"/>
    <w:lvl w:ilvl="0" w:tplc="EFF06774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193E1D0E"/>
    <w:multiLevelType w:val="hybridMultilevel"/>
    <w:tmpl w:val="C35E9E98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766F85"/>
    <w:multiLevelType w:val="hybridMultilevel"/>
    <w:tmpl w:val="1BE8E2EC"/>
    <w:lvl w:ilvl="0" w:tplc="511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83377E"/>
    <w:multiLevelType w:val="hybridMultilevel"/>
    <w:tmpl w:val="1CF89B2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DFB60F4"/>
    <w:multiLevelType w:val="hybridMultilevel"/>
    <w:tmpl w:val="94365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A66C8D"/>
    <w:multiLevelType w:val="hybridMultilevel"/>
    <w:tmpl w:val="993E89BC"/>
    <w:lvl w:ilvl="0" w:tplc="0A940A9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052C09"/>
    <w:multiLevelType w:val="hybridMultilevel"/>
    <w:tmpl w:val="5058B32A"/>
    <w:lvl w:ilvl="0" w:tplc="0142A3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B21506"/>
    <w:multiLevelType w:val="hybridMultilevel"/>
    <w:tmpl w:val="6AD0242A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5F554C5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26037FD7"/>
    <w:multiLevelType w:val="hybridMultilevel"/>
    <w:tmpl w:val="47FC1760"/>
    <w:lvl w:ilvl="0" w:tplc="B6E6339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65009A5"/>
    <w:multiLevelType w:val="hybridMultilevel"/>
    <w:tmpl w:val="3CD4DB18"/>
    <w:lvl w:ilvl="0" w:tplc="51189892">
      <w:start w:val="1"/>
      <w:numFmt w:val="bullet"/>
      <w:lvlText w:val="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0">
    <w:nsid w:val="2FB56E8A"/>
    <w:multiLevelType w:val="hybridMultilevel"/>
    <w:tmpl w:val="B7943D7A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1">
    <w:nsid w:val="356B7831"/>
    <w:multiLevelType w:val="hybridMultilevel"/>
    <w:tmpl w:val="4C165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6C608F0"/>
    <w:multiLevelType w:val="hybridMultilevel"/>
    <w:tmpl w:val="0450D5C8"/>
    <w:lvl w:ilvl="0" w:tplc="97EA59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44785E"/>
    <w:multiLevelType w:val="hybridMultilevel"/>
    <w:tmpl w:val="41B671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B758F9"/>
    <w:multiLevelType w:val="hybridMultilevel"/>
    <w:tmpl w:val="1382AE6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9D1A6E"/>
    <w:multiLevelType w:val="hybridMultilevel"/>
    <w:tmpl w:val="54F6C3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2A919D9"/>
    <w:multiLevelType w:val="hybridMultilevel"/>
    <w:tmpl w:val="5958EFE8"/>
    <w:lvl w:ilvl="0" w:tplc="6696FDB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7">
    <w:nsid w:val="48C85D33"/>
    <w:multiLevelType w:val="hybridMultilevel"/>
    <w:tmpl w:val="599AE5F2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08132E7"/>
    <w:multiLevelType w:val="hybridMultilevel"/>
    <w:tmpl w:val="E74863C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553037"/>
    <w:multiLevelType w:val="hybridMultilevel"/>
    <w:tmpl w:val="EA545E04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3F06AD5"/>
    <w:multiLevelType w:val="hybridMultilevel"/>
    <w:tmpl w:val="9D100C4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63C1000"/>
    <w:multiLevelType w:val="hybridMultilevel"/>
    <w:tmpl w:val="E30036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4E2F90"/>
    <w:multiLevelType w:val="hybridMultilevel"/>
    <w:tmpl w:val="EAE62500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A967A05"/>
    <w:multiLevelType w:val="hybridMultilevel"/>
    <w:tmpl w:val="ECAE81A4"/>
    <w:lvl w:ilvl="0" w:tplc="F04050BE">
      <w:start w:val="1"/>
      <w:numFmt w:val="bullet"/>
      <w:lvlText w:val="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996A5A"/>
    <w:multiLevelType w:val="hybridMultilevel"/>
    <w:tmpl w:val="828CA9B6"/>
    <w:lvl w:ilvl="0" w:tplc="EFF0677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FC852ED"/>
    <w:multiLevelType w:val="hybridMultilevel"/>
    <w:tmpl w:val="AEB49B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52D28E5"/>
    <w:multiLevelType w:val="hybridMultilevel"/>
    <w:tmpl w:val="306850F0"/>
    <w:lvl w:ilvl="0" w:tplc="85D81E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68247A2"/>
    <w:multiLevelType w:val="hybridMultilevel"/>
    <w:tmpl w:val="8E2A69EE"/>
    <w:lvl w:ilvl="0" w:tplc="51189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931A7A"/>
    <w:multiLevelType w:val="hybridMultilevel"/>
    <w:tmpl w:val="44B8A8A2"/>
    <w:lvl w:ilvl="0" w:tplc="511898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>
    <w:nsid w:val="72016BE8"/>
    <w:multiLevelType w:val="hybridMultilevel"/>
    <w:tmpl w:val="00EE0D1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36"/>
  </w:num>
  <w:num w:numId="3">
    <w:abstractNumId w:val="5"/>
  </w:num>
  <w:num w:numId="4">
    <w:abstractNumId w:val="35"/>
  </w:num>
  <w:num w:numId="5">
    <w:abstractNumId w:val="39"/>
  </w:num>
  <w:num w:numId="6">
    <w:abstractNumId w:val="28"/>
  </w:num>
  <w:num w:numId="7">
    <w:abstractNumId w:val="33"/>
  </w:num>
  <w:num w:numId="8">
    <w:abstractNumId w:val="14"/>
  </w:num>
  <w:num w:numId="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</w:num>
  <w:num w:numId="11">
    <w:abstractNumId w:val="4"/>
  </w:num>
  <w:num w:numId="12">
    <w:abstractNumId w:val="20"/>
  </w:num>
  <w:num w:numId="13">
    <w:abstractNumId w:val="17"/>
  </w:num>
  <w:num w:numId="14">
    <w:abstractNumId w:val="25"/>
  </w:num>
  <w:num w:numId="15">
    <w:abstractNumId w:val="1"/>
  </w:num>
  <w:num w:numId="16">
    <w:abstractNumId w:val="15"/>
  </w:num>
  <w:num w:numId="17">
    <w:abstractNumId w:val="22"/>
  </w:num>
  <w:num w:numId="18">
    <w:abstractNumId w:val="18"/>
  </w:num>
  <w:num w:numId="19">
    <w:abstractNumId w:val="31"/>
  </w:num>
  <w:num w:numId="20">
    <w:abstractNumId w:val="26"/>
  </w:num>
  <w:num w:numId="21">
    <w:abstractNumId w:val="10"/>
  </w:num>
  <w:num w:numId="22">
    <w:abstractNumId w:val="37"/>
  </w:num>
  <w:num w:numId="23">
    <w:abstractNumId w:val="0"/>
  </w:num>
  <w:num w:numId="24">
    <w:abstractNumId w:val="19"/>
  </w:num>
  <w:num w:numId="25">
    <w:abstractNumId w:val="6"/>
  </w:num>
  <w:num w:numId="26">
    <w:abstractNumId w:val="2"/>
  </w:num>
  <w:num w:numId="27">
    <w:abstractNumId w:val="38"/>
  </w:num>
  <w:num w:numId="28">
    <w:abstractNumId w:val="11"/>
  </w:num>
  <w:num w:numId="29">
    <w:abstractNumId w:val="9"/>
  </w:num>
  <w:num w:numId="30">
    <w:abstractNumId w:val="16"/>
  </w:num>
  <w:num w:numId="31">
    <w:abstractNumId w:val="24"/>
  </w:num>
  <w:num w:numId="32">
    <w:abstractNumId w:val="3"/>
  </w:num>
  <w:num w:numId="33">
    <w:abstractNumId w:val="27"/>
  </w:num>
  <w:num w:numId="34">
    <w:abstractNumId w:val="30"/>
  </w:num>
  <w:num w:numId="35">
    <w:abstractNumId w:val="12"/>
  </w:num>
  <w:num w:numId="36">
    <w:abstractNumId w:val="8"/>
  </w:num>
  <w:num w:numId="37">
    <w:abstractNumId w:val="13"/>
  </w:num>
  <w:num w:numId="38">
    <w:abstractNumId w:val="29"/>
  </w:num>
  <w:num w:numId="39">
    <w:abstractNumId w:val="7"/>
  </w:num>
  <w:num w:numId="40">
    <w:abstractNumId w:val="34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D6B14"/>
    <w:rsid w:val="00001FD3"/>
    <w:rsid w:val="00003CC0"/>
    <w:rsid w:val="00004765"/>
    <w:rsid w:val="00007F95"/>
    <w:rsid w:val="0001289E"/>
    <w:rsid w:val="000130B6"/>
    <w:rsid w:val="00013FB3"/>
    <w:rsid w:val="0001432C"/>
    <w:rsid w:val="00016ECA"/>
    <w:rsid w:val="00020035"/>
    <w:rsid w:val="00020CF6"/>
    <w:rsid w:val="00021119"/>
    <w:rsid w:val="00021476"/>
    <w:rsid w:val="00021546"/>
    <w:rsid w:val="0002173D"/>
    <w:rsid w:val="00022491"/>
    <w:rsid w:val="00024512"/>
    <w:rsid w:val="000257CC"/>
    <w:rsid w:val="00026054"/>
    <w:rsid w:val="0003007F"/>
    <w:rsid w:val="00030864"/>
    <w:rsid w:val="000318BD"/>
    <w:rsid w:val="000324B9"/>
    <w:rsid w:val="00036A75"/>
    <w:rsid w:val="000503AF"/>
    <w:rsid w:val="00050AC8"/>
    <w:rsid w:val="00052952"/>
    <w:rsid w:val="000530D9"/>
    <w:rsid w:val="00054781"/>
    <w:rsid w:val="0005515F"/>
    <w:rsid w:val="00055728"/>
    <w:rsid w:val="00057D48"/>
    <w:rsid w:val="00060805"/>
    <w:rsid w:val="00061919"/>
    <w:rsid w:val="00063CA6"/>
    <w:rsid w:val="00066BEF"/>
    <w:rsid w:val="00066DC4"/>
    <w:rsid w:val="00072B05"/>
    <w:rsid w:val="0007493D"/>
    <w:rsid w:val="00074E4C"/>
    <w:rsid w:val="00074F58"/>
    <w:rsid w:val="00075CF5"/>
    <w:rsid w:val="0007665B"/>
    <w:rsid w:val="00077506"/>
    <w:rsid w:val="00080A4E"/>
    <w:rsid w:val="00080DFC"/>
    <w:rsid w:val="0008211C"/>
    <w:rsid w:val="000830F5"/>
    <w:rsid w:val="00085F51"/>
    <w:rsid w:val="00091977"/>
    <w:rsid w:val="000923BB"/>
    <w:rsid w:val="00093F1F"/>
    <w:rsid w:val="000A0B8E"/>
    <w:rsid w:val="000A21B8"/>
    <w:rsid w:val="000A6631"/>
    <w:rsid w:val="000A6C83"/>
    <w:rsid w:val="000B452E"/>
    <w:rsid w:val="000B4D71"/>
    <w:rsid w:val="000B5A5B"/>
    <w:rsid w:val="000B6D5B"/>
    <w:rsid w:val="000B6FD7"/>
    <w:rsid w:val="000C043B"/>
    <w:rsid w:val="000C05AB"/>
    <w:rsid w:val="000C0E4C"/>
    <w:rsid w:val="000C2F13"/>
    <w:rsid w:val="000C30B8"/>
    <w:rsid w:val="000C566D"/>
    <w:rsid w:val="000C72A4"/>
    <w:rsid w:val="000D1DF7"/>
    <w:rsid w:val="000D2CA3"/>
    <w:rsid w:val="000D3F41"/>
    <w:rsid w:val="000D4170"/>
    <w:rsid w:val="000D4EA7"/>
    <w:rsid w:val="000D6B14"/>
    <w:rsid w:val="000D7FCF"/>
    <w:rsid w:val="000E0455"/>
    <w:rsid w:val="000E06F7"/>
    <w:rsid w:val="000E0970"/>
    <w:rsid w:val="000E0A7C"/>
    <w:rsid w:val="000E0A98"/>
    <w:rsid w:val="000E2029"/>
    <w:rsid w:val="000E64C6"/>
    <w:rsid w:val="000E661C"/>
    <w:rsid w:val="000F1BFA"/>
    <w:rsid w:val="000F2A74"/>
    <w:rsid w:val="000F394B"/>
    <w:rsid w:val="000F3D46"/>
    <w:rsid w:val="000F56FD"/>
    <w:rsid w:val="000F707F"/>
    <w:rsid w:val="00100B02"/>
    <w:rsid w:val="00102009"/>
    <w:rsid w:val="00107218"/>
    <w:rsid w:val="0011462C"/>
    <w:rsid w:val="00115EBC"/>
    <w:rsid w:val="00120557"/>
    <w:rsid w:val="00120965"/>
    <w:rsid w:val="001265F1"/>
    <w:rsid w:val="001303BB"/>
    <w:rsid w:val="00130EBC"/>
    <w:rsid w:val="001320CA"/>
    <w:rsid w:val="001345A7"/>
    <w:rsid w:val="00136765"/>
    <w:rsid w:val="00137E88"/>
    <w:rsid w:val="00140BD8"/>
    <w:rsid w:val="00143521"/>
    <w:rsid w:val="00143B91"/>
    <w:rsid w:val="00144CC1"/>
    <w:rsid w:val="001451DC"/>
    <w:rsid w:val="00146109"/>
    <w:rsid w:val="00150C7D"/>
    <w:rsid w:val="00152AFA"/>
    <w:rsid w:val="001544EB"/>
    <w:rsid w:val="00155F6D"/>
    <w:rsid w:val="00156A31"/>
    <w:rsid w:val="0016257C"/>
    <w:rsid w:val="00164896"/>
    <w:rsid w:val="00166B94"/>
    <w:rsid w:val="00166D97"/>
    <w:rsid w:val="0016720E"/>
    <w:rsid w:val="001727E4"/>
    <w:rsid w:val="00172AD0"/>
    <w:rsid w:val="00174638"/>
    <w:rsid w:val="001752C0"/>
    <w:rsid w:val="00177ACC"/>
    <w:rsid w:val="00177FA1"/>
    <w:rsid w:val="001800AD"/>
    <w:rsid w:val="00180FC4"/>
    <w:rsid w:val="0018139D"/>
    <w:rsid w:val="00183037"/>
    <w:rsid w:val="00183045"/>
    <w:rsid w:val="0018446F"/>
    <w:rsid w:val="00184878"/>
    <w:rsid w:val="00187A5D"/>
    <w:rsid w:val="0019089A"/>
    <w:rsid w:val="001927F1"/>
    <w:rsid w:val="001954BD"/>
    <w:rsid w:val="00195C30"/>
    <w:rsid w:val="00197EE4"/>
    <w:rsid w:val="001A0A84"/>
    <w:rsid w:val="001A595C"/>
    <w:rsid w:val="001A7092"/>
    <w:rsid w:val="001B0174"/>
    <w:rsid w:val="001B1CB4"/>
    <w:rsid w:val="001B2DF2"/>
    <w:rsid w:val="001B3C1D"/>
    <w:rsid w:val="001B44AE"/>
    <w:rsid w:val="001B586E"/>
    <w:rsid w:val="001B6FCF"/>
    <w:rsid w:val="001C108A"/>
    <w:rsid w:val="001C2A1A"/>
    <w:rsid w:val="001C4C8A"/>
    <w:rsid w:val="001C726E"/>
    <w:rsid w:val="001C7D9D"/>
    <w:rsid w:val="001D2BF1"/>
    <w:rsid w:val="001D36D3"/>
    <w:rsid w:val="001D56ED"/>
    <w:rsid w:val="001D717E"/>
    <w:rsid w:val="001D7CF4"/>
    <w:rsid w:val="001E13DD"/>
    <w:rsid w:val="001E2802"/>
    <w:rsid w:val="001E7D8D"/>
    <w:rsid w:val="001F05E0"/>
    <w:rsid w:val="001F1345"/>
    <w:rsid w:val="001F1E71"/>
    <w:rsid w:val="001F2BEA"/>
    <w:rsid w:val="001F4630"/>
    <w:rsid w:val="001F5091"/>
    <w:rsid w:val="00200FB1"/>
    <w:rsid w:val="00201BBA"/>
    <w:rsid w:val="00202B94"/>
    <w:rsid w:val="00202D16"/>
    <w:rsid w:val="00203000"/>
    <w:rsid w:val="00204255"/>
    <w:rsid w:val="0020459A"/>
    <w:rsid w:val="0020551B"/>
    <w:rsid w:val="00205686"/>
    <w:rsid w:val="00206376"/>
    <w:rsid w:val="002124FD"/>
    <w:rsid w:val="002174ED"/>
    <w:rsid w:val="00221AA2"/>
    <w:rsid w:val="00222622"/>
    <w:rsid w:val="00224312"/>
    <w:rsid w:val="002263B2"/>
    <w:rsid w:val="00227518"/>
    <w:rsid w:val="0023043D"/>
    <w:rsid w:val="0023121B"/>
    <w:rsid w:val="00232242"/>
    <w:rsid w:val="00240867"/>
    <w:rsid w:val="00243473"/>
    <w:rsid w:val="00243F42"/>
    <w:rsid w:val="00244139"/>
    <w:rsid w:val="00246E52"/>
    <w:rsid w:val="002474EE"/>
    <w:rsid w:val="002500AD"/>
    <w:rsid w:val="0025066A"/>
    <w:rsid w:val="00252E74"/>
    <w:rsid w:val="00255330"/>
    <w:rsid w:val="00256D8C"/>
    <w:rsid w:val="00260DA1"/>
    <w:rsid w:val="0026109C"/>
    <w:rsid w:val="00261E97"/>
    <w:rsid w:val="002630A3"/>
    <w:rsid w:val="00264408"/>
    <w:rsid w:val="00266040"/>
    <w:rsid w:val="0026642A"/>
    <w:rsid w:val="00270669"/>
    <w:rsid w:val="00274935"/>
    <w:rsid w:val="00275A93"/>
    <w:rsid w:val="0028075C"/>
    <w:rsid w:val="00282CA9"/>
    <w:rsid w:val="00285303"/>
    <w:rsid w:val="00285D4E"/>
    <w:rsid w:val="00286633"/>
    <w:rsid w:val="00286EAB"/>
    <w:rsid w:val="002949B3"/>
    <w:rsid w:val="00294A9E"/>
    <w:rsid w:val="00294C9C"/>
    <w:rsid w:val="0029786B"/>
    <w:rsid w:val="002A02EE"/>
    <w:rsid w:val="002A1BB9"/>
    <w:rsid w:val="002A1F4B"/>
    <w:rsid w:val="002A2B43"/>
    <w:rsid w:val="002A4B81"/>
    <w:rsid w:val="002A78AD"/>
    <w:rsid w:val="002B1B1F"/>
    <w:rsid w:val="002B1D2D"/>
    <w:rsid w:val="002B2F07"/>
    <w:rsid w:val="002B4CB1"/>
    <w:rsid w:val="002B5B24"/>
    <w:rsid w:val="002B7AA1"/>
    <w:rsid w:val="002C0F9C"/>
    <w:rsid w:val="002C2758"/>
    <w:rsid w:val="002C34D1"/>
    <w:rsid w:val="002C35DD"/>
    <w:rsid w:val="002C4A07"/>
    <w:rsid w:val="002C4F9F"/>
    <w:rsid w:val="002D0557"/>
    <w:rsid w:val="002D29B3"/>
    <w:rsid w:val="002D2AD1"/>
    <w:rsid w:val="002D2BF0"/>
    <w:rsid w:val="002D4848"/>
    <w:rsid w:val="002D6F02"/>
    <w:rsid w:val="002D7D2A"/>
    <w:rsid w:val="002E1154"/>
    <w:rsid w:val="002E5433"/>
    <w:rsid w:val="002E6B4A"/>
    <w:rsid w:val="002F0A24"/>
    <w:rsid w:val="002F0ACC"/>
    <w:rsid w:val="002F24B7"/>
    <w:rsid w:val="002F3FB9"/>
    <w:rsid w:val="002F4EAA"/>
    <w:rsid w:val="003009F0"/>
    <w:rsid w:val="003028E7"/>
    <w:rsid w:val="00304328"/>
    <w:rsid w:val="00304A37"/>
    <w:rsid w:val="003055EB"/>
    <w:rsid w:val="00305892"/>
    <w:rsid w:val="00305A54"/>
    <w:rsid w:val="00306571"/>
    <w:rsid w:val="00306DC4"/>
    <w:rsid w:val="003077EA"/>
    <w:rsid w:val="00310357"/>
    <w:rsid w:val="003105F7"/>
    <w:rsid w:val="00310D0A"/>
    <w:rsid w:val="00311347"/>
    <w:rsid w:val="00312896"/>
    <w:rsid w:val="0031356D"/>
    <w:rsid w:val="00316A7A"/>
    <w:rsid w:val="0031798E"/>
    <w:rsid w:val="00321BB6"/>
    <w:rsid w:val="00322B46"/>
    <w:rsid w:val="00322E08"/>
    <w:rsid w:val="00323F2D"/>
    <w:rsid w:val="003249B2"/>
    <w:rsid w:val="00330C71"/>
    <w:rsid w:val="00331DB5"/>
    <w:rsid w:val="00331F0D"/>
    <w:rsid w:val="003340C9"/>
    <w:rsid w:val="003341E5"/>
    <w:rsid w:val="003342EB"/>
    <w:rsid w:val="00335548"/>
    <w:rsid w:val="00335DB3"/>
    <w:rsid w:val="0034300E"/>
    <w:rsid w:val="00343556"/>
    <w:rsid w:val="003437A8"/>
    <w:rsid w:val="0034396D"/>
    <w:rsid w:val="003444C8"/>
    <w:rsid w:val="00344A72"/>
    <w:rsid w:val="00346364"/>
    <w:rsid w:val="0034646A"/>
    <w:rsid w:val="003510FE"/>
    <w:rsid w:val="00351946"/>
    <w:rsid w:val="00352D52"/>
    <w:rsid w:val="00353E77"/>
    <w:rsid w:val="00354B4E"/>
    <w:rsid w:val="00360A3E"/>
    <w:rsid w:val="00361EB4"/>
    <w:rsid w:val="00362572"/>
    <w:rsid w:val="00362574"/>
    <w:rsid w:val="00366835"/>
    <w:rsid w:val="00366CCB"/>
    <w:rsid w:val="00367EC7"/>
    <w:rsid w:val="003723A3"/>
    <w:rsid w:val="00372580"/>
    <w:rsid w:val="00373D88"/>
    <w:rsid w:val="003764D7"/>
    <w:rsid w:val="00384046"/>
    <w:rsid w:val="00387893"/>
    <w:rsid w:val="003916C2"/>
    <w:rsid w:val="003917FA"/>
    <w:rsid w:val="00395990"/>
    <w:rsid w:val="00397F3C"/>
    <w:rsid w:val="003A0BBB"/>
    <w:rsid w:val="003A1D44"/>
    <w:rsid w:val="003A28EE"/>
    <w:rsid w:val="003A3542"/>
    <w:rsid w:val="003A356D"/>
    <w:rsid w:val="003A51E3"/>
    <w:rsid w:val="003A5D71"/>
    <w:rsid w:val="003A6763"/>
    <w:rsid w:val="003B4BEB"/>
    <w:rsid w:val="003B51F6"/>
    <w:rsid w:val="003B5C48"/>
    <w:rsid w:val="003B6D90"/>
    <w:rsid w:val="003B7EB0"/>
    <w:rsid w:val="003C585E"/>
    <w:rsid w:val="003C6048"/>
    <w:rsid w:val="003D29E5"/>
    <w:rsid w:val="003D3156"/>
    <w:rsid w:val="003D4A5A"/>
    <w:rsid w:val="003D5D63"/>
    <w:rsid w:val="003D6443"/>
    <w:rsid w:val="003D710E"/>
    <w:rsid w:val="003D758C"/>
    <w:rsid w:val="003E0CF2"/>
    <w:rsid w:val="003E107E"/>
    <w:rsid w:val="003E3561"/>
    <w:rsid w:val="003E3BB6"/>
    <w:rsid w:val="003E3FBF"/>
    <w:rsid w:val="003E7B35"/>
    <w:rsid w:val="003F02AE"/>
    <w:rsid w:val="003F15AE"/>
    <w:rsid w:val="003F321B"/>
    <w:rsid w:val="003F3799"/>
    <w:rsid w:val="003F6C64"/>
    <w:rsid w:val="003F6CDC"/>
    <w:rsid w:val="00401122"/>
    <w:rsid w:val="00403F70"/>
    <w:rsid w:val="004045BB"/>
    <w:rsid w:val="00404935"/>
    <w:rsid w:val="00405AEA"/>
    <w:rsid w:val="00405D54"/>
    <w:rsid w:val="00406C76"/>
    <w:rsid w:val="004076E9"/>
    <w:rsid w:val="00407A0F"/>
    <w:rsid w:val="004119AF"/>
    <w:rsid w:val="00413975"/>
    <w:rsid w:val="00414F11"/>
    <w:rsid w:val="00415367"/>
    <w:rsid w:val="00415EBF"/>
    <w:rsid w:val="00416DC8"/>
    <w:rsid w:val="00420DD9"/>
    <w:rsid w:val="004239C5"/>
    <w:rsid w:val="004248B1"/>
    <w:rsid w:val="00425063"/>
    <w:rsid w:val="00425E27"/>
    <w:rsid w:val="0042618A"/>
    <w:rsid w:val="004270DF"/>
    <w:rsid w:val="0042742B"/>
    <w:rsid w:val="004319A0"/>
    <w:rsid w:val="00431E82"/>
    <w:rsid w:val="00432D1A"/>
    <w:rsid w:val="00433A05"/>
    <w:rsid w:val="00435C46"/>
    <w:rsid w:val="0043776D"/>
    <w:rsid w:val="00437C04"/>
    <w:rsid w:val="00442E0D"/>
    <w:rsid w:val="00443A9B"/>
    <w:rsid w:val="00444281"/>
    <w:rsid w:val="00444BC4"/>
    <w:rsid w:val="00451078"/>
    <w:rsid w:val="00453BBF"/>
    <w:rsid w:val="0045407C"/>
    <w:rsid w:val="00454D5D"/>
    <w:rsid w:val="00456EA6"/>
    <w:rsid w:val="00460345"/>
    <w:rsid w:val="004604D3"/>
    <w:rsid w:val="00462AB6"/>
    <w:rsid w:val="00465689"/>
    <w:rsid w:val="004672C0"/>
    <w:rsid w:val="004676A0"/>
    <w:rsid w:val="004728D1"/>
    <w:rsid w:val="00476585"/>
    <w:rsid w:val="00477814"/>
    <w:rsid w:val="00481CF5"/>
    <w:rsid w:val="004850C7"/>
    <w:rsid w:val="004910BF"/>
    <w:rsid w:val="00491A15"/>
    <w:rsid w:val="004934C0"/>
    <w:rsid w:val="00494973"/>
    <w:rsid w:val="0049649A"/>
    <w:rsid w:val="00497E26"/>
    <w:rsid w:val="004A1C16"/>
    <w:rsid w:val="004A48E7"/>
    <w:rsid w:val="004A58E0"/>
    <w:rsid w:val="004A75BA"/>
    <w:rsid w:val="004B0A0C"/>
    <w:rsid w:val="004B18BD"/>
    <w:rsid w:val="004B5E36"/>
    <w:rsid w:val="004B6505"/>
    <w:rsid w:val="004B7BBC"/>
    <w:rsid w:val="004B7F9D"/>
    <w:rsid w:val="004C3960"/>
    <w:rsid w:val="004C61FF"/>
    <w:rsid w:val="004C68EF"/>
    <w:rsid w:val="004C7848"/>
    <w:rsid w:val="004D19FB"/>
    <w:rsid w:val="004D2733"/>
    <w:rsid w:val="004D3ABD"/>
    <w:rsid w:val="004D40F0"/>
    <w:rsid w:val="004D5669"/>
    <w:rsid w:val="004D7E8D"/>
    <w:rsid w:val="004E23C0"/>
    <w:rsid w:val="004E27BD"/>
    <w:rsid w:val="004E2A60"/>
    <w:rsid w:val="004E474F"/>
    <w:rsid w:val="004E5485"/>
    <w:rsid w:val="004E577B"/>
    <w:rsid w:val="004F0D84"/>
    <w:rsid w:val="004F13DC"/>
    <w:rsid w:val="004F271D"/>
    <w:rsid w:val="004F6785"/>
    <w:rsid w:val="004F7D87"/>
    <w:rsid w:val="005020AB"/>
    <w:rsid w:val="0050247B"/>
    <w:rsid w:val="00502BF9"/>
    <w:rsid w:val="00511DCF"/>
    <w:rsid w:val="00511F94"/>
    <w:rsid w:val="00512119"/>
    <w:rsid w:val="005140E9"/>
    <w:rsid w:val="00514D72"/>
    <w:rsid w:val="00514FBC"/>
    <w:rsid w:val="00515870"/>
    <w:rsid w:val="00516859"/>
    <w:rsid w:val="0051698B"/>
    <w:rsid w:val="005200F9"/>
    <w:rsid w:val="00525811"/>
    <w:rsid w:val="0052589F"/>
    <w:rsid w:val="00525BDE"/>
    <w:rsid w:val="0052656A"/>
    <w:rsid w:val="00530A83"/>
    <w:rsid w:val="0053137F"/>
    <w:rsid w:val="005316A0"/>
    <w:rsid w:val="00532B84"/>
    <w:rsid w:val="00535E82"/>
    <w:rsid w:val="005413B4"/>
    <w:rsid w:val="00544897"/>
    <w:rsid w:val="00545206"/>
    <w:rsid w:val="00546C23"/>
    <w:rsid w:val="005508E4"/>
    <w:rsid w:val="00550D60"/>
    <w:rsid w:val="00554E25"/>
    <w:rsid w:val="00555525"/>
    <w:rsid w:val="0055729E"/>
    <w:rsid w:val="00560212"/>
    <w:rsid w:val="00560D2C"/>
    <w:rsid w:val="00561914"/>
    <w:rsid w:val="0056215D"/>
    <w:rsid w:val="005626C9"/>
    <w:rsid w:val="00564C05"/>
    <w:rsid w:val="00564FDB"/>
    <w:rsid w:val="00570675"/>
    <w:rsid w:val="00570E0A"/>
    <w:rsid w:val="00571B8B"/>
    <w:rsid w:val="005741C4"/>
    <w:rsid w:val="00575577"/>
    <w:rsid w:val="005778B2"/>
    <w:rsid w:val="00581290"/>
    <w:rsid w:val="00581953"/>
    <w:rsid w:val="0058329B"/>
    <w:rsid w:val="00587864"/>
    <w:rsid w:val="005916A5"/>
    <w:rsid w:val="00592B2F"/>
    <w:rsid w:val="00594871"/>
    <w:rsid w:val="00596519"/>
    <w:rsid w:val="0059668E"/>
    <w:rsid w:val="00597915"/>
    <w:rsid w:val="005A3326"/>
    <w:rsid w:val="005B0C2F"/>
    <w:rsid w:val="005B1295"/>
    <w:rsid w:val="005B131A"/>
    <w:rsid w:val="005B300E"/>
    <w:rsid w:val="005B3D78"/>
    <w:rsid w:val="005B7231"/>
    <w:rsid w:val="005B7EA3"/>
    <w:rsid w:val="005C056D"/>
    <w:rsid w:val="005C47A1"/>
    <w:rsid w:val="005C622B"/>
    <w:rsid w:val="005C6A7E"/>
    <w:rsid w:val="005C76DE"/>
    <w:rsid w:val="005D1557"/>
    <w:rsid w:val="005D2320"/>
    <w:rsid w:val="005D738F"/>
    <w:rsid w:val="005D7AD2"/>
    <w:rsid w:val="005E0060"/>
    <w:rsid w:val="005E0FCA"/>
    <w:rsid w:val="005E13C5"/>
    <w:rsid w:val="005E3B44"/>
    <w:rsid w:val="005F02CF"/>
    <w:rsid w:val="005F336A"/>
    <w:rsid w:val="005F460A"/>
    <w:rsid w:val="005F4CFF"/>
    <w:rsid w:val="005F5DD3"/>
    <w:rsid w:val="005F66A3"/>
    <w:rsid w:val="005F6C9F"/>
    <w:rsid w:val="005F6E61"/>
    <w:rsid w:val="005F6EAF"/>
    <w:rsid w:val="006016F4"/>
    <w:rsid w:val="006038BC"/>
    <w:rsid w:val="00603D95"/>
    <w:rsid w:val="0060538C"/>
    <w:rsid w:val="006059E5"/>
    <w:rsid w:val="00606801"/>
    <w:rsid w:val="0060724C"/>
    <w:rsid w:val="006078F2"/>
    <w:rsid w:val="00611307"/>
    <w:rsid w:val="006117B1"/>
    <w:rsid w:val="00613D01"/>
    <w:rsid w:val="006144E8"/>
    <w:rsid w:val="006159CB"/>
    <w:rsid w:val="00615E30"/>
    <w:rsid w:val="006200D7"/>
    <w:rsid w:val="006208D7"/>
    <w:rsid w:val="00625C17"/>
    <w:rsid w:val="00626B33"/>
    <w:rsid w:val="00626EF6"/>
    <w:rsid w:val="00626FE5"/>
    <w:rsid w:val="00627439"/>
    <w:rsid w:val="00631360"/>
    <w:rsid w:val="00632D87"/>
    <w:rsid w:val="00634CC3"/>
    <w:rsid w:val="00635E4D"/>
    <w:rsid w:val="00637095"/>
    <w:rsid w:val="00645EB2"/>
    <w:rsid w:val="00646675"/>
    <w:rsid w:val="00646A32"/>
    <w:rsid w:val="00650ADE"/>
    <w:rsid w:val="00652E5E"/>
    <w:rsid w:val="00654FA7"/>
    <w:rsid w:val="006560C9"/>
    <w:rsid w:val="00663351"/>
    <w:rsid w:val="0066337D"/>
    <w:rsid w:val="00663439"/>
    <w:rsid w:val="006636DC"/>
    <w:rsid w:val="00664683"/>
    <w:rsid w:val="006668AF"/>
    <w:rsid w:val="006704E1"/>
    <w:rsid w:val="0067086F"/>
    <w:rsid w:val="00670F01"/>
    <w:rsid w:val="0067277C"/>
    <w:rsid w:val="00672C2F"/>
    <w:rsid w:val="00672CD4"/>
    <w:rsid w:val="00674EFB"/>
    <w:rsid w:val="00675385"/>
    <w:rsid w:val="00677607"/>
    <w:rsid w:val="00683948"/>
    <w:rsid w:val="00684A63"/>
    <w:rsid w:val="006856E0"/>
    <w:rsid w:val="0068684B"/>
    <w:rsid w:val="00687817"/>
    <w:rsid w:val="006905BB"/>
    <w:rsid w:val="00690DDD"/>
    <w:rsid w:val="00692E8B"/>
    <w:rsid w:val="006955CD"/>
    <w:rsid w:val="00696E25"/>
    <w:rsid w:val="00697535"/>
    <w:rsid w:val="00697A9F"/>
    <w:rsid w:val="00697C73"/>
    <w:rsid w:val="006A07EF"/>
    <w:rsid w:val="006A1ED0"/>
    <w:rsid w:val="006A1F07"/>
    <w:rsid w:val="006A2CEB"/>
    <w:rsid w:val="006A4716"/>
    <w:rsid w:val="006A5388"/>
    <w:rsid w:val="006B01DB"/>
    <w:rsid w:val="006B3BAB"/>
    <w:rsid w:val="006B3D9D"/>
    <w:rsid w:val="006B4159"/>
    <w:rsid w:val="006B6B01"/>
    <w:rsid w:val="006C0411"/>
    <w:rsid w:val="006C0C76"/>
    <w:rsid w:val="006C28E7"/>
    <w:rsid w:val="006D0A4F"/>
    <w:rsid w:val="006D22E5"/>
    <w:rsid w:val="006D3878"/>
    <w:rsid w:val="006E0461"/>
    <w:rsid w:val="006E0F91"/>
    <w:rsid w:val="006E1293"/>
    <w:rsid w:val="006E141D"/>
    <w:rsid w:val="006E247E"/>
    <w:rsid w:val="006E3CE1"/>
    <w:rsid w:val="006E72B9"/>
    <w:rsid w:val="006E74E7"/>
    <w:rsid w:val="006E7781"/>
    <w:rsid w:val="006E7B69"/>
    <w:rsid w:val="006F08DD"/>
    <w:rsid w:val="006F11D9"/>
    <w:rsid w:val="006F1FCD"/>
    <w:rsid w:val="006F2C50"/>
    <w:rsid w:val="006F2E6A"/>
    <w:rsid w:val="006F444F"/>
    <w:rsid w:val="00705AA7"/>
    <w:rsid w:val="007063D3"/>
    <w:rsid w:val="0071073E"/>
    <w:rsid w:val="00711DF2"/>
    <w:rsid w:val="007123A2"/>
    <w:rsid w:val="007125DE"/>
    <w:rsid w:val="00713074"/>
    <w:rsid w:val="007145F3"/>
    <w:rsid w:val="007148C7"/>
    <w:rsid w:val="00720551"/>
    <w:rsid w:val="00721D22"/>
    <w:rsid w:val="00722B2A"/>
    <w:rsid w:val="00722E2E"/>
    <w:rsid w:val="00724043"/>
    <w:rsid w:val="0072591B"/>
    <w:rsid w:val="00725AF7"/>
    <w:rsid w:val="00725EFA"/>
    <w:rsid w:val="007270C0"/>
    <w:rsid w:val="00731F52"/>
    <w:rsid w:val="007355A7"/>
    <w:rsid w:val="00736BCE"/>
    <w:rsid w:val="007407C1"/>
    <w:rsid w:val="00741136"/>
    <w:rsid w:val="0074582D"/>
    <w:rsid w:val="00745BA4"/>
    <w:rsid w:val="00746AA9"/>
    <w:rsid w:val="00746D39"/>
    <w:rsid w:val="00746D97"/>
    <w:rsid w:val="0074714D"/>
    <w:rsid w:val="00751DFD"/>
    <w:rsid w:val="007530FE"/>
    <w:rsid w:val="0075479E"/>
    <w:rsid w:val="007547D1"/>
    <w:rsid w:val="00761259"/>
    <w:rsid w:val="00761AC3"/>
    <w:rsid w:val="0076335C"/>
    <w:rsid w:val="0076362F"/>
    <w:rsid w:val="00767471"/>
    <w:rsid w:val="007711BF"/>
    <w:rsid w:val="007729EB"/>
    <w:rsid w:val="00772E3A"/>
    <w:rsid w:val="00773E36"/>
    <w:rsid w:val="007749E0"/>
    <w:rsid w:val="00775989"/>
    <w:rsid w:val="00777D35"/>
    <w:rsid w:val="00777EDC"/>
    <w:rsid w:val="00780AB2"/>
    <w:rsid w:val="00780F20"/>
    <w:rsid w:val="0078362D"/>
    <w:rsid w:val="00790979"/>
    <w:rsid w:val="00790DBF"/>
    <w:rsid w:val="0079141E"/>
    <w:rsid w:val="00792954"/>
    <w:rsid w:val="00793309"/>
    <w:rsid w:val="00794B6B"/>
    <w:rsid w:val="00796640"/>
    <w:rsid w:val="00797EAB"/>
    <w:rsid w:val="007A127B"/>
    <w:rsid w:val="007A1631"/>
    <w:rsid w:val="007A1B6A"/>
    <w:rsid w:val="007A27D2"/>
    <w:rsid w:val="007A2A84"/>
    <w:rsid w:val="007A527A"/>
    <w:rsid w:val="007A534C"/>
    <w:rsid w:val="007B0797"/>
    <w:rsid w:val="007B0ED8"/>
    <w:rsid w:val="007B360E"/>
    <w:rsid w:val="007B4C65"/>
    <w:rsid w:val="007B5299"/>
    <w:rsid w:val="007B7267"/>
    <w:rsid w:val="007B7DE9"/>
    <w:rsid w:val="007C0D33"/>
    <w:rsid w:val="007C4D07"/>
    <w:rsid w:val="007C58E2"/>
    <w:rsid w:val="007D28DF"/>
    <w:rsid w:val="007D3038"/>
    <w:rsid w:val="007D3510"/>
    <w:rsid w:val="007D7E2F"/>
    <w:rsid w:val="007E0D8E"/>
    <w:rsid w:val="007E3662"/>
    <w:rsid w:val="007E40B5"/>
    <w:rsid w:val="007E560B"/>
    <w:rsid w:val="007E67EB"/>
    <w:rsid w:val="007F27FE"/>
    <w:rsid w:val="007F30E9"/>
    <w:rsid w:val="007F3E34"/>
    <w:rsid w:val="007F5617"/>
    <w:rsid w:val="007F5AC3"/>
    <w:rsid w:val="007F668E"/>
    <w:rsid w:val="008047E2"/>
    <w:rsid w:val="00805B90"/>
    <w:rsid w:val="0080651C"/>
    <w:rsid w:val="00811C34"/>
    <w:rsid w:val="0081210E"/>
    <w:rsid w:val="0081267C"/>
    <w:rsid w:val="00813329"/>
    <w:rsid w:val="008134D9"/>
    <w:rsid w:val="0081439D"/>
    <w:rsid w:val="008151D7"/>
    <w:rsid w:val="00815FE1"/>
    <w:rsid w:val="00820670"/>
    <w:rsid w:val="00820B0F"/>
    <w:rsid w:val="00822C72"/>
    <w:rsid w:val="00831934"/>
    <w:rsid w:val="00833627"/>
    <w:rsid w:val="00834A6B"/>
    <w:rsid w:val="00840C0E"/>
    <w:rsid w:val="008422BD"/>
    <w:rsid w:val="008427C5"/>
    <w:rsid w:val="00842A79"/>
    <w:rsid w:val="00843229"/>
    <w:rsid w:val="0084542C"/>
    <w:rsid w:val="008459A7"/>
    <w:rsid w:val="00846437"/>
    <w:rsid w:val="008532A1"/>
    <w:rsid w:val="00853498"/>
    <w:rsid w:val="00854286"/>
    <w:rsid w:val="0085562A"/>
    <w:rsid w:val="00855FC5"/>
    <w:rsid w:val="0085603D"/>
    <w:rsid w:val="008568B0"/>
    <w:rsid w:val="008569C9"/>
    <w:rsid w:val="008620F7"/>
    <w:rsid w:val="00865DFB"/>
    <w:rsid w:val="00866218"/>
    <w:rsid w:val="008671A5"/>
    <w:rsid w:val="00870DC7"/>
    <w:rsid w:val="00871601"/>
    <w:rsid w:val="00873313"/>
    <w:rsid w:val="00873A8C"/>
    <w:rsid w:val="00873F53"/>
    <w:rsid w:val="00874CDD"/>
    <w:rsid w:val="00875543"/>
    <w:rsid w:val="00876C7D"/>
    <w:rsid w:val="00877D2C"/>
    <w:rsid w:val="0088408F"/>
    <w:rsid w:val="008842F5"/>
    <w:rsid w:val="00884A97"/>
    <w:rsid w:val="00890A83"/>
    <w:rsid w:val="00891383"/>
    <w:rsid w:val="008928C8"/>
    <w:rsid w:val="0089414C"/>
    <w:rsid w:val="00896BA1"/>
    <w:rsid w:val="00897473"/>
    <w:rsid w:val="008A0485"/>
    <w:rsid w:val="008A139E"/>
    <w:rsid w:val="008A1E4B"/>
    <w:rsid w:val="008A206D"/>
    <w:rsid w:val="008A3D17"/>
    <w:rsid w:val="008A6294"/>
    <w:rsid w:val="008A76B9"/>
    <w:rsid w:val="008B1C09"/>
    <w:rsid w:val="008B2558"/>
    <w:rsid w:val="008B267A"/>
    <w:rsid w:val="008B32A9"/>
    <w:rsid w:val="008B32DF"/>
    <w:rsid w:val="008B4F53"/>
    <w:rsid w:val="008B5AD2"/>
    <w:rsid w:val="008B67E1"/>
    <w:rsid w:val="008C01BF"/>
    <w:rsid w:val="008C475F"/>
    <w:rsid w:val="008C597B"/>
    <w:rsid w:val="008C5C9E"/>
    <w:rsid w:val="008D0AA2"/>
    <w:rsid w:val="008D2008"/>
    <w:rsid w:val="008D20A3"/>
    <w:rsid w:val="008D550E"/>
    <w:rsid w:val="008D6024"/>
    <w:rsid w:val="008D65C8"/>
    <w:rsid w:val="008D73FE"/>
    <w:rsid w:val="008D771A"/>
    <w:rsid w:val="008D773F"/>
    <w:rsid w:val="008E21AE"/>
    <w:rsid w:val="008E2CB4"/>
    <w:rsid w:val="008E5568"/>
    <w:rsid w:val="008E603C"/>
    <w:rsid w:val="008E7F55"/>
    <w:rsid w:val="008F0ECD"/>
    <w:rsid w:val="008F2D13"/>
    <w:rsid w:val="008F3E88"/>
    <w:rsid w:val="008F4B05"/>
    <w:rsid w:val="008F55B5"/>
    <w:rsid w:val="008F56B4"/>
    <w:rsid w:val="008F7135"/>
    <w:rsid w:val="008F7F6E"/>
    <w:rsid w:val="009029BB"/>
    <w:rsid w:val="0090355C"/>
    <w:rsid w:val="009037DE"/>
    <w:rsid w:val="00903F58"/>
    <w:rsid w:val="00904DDA"/>
    <w:rsid w:val="00914984"/>
    <w:rsid w:val="00915C3E"/>
    <w:rsid w:val="00917BCC"/>
    <w:rsid w:val="00922E87"/>
    <w:rsid w:val="00922F8A"/>
    <w:rsid w:val="009249FD"/>
    <w:rsid w:val="0092527F"/>
    <w:rsid w:val="00925534"/>
    <w:rsid w:val="00927346"/>
    <w:rsid w:val="009323B1"/>
    <w:rsid w:val="00933730"/>
    <w:rsid w:val="00933FDC"/>
    <w:rsid w:val="00934073"/>
    <w:rsid w:val="009346AA"/>
    <w:rsid w:val="009357D1"/>
    <w:rsid w:val="00937CEE"/>
    <w:rsid w:val="0094171B"/>
    <w:rsid w:val="00941C38"/>
    <w:rsid w:val="00942630"/>
    <w:rsid w:val="0094265A"/>
    <w:rsid w:val="00943715"/>
    <w:rsid w:val="00944C44"/>
    <w:rsid w:val="009477D6"/>
    <w:rsid w:val="009503F9"/>
    <w:rsid w:val="00951760"/>
    <w:rsid w:val="0095239A"/>
    <w:rsid w:val="00953D16"/>
    <w:rsid w:val="0095582E"/>
    <w:rsid w:val="00956410"/>
    <w:rsid w:val="009603CB"/>
    <w:rsid w:val="00960943"/>
    <w:rsid w:val="009618B8"/>
    <w:rsid w:val="00962713"/>
    <w:rsid w:val="009633C7"/>
    <w:rsid w:val="00964002"/>
    <w:rsid w:val="009645CC"/>
    <w:rsid w:val="00964C2F"/>
    <w:rsid w:val="00966245"/>
    <w:rsid w:val="00966EA2"/>
    <w:rsid w:val="00967DAA"/>
    <w:rsid w:val="0097102D"/>
    <w:rsid w:val="00972B8D"/>
    <w:rsid w:val="00974BB9"/>
    <w:rsid w:val="009763AF"/>
    <w:rsid w:val="009768C2"/>
    <w:rsid w:val="00981A93"/>
    <w:rsid w:val="0098600D"/>
    <w:rsid w:val="00991BC2"/>
    <w:rsid w:val="00994414"/>
    <w:rsid w:val="009954BD"/>
    <w:rsid w:val="009965C9"/>
    <w:rsid w:val="00996716"/>
    <w:rsid w:val="00996A1B"/>
    <w:rsid w:val="009A26DF"/>
    <w:rsid w:val="009A3D93"/>
    <w:rsid w:val="009A48FB"/>
    <w:rsid w:val="009A7638"/>
    <w:rsid w:val="009B0ED1"/>
    <w:rsid w:val="009B5D6D"/>
    <w:rsid w:val="009B6DA6"/>
    <w:rsid w:val="009C01B8"/>
    <w:rsid w:val="009C0286"/>
    <w:rsid w:val="009C0A44"/>
    <w:rsid w:val="009C15CC"/>
    <w:rsid w:val="009C1FC6"/>
    <w:rsid w:val="009C25AF"/>
    <w:rsid w:val="009C592B"/>
    <w:rsid w:val="009C5E11"/>
    <w:rsid w:val="009C6770"/>
    <w:rsid w:val="009C6B38"/>
    <w:rsid w:val="009D27D4"/>
    <w:rsid w:val="009D27D5"/>
    <w:rsid w:val="009D2801"/>
    <w:rsid w:val="009D350A"/>
    <w:rsid w:val="009D55A8"/>
    <w:rsid w:val="009D6B90"/>
    <w:rsid w:val="009E0310"/>
    <w:rsid w:val="009E4986"/>
    <w:rsid w:val="009E4E0D"/>
    <w:rsid w:val="009E5D97"/>
    <w:rsid w:val="009E6789"/>
    <w:rsid w:val="009E740C"/>
    <w:rsid w:val="009E7D28"/>
    <w:rsid w:val="009F1338"/>
    <w:rsid w:val="009F181D"/>
    <w:rsid w:val="009F1CF4"/>
    <w:rsid w:val="009F4A63"/>
    <w:rsid w:val="009F6CFF"/>
    <w:rsid w:val="009F7E9A"/>
    <w:rsid w:val="00A014DE"/>
    <w:rsid w:val="00A01C9B"/>
    <w:rsid w:val="00A02F9D"/>
    <w:rsid w:val="00A04854"/>
    <w:rsid w:val="00A06DA6"/>
    <w:rsid w:val="00A07195"/>
    <w:rsid w:val="00A1045A"/>
    <w:rsid w:val="00A115D4"/>
    <w:rsid w:val="00A12C41"/>
    <w:rsid w:val="00A15BE7"/>
    <w:rsid w:val="00A17C52"/>
    <w:rsid w:val="00A200F6"/>
    <w:rsid w:val="00A20391"/>
    <w:rsid w:val="00A2054E"/>
    <w:rsid w:val="00A21E06"/>
    <w:rsid w:val="00A2300F"/>
    <w:rsid w:val="00A23011"/>
    <w:rsid w:val="00A24A40"/>
    <w:rsid w:val="00A279B1"/>
    <w:rsid w:val="00A32678"/>
    <w:rsid w:val="00A32EAE"/>
    <w:rsid w:val="00A34106"/>
    <w:rsid w:val="00A34792"/>
    <w:rsid w:val="00A348C4"/>
    <w:rsid w:val="00A37AA3"/>
    <w:rsid w:val="00A407DD"/>
    <w:rsid w:val="00A4200D"/>
    <w:rsid w:val="00A43C3E"/>
    <w:rsid w:val="00A462A4"/>
    <w:rsid w:val="00A52806"/>
    <w:rsid w:val="00A53973"/>
    <w:rsid w:val="00A53B79"/>
    <w:rsid w:val="00A542E4"/>
    <w:rsid w:val="00A5585B"/>
    <w:rsid w:val="00A55E88"/>
    <w:rsid w:val="00A56FF9"/>
    <w:rsid w:val="00A57313"/>
    <w:rsid w:val="00A574AB"/>
    <w:rsid w:val="00A615EB"/>
    <w:rsid w:val="00A620D9"/>
    <w:rsid w:val="00A65FAF"/>
    <w:rsid w:val="00A660A2"/>
    <w:rsid w:val="00A676AC"/>
    <w:rsid w:val="00A67D93"/>
    <w:rsid w:val="00A700C6"/>
    <w:rsid w:val="00A714D2"/>
    <w:rsid w:val="00A732B8"/>
    <w:rsid w:val="00A7520A"/>
    <w:rsid w:val="00A75C07"/>
    <w:rsid w:val="00A77F3D"/>
    <w:rsid w:val="00A819AB"/>
    <w:rsid w:val="00A83649"/>
    <w:rsid w:val="00A90E96"/>
    <w:rsid w:val="00A92844"/>
    <w:rsid w:val="00A96EEE"/>
    <w:rsid w:val="00A9772E"/>
    <w:rsid w:val="00AA0BAC"/>
    <w:rsid w:val="00AA0BCE"/>
    <w:rsid w:val="00AA1A59"/>
    <w:rsid w:val="00AA3AEE"/>
    <w:rsid w:val="00AA54BE"/>
    <w:rsid w:val="00AA60BD"/>
    <w:rsid w:val="00AB0D5D"/>
    <w:rsid w:val="00AB4779"/>
    <w:rsid w:val="00AB6B61"/>
    <w:rsid w:val="00AB704A"/>
    <w:rsid w:val="00AB7262"/>
    <w:rsid w:val="00AC0F46"/>
    <w:rsid w:val="00AC55E4"/>
    <w:rsid w:val="00AD0232"/>
    <w:rsid w:val="00AD24E8"/>
    <w:rsid w:val="00AD26D6"/>
    <w:rsid w:val="00AD291C"/>
    <w:rsid w:val="00AD3D27"/>
    <w:rsid w:val="00AD44FF"/>
    <w:rsid w:val="00AD50C7"/>
    <w:rsid w:val="00AD5555"/>
    <w:rsid w:val="00AD5719"/>
    <w:rsid w:val="00AD59FE"/>
    <w:rsid w:val="00AD7694"/>
    <w:rsid w:val="00AE1539"/>
    <w:rsid w:val="00AE2B8D"/>
    <w:rsid w:val="00AE2DE5"/>
    <w:rsid w:val="00AE38CE"/>
    <w:rsid w:val="00AE5597"/>
    <w:rsid w:val="00AE5EE5"/>
    <w:rsid w:val="00AE6242"/>
    <w:rsid w:val="00AF01A1"/>
    <w:rsid w:val="00AF140F"/>
    <w:rsid w:val="00AF232E"/>
    <w:rsid w:val="00AF32C5"/>
    <w:rsid w:val="00AF4AB5"/>
    <w:rsid w:val="00AF523A"/>
    <w:rsid w:val="00AF59F8"/>
    <w:rsid w:val="00AF6FAC"/>
    <w:rsid w:val="00AF79B7"/>
    <w:rsid w:val="00B04852"/>
    <w:rsid w:val="00B04F35"/>
    <w:rsid w:val="00B05713"/>
    <w:rsid w:val="00B06F36"/>
    <w:rsid w:val="00B14525"/>
    <w:rsid w:val="00B14E15"/>
    <w:rsid w:val="00B17C98"/>
    <w:rsid w:val="00B21B23"/>
    <w:rsid w:val="00B22AAD"/>
    <w:rsid w:val="00B24D2A"/>
    <w:rsid w:val="00B27EA2"/>
    <w:rsid w:val="00B314B5"/>
    <w:rsid w:val="00B31C87"/>
    <w:rsid w:val="00B364A1"/>
    <w:rsid w:val="00B37B06"/>
    <w:rsid w:val="00B4283F"/>
    <w:rsid w:val="00B44529"/>
    <w:rsid w:val="00B46D4F"/>
    <w:rsid w:val="00B47452"/>
    <w:rsid w:val="00B51A71"/>
    <w:rsid w:val="00B52621"/>
    <w:rsid w:val="00B543CF"/>
    <w:rsid w:val="00B55442"/>
    <w:rsid w:val="00B5579B"/>
    <w:rsid w:val="00B557C5"/>
    <w:rsid w:val="00B55E2B"/>
    <w:rsid w:val="00B562A0"/>
    <w:rsid w:val="00B60CB7"/>
    <w:rsid w:val="00B635A8"/>
    <w:rsid w:val="00B63C75"/>
    <w:rsid w:val="00B63C8B"/>
    <w:rsid w:val="00B64A6C"/>
    <w:rsid w:val="00B65A4B"/>
    <w:rsid w:val="00B65F2B"/>
    <w:rsid w:val="00B708AC"/>
    <w:rsid w:val="00B714C1"/>
    <w:rsid w:val="00B75517"/>
    <w:rsid w:val="00B815A5"/>
    <w:rsid w:val="00B82B8F"/>
    <w:rsid w:val="00B82C32"/>
    <w:rsid w:val="00B83BD5"/>
    <w:rsid w:val="00B91EC3"/>
    <w:rsid w:val="00B93CA1"/>
    <w:rsid w:val="00B94489"/>
    <w:rsid w:val="00B947FB"/>
    <w:rsid w:val="00B95ADB"/>
    <w:rsid w:val="00B97401"/>
    <w:rsid w:val="00B97A85"/>
    <w:rsid w:val="00B97BC4"/>
    <w:rsid w:val="00BA103A"/>
    <w:rsid w:val="00BB0244"/>
    <w:rsid w:val="00BB242C"/>
    <w:rsid w:val="00BB53F7"/>
    <w:rsid w:val="00BC2C00"/>
    <w:rsid w:val="00BC3BA0"/>
    <w:rsid w:val="00BC51F7"/>
    <w:rsid w:val="00BC764F"/>
    <w:rsid w:val="00BD2631"/>
    <w:rsid w:val="00BE0B12"/>
    <w:rsid w:val="00BE174E"/>
    <w:rsid w:val="00BE219C"/>
    <w:rsid w:val="00BE2735"/>
    <w:rsid w:val="00BE4450"/>
    <w:rsid w:val="00BE5609"/>
    <w:rsid w:val="00BE6E4A"/>
    <w:rsid w:val="00BF0E2F"/>
    <w:rsid w:val="00BF1C18"/>
    <w:rsid w:val="00BF58CC"/>
    <w:rsid w:val="00BF7E91"/>
    <w:rsid w:val="00C00D13"/>
    <w:rsid w:val="00C01C33"/>
    <w:rsid w:val="00C066E8"/>
    <w:rsid w:val="00C10921"/>
    <w:rsid w:val="00C133FC"/>
    <w:rsid w:val="00C13798"/>
    <w:rsid w:val="00C16157"/>
    <w:rsid w:val="00C171BB"/>
    <w:rsid w:val="00C17EBD"/>
    <w:rsid w:val="00C209B0"/>
    <w:rsid w:val="00C21F42"/>
    <w:rsid w:val="00C25BC7"/>
    <w:rsid w:val="00C365EE"/>
    <w:rsid w:val="00C40CC1"/>
    <w:rsid w:val="00C41FDF"/>
    <w:rsid w:val="00C425D4"/>
    <w:rsid w:val="00C46005"/>
    <w:rsid w:val="00C464B4"/>
    <w:rsid w:val="00C47778"/>
    <w:rsid w:val="00C503A6"/>
    <w:rsid w:val="00C506C2"/>
    <w:rsid w:val="00C51491"/>
    <w:rsid w:val="00C519C3"/>
    <w:rsid w:val="00C51E3D"/>
    <w:rsid w:val="00C535DD"/>
    <w:rsid w:val="00C54699"/>
    <w:rsid w:val="00C63659"/>
    <w:rsid w:val="00C636AF"/>
    <w:rsid w:val="00C66323"/>
    <w:rsid w:val="00C664DC"/>
    <w:rsid w:val="00C70624"/>
    <w:rsid w:val="00C71ABD"/>
    <w:rsid w:val="00C74B71"/>
    <w:rsid w:val="00C766B0"/>
    <w:rsid w:val="00C802F6"/>
    <w:rsid w:val="00C8162B"/>
    <w:rsid w:val="00C81917"/>
    <w:rsid w:val="00C819CA"/>
    <w:rsid w:val="00C82B91"/>
    <w:rsid w:val="00C84FDF"/>
    <w:rsid w:val="00C850F0"/>
    <w:rsid w:val="00C85C1E"/>
    <w:rsid w:val="00C906FC"/>
    <w:rsid w:val="00C91119"/>
    <w:rsid w:val="00C9147E"/>
    <w:rsid w:val="00C919C8"/>
    <w:rsid w:val="00C92461"/>
    <w:rsid w:val="00C93E32"/>
    <w:rsid w:val="00C948A0"/>
    <w:rsid w:val="00CA3985"/>
    <w:rsid w:val="00CA39C7"/>
    <w:rsid w:val="00CA3E07"/>
    <w:rsid w:val="00CA6066"/>
    <w:rsid w:val="00CB089C"/>
    <w:rsid w:val="00CB28B5"/>
    <w:rsid w:val="00CB59C8"/>
    <w:rsid w:val="00CB6E75"/>
    <w:rsid w:val="00CC3D4F"/>
    <w:rsid w:val="00CC7205"/>
    <w:rsid w:val="00CC7E8F"/>
    <w:rsid w:val="00CD0A13"/>
    <w:rsid w:val="00CD0AA7"/>
    <w:rsid w:val="00CD0FA1"/>
    <w:rsid w:val="00CD2A42"/>
    <w:rsid w:val="00CD3C12"/>
    <w:rsid w:val="00CD5813"/>
    <w:rsid w:val="00CD706A"/>
    <w:rsid w:val="00CD7726"/>
    <w:rsid w:val="00CE184C"/>
    <w:rsid w:val="00CE2185"/>
    <w:rsid w:val="00CE21E2"/>
    <w:rsid w:val="00CE3D3E"/>
    <w:rsid w:val="00CE6A19"/>
    <w:rsid w:val="00CF1C5E"/>
    <w:rsid w:val="00CF23E4"/>
    <w:rsid w:val="00CF5C58"/>
    <w:rsid w:val="00CF7E2F"/>
    <w:rsid w:val="00D00223"/>
    <w:rsid w:val="00D00B73"/>
    <w:rsid w:val="00D0306E"/>
    <w:rsid w:val="00D03B5D"/>
    <w:rsid w:val="00D03C60"/>
    <w:rsid w:val="00D14AD5"/>
    <w:rsid w:val="00D22B81"/>
    <w:rsid w:val="00D24CD1"/>
    <w:rsid w:val="00D25BD7"/>
    <w:rsid w:val="00D308D5"/>
    <w:rsid w:val="00D31C8A"/>
    <w:rsid w:val="00D32473"/>
    <w:rsid w:val="00D331A9"/>
    <w:rsid w:val="00D33A64"/>
    <w:rsid w:val="00D3403B"/>
    <w:rsid w:val="00D37B4A"/>
    <w:rsid w:val="00D408FC"/>
    <w:rsid w:val="00D42921"/>
    <w:rsid w:val="00D44611"/>
    <w:rsid w:val="00D451F1"/>
    <w:rsid w:val="00D50231"/>
    <w:rsid w:val="00D508A0"/>
    <w:rsid w:val="00D52110"/>
    <w:rsid w:val="00D53658"/>
    <w:rsid w:val="00D5370F"/>
    <w:rsid w:val="00D54AA3"/>
    <w:rsid w:val="00D56056"/>
    <w:rsid w:val="00D5791B"/>
    <w:rsid w:val="00D606B2"/>
    <w:rsid w:val="00D611EF"/>
    <w:rsid w:val="00D612EB"/>
    <w:rsid w:val="00D62288"/>
    <w:rsid w:val="00D64BD3"/>
    <w:rsid w:val="00D66FE1"/>
    <w:rsid w:val="00D71281"/>
    <w:rsid w:val="00D754D4"/>
    <w:rsid w:val="00D83F1E"/>
    <w:rsid w:val="00D90110"/>
    <w:rsid w:val="00D90427"/>
    <w:rsid w:val="00D91724"/>
    <w:rsid w:val="00D91760"/>
    <w:rsid w:val="00D94E62"/>
    <w:rsid w:val="00DA20FA"/>
    <w:rsid w:val="00DA2817"/>
    <w:rsid w:val="00DA3ACE"/>
    <w:rsid w:val="00DA4025"/>
    <w:rsid w:val="00DA4967"/>
    <w:rsid w:val="00DA55DA"/>
    <w:rsid w:val="00DA5728"/>
    <w:rsid w:val="00DA5E90"/>
    <w:rsid w:val="00DA7593"/>
    <w:rsid w:val="00DB0104"/>
    <w:rsid w:val="00DB0ABB"/>
    <w:rsid w:val="00DB7385"/>
    <w:rsid w:val="00DB7DC3"/>
    <w:rsid w:val="00DC33AC"/>
    <w:rsid w:val="00DC3B5B"/>
    <w:rsid w:val="00DD468A"/>
    <w:rsid w:val="00DD5300"/>
    <w:rsid w:val="00DD54E0"/>
    <w:rsid w:val="00DD55DD"/>
    <w:rsid w:val="00DD56E9"/>
    <w:rsid w:val="00DD602D"/>
    <w:rsid w:val="00DE13A8"/>
    <w:rsid w:val="00DE149C"/>
    <w:rsid w:val="00DE2937"/>
    <w:rsid w:val="00DE3260"/>
    <w:rsid w:val="00DE6AB2"/>
    <w:rsid w:val="00DE7145"/>
    <w:rsid w:val="00DF0EEF"/>
    <w:rsid w:val="00DF4860"/>
    <w:rsid w:val="00E02265"/>
    <w:rsid w:val="00E03635"/>
    <w:rsid w:val="00E0378F"/>
    <w:rsid w:val="00E067C9"/>
    <w:rsid w:val="00E11262"/>
    <w:rsid w:val="00E17ABE"/>
    <w:rsid w:val="00E233C8"/>
    <w:rsid w:val="00E26495"/>
    <w:rsid w:val="00E26EA9"/>
    <w:rsid w:val="00E32A63"/>
    <w:rsid w:val="00E33E3E"/>
    <w:rsid w:val="00E36554"/>
    <w:rsid w:val="00E36E4E"/>
    <w:rsid w:val="00E4233C"/>
    <w:rsid w:val="00E42EBE"/>
    <w:rsid w:val="00E45DD9"/>
    <w:rsid w:val="00E470C0"/>
    <w:rsid w:val="00E470FB"/>
    <w:rsid w:val="00E511A5"/>
    <w:rsid w:val="00E51FF5"/>
    <w:rsid w:val="00E52A24"/>
    <w:rsid w:val="00E530FB"/>
    <w:rsid w:val="00E54723"/>
    <w:rsid w:val="00E55C22"/>
    <w:rsid w:val="00E5674F"/>
    <w:rsid w:val="00E57679"/>
    <w:rsid w:val="00E60091"/>
    <w:rsid w:val="00E60749"/>
    <w:rsid w:val="00E61898"/>
    <w:rsid w:val="00E62362"/>
    <w:rsid w:val="00E62F61"/>
    <w:rsid w:val="00E6425E"/>
    <w:rsid w:val="00E659C4"/>
    <w:rsid w:val="00E65D54"/>
    <w:rsid w:val="00E66CC7"/>
    <w:rsid w:val="00E71329"/>
    <w:rsid w:val="00E7237F"/>
    <w:rsid w:val="00E74A92"/>
    <w:rsid w:val="00E75065"/>
    <w:rsid w:val="00E75BA2"/>
    <w:rsid w:val="00E75D58"/>
    <w:rsid w:val="00E7661B"/>
    <w:rsid w:val="00E76DB7"/>
    <w:rsid w:val="00E808E2"/>
    <w:rsid w:val="00E80904"/>
    <w:rsid w:val="00E842F5"/>
    <w:rsid w:val="00E8656D"/>
    <w:rsid w:val="00E866A2"/>
    <w:rsid w:val="00E87AD4"/>
    <w:rsid w:val="00E904C8"/>
    <w:rsid w:val="00E91009"/>
    <w:rsid w:val="00E921D3"/>
    <w:rsid w:val="00E9234B"/>
    <w:rsid w:val="00E93509"/>
    <w:rsid w:val="00E9561D"/>
    <w:rsid w:val="00E973A3"/>
    <w:rsid w:val="00EA4563"/>
    <w:rsid w:val="00EA4832"/>
    <w:rsid w:val="00EA5FFB"/>
    <w:rsid w:val="00EA7942"/>
    <w:rsid w:val="00EB02FE"/>
    <w:rsid w:val="00EB1051"/>
    <w:rsid w:val="00EB2853"/>
    <w:rsid w:val="00EB3EE6"/>
    <w:rsid w:val="00EB445C"/>
    <w:rsid w:val="00EB4CE6"/>
    <w:rsid w:val="00EC059C"/>
    <w:rsid w:val="00EC1D20"/>
    <w:rsid w:val="00EC2352"/>
    <w:rsid w:val="00EC3669"/>
    <w:rsid w:val="00EC3D5E"/>
    <w:rsid w:val="00EC4670"/>
    <w:rsid w:val="00EC4EB9"/>
    <w:rsid w:val="00EC63BA"/>
    <w:rsid w:val="00EC7C88"/>
    <w:rsid w:val="00EC7CE3"/>
    <w:rsid w:val="00ED00FE"/>
    <w:rsid w:val="00ED0C3B"/>
    <w:rsid w:val="00ED1F78"/>
    <w:rsid w:val="00ED221D"/>
    <w:rsid w:val="00ED3C17"/>
    <w:rsid w:val="00EE52F4"/>
    <w:rsid w:val="00EE6504"/>
    <w:rsid w:val="00EF0949"/>
    <w:rsid w:val="00EF2229"/>
    <w:rsid w:val="00EF2CD8"/>
    <w:rsid w:val="00EF3D7D"/>
    <w:rsid w:val="00F00A52"/>
    <w:rsid w:val="00F072C4"/>
    <w:rsid w:val="00F1004D"/>
    <w:rsid w:val="00F10282"/>
    <w:rsid w:val="00F105A7"/>
    <w:rsid w:val="00F10C60"/>
    <w:rsid w:val="00F1135A"/>
    <w:rsid w:val="00F13CD8"/>
    <w:rsid w:val="00F14F90"/>
    <w:rsid w:val="00F15F21"/>
    <w:rsid w:val="00F17BA6"/>
    <w:rsid w:val="00F24F25"/>
    <w:rsid w:val="00F277DF"/>
    <w:rsid w:val="00F31605"/>
    <w:rsid w:val="00F3207E"/>
    <w:rsid w:val="00F32794"/>
    <w:rsid w:val="00F33A27"/>
    <w:rsid w:val="00F34F97"/>
    <w:rsid w:val="00F35AEA"/>
    <w:rsid w:val="00F4059A"/>
    <w:rsid w:val="00F406A4"/>
    <w:rsid w:val="00F41832"/>
    <w:rsid w:val="00F451AC"/>
    <w:rsid w:val="00F46760"/>
    <w:rsid w:val="00F47130"/>
    <w:rsid w:val="00F51122"/>
    <w:rsid w:val="00F51E7D"/>
    <w:rsid w:val="00F53700"/>
    <w:rsid w:val="00F5487E"/>
    <w:rsid w:val="00F54FD4"/>
    <w:rsid w:val="00F55FB9"/>
    <w:rsid w:val="00F562ED"/>
    <w:rsid w:val="00F5724B"/>
    <w:rsid w:val="00F5753B"/>
    <w:rsid w:val="00F60A19"/>
    <w:rsid w:val="00F61689"/>
    <w:rsid w:val="00F62496"/>
    <w:rsid w:val="00F62B92"/>
    <w:rsid w:val="00F63BA8"/>
    <w:rsid w:val="00F651B3"/>
    <w:rsid w:val="00F676B3"/>
    <w:rsid w:val="00F70300"/>
    <w:rsid w:val="00F70657"/>
    <w:rsid w:val="00F71374"/>
    <w:rsid w:val="00F72612"/>
    <w:rsid w:val="00F73186"/>
    <w:rsid w:val="00F73AFA"/>
    <w:rsid w:val="00F75453"/>
    <w:rsid w:val="00F75BBA"/>
    <w:rsid w:val="00F770E9"/>
    <w:rsid w:val="00F774AA"/>
    <w:rsid w:val="00F810A0"/>
    <w:rsid w:val="00F81A11"/>
    <w:rsid w:val="00F820A0"/>
    <w:rsid w:val="00F82680"/>
    <w:rsid w:val="00F8463C"/>
    <w:rsid w:val="00F8522A"/>
    <w:rsid w:val="00F856DE"/>
    <w:rsid w:val="00F8758C"/>
    <w:rsid w:val="00F90255"/>
    <w:rsid w:val="00F95801"/>
    <w:rsid w:val="00F95F92"/>
    <w:rsid w:val="00F960CB"/>
    <w:rsid w:val="00F96FA7"/>
    <w:rsid w:val="00F97362"/>
    <w:rsid w:val="00FA0811"/>
    <w:rsid w:val="00FA094D"/>
    <w:rsid w:val="00FA256D"/>
    <w:rsid w:val="00FA6A32"/>
    <w:rsid w:val="00FA74C0"/>
    <w:rsid w:val="00FA7B65"/>
    <w:rsid w:val="00FB1779"/>
    <w:rsid w:val="00FB17AE"/>
    <w:rsid w:val="00FB47C0"/>
    <w:rsid w:val="00FB501B"/>
    <w:rsid w:val="00FB71E7"/>
    <w:rsid w:val="00FB7A4D"/>
    <w:rsid w:val="00FC1708"/>
    <w:rsid w:val="00FC314A"/>
    <w:rsid w:val="00FC5B43"/>
    <w:rsid w:val="00FD17FA"/>
    <w:rsid w:val="00FD20E5"/>
    <w:rsid w:val="00FD2B49"/>
    <w:rsid w:val="00FD31C7"/>
    <w:rsid w:val="00FD4ADB"/>
    <w:rsid w:val="00FD5289"/>
    <w:rsid w:val="00FD640F"/>
    <w:rsid w:val="00FD6707"/>
    <w:rsid w:val="00FD6A08"/>
    <w:rsid w:val="00FD6C36"/>
    <w:rsid w:val="00FD6CCD"/>
    <w:rsid w:val="00FD7159"/>
    <w:rsid w:val="00FD7C76"/>
    <w:rsid w:val="00FE0870"/>
    <w:rsid w:val="00FE1FBA"/>
    <w:rsid w:val="00FE2401"/>
    <w:rsid w:val="00FE2CC6"/>
    <w:rsid w:val="00FE3B07"/>
    <w:rsid w:val="00FE433A"/>
    <w:rsid w:val="00FE550A"/>
    <w:rsid w:val="00FE64FC"/>
    <w:rsid w:val="00FE7552"/>
    <w:rsid w:val="00FE77B1"/>
    <w:rsid w:val="00FF0C97"/>
    <w:rsid w:val="00FF1028"/>
    <w:rsid w:val="00FF2AB1"/>
    <w:rsid w:val="00FF2F7D"/>
    <w:rsid w:val="00FF339E"/>
    <w:rsid w:val="00FF3448"/>
    <w:rsid w:val="00FF5DE1"/>
    <w:rsid w:val="00FF79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caption" w:qFormat="1"/>
    <w:lsdException w:name="footnote reference" w:uiPriority="0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nhideWhenUsed="0" w:qFormat="1"/>
    <w:lsdException w:name="Emphasis" w:semiHidden="0" w:uiPriority="20" w:unhideWhenUsed="0"/>
    <w:lsdException w:name="Table Grid" w:uiPriority="59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qFormat="1"/>
  </w:latentStyles>
  <w:style w:type="paragraph" w:default="1" w:styleId="Normalny">
    <w:name w:val="Normal"/>
    <w:qFormat/>
    <w:rsid w:val="009C1FC6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Arial"/>
      <w:szCs w:val="20"/>
    </w:rPr>
  </w:style>
  <w:style w:type="paragraph" w:styleId="Nagwek1">
    <w:name w:val="heading 1"/>
    <w:basedOn w:val="Normalny"/>
    <w:next w:val="Normalny"/>
    <w:link w:val="Nagwek1Znak"/>
    <w:qFormat/>
    <w:rsid w:val="00DF4860"/>
    <w:pPr>
      <w:keepNext/>
      <w:keepLines/>
      <w:widowControl/>
      <w:autoSpaceDE/>
      <w:autoSpaceDN/>
      <w:adjustRightInd/>
      <w:spacing w:before="48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unhideWhenUsed/>
    <w:qFormat/>
    <w:rsid w:val="0094265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927346"/>
    <w:pPr>
      <w:keepNext/>
      <w:keepLines/>
      <w:widowControl/>
      <w:autoSpaceDE/>
      <w:autoSpaceDN/>
      <w:adjustRightInd/>
      <w:spacing w:before="20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D90427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D90427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D90427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D90427"/>
    <w:pPr>
      <w:ind w:left="1780"/>
    </w:pPr>
  </w:style>
  <w:style w:type="paragraph" w:customStyle="1" w:styleId="ARTartustawynprozporzdzenia">
    <w:name w:val="ART(§) – art. ustawy (§ np. rozporządzenia)"/>
    <w:uiPriority w:val="11"/>
    <w:qFormat/>
    <w:rsid w:val="00D90427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D90427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D90427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D90427"/>
  </w:style>
  <w:style w:type="paragraph" w:customStyle="1" w:styleId="ZPKTzmpktartykuempunktem">
    <w:name w:val="Z/PKT – zm. pkt artykułem (punktem)"/>
    <w:basedOn w:val="PKTpunkt"/>
    <w:uiPriority w:val="31"/>
    <w:qFormat/>
    <w:rsid w:val="00D90427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D90427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D90427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D90427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D90427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D90427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D90427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D90427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D90427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D90427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D90427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D90427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D90427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D90427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D90427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D90427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D90427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D90427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D90427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D90427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D90427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D90427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D90427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D90427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D90427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D90427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D90427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D90427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D90427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D90427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D90427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D90427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D90427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D90427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D90427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D90427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D90427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D90427"/>
    <w:pPr>
      <w:ind w:left="1973"/>
    </w:pPr>
  </w:style>
  <w:style w:type="paragraph" w:customStyle="1" w:styleId="ZTIRLITzmlittiret">
    <w:name w:val="Z_TIR/LIT – zm. lit. tiret"/>
    <w:basedOn w:val="LITlitera"/>
    <w:uiPriority w:val="57"/>
    <w:qFormat/>
    <w:rsid w:val="00D90427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D90427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D90427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D90427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D90427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D90427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D90427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D90427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D90427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D90427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D90427"/>
  </w:style>
  <w:style w:type="paragraph" w:customStyle="1" w:styleId="ZTIR2TIRzmpodwtirtiret">
    <w:name w:val="Z_TIR/2TIR – zm. podw. tir. tiret"/>
    <w:basedOn w:val="TIRtiret"/>
    <w:uiPriority w:val="78"/>
    <w:qFormat/>
    <w:rsid w:val="00D90427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D90427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D90427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D90427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D90427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D90427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D90427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D90427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D90427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D90427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D90427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D90427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D90427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D90427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D90427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D90427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D90427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D90427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D90427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D90427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D90427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D90427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D90427"/>
    <w:pPr>
      <w:spacing w:after="120"/>
      <w:ind w:left="510"/>
    </w:pPr>
    <w:rPr>
      <w:b w:val="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D90427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D90427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D90427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D90427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D90427"/>
    <w:pPr>
      <w:ind w:left="2404"/>
    </w:pPr>
  </w:style>
  <w:style w:type="paragraph" w:customStyle="1" w:styleId="ODNONIKtreodnonika">
    <w:name w:val="ODNOŚNIK – treść odnośnika"/>
    <w:uiPriority w:val="19"/>
    <w:qFormat/>
    <w:rsid w:val="00D90427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D90427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D90427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D9042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D90427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D90427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D90427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D90427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D90427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D90427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D90427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D90427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D90427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D90427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D90427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D90427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D90427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D90427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D90427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D90427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D90427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D90427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D90427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D90427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D90427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D90427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D90427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D90427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D90427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D90427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D90427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D90427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D90427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D90427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D90427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D90427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D90427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D90427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D90427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D90427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D90427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D90427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D90427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D90427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D90427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D90427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D90427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D90427"/>
  </w:style>
  <w:style w:type="paragraph" w:customStyle="1" w:styleId="ZZUSTzmianazmust">
    <w:name w:val="ZZ/UST(§) – zmiana zm. ust. (§)"/>
    <w:basedOn w:val="ZZARTzmianazmart"/>
    <w:uiPriority w:val="65"/>
    <w:qFormat/>
    <w:rsid w:val="00D90427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D90427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D90427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D90427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D90427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D90427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D90427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D90427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D90427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D90427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D90427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D90427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D90427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D90427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D90427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D90427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D90427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D90427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D90427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D90427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D90427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D90427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D90427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D90427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D90427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D90427"/>
  </w:style>
  <w:style w:type="paragraph" w:customStyle="1" w:styleId="TEKSTZacznikido">
    <w:name w:val="TEKST&quot;Załącznik(i) do ...&quot;"/>
    <w:uiPriority w:val="28"/>
    <w:qFormat/>
    <w:rsid w:val="00D9042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D90427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D90427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D90427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D90427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D90427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D90427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D90427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D90427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D90427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D90427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D90427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D90427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D90427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D90427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D90427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D90427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D90427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D90427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D90427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D90427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D90427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D90427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D90427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D90427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D90427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D90427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D90427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D90427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D90427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D90427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D90427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D90427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D90427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D90427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D90427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D90427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D90427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D90427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D90427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D90427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D90427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D90427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D90427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D90427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D90427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D90427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D90427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D90427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D90427"/>
    <w:rPr>
      <w:b/>
    </w:rPr>
  </w:style>
  <w:style w:type="character" w:customStyle="1" w:styleId="Kkursywa">
    <w:name w:val="_K_ – kursywa"/>
    <w:basedOn w:val="Domylnaczcionkaakapitu"/>
    <w:uiPriority w:val="1"/>
    <w:qFormat/>
    <w:rsid w:val="00D90427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D90427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D90427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D90427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D90427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D90427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D90427"/>
    <w:pPr>
      <w:widowControl/>
      <w:autoSpaceDE/>
      <w:autoSpaceDN/>
      <w:adjustRightInd/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D90427"/>
    <w:pPr>
      <w:widowControl/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D90427"/>
    <w:pPr>
      <w:widowControl/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D90427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D90427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D90427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D90427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D90427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D90427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D90427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D90427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D90427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D90427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D90427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D90427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D90427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D90427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D90427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D90427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D90427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D90427"/>
    <w:pPr>
      <w:ind w:left="1780"/>
    </w:pPr>
  </w:style>
  <w:style w:type="paragraph" w:styleId="Akapitzlist">
    <w:name w:val="List Paragraph"/>
    <w:basedOn w:val="Normalny"/>
    <w:link w:val="AkapitzlistZnak"/>
    <w:uiPriority w:val="34"/>
    <w:qFormat/>
    <w:rsid w:val="000C05AB"/>
    <w:pPr>
      <w:ind w:left="720"/>
      <w:contextualSpacing/>
    </w:pPr>
  </w:style>
  <w:style w:type="paragraph" w:customStyle="1" w:styleId="Default">
    <w:name w:val="Default"/>
    <w:rsid w:val="00F820A0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</w:rPr>
  </w:style>
  <w:style w:type="paragraph" w:styleId="Nagwek">
    <w:name w:val="header"/>
    <w:basedOn w:val="Normalny"/>
    <w:link w:val="Nagwek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4BEB"/>
    <w:rPr>
      <w:rFonts w:ascii="Times New Roman" w:eastAsiaTheme="minorEastAsia" w:hAnsi="Times New Roman" w:cs="Arial"/>
      <w:szCs w:val="20"/>
    </w:rPr>
  </w:style>
  <w:style w:type="paragraph" w:styleId="Stopka">
    <w:name w:val="footer"/>
    <w:basedOn w:val="Normalny"/>
    <w:link w:val="StopkaZnak"/>
    <w:uiPriority w:val="99"/>
    <w:unhideWhenUsed/>
    <w:rsid w:val="003B4BE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4BEB"/>
    <w:rPr>
      <w:rFonts w:ascii="Times New Roman" w:eastAsiaTheme="minorEastAsia" w:hAnsi="Times New Roman" w:cs="Arial"/>
      <w:szCs w:val="20"/>
    </w:rPr>
  </w:style>
  <w:style w:type="character" w:styleId="Odwoaniedokomentarza">
    <w:name w:val="annotation reference"/>
    <w:basedOn w:val="Domylnaczcionkaakapitu"/>
    <w:uiPriority w:val="99"/>
    <w:unhideWhenUsed/>
    <w:rsid w:val="0063136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31360"/>
    <w:pPr>
      <w:spacing w:line="240" w:lineRule="auto"/>
    </w:pPr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31360"/>
    <w:rPr>
      <w:rFonts w:ascii="Times New Roman" w:eastAsiaTheme="minorEastAsia" w:hAnsi="Times New Roman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3136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31360"/>
    <w:rPr>
      <w:rFonts w:ascii="Times New Roman" w:eastAsiaTheme="minorEastAsia" w:hAnsi="Times New Roman" w:cs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1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360"/>
    <w:rPr>
      <w:rFonts w:ascii="Tahoma" w:eastAsiaTheme="minorEastAsi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561D"/>
    <w:pPr>
      <w:spacing w:line="240" w:lineRule="auto"/>
    </w:pPr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561D"/>
    <w:rPr>
      <w:rFonts w:ascii="Times New Roman" w:eastAsiaTheme="minorEastAsia" w:hAnsi="Times New Roman" w:cs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561D"/>
    <w:rPr>
      <w:vertAlign w:val="superscript"/>
    </w:rPr>
  </w:style>
  <w:style w:type="character" w:customStyle="1" w:styleId="AkapitzlistZnak">
    <w:name w:val="Akapit z listą Znak"/>
    <w:link w:val="Akapitzlist"/>
    <w:uiPriority w:val="34"/>
    <w:rsid w:val="007A534C"/>
    <w:rPr>
      <w:rFonts w:ascii="Times New Roman" w:eastAsiaTheme="minorEastAsia" w:hAnsi="Times New Roman" w:cs="Arial"/>
      <w:szCs w:val="20"/>
    </w:rPr>
  </w:style>
  <w:style w:type="paragraph" w:styleId="Tekstprzypisudolnego">
    <w:name w:val="footnote text"/>
    <w:aliases w:val="Tekst przypisu,-E Fuﬂnotentext,Fuﬂnotentext Ursprung,footnote text,Fußnotentext Ursprung,-E Fußnotentext,Fußnote,Podrozdział,Footnote,Podrozdzia3,Footnote text,Tekst przypisu Znak Znak Znak Znak,Znak,FOOTNOTES,o,fn,Znak Znak, Znak"/>
    <w:basedOn w:val="Normalny"/>
    <w:link w:val="TekstprzypisudolnegoZnak"/>
    <w:unhideWhenUsed/>
    <w:qFormat/>
    <w:rsid w:val="0066337D"/>
    <w:pPr>
      <w:widowControl/>
      <w:autoSpaceDE/>
      <w:autoSpaceDN/>
      <w:adjustRightInd/>
      <w:spacing w:line="240" w:lineRule="auto"/>
    </w:pPr>
    <w:rPr>
      <w:rFonts w:asciiTheme="minorHAnsi" w:eastAsiaTheme="minorHAnsi" w:hAnsiTheme="minorHAnsi" w:cstheme="minorBidi"/>
      <w:sz w:val="20"/>
    </w:rPr>
  </w:style>
  <w:style w:type="character" w:customStyle="1" w:styleId="TekstprzypisudolnegoZnak">
    <w:name w:val="Tekst przypisu dolnego Znak"/>
    <w:aliases w:val="Tekst przypisu Znak,-E Fuﬂnotentext Znak,Fuﬂnotentext Ursprung Znak,footnote text Znak,Fußnotentext Ursprung Znak,-E Fußnotentext Znak,Fußnote Znak,Podrozdział Znak,Footnote Znak,Podrozdzia3 Znak,Footnote text Znak,Znak Znak1"/>
    <w:basedOn w:val="Domylnaczcionkaakapitu"/>
    <w:link w:val="Tekstprzypisudolnego"/>
    <w:rsid w:val="0066337D"/>
    <w:rPr>
      <w:rFonts w:asciiTheme="minorHAnsi" w:hAnsiTheme="minorHAnsi" w:cstheme="minorBidi"/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basedOn w:val="Domylnaczcionkaakapitu"/>
    <w:unhideWhenUsed/>
    <w:rsid w:val="0066337D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rsid w:val="00DF48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27346"/>
    <w:rPr>
      <w:rFonts w:asciiTheme="majorHAnsi" w:eastAsiaTheme="majorEastAsia" w:hAnsiTheme="majorHAnsi" w:cstheme="majorBidi"/>
      <w:b/>
      <w:bCs/>
      <w:color w:val="4F81BD" w:themeColor="accent1"/>
      <w:lang w:eastAsia="pl-PL"/>
    </w:rPr>
  </w:style>
  <w:style w:type="paragraph" w:styleId="Poprawka">
    <w:name w:val="Revision"/>
    <w:hidden/>
    <w:uiPriority w:val="99"/>
    <w:semiHidden/>
    <w:rsid w:val="00773E36"/>
    <w:pPr>
      <w:spacing w:line="240" w:lineRule="auto"/>
    </w:pPr>
    <w:rPr>
      <w:rFonts w:ascii="Times New Roman" w:eastAsiaTheme="minorEastAsia" w:hAnsi="Times New Roman" w:cs="Arial"/>
      <w:szCs w:val="20"/>
    </w:rPr>
  </w:style>
  <w:style w:type="character" w:customStyle="1" w:styleId="Nagwek2Znak">
    <w:name w:val="Nagłówek 2 Znak"/>
    <w:basedOn w:val="Domylnaczcionkaakapitu"/>
    <w:link w:val="Nagwek2"/>
    <w:uiPriority w:val="99"/>
    <w:rsid w:val="0094265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3E7B35"/>
    <w:pPr>
      <w:widowControl/>
      <w:autoSpaceDE/>
      <w:autoSpaceDN/>
      <w:adjustRightInd/>
      <w:spacing w:line="240" w:lineRule="auto"/>
    </w:pPr>
    <w:rPr>
      <w:rFonts w:eastAsiaTheme="minorHAnsi" w:cs="Times New Roman"/>
      <w:szCs w:val="24"/>
      <w:lang w:eastAsia="pl-PL"/>
    </w:rPr>
  </w:style>
  <w:style w:type="table" w:styleId="Tabela-Siatka">
    <w:name w:val="Table Grid"/>
    <w:basedOn w:val="Standardowy"/>
    <w:uiPriority w:val="59"/>
    <w:rsid w:val="00650ADE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50ADE"/>
    <w:rPr>
      <w:color w:val="0000FF" w:themeColor="hyperlink"/>
      <w:u w:val="single"/>
    </w:rPr>
  </w:style>
  <w:style w:type="paragraph" w:styleId="Spistreci1">
    <w:name w:val="toc 1"/>
    <w:basedOn w:val="Normalny"/>
    <w:next w:val="Normalny"/>
    <w:autoRedefine/>
    <w:uiPriority w:val="39"/>
    <w:unhideWhenUsed/>
    <w:rsid w:val="00650ADE"/>
    <w:pPr>
      <w:tabs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Spistreci2">
    <w:name w:val="toc 2"/>
    <w:basedOn w:val="Normalny"/>
    <w:next w:val="Normalny"/>
    <w:autoRedefine/>
    <w:uiPriority w:val="39"/>
    <w:unhideWhenUsed/>
    <w:rsid w:val="00650ADE"/>
    <w:pPr>
      <w:tabs>
        <w:tab w:val="left" w:pos="426"/>
        <w:tab w:val="right" w:leader="dot" w:pos="14559"/>
      </w:tabs>
    </w:pPr>
    <w:rPr>
      <w:rFonts w:ascii="Calibri" w:hAnsi="Calibri"/>
      <w:noProof/>
      <w:sz w:val="22"/>
      <w:szCs w:val="22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C503A6"/>
    <w:pPr>
      <w:widowControl/>
      <w:autoSpaceDE/>
      <w:autoSpaceDN/>
      <w:adjustRightInd/>
      <w:spacing w:line="240" w:lineRule="auto"/>
    </w:pPr>
    <w:rPr>
      <w:rFonts w:ascii="Calibri" w:eastAsiaTheme="minorHAnsi" w:hAnsi="Calibri" w:cstheme="minorBid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C503A6"/>
    <w:rPr>
      <w:rFonts w:ascii="Calibri" w:hAnsi="Calibri" w:cstheme="minorBidi"/>
      <w:sz w:val="22"/>
      <w:szCs w:val="21"/>
    </w:rPr>
  </w:style>
  <w:style w:type="paragraph" w:customStyle="1" w:styleId="Tytuowa1">
    <w:name w:val="Tytułowa 1"/>
    <w:basedOn w:val="Tytu"/>
    <w:rsid w:val="007A27D2"/>
    <w:pPr>
      <w:widowControl/>
      <w:pBdr>
        <w:bottom w:val="none" w:sz="0" w:space="0" w:color="auto"/>
      </w:pBdr>
      <w:autoSpaceDE/>
      <w:autoSpaceDN/>
      <w:adjustRightInd/>
      <w:spacing w:before="240" w:after="60" w:line="360" w:lineRule="auto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32"/>
      <w:szCs w:val="32"/>
      <w:lang w:eastAsia="pl-PL"/>
    </w:rPr>
  </w:style>
  <w:style w:type="paragraph" w:styleId="Tytu">
    <w:name w:val="Title"/>
    <w:basedOn w:val="Normalny"/>
    <w:next w:val="Normalny"/>
    <w:link w:val="TytuZnak"/>
    <w:uiPriority w:val="10"/>
    <w:rsid w:val="007A27D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7A27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8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8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1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4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9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CE1402-1EC4-4FB6-92EA-A390B75F420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14910E-E061-48D3-84B3-F7603EF4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903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6310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Gaczyńska-Piwowarska</dc:creator>
  <cp:lastModifiedBy>mdanowska</cp:lastModifiedBy>
  <cp:revision>9</cp:revision>
  <cp:lastPrinted>2017-12-04T08:30:00Z</cp:lastPrinted>
  <dcterms:created xsi:type="dcterms:W3CDTF">2017-11-07T09:07:00Z</dcterms:created>
  <dcterms:modified xsi:type="dcterms:W3CDTF">2017-12-04T08:54:00Z</dcterms:modified>
</cp:coreProperties>
</file>