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62" w:rsidRDefault="00CA6F45" w:rsidP="00CA6F45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60720" cy="69452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CA6F45" w:rsidRDefault="00CA6F45"/>
    <w:p w:rsidR="00CA6F45" w:rsidRDefault="00CA6F45" w:rsidP="00CA6F45">
      <w:pPr>
        <w:jc w:val="right"/>
        <w:rPr>
          <w:rFonts w:asciiTheme="minorHAnsi" w:hAnsiTheme="minorHAnsi"/>
        </w:rPr>
      </w:pPr>
      <w:bookmarkStart w:id="0" w:name="_Toc420044278"/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>nr 2 do Szczegółowego opisu osi priorytetowych RPO WD 2014-2020</w:t>
      </w:r>
      <w:r w:rsidR="008765D1">
        <w:rPr>
          <w:rFonts w:asciiTheme="minorHAnsi" w:hAnsiTheme="minorHAnsi"/>
        </w:rPr>
        <w:t xml:space="preserve"> z dn</w:t>
      </w:r>
      <w:r w:rsidR="009017B2">
        <w:rPr>
          <w:rFonts w:asciiTheme="minorHAnsi" w:hAnsiTheme="minorHAnsi"/>
        </w:rPr>
        <w:t>.</w:t>
      </w:r>
      <w:r w:rsidR="00F810DF">
        <w:rPr>
          <w:rFonts w:asciiTheme="minorHAnsi" w:hAnsiTheme="minorHAnsi"/>
        </w:rPr>
        <w:t xml:space="preserve"> </w:t>
      </w:r>
      <w:r w:rsidR="00806EDF">
        <w:rPr>
          <w:rFonts w:asciiTheme="minorHAnsi" w:hAnsiTheme="minorHAnsi"/>
        </w:rPr>
        <w:t xml:space="preserve">23 </w:t>
      </w:r>
      <w:r w:rsidR="00FE7BE4">
        <w:rPr>
          <w:rFonts w:asciiTheme="minorHAnsi" w:hAnsiTheme="minorHAnsi"/>
        </w:rPr>
        <w:t>maja</w:t>
      </w:r>
      <w:bookmarkStart w:id="1" w:name="_GoBack"/>
      <w:bookmarkEnd w:id="1"/>
      <w:r w:rsidR="004F55A5">
        <w:rPr>
          <w:rFonts w:asciiTheme="minorHAnsi" w:hAnsiTheme="minorHAnsi"/>
        </w:rPr>
        <w:t xml:space="preserve"> </w:t>
      </w:r>
      <w:r w:rsidR="00DC36C1">
        <w:rPr>
          <w:rFonts w:asciiTheme="minorHAnsi" w:hAnsiTheme="minorHAnsi"/>
        </w:rPr>
        <w:t xml:space="preserve">2016 </w:t>
      </w:r>
      <w:r w:rsidR="008765D1">
        <w:rPr>
          <w:rFonts w:asciiTheme="minorHAnsi" w:hAnsiTheme="minorHAnsi"/>
        </w:rPr>
        <w:t>r.</w:t>
      </w:r>
    </w:p>
    <w:p w:rsidR="00CA6F45" w:rsidRDefault="00CA6F45" w:rsidP="00CA6F45">
      <w:pPr>
        <w:rPr>
          <w:rFonts w:asciiTheme="minorHAnsi" w:hAnsiTheme="minorHAnsi"/>
        </w:rPr>
      </w:pPr>
    </w:p>
    <w:p w:rsidR="00CA6F45" w:rsidRDefault="00CA6F45" w:rsidP="00CA6F45">
      <w:pPr>
        <w:rPr>
          <w:rFonts w:asciiTheme="minorHAnsi" w:hAnsiTheme="minorHAnsi"/>
        </w:rPr>
      </w:pPr>
    </w:p>
    <w:bookmarkEnd w:id="0"/>
    <w:p w:rsidR="00CA6F45" w:rsidRPr="00CA6F45" w:rsidRDefault="00CA6F45" w:rsidP="00CA6F45">
      <w:pPr>
        <w:jc w:val="center"/>
        <w:rPr>
          <w:rFonts w:asciiTheme="minorHAnsi" w:hAnsiTheme="minorHAnsi"/>
          <w:b/>
          <w:color w:val="4F81BD" w:themeColor="accent1"/>
          <w:sz w:val="36"/>
          <w:szCs w:val="36"/>
        </w:rPr>
      </w:pPr>
      <w:r w:rsidRPr="00CA6F45">
        <w:rPr>
          <w:rFonts w:asciiTheme="minorHAnsi" w:hAnsiTheme="minorHAnsi"/>
          <w:b/>
          <w:color w:val="4F81BD" w:themeColor="accent1"/>
          <w:sz w:val="36"/>
          <w:szCs w:val="36"/>
        </w:rPr>
        <w:t xml:space="preserve">Tabela wskaźników rezultatu bezpośredniego i produktu </w:t>
      </w:r>
      <w:r w:rsidR="00376681">
        <w:rPr>
          <w:rFonts w:asciiTheme="minorHAnsi" w:hAnsiTheme="minorHAnsi"/>
          <w:b/>
          <w:color w:val="4F81BD" w:themeColor="accent1"/>
          <w:sz w:val="36"/>
          <w:szCs w:val="36"/>
        </w:rPr>
        <w:br/>
      </w:r>
      <w:r w:rsidRPr="00CA6F45">
        <w:rPr>
          <w:rFonts w:asciiTheme="minorHAnsi" w:hAnsiTheme="minorHAnsi"/>
          <w:b/>
          <w:color w:val="4F81BD" w:themeColor="accent1"/>
          <w:sz w:val="36"/>
          <w:szCs w:val="36"/>
        </w:rPr>
        <w:t>dla działań i poddziałań</w:t>
      </w:r>
      <w:r w:rsidR="00744E34">
        <w:rPr>
          <w:rFonts w:asciiTheme="minorHAnsi" w:hAnsiTheme="minorHAnsi"/>
          <w:b/>
          <w:color w:val="4F81BD" w:themeColor="accent1"/>
          <w:sz w:val="36"/>
          <w:szCs w:val="36"/>
        </w:rPr>
        <w:t xml:space="preserve"> RPO WD 2014-2020</w:t>
      </w:r>
    </w:p>
    <w:p w:rsidR="00CA6F45" w:rsidRPr="0003247F" w:rsidRDefault="00CA6F45">
      <w:pPr>
        <w:rPr>
          <w:rFonts w:asciiTheme="minorHAnsi" w:hAnsiTheme="minorHAnsi"/>
          <w:szCs w:val="24"/>
        </w:rPr>
      </w:pPr>
    </w:p>
    <w:p w:rsidR="00CA6F45" w:rsidRPr="0003247F" w:rsidRDefault="00CA6F45">
      <w:pPr>
        <w:rPr>
          <w:rFonts w:asciiTheme="minorHAnsi" w:hAnsiTheme="minorHAnsi"/>
          <w:szCs w:val="24"/>
        </w:rPr>
      </w:pPr>
    </w:p>
    <w:p w:rsidR="007700DB" w:rsidRPr="0003247F" w:rsidRDefault="007A77DE">
      <w:pPr>
        <w:pStyle w:val="Spistreci1"/>
        <w:rPr>
          <w:rFonts w:asciiTheme="minorHAnsi" w:eastAsiaTheme="minorEastAsia" w:hAnsiTheme="minorHAnsi" w:cstheme="minorBidi"/>
          <w:noProof/>
        </w:rPr>
      </w:pPr>
      <w:r w:rsidRPr="007A77DE">
        <w:rPr>
          <w:rFonts w:asciiTheme="minorHAnsi" w:hAnsiTheme="minorHAnsi"/>
          <w:i/>
        </w:rPr>
        <w:fldChar w:fldCharType="begin"/>
      </w:r>
      <w:r w:rsidR="005C6846" w:rsidRPr="0003247F">
        <w:rPr>
          <w:rFonts w:asciiTheme="minorHAnsi" w:hAnsiTheme="minorHAnsi"/>
          <w:i/>
        </w:rPr>
        <w:instrText xml:space="preserve"> TOC \o "1-1" \h \z \u </w:instrText>
      </w:r>
      <w:r w:rsidRPr="007A77DE">
        <w:rPr>
          <w:rFonts w:asciiTheme="minorHAnsi" w:hAnsiTheme="minorHAnsi"/>
          <w:i/>
        </w:rPr>
        <w:fldChar w:fldCharType="separate"/>
      </w:r>
      <w:hyperlink w:anchor="_Toc446508749" w:history="1">
        <w:r w:rsidR="007700DB" w:rsidRPr="0003247F">
          <w:rPr>
            <w:rStyle w:val="Hipercze"/>
            <w:rFonts w:asciiTheme="minorHAnsi" w:hAnsiTheme="minorHAnsi"/>
            <w:noProof/>
          </w:rPr>
          <w:t>1. Tabela wskaźników rezultatu bezpośredniego dla EFRR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_Toc446508749 \h </w:instrText>
        </w:r>
        <w:r w:rsidRPr="0003247F">
          <w:rPr>
            <w:rFonts w:asciiTheme="minorHAnsi" w:hAnsiTheme="minorHAnsi"/>
            <w:noProof/>
            <w:webHidden/>
          </w:rPr>
        </w:r>
        <w:r w:rsidRPr="0003247F">
          <w:rPr>
            <w:rFonts w:asciiTheme="minorHAnsi" w:hAnsiTheme="minorHAnsi"/>
            <w:noProof/>
            <w:webHidden/>
          </w:rPr>
          <w:fldChar w:fldCharType="separate"/>
        </w:r>
        <w:r w:rsidR="00073489">
          <w:rPr>
            <w:rFonts w:asciiTheme="minorHAnsi" w:hAnsiTheme="minorHAnsi"/>
            <w:noProof/>
            <w:webHidden/>
          </w:rPr>
          <w:t>2</w:t>
        </w:r>
        <w:r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7700DB" w:rsidRPr="0003247F" w:rsidRDefault="007A77DE">
      <w:pPr>
        <w:pStyle w:val="Spistreci1"/>
        <w:rPr>
          <w:rFonts w:asciiTheme="minorHAnsi" w:eastAsiaTheme="minorEastAsia" w:hAnsiTheme="minorHAnsi" w:cstheme="minorBidi"/>
          <w:noProof/>
        </w:rPr>
      </w:pPr>
      <w:hyperlink w:anchor="_Toc446508750" w:history="1">
        <w:r w:rsidR="007700DB" w:rsidRPr="0003247F">
          <w:rPr>
            <w:rStyle w:val="Hipercze"/>
            <w:rFonts w:asciiTheme="minorHAnsi" w:hAnsiTheme="minorHAnsi"/>
            <w:noProof/>
          </w:rPr>
          <w:t>2. Tabela wskaźników produktu dla EFRR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_Toc446508750 \h </w:instrText>
        </w:r>
        <w:r w:rsidRPr="0003247F">
          <w:rPr>
            <w:rFonts w:asciiTheme="minorHAnsi" w:hAnsiTheme="minorHAnsi"/>
            <w:noProof/>
            <w:webHidden/>
          </w:rPr>
        </w:r>
        <w:r w:rsidRPr="0003247F">
          <w:rPr>
            <w:rFonts w:asciiTheme="minorHAnsi" w:hAnsiTheme="minorHAnsi"/>
            <w:noProof/>
            <w:webHidden/>
          </w:rPr>
          <w:fldChar w:fldCharType="separate"/>
        </w:r>
        <w:r w:rsidR="00073489">
          <w:rPr>
            <w:rFonts w:asciiTheme="minorHAnsi" w:hAnsiTheme="minorHAnsi"/>
            <w:noProof/>
            <w:webHidden/>
          </w:rPr>
          <w:t>14</w:t>
        </w:r>
        <w:r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7700DB" w:rsidRPr="0003247F" w:rsidRDefault="007A77DE">
      <w:pPr>
        <w:pStyle w:val="Spistreci1"/>
        <w:rPr>
          <w:rFonts w:asciiTheme="minorHAnsi" w:eastAsiaTheme="minorEastAsia" w:hAnsiTheme="minorHAnsi" w:cstheme="minorBidi"/>
          <w:noProof/>
        </w:rPr>
      </w:pPr>
      <w:hyperlink w:anchor="_Toc446508751" w:history="1">
        <w:r w:rsidR="007700DB" w:rsidRPr="0003247F">
          <w:rPr>
            <w:rStyle w:val="Hipercze"/>
            <w:rFonts w:asciiTheme="minorHAnsi" w:hAnsiTheme="minorHAnsi"/>
            <w:noProof/>
          </w:rPr>
          <w:t>3. Tabela wskaźników rezultatu bezpośredniego dla EFS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_Toc446508751 \h </w:instrText>
        </w:r>
        <w:r w:rsidRPr="0003247F">
          <w:rPr>
            <w:rFonts w:asciiTheme="minorHAnsi" w:hAnsiTheme="minorHAnsi"/>
            <w:noProof/>
            <w:webHidden/>
          </w:rPr>
        </w:r>
        <w:r w:rsidRPr="0003247F">
          <w:rPr>
            <w:rFonts w:asciiTheme="minorHAnsi" w:hAnsiTheme="minorHAnsi"/>
            <w:noProof/>
            <w:webHidden/>
          </w:rPr>
          <w:fldChar w:fldCharType="separate"/>
        </w:r>
        <w:r w:rsidR="00073489">
          <w:rPr>
            <w:rFonts w:asciiTheme="minorHAnsi" w:hAnsiTheme="minorHAnsi"/>
            <w:noProof/>
            <w:webHidden/>
          </w:rPr>
          <w:t>31</w:t>
        </w:r>
        <w:r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7700DB" w:rsidRPr="0003247F" w:rsidRDefault="007A77DE">
      <w:pPr>
        <w:pStyle w:val="Spistreci1"/>
        <w:rPr>
          <w:rFonts w:asciiTheme="minorHAnsi" w:eastAsiaTheme="minorEastAsia" w:hAnsiTheme="minorHAnsi" w:cstheme="minorBidi"/>
          <w:noProof/>
        </w:rPr>
      </w:pPr>
      <w:hyperlink w:anchor="_Toc446508752" w:history="1">
        <w:r w:rsidR="007700DB" w:rsidRPr="0003247F">
          <w:rPr>
            <w:rStyle w:val="Hipercze"/>
            <w:rFonts w:asciiTheme="minorHAnsi" w:hAnsiTheme="minorHAnsi"/>
            <w:noProof/>
          </w:rPr>
          <w:t>4. Tabela wskaźników produktu dla EFS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_Toc446508752 \h </w:instrText>
        </w:r>
        <w:r w:rsidRPr="0003247F">
          <w:rPr>
            <w:rFonts w:asciiTheme="minorHAnsi" w:hAnsiTheme="minorHAnsi"/>
            <w:noProof/>
            <w:webHidden/>
          </w:rPr>
        </w:r>
        <w:r w:rsidRPr="0003247F">
          <w:rPr>
            <w:rFonts w:asciiTheme="minorHAnsi" w:hAnsiTheme="minorHAnsi"/>
            <w:noProof/>
            <w:webHidden/>
          </w:rPr>
          <w:fldChar w:fldCharType="separate"/>
        </w:r>
        <w:r w:rsidR="00073489">
          <w:rPr>
            <w:rFonts w:asciiTheme="minorHAnsi" w:hAnsiTheme="minorHAnsi"/>
            <w:noProof/>
            <w:webHidden/>
          </w:rPr>
          <w:t>41</w:t>
        </w:r>
        <w:r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F81664" w:rsidRPr="00CA6F45" w:rsidRDefault="007A77DE" w:rsidP="00CA6F45">
      <w:pPr>
        <w:rPr>
          <w:rFonts w:asciiTheme="minorHAnsi" w:hAnsiTheme="minorHAnsi"/>
          <w:i/>
          <w:sz w:val="28"/>
          <w:szCs w:val="28"/>
        </w:rPr>
      </w:pPr>
      <w:r w:rsidRPr="0003247F">
        <w:rPr>
          <w:rFonts w:asciiTheme="minorHAnsi" w:hAnsiTheme="minorHAnsi"/>
          <w:i/>
          <w:szCs w:val="24"/>
        </w:rPr>
        <w:fldChar w:fldCharType="end"/>
      </w:r>
    </w:p>
    <w:p w:rsidR="00CA6F45" w:rsidRDefault="00CA6F45">
      <w:pPr>
        <w:widowControl/>
        <w:autoSpaceDE/>
        <w:autoSpaceDN/>
        <w:adjustRightInd/>
      </w:pPr>
      <w:r>
        <w:br w:type="page"/>
      </w:r>
    </w:p>
    <w:p w:rsidR="00CA6F45" w:rsidRPr="007700DB" w:rsidRDefault="00CA6F45" w:rsidP="007700DB">
      <w:pPr>
        <w:pStyle w:val="Nagwek1"/>
      </w:pPr>
      <w:bookmarkStart w:id="2" w:name="_Toc446508749"/>
      <w:r w:rsidRPr="007700DB">
        <w:lastRenderedPageBreak/>
        <w:t>1. Tabela wskaźników rezultatu bezpośredniego dla EFRR</w:t>
      </w:r>
      <w:bookmarkEnd w:id="2"/>
    </w:p>
    <w:p w:rsidR="00F81664" w:rsidRPr="00F81664" w:rsidRDefault="00F81664" w:rsidP="00F81664">
      <w:pPr>
        <w:rPr>
          <w:lang w:eastAsia="pl-PL"/>
        </w:rPr>
      </w:pPr>
    </w:p>
    <w:tbl>
      <w:tblPr>
        <w:tblW w:w="5140" w:type="pct"/>
        <w:tblInd w:w="-34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/>
      </w:tblPr>
      <w:tblGrid>
        <w:gridCol w:w="4139"/>
        <w:gridCol w:w="3856"/>
        <w:gridCol w:w="1102"/>
        <w:gridCol w:w="1102"/>
        <w:gridCol w:w="9"/>
        <w:gridCol w:w="140"/>
        <w:gridCol w:w="953"/>
        <w:gridCol w:w="1032"/>
        <w:gridCol w:w="1336"/>
        <w:gridCol w:w="91"/>
        <w:gridCol w:w="856"/>
      </w:tblGrid>
      <w:tr w:rsidR="00CA6F45" w:rsidRPr="00C00C18" w:rsidTr="00392B3B">
        <w:trPr>
          <w:cantSplit/>
          <w:trHeight w:val="7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  <w:t>Wskaźniki rezultatu bezpośredniego</w:t>
            </w:r>
          </w:p>
        </w:tc>
      </w:tr>
      <w:tr w:rsidR="00CA6F45" w:rsidRPr="00C00C18" w:rsidTr="00392B3B">
        <w:trPr>
          <w:cantSplit/>
          <w:trHeight w:val="488"/>
        </w:trPr>
        <w:tc>
          <w:tcPr>
            <w:tcW w:w="1416" w:type="pct"/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Jednostka</w:t>
            </w:r>
          </w:p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377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Wartość bazowa 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Rok </w:t>
            </w: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br/>
              <w:t xml:space="preserve">bazowy 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Źródło</w:t>
            </w:r>
          </w:p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</w:p>
        </w:tc>
      </w:tr>
      <w:tr w:rsidR="00CA6F45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Przedsiębiorstwa i innowacje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D131A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</w:tcPr>
          <w:p w:rsidR="000D131A" w:rsidRPr="00C00C18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0D131A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przedsiębiorstw korzystających ze wspartej infrastruktury badawczej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0D131A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D131A" w:rsidRPr="00C00C18" w:rsidRDefault="000D131A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CE11A2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70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A8081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projektów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B+R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 xml:space="preserve"> realizowanych przy wykorzystaniu wspartej infrastruktury badawczej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1263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AD07ED">
              <w:rPr>
                <w:rFonts w:ascii="Calibri" w:hAnsi="Calibri"/>
                <w:sz w:val="22"/>
                <w:szCs w:val="22"/>
              </w:rPr>
              <w:t>Liczba przedsiębiorstw korzystających ze wspartej infrastruktury badawczej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14485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C14485">
              <w:rPr>
                <w:rFonts w:ascii="Calibri" w:hAnsi="Calibri"/>
                <w:sz w:val="22"/>
                <w:szCs w:val="22"/>
              </w:rPr>
              <w:t>14</w:t>
            </w:r>
          </w:p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73365A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AD07ED">
            <w:pPr>
              <w:spacing w:before="40" w:after="40" w:line="240" w:lineRule="auto"/>
              <w:rPr>
                <w:rFonts w:ascii="Calibri" w:hAnsi="Calibri"/>
                <w:color w:val="FF0000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 xml:space="preserve">Liczba projektów </w:t>
            </w:r>
            <w:proofErr w:type="spellStart"/>
            <w:r w:rsidRPr="00C00C18">
              <w:rPr>
                <w:rFonts w:ascii="Calibri" w:hAnsi="Calibri"/>
                <w:sz w:val="22"/>
                <w:szCs w:val="22"/>
              </w:rPr>
              <w:t>B+R</w:t>
            </w:r>
            <w:proofErr w:type="spellEnd"/>
            <w:r w:rsidRPr="00C00C18">
              <w:rPr>
                <w:rFonts w:ascii="Calibri" w:hAnsi="Calibri"/>
                <w:sz w:val="22"/>
                <w:szCs w:val="22"/>
              </w:rPr>
              <w:t xml:space="preserve"> realizowanych przy wykorzystaniu wspartej infrastruktury badawczej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C14485"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73365A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dokonanych zgłoszeń patentowych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zgłoszeń wzorów użytkowych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AD07ED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uzyskanych praw ochronnych na wzór użytkowych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Del="003403B9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uzyskanych praw z rejestracji na wzór przemysłowy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Del="003403B9" w:rsidRDefault="005E0167" w:rsidP="00AD07ED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przedsiębiorstw korzystających z zaawansowanych usług (nowych i/lub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C00C18">
              <w:rPr>
                <w:rFonts w:ascii="Calibri" w:hAnsi="Calibri"/>
                <w:sz w:val="22"/>
                <w:szCs w:val="22"/>
              </w:rPr>
              <w:t>ulepszonych) świadczonych przez instytucje otoczenia biznesu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Del="003403B9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zgłoszeń wzorów przemysłowych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E0167" w:rsidRPr="00C00C18" w:rsidRDefault="005E0167" w:rsidP="00BB3C63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62D41" w:rsidRPr="00C00C18" w:rsidTr="00392B3B">
        <w:trPr>
          <w:cantSplit/>
          <w:trHeight w:val="1213"/>
        </w:trPr>
        <w:tc>
          <w:tcPr>
            <w:tcW w:w="1416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Wzrost zatrudnienia we wspieranych przedsiębiorstwach (CI 8) O/K/M (CI 8) 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97F76">
              <w:rPr>
                <w:rFonts w:ascii="Calibri" w:eastAsia="Calibri" w:hAnsi="Calibri"/>
                <w:sz w:val="22"/>
                <w:szCs w:val="22"/>
              </w:rPr>
              <w:t>EPC</w:t>
            </w:r>
          </w:p>
        </w:tc>
        <w:tc>
          <w:tcPr>
            <w:tcW w:w="377" w:type="pct"/>
            <w:shd w:val="clear" w:color="auto" w:fill="auto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62D41" w:rsidRDefault="0055650B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62D41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A62D41" w:rsidRDefault="00A62D41" w:rsidP="00BB3C63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A62D41" w:rsidRPr="00A80811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5650B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5650B" w:rsidRPr="00C00C18" w:rsidRDefault="0055650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5650B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5650B" w:rsidRPr="00C00C18" w:rsidRDefault="0055650B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5650B">
              <w:rPr>
                <w:rFonts w:asciiTheme="minorHAnsi" w:hAnsiTheme="minorHAnsi"/>
                <w:sz w:val="22"/>
                <w:szCs w:val="22"/>
              </w:rPr>
              <w:t>Liczba naukowców pracujących w ulepszonych obiektach infrastruktury badawczej (CI 25)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5650B" w:rsidRPr="00497F76" w:rsidRDefault="0055650B" w:rsidP="00133FE0">
            <w:pPr>
              <w:spacing w:before="60" w:after="6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55650B">
              <w:rPr>
                <w:rFonts w:ascii="Calibri" w:eastAsia="Calibri" w:hAnsi="Calibri"/>
                <w:sz w:val="22"/>
                <w:szCs w:val="22"/>
              </w:rPr>
              <w:t>EPC</w:t>
            </w:r>
          </w:p>
        </w:tc>
        <w:tc>
          <w:tcPr>
            <w:tcW w:w="377" w:type="pct"/>
            <w:shd w:val="clear" w:color="auto" w:fill="auto"/>
          </w:tcPr>
          <w:p w:rsidR="0055650B" w:rsidRPr="00C00C18" w:rsidRDefault="0055650B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5650B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5650B" w:rsidRDefault="0055650B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5650B" w:rsidRDefault="0055650B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5650B" w:rsidRDefault="0055650B" w:rsidP="00BB3C63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55650B"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5650B" w:rsidRPr="00A80811" w:rsidRDefault="0055650B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55650B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62D41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inwestycji zlokalizowanych na przygotowanych terenach inwestycyjnych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B1222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077BF8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Liczba przedsiębiorstw otrzymujących wsparcie niefinansowe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2F4AD1" w:rsidP="002F4AD1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179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12228" w:rsidRPr="00A80811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2F4AD1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2F4AD1" w:rsidRPr="00077BF8" w:rsidRDefault="002F4AD1" w:rsidP="00B1222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2F4AD1" w:rsidRDefault="002F4AD1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Liczba przedsiębiorstw otrzymujących wsparcie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2F4AD1" w:rsidRPr="00C00C18" w:rsidRDefault="002F4AD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179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SL2014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AD07ED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 xml:space="preserve">Liczba kontraktów handlowych zagranicznych podpisanych przez przedsiębiorstwa wsparte </w:t>
            </w:r>
            <w:r>
              <w:rPr>
                <w:rFonts w:ascii="Calibri" w:hAnsi="Calibri"/>
                <w:sz w:val="22"/>
                <w:szCs w:val="22"/>
              </w:rPr>
              <w:t>w zakresie internacjonalizacji</w:t>
            </w:r>
          </w:p>
        </w:tc>
        <w:tc>
          <w:tcPr>
            <w:tcW w:w="377" w:type="pct"/>
            <w:shd w:val="clear" w:color="auto" w:fill="auto"/>
          </w:tcPr>
          <w:p w:rsidR="00B12228" w:rsidRPr="00C00C18" w:rsidRDefault="00B1222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422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Wzrost zatrudnienia we wspieranych przedsiębiorstwach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EPC</w:t>
            </w:r>
          </w:p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(ekwiwalent pełnego czasu pracy)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274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 produktowych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92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 procesowych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wprowadzonych innowacji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nietechnologicznych</w:t>
            </w:r>
            <w:proofErr w:type="spellEnd"/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Przychody ze sprzedaży nowych lub udoskonalonych produktów/procesów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Technologie informacyjno-komunikacyjne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pobrań/uruchomień aplikacji opartych na ponownym wykorzystaniu informacji sektora publicznego i e-usług publicznych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80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pobrań/odtworzeń dokumentów zawierających informacje sektora publicznego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80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egion słabiej rozwinięty</w:t>
            </w:r>
          </w:p>
        </w:tc>
        <w:tc>
          <w:tcPr>
            <w:tcW w:w="37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17DE6">
              <w:rPr>
                <w:rFonts w:asciiTheme="minorHAnsi" w:hAnsiTheme="minorHAnsi"/>
                <w:sz w:val="22"/>
                <w:szCs w:val="22"/>
              </w:rPr>
              <w:t>270 087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Gospodarka niskoemisyjna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645ABE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Produkcja energii elektrycznej z nowo wybudowanych instalacji wykorzystujących OZE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MWhe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31 500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645ABE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Produkcja energii cieplnej z nowo wybudowanych instalacji wykorzystujących OZE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MWht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8 500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E61E87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E61E87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E61E87" w:rsidRDefault="00B1222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tony równoważnika CO2/rok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E61E87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C0580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9 410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Energia odnawialna: dodatkowa zdolność wytwarzania energii ze źródeł odnawialnych (CI 30)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645ABE" w:rsidRDefault="00645ABE" w:rsidP="00645A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MW</w:t>
            </w:r>
          </w:p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59,02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Dodatkowa zdolność wytwarzania energii elektrycznej ze źródeł odnawialnych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MWe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cieplnej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MWt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rozwinię</w:t>
            </w:r>
            <w:proofErr w:type="spellEnd"/>
          </w:p>
          <w:p w:rsidR="00B12228" w:rsidRPr="00C00C18" w:rsidRDefault="00B12228" w:rsidP="00272877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elektrycznej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rozwinię</w:t>
            </w:r>
            <w:proofErr w:type="spellEnd"/>
          </w:p>
          <w:p w:rsidR="00B12228" w:rsidRPr="00C00C18" w:rsidRDefault="00B12228" w:rsidP="00272877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7 120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Ilość zaoszczędzonej energii cieplnej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Region słabiej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rozwinię</w:t>
            </w:r>
            <w:proofErr w:type="spellEnd"/>
          </w:p>
          <w:p w:rsidR="00B12228" w:rsidRPr="00C00C1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3 800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Produkcja energii elektrycznej z nowo wybudowanych/nowych mocy wytwórczych instalacji wykorzystujących OZE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MWhe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rozwinię</w:t>
            </w:r>
            <w:proofErr w:type="spellEnd"/>
          </w:p>
          <w:p w:rsidR="00B12228" w:rsidRPr="00C00C1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31354C" w:rsidRDefault="00B12228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B12228" w:rsidRPr="00C00C18" w:rsidRDefault="00B12228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Produkcja energii cieplnej z nowo wybudowanych/nowych mocy wytwórczych instalacji wykorzystujących OZE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MWht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31354C" w:rsidRDefault="00B12228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B12228" w:rsidRPr="00C00C18" w:rsidRDefault="00B12228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645ABE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Zmniejszenie zużycia energii końcowej w wyniku realizacji projektów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140 000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1980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ze źródeł odnawialnych (CI 30)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elektrycznej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MWe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cieplnej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MWt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Ilość zaoszczędzonej energii cieplnej </w:t>
            </w:r>
          </w:p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22 650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Ilość zaoszczędzonej energii elektrycznej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21 255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Efektywność energetyczna: zmniejszenie rocznego zużycia energii pierwotnej w budynkach publicznych (CI 32)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kWh</w:t>
            </w:r>
            <w:proofErr w:type="spellEnd"/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236 607 000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5 950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EE4E44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E4E44" w:rsidRPr="00C00C18" w:rsidRDefault="00EE4E44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E4E44" w:rsidRPr="00F12777" w:rsidRDefault="00EE4E44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 – programowy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E4E44" w:rsidRDefault="00EE4E44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272877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EE4E44" w:rsidRPr="00C00C18" w:rsidRDefault="00EE4E44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E4E44" w:rsidRDefault="00EE4E44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E4E44" w:rsidRDefault="00EE4E44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451 561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EE4E44" w:rsidRDefault="00EE4E44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EE4E44" w:rsidRDefault="00EE4E44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F127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Liczba samochodów korzystających z miejsc postojowych w wybudowanych obiektach "parkuj i jedź"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120000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Liczba przewozów komunikacją miejską na przebudowanych i nowych liniach komunikacji miejskiej</w:t>
            </w:r>
          </w:p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12228" w:rsidRPr="00C00C18" w:rsidTr="00E96FC3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elektrycznej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MWh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1F14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F71F14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E96FC3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cieplnej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1F14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F71F14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Redukcja emisji gazów cieplarnianych: szacowany roczny spadek emisji gazów cieplarnianych (CI 34).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Dodatkowa zdolność wytwarzania energii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elektrycznej i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cieplnej w warunkach wysokosprawnej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produkcji energii cieplnej i elektrycznej w warunkach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4,42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elektrycznej w warunkach wysokosprawnej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MWe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2,42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Sl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cieplnej w warunkach wysokosprawnej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MWt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ze źródeł odnawialnych (CI 30)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elektrycznej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MWe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cieplnej 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71F1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Środowisko i Zasoby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FD45B8" w:rsidP="00FD45B8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</w:t>
            </w:r>
            <w:r w:rsidR="00B12228" w:rsidRPr="00C00C18">
              <w:rPr>
                <w:rFonts w:asciiTheme="minorHAnsi" w:hAnsiTheme="minorHAnsi"/>
                <w:sz w:val="22"/>
                <w:szCs w:val="22"/>
              </w:rPr>
              <w:t xml:space="preserve">odatkowe możliwości przerobowe w zakresie recyklingu odpadów (CI 17)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9 880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AD07ED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Moc przerobowa zakładu zagospodarowania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Mg/rok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9 049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AD07ED">
            <w:pPr>
              <w:spacing w:before="40" w:after="4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osób objętych systemem zagospodarowania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589 260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osób objętych selektywnym zbieraniem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120 000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FD45B8" w:rsidP="00FD45B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="00B12228" w:rsidRPr="00C00C18">
              <w:rPr>
                <w:rFonts w:asciiTheme="minorHAnsi" w:hAnsiTheme="minorHAnsi"/>
                <w:sz w:val="22"/>
                <w:szCs w:val="22"/>
              </w:rPr>
              <w:t xml:space="preserve">iczba dodatkowych osób korzystających z ulepszonego oczyszczania ścieków </w:t>
            </w:r>
            <w:r w:rsidR="00B12228" w:rsidRPr="00C00C18">
              <w:rPr>
                <w:rFonts w:asciiTheme="minorHAnsi" w:hAnsiTheme="minorHAnsi"/>
                <w:bCs/>
                <w:sz w:val="22"/>
                <w:szCs w:val="22"/>
              </w:rPr>
              <w:t>(CI 19)</w:t>
            </w:r>
            <w:r w:rsidR="00B12228" w:rsidRPr="00C00C1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Równoważna liczba mieszkańców [RLM]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9040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C00C18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Wydajność dobowa wybudowanych ujęć wody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m3/dobę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500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319" w:type="pct"/>
            <w:shd w:val="clear" w:color="auto" w:fill="auto"/>
          </w:tcPr>
          <w:p w:rsidR="00B12228" w:rsidRPr="00C00C18" w:rsidRDefault="00FD45B8" w:rsidP="00FD45B8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="00B12228" w:rsidRPr="00C00C18">
              <w:rPr>
                <w:rFonts w:asciiTheme="minorHAnsi" w:hAnsiTheme="minorHAnsi"/>
                <w:sz w:val="22"/>
                <w:szCs w:val="22"/>
              </w:rPr>
              <w:t xml:space="preserve">iczba dodatkowych osób korzystających z ulepszonego zaopatrzenia w wodę (CI 18)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3918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319" w:type="pct"/>
            <w:shd w:val="clear" w:color="auto" w:fill="auto"/>
          </w:tcPr>
          <w:p w:rsidR="00B12228" w:rsidRPr="00C00C18" w:rsidRDefault="00B12228" w:rsidP="00E87423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Wzrost oczekiwanej liczby odwiedzin w objętych wsparciem miejscach należących do dziedzictwa kulturowego i naturalnego oraz stanowiąc</w:t>
            </w:r>
            <w:r>
              <w:rPr>
                <w:rFonts w:asciiTheme="minorHAnsi" w:hAnsiTheme="minorHAnsi"/>
                <w:sz w:val="22"/>
                <w:szCs w:val="22"/>
              </w:rPr>
              <w:t>ych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atrakcje turystyczne (CI 9) - programowy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odwiedziny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64 045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319" w:type="pct"/>
            <w:shd w:val="clear" w:color="auto" w:fill="auto"/>
          </w:tcPr>
          <w:p w:rsidR="00B12228" w:rsidRPr="00C00C18" w:rsidRDefault="00FD45B8" w:rsidP="00FD45B8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</w:t>
            </w:r>
            <w:r w:rsidR="00B12228" w:rsidRPr="00C00C18">
              <w:rPr>
                <w:rFonts w:asciiTheme="minorHAnsi" w:hAnsiTheme="minorHAnsi"/>
                <w:sz w:val="22"/>
                <w:szCs w:val="22"/>
              </w:rPr>
              <w:t xml:space="preserve">owierzchnia siedlisk wspieranych w celu uzyskania lepszego statusu ochrony (CI 23)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 ha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77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bottom"/>
          </w:tcPr>
          <w:p w:rsidR="00B12228" w:rsidRPr="00C00C18" w:rsidRDefault="00B12228" w:rsidP="00133FE0">
            <w:pPr>
              <w:pStyle w:val="Default"/>
              <w:rPr>
                <w:rFonts w:asciiTheme="minorHAnsi" w:hAnsiTheme="minorHAnsi" w:cs="ArialNarrow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color w:val="auto"/>
                <w:sz w:val="22"/>
                <w:szCs w:val="22"/>
              </w:rPr>
              <w:t>Zasięg zrealizowanych przedsięwzięć edukacyjno-promocyjnych oraz informacyjnych</w:t>
            </w:r>
          </w:p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4015AA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89 500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FD45B8" w:rsidP="00FD45B8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L</w:t>
            </w:r>
            <w:r w:rsidR="00B12228"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iczba ludności odnoszącej korzyści ze środków ochrony przeciwpowodziowej (CI 20) 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 w:cs="Calibri"/>
                <w:color w:val="000000"/>
                <w:sz w:val="22"/>
                <w:szCs w:val="22"/>
              </w:rPr>
              <w:t>63 200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AD07ED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miast, w których podjęto działania związane z zabezpieczeniem przed niekorzystnymi zjawiskami pogodowymi 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4015A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Objętość retencjonowanej wody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m3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109 400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 xml:space="preserve">Transport 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255B7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55B7C">
              <w:rPr>
                <w:rFonts w:asciiTheme="minorHAnsi" w:hAnsiTheme="minorHAnsi"/>
                <w:sz w:val="22"/>
                <w:szCs w:val="22"/>
              </w:rPr>
              <w:t xml:space="preserve">Na poziomie SZOOP w ramach działania 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  <w:r w:rsidRPr="00255B7C">
              <w:rPr>
                <w:rFonts w:asciiTheme="minorHAnsi" w:hAnsiTheme="minorHAnsi"/>
                <w:sz w:val="22"/>
                <w:szCs w:val="22"/>
              </w:rPr>
              <w:t>.1 nie planuje się wskaźników o charakterze rezultatu bezpośredniego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proofErr w:type="spellStart"/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nd</w:t>
            </w:r>
            <w:proofErr w:type="spellEnd"/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93634">
              <w:rPr>
                <w:rFonts w:asciiTheme="minorHAnsi" w:hAnsiTheme="minorHAnsi"/>
                <w:sz w:val="22"/>
                <w:szCs w:val="22"/>
              </w:rPr>
              <w:t>Liczba przewozów pasażerskich na przebudowanych lub zmodernizowanych liniach kolejowych</w:t>
            </w:r>
          </w:p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szt./rok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</w:p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SL2014</w:t>
            </w:r>
          </w:p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F93634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E5DCB">
              <w:rPr>
                <w:rFonts w:asciiTheme="minorHAnsi" w:hAnsiTheme="minorHAnsi"/>
                <w:sz w:val="22"/>
                <w:szCs w:val="22"/>
              </w:rPr>
              <w:t>Liczba osób korzystających z zakupionego taboru pasażerskiego komunikacji pozamiejskiej w ciągu roku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Del="00F93634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os./rok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Del="00255B7C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</w:t>
            </w: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1 300 000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Infrastruktura spójności społecznej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Działanie 6.1 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 poziomie SZOOP w ramach działania 6.1 nie planuje się wskaźników o charakterze rezultatu bezpośredniego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6.2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1747B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Ludność objęta ulepszonymi usługami zdrowotnymi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33 824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</w:p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 poziomie SZOOP w ramach działania 6.3 nie planuje się wskaźników o charakterze rezultatu bezpośredniego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Infrastruktura edukacyjna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przedszkolnej  wspartej w programie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F54B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1363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edukacyjnej wspartej w programie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F54B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4345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edukacyjnej wspartej w programie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Default="00B12228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96C7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1041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kształcenia zawodowego wspartej w programie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Pr="00C00C18" w:rsidRDefault="00B1222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Default="00B1222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B12228" w:rsidRDefault="00B12228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96C7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3597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</w:tbl>
    <w:p w:rsidR="00CA6F45" w:rsidRDefault="00CA6F45" w:rsidP="00CA6F45"/>
    <w:p w:rsidR="00CA6F45" w:rsidRDefault="00CA6F45">
      <w:pPr>
        <w:widowControl/>
        <w:autoSpaceDE/>
        <w:autoSpaceDN/>
        <w:adjustRightInd/>
      </w:pPr>
      <w:r>
        <w:br w:type="page"/>
      </w:r>
    </w:p>
    <w:p w:rsidR="00CA6F45" w:rsidRDefault="00CA6F45" w:rsidP="00F81664">
      <w:pPr>
        <w:pStyle w:val="Nagwek1"/>
        <w:rPr>
          <w:rFonts w:asciiTheme="minorHAnsi" w:hAnsiTheme="minorHAnsi"/>
        </w:rPr>
      </w:pPr>
      <w:bookmarkStart w:id="3" w:name="_Toc446508750"/>
      <w:r>
        <w:rPr>
          <w:rFonts w:asciiTheme="minorHAnsi" w:hAnsiTheme="minorHAnsi"/>
        </w:rPr>
        <w:t xml:space="preserve">2. </w:t>
      </w:r>
      <w:r w:rsidRPr="007700DB">
        <w:t>Tabela wskaźników produktu dla EFRR</w:t>
      </w:r>
      <w:bookmarkEnd w:id="3"/>
    </w:p>
    <w:p w:rsidR="00F81664" w:rsidRPr="00F81664" w:rsidRDefault="00F81664" w:rsidP="00F81664">
      <w:pPr>
        <w:rPr>
          <w:lang w:eastAsia="pl-PL"/>
        </w:rPr>
      </w:pPr>
    </w:p>
    <w:tbl>
      <w:tblPr>
        <w:tblW w:w="5140" w:type="pct"/>
        <w:tblInd w:w="-34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/>
      </w:tblPr>
      <w:tblGrid>
        <w:gridCol w:w="3446"/>
        <w:gridCol w:w="4508"/>
        <w:gridCol w:w="53"/>
        <w:gridCol w:w="1283"/>
        <w:gridCol w:w="35"/>
        <w:gridCol w:w="1298"/>
        <w:gridCol w:w="20"/>
        <w:gridCol w:w="1310"/>
        <w:gridCol w:w="6"/>
        <w:gridCol w:w="1324"/>
        <w:gridCol w:w="58"/>
        <w:gridCol w:w="1275"/>
      </w:tblGrid>
      <w:tr w:rsidR="00CA6F45" w:rsidRPr="00272877" w:rsidTr="00497F76">
        <w:trPr>
          <w:cantSplit/>
          <w:trHeight w:val="70"/>
        </w:trPr>
        <w:tc>
          <w:tcPr>
            <w:tcW w:w="5000" w:type="pct"/>
            <w:gridSpan w:val="12"/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caps/>
                <w:sz w:val="22"/>
                <w:szCs w:val="22"/>
              </w:rPr>
              <w:t>Wskaźniki produktu</w:t>
            </w:r>
          </w:p>
        </w:tc>
      </w:tr>
      <w:tr w:rsidR="00CA6F45" w:rsidRPr="00272877" w:rsidTr="00497F76">
        <w:trPr>
          <w:cantSplit/>
          <w:trHeight w:val="7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Przedsiębiorstwa i innowacje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jednostek naukowych ponoszących nakłady inwestycyjne na działalność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B+R</w:t>
            </w:r>
            <w:proofErr w:type="spellEnd"/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w projekty w zakresie innowacji lub badań i rozwoju (CI 27)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602 817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naukowców pracujących w ulepszonych obiektach infrastruktury badawczej (CI 25)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EPC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172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nowych naukowców we wspieranych jednostkach (CI 24) (O/K/M)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EPC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współpracujących z ośrodkami badawczymi (CI 26)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w projekty w zakresie badań i rozwoju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962C39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2 140 000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Nakłady inwestycyjne na zakup aparatury naukowo-badawczej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163 052 746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laboratoriów badawczych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otrzymujących wsparcie niefinansowe (CI 4)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62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Przedsiębiorstwa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246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 xml:space="preserve">Przedsiębiorstwa 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212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współpracujących z ośrodkami badawczymi (CI 26)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Przedsiębiorstwa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74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Inwestycje prywatne uzupełniające wsparcie publiczne dla przedsiębiorstw (dotacje) (CI 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right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EUR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 xml:space="preserve">159 749 073    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8B49F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8B49FC" w:rsidRPr="00272877" w:rsidRDefault="00761B3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8B49FC" w:rsidRPr="00272877" w:rsidRDefault="00761B3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Inwestycje prywatne uzupełniające wsparcie publiczne w projekty w zakresie badań i rozwoju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8B49FC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8B49FC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8B49FC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B49FC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8B49FC" w:rsidRPr="00272877" w:rsidRDefault="008B49F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61B3A" w:rsidRPr="00272877" w:rsidTr="00497F76">
        <w:trPr>
          <w:cantSplit/>
          <w:trHeight w:val="637"/>
        </w:trPr>
        <w:tc>
          <w:tcPr>
            <w:tcW w:w="1179" w:type="pct"/>
            <w:shd w:val="clear" w:color="auto" w:fill="auto"/>
            <w:vAlign w:val="center"/>
          </w:tcPr>
          <w:p w:rsidR="00761B3A" w:rsidRPr="00272877" w:rsidRDefault="00761B3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272877" w:rsidRDefault="00761B3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realizowanych projektów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B+R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761B3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realizowanych prac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B+R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761B3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prowadzenia prac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B+R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ponoszących nakłady inwestycyjne na działalność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B+R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Nakłady inwestycyjne na zakup aparatury naukowo-badawczej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laboratoriów badawczych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doradztwa specjalistycznego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E338C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272877" w:rsidRDefault="00E338C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ekoinnowacji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272877" w:rsidRDefault="00E338C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272877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inkubatorów przedsiębiorczości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Powierzchnia wspartych (przygotowanych) terenów inwestycyjnych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ha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niefinansowe (CI 4)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wspartych w zakresie doradztwa specjalistycznego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A8081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(dotacje) (CI 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38 539 604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A8081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przedsiębiorstw, które wprowadziły zmiany organizacyjno-procesowe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3C69E4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CA6F45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02A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5502AC" w:rsidRPr="00272877" w:rsidRDefault="005502A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przedsięwzięć informacyjno-promocyjnych o charakterze międzynarodowym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5502AC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5502AC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502AC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02A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przedsięwzięć informacyjno-promocyjnych o charakterze krajowym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5502AC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5502AC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502AC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034DE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034DE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034DE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wspartych w zakresie internacjonalizacji działalności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034DE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034DE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034DE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034DE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034DE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264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1054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274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finansowe inne niż dotacje (CI 3)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897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(dotacje) (CI 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145 646 220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(inne niż dotacje) (CI 7)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EUR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32 651 793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objętych wsparciem w celu wprowadzenia produktów nowych dla rynku (CI 28)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287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objętych wsparciem w celu wprowadzenia produktów nowych dla firmy (CI 29)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118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ekoinnowacji</w:t>
            </w:r>
            <w:proofErr w:type="spellEnd"/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55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Technologie informacyjno-komunikacyjne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usług publicznych udostępnionych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on-line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o stopniu dojrzałości 3 dwustronna interakcja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50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  <w:p w:rsidR="00AA547A" w:rsidRPr="00272877" w:rsidRDefault="00AA547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podmiotów, które udostępniły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on-line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informacje sektora publicznego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E757E6" w:rsidRPr="00272877" w:rsidRDefault="00E757E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E757E6" w:rsidRPr="00272877" w:rsidDel="0054418B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urzędów, które wdrożyły katalog rekomendacji dotyczących awansu cyfrowego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usług publicznych udostępnionych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on-line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o stopniu dojrzałości co najmniej 4-transakcja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CC00F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udostępnionych usług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wewnątrzadministracyjnych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(A2A)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7A3F0F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podmiotów udostępniających usługi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wewnątrzadministracyjne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(A2A)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7A3F0F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zdigitalizowanych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dokumentów zawierających informacje sektora publicznego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udostępnionych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on-line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dokumentów zawierających informacje sektora publicznego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uruchomionych systemów teleinformatycznych w podmiotach wykonujących zadania publiczne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F952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utworzonych API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baz danych udostępnionych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on-line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poprzez API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F3746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F3746A" w:rsidRPr="00272877" w:rsidRDefault="00F3746A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Gospodarka niskoemisyjna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F3746A" w:rsidRPr="00272877" w:rsidRDefault="00F3746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3746A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F3746A" w:rsidRPr="00645ABE" w:rsidRDefault="00F3746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jednostek wytwarzania energii elektrycznej z OZE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F3746A" w:rsidRPr="00645ABE" w:rsidRDefault="007F0CAB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</w:t>
            </w:r>
            <w:r w:rsidR="00F3746A" w:rsidRPr="00645ABE">
              <w:rPr>
                <w:rFonts w:asciiTheme="minorHAnsi" w:hAnsiTheme="minorHAnsi"/>
                <w:sz w:val="22"/>
                <w:szCs w:val="22"/>
              </w:rPr>
              <w:t>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elektrycznej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elektrycznej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BC77A2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jednostek wytwarzania energii cieplnej z 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BC77A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2</w:t>
            </w:r>
            <w:r w:rsidR="00BC77A2" w:rsidRPr="00645AB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Długość nowo wybudowanych lub zmodernizowanych sieci  elektroenergetycznych dla odnawialnych źródeł energii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Liczba wybudowanych instalacji do produkcji </w:t>
            </w:r>
            <w:proofErr w:type="spellStart"/>
            <w:r w:rsidRPr="00645ABE">
              <w:rPr>
                <w:rFonts w:asciiTheme="minorHAnsi" w:hAnsiTheme="minorHAnsi"/>
                <w:sz w:val="22"/>
                <w:szCs w:val="22"/>
              </w:rPr>
              <w:t>biopaliw</w:t>
            </w:r>
            <w:proofErr w:type="spellEnd"/>
            <w:r w:rsidRPr="00645ABE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  <w:r w:rsidR="00137FA9"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645ABE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645ABE" w:rsidRDefault="0031354C" w:rsidP="0031354C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645ABE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645ABE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645ABE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645ABE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przedsiębiorstw otrzymujących wsparcie finansowe inne niż dotacje (CI 3)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645ABE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645ABE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Powierzchnia użytkowa budynków poddanych termomodernizacji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m</w:t>
            </w: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146 914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energetycznie budynków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finansowe inne niż dotacje (CI 3)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zmodernizowanych źródeł ciepła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jednostek wytwarzania energii elektrycznej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elektrycznej z OZE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elektrycznej z OZE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jednostek wytwarzania energii cieplnej z 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36C9A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Powierzchnia użytkowa budynków poddanych termomodernizacji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m</w:t>
            </w: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Del="00F82FF2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440 733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Efektywność energetyczna: liczba gospodarstw domowych z lepszą klasą zużycia energii (CI31)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Gospodarstwa domowe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Del="00F82FF2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2 565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źródeł ciepła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80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energetycznie budynków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jednostek wytwarzania energii elektrycznej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jednostek wytwarzania energii cieplnej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hRule="exact" w:val="1675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zakupionych lub zmodernizowanych jednostek taboru pasażerskiego w publicznym transporcie zbiorowym  komunikacji miejskiej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hRule="exact" w:val="1675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5F4820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zakupionych jednostek taboru pasażerskiego w publicznym transporcie zbiorowym  komunikacji miejskiej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5F4820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jednostek taboru pasażerskiego w publicznym transporcie zbiorowym  komunikacji miejskiej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ścieżek rowerowych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138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obiektów  „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Bike&amp;Ride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>”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wybudowanych dróg dla rowerów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przebudowanych dróg dla rowerów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wyznaczonych ścieżek rowerowych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obiektów „parkuj i jedź”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miejsc postojowych w wybudowanych obiektach „parkuj i jedź”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480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Pojemność zakupionego taboru pasażerskiego w publicznym transporcie zbiorowym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13940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zintegrowanych węzłów przesiadkowych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Całkowita długość nowych lub przebudowanych linii komunikacji miejskiej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zainstalowanych inteligentnych systemów transportowych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dróg, na których zainstalowano inteligentne systemy transportowe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082029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CE36F8" w:rsidRPr="00272877" w:rsidRDefault="00CE36F8" w:rsidP="00082029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jednostek wytwarzania energii elektrycznej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284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jednostek wytwarzania energii cieplnej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284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Liczba zmodernizowanych źródeł ciepła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1420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Liczba jednostek wytwarzania energii cieplnej i elektrycznej w ramach kogeneracji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</w:p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wsparcie 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produkcyjne: liczba przedsiębiorstw otrzymujących dotacje 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cieplnej i elektrycznej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cieplnej i elektrycznej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jednostek wytwarzania energii cieplnej i elektrycznej z OZE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wybudowanych jednostek wytwarzania energii cieplnej i elektrycznej z OZE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przebudowanych jednostek wytwarzania energii cieplnej i elektrycznej z OZE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A67A2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</w:rPr>
            </w:pPr>
            <w:r w:rsidRPr="00272877">
              <w:rPr>
                <w:rFonts w:asciiTheme="minorHAnsi" w:hAnsiTheme="minorHAnsi"/>
                <w:sz w:val="22"/>
              </w:rPr>
              <w:t xml:space="preserve">Długość wybudowanej lub zmodernizowanej sieci ciepłowniczej [km]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Środowisko i Zasoby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zakładów zagospodarowania odpadów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Masa wycofanych z użytkowania i unieszkodliwionych wyrobów zawierających azbest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Mg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10 142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Masa odpadów zebranych z likwidowanych dzikich wysypisk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Mg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wspartych Punktów Selektywnego Zbierania Odpadów Komunalnych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sieci kanalizacji sanitarnej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46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sieci wodociągowej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436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wspartych oczyszczalni ścieków komunalnych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40" w:after="40"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wybudowanych ujęć wody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Liczba wspartych stacji uzdatniania wody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zabytków nieruchomych objętych wsparciem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instytucji kultury objętych wsparciem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AD07ED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zabytków ruchomych objętych wsparciem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46</w:t>
            </w:r>
          </w:p>
        </w:tc>
        <w:tc>
          <w:tcPr>
            <w:tcW w:w="436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form ochrony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szlaków turystycznych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wyznaczonych ścieżek rowerowych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25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utworzonych punktów informacji turystycznej i </w:t>
            </w:r>
            <w:proofErr w:type="spellStart"/>
            <w:r w:rsidRPr="00272877">
              <w:rPr>
                <w:rFonts w:asciiTheme="minorHAnsi" w:hAnsiTheme="minorHAnsi" w:cs="ArialNarrow"/>
                <w:sz w:val="22"/>
                <w:szCs w:val="22"/>
              </w:rPr>
              <w:t>infokiosków</w:t>
            </w:r>
            <w:proofErr w:type="spellEnd"/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 zapewniających obsługę w min. 2 językach obcych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ośrodków prowadzących działalność w zakresie edukacji ekologicznej objętych wsparciem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przeprowadzonych kampanii informacyjno-edukacyjnych związanych z edukacją ekologiczną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sieci kanalizacji deszczowej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Pojemność obiektów małej retencji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m3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1580000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wprowadzonych do użycia systemów monitorowania zagrożeń i systemów wczesnego ostrzegania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AD07ED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urządzeń dla celów ochrony przeciwpowodziowej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zakupionych wozów pożarniczych wyposażonych w sprzęt do prowadzenia akcji ratowniczych i usuwania skutków katastrof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AD07ED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jednostek służb ratowniczych doposażonych w sprzęt do prowadzenia akcji ratowniczych i usuwania skutków katastrof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 xml:space="preserve">Transport 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Drogi: całkowita długość nowych dróg (CI 13) </w:t>
            </w:r>
          </w:p>
        </w:tc>
        <w:tc>
          <w:tcPr>
            <w:tcW w:w="457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Drogi: całkowita długość przebudowanych lub zmodernizowanych dróg (CI 14)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wybudowanych dróg wojewódzkich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przebudowanych dróg wojewódzkich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95 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przebudowanych dróg powiatowych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przebudowanych dróg gminnych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obwodnic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Kolej: całkowita długość przebudowanych lub zmodernizowanych linii kolejowych (CI 12) 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Całkowita długość nowych linii kolejowych (CI 11)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przebudowanych / odnowionych dworców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zakupionych pojazdów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pojazdów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Pojemność zakupionych wagonów osobowych </w:t>
            </w:r>
          </w:p>
        </w:tc>
        <w:tc>
          <w:tcPr>
            <w:tcW w:w="457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2 722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Pojemność zmodernizowanych wagonów osobowych</w:t>
            </w:r>
          </w:p>
        </w:tc>
        <w:tc>
          <w:tcPr>
            <w:tcW w:w="457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1 600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Infrastruktura spójności społecznej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Działanie 6.1 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obiektów, w których realizowane są usługi społeczne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32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6C0BF2" w:rsidRPr="006C0BF2" w:rsidRDefault="006C0BF2" w:rsidP="006C0BF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C0BF2">
              <w:rPr>
                <w:rFonts w:asciiTheme="minorHAnsi" w:hAnsiTheme="minorHAnsi"/>
                <w:sz w:val="22"/>
                <w:szCs w:val="22"/>
              </w:rPr>
              <w:t>Potencjał objętej wsparciem infrastruktury w zakresie opieki nad dziećmi lub</w:t>
            </w:r>
          </w:p>
          <w:p w:rsidR="00CE36F8" w:rsidRPr="00272877" w:rsidRDefault="006C0BF2" w:rsidP="006C0BF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C0BF2">
              <w:rPr>
                <w:rFonts w:asciiTheme="minorHAnsi" w:hAnsiTheme="minorHAnsi"/>
                <w:sz w:val="22"/>
                <w:szCs w:val="22"/>
              </w:rPr>
              <w:t>infrastruktury edukacyjnej (CI 35)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418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Liczba wspartych obiektów, w których realizowane są usługi aktywizacji społeczno-zawodowej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Liczba utworzonych obiektów opieki nad dziećmi do 3 roku życia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Działanie 6.2 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podmiotów leczniczych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Nakłady inwestycyjne na zakup aparatury medycznej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45 000 000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ośrodków opieki nad osobami zależnymi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9230CB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obiektów infrastruktury zlokalizowanych na </w:t>
            </w:r>
            <w:proofErr w:type="spellStart"/>
            <w:r w:rsidRPr="00272877">
              <w:rPr>
                <w:rFonts w:asciiTheme="minorHAnsi" w:hAnsiTheme="minorHAnsi"/>
                <w:sz w:val="22"/>
                <w:szCs w:val="22"/>
              </w:rPr>
              <w:t>rewitalizowanych</w:t>
            </w:r>
            <w:proofErr w:type="spellEnd"/>
            <w:r w:rsidRPr="00272877">
              <w:rPr>
                <w:rFonts w:asciiTheme="minorHAnsi" w:hAnsiTheme="minorHAnsi"/>
                <w:sz w:val="22"/>
                <w:szCs w:val="22"/>
              </w:rPr>
              <w:t xml:space="preserve"> obszarach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96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Rozwój obszarów miejskich: wyremontowane budynki mieszkalne na obszarach miejskich (CI 40)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73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wybudowanych dróg powiatowych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 xml:space="preserve">Długość przebudowanych dróg powiatowych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>Długość wybudowanych dróg  gminnych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 xml:space="preserve">Długość przebudowanych dróg gminnych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>Powierzchnia obszarów objętych rewitalizacją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ha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2 000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Infrastruktura edukacyjna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Opieka nad dziećmi i edukacja: Liczba miejsc w objętej wsparciem infrastrukturze w zakresie opieki nad dziećmi lub infrastrukturze edukacyjnej (CI 35)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2 031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6589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Del="00F459D2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przedszkolnej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26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Del="00F459D2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edukacji ogólnej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Opieka nad dziećmi i edukacja: Liczba miejsc w objętej wsparciem infrastrukturze w zakresie opieki nad dziećmi lub infrastrukturze edukacyjnej (CI 35)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1 365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4429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edukacji ogólnej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kształcenia zawodowego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</w:tbl>
    <w:p w:rsidR="00C00C18" w:rsidRDefault="00C00C18" w:rsidP="00CA6F45">
      <w:pPr>
        <w:rPr>
          <w:rFonts w:asciiTheme="minorHAnsi" w:hAnsiTheme="minorHAnsi"/>
          <w:b/>
        </w:rPr>
      </w:pPr>
    </w:p>
    <w:p w:rsidR="00CA6F45" w:rsidRDefault="00C00C18" w:rsidP="00073489">
      <w:pPr>
        <w:widowControl/>
        <w:autoSpaceDE/>
        <w:autoSpaceDN/>
        <w:adjustRightInd/>
        <w:rPr>
          <w:rFonts w:asciiTheme="minorHAnsi" w:hAnsiTheme="minorHAnsi"/>
        </w:rPr>
      </w:pPr>
      <w:r>
        <w:rPr>
          <w:rFonts w:asciiTheme="minorHAnsi" w:hAnsiTheme="minorHAnsi"/>
          <w:b/>
        </w:rPr>
        <w:br w:type="page"/>
      </w:r>
      <w:bookmarkStart w:id="4" w:name="_Toc446508751"/>
      <w:r w:rsidR="00CA6F45" w:rsidRPr="00B11EDD">
        <w:rPr>
          <w:rFonts w:asciiTheme="minorHAnsi" w:hAnsiTheme="minorHAnsi"/>
        </w:rPr>
        <w:t xml:space="preserve">3. </w:t>
      </w:r>
      <w:r w:rsidR="00CA6F45" w:rsidRPr="007700DB">
        <w:t>Tabela wskaźników rezultatu bezpośredniego dla EFS</w:t>
      </w:r>
      <w:bookmarkEnd w:id="4"/>
    </w:p>
    <w:p w:rsidR="00F81664" w:rsidRPr="00F81664" w:rsidRDefault="00F81664" w:rsidP="00F81664">
      <w:pPr>
        <w:rPr>
          <w:lang w:eastAsia="pl-PL"/>
        </w:rPr>
      </w:pPr>
    </w:p>
    <w:tbl>
      <w:tblPr>
        <w:tblW w:w="5135" w:type="pct"/>
        <w:tblInd w:w="-34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/>
      </w:tblPr>
      <w:tblGrid>
        <w:gridCol w:w="2077"/>
        <w:gridCol w:w="1753"/>
        <w:gridCol w:w="1317"/>
        <w:gridCol w:w="1256"/>
        <w:gridCol w:w="1259"/>
        <w:gridCol w:w="695"/>
        <w:gridCol w:w="584"/>
        <w:gridCol w:w="111"/>
        <w:gridCol w:w="841"/>
        <w:gridCol w:w="321"/>
        <w:gridCol w:w="654"/>
        <w:gridCol w:w="444"/>
        <w:gridCol w:w="251"/>
        <w:gridCol w:w="774"/>
        <w:gridCol w:w="61"/>
        <w:gridCol w:w="978"/>
        <w:gridCol w:w="289"/>
        <w:gridCol w:w="937"/>
      </w:tblGrid>
      <w:tr w:rsidR="00CA6F45" w:rsidRPr="00C00C18" w:rsidTr="00B80002">
        <w:trPr>
          <w:cantSplit/>
          <w:trHeight w:val="70"/>
        </w:trPr>
        <w:tc>
          <w:tcPr>
            <w:tcW w:w="5000" w:type="pct"/>
            <w:gridSpan w:val="18"/>
            <w:shd w:val="clear" w:color="auto" w:fill="auto"/>
            <w:vAlign w:val="center"/>
          </w:tcPr>
          <w:p w:rsidR="00CA6F45" w:rsidRPr="00C00C18" w:rsidRDefault="00CA6F45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  <w:t xml:space="preserve">Wskaźniki rezultatu bezpośredniego </w:t>
            </w:r>
          </w:p>
        </w:tc>
      </w:tr>
      <w:tr w:rsidR="00B80002" w:rsidRPr="00C00C18" w:rsidTr="00B80002">
        <w:trPr>
          <w:cantSplit/>
          <w:trHeight w:val="584"/>
        </w:trPr>
        <w:tc>
          <w:tcPr>
            <w:tcW w:w="711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051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Jednostka</w:t>
            </w:r>
          </w:p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431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764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Wartość bazowa </w:t>
            </w:r>
          </w:p>
        </w:tc>
        <w:tc>
          <w:tcPr>
            <w:tcW w:w="334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Rok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 xml:space="preserve">bazowy </w:t>
            </w:r>
          </w:p>
        </w:tc>
        <w:tc>
          <w:tcPr>
            <w:tcW w:w="859" w:type="pct"/>
            <w:gridSpan w:val="5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420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Źródło</w:t>
            </w:r>
          </w:p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584"/>
        </w:trPr>
        <w:tc>
          <w:tcPr>
            <w:tcW w:w="711" w:type="pct"/>
            <w:vMerge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051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430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431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23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3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28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334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23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8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335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420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Rynek pracy</w:t>
            </w:r>
          </w:p>
        </w:tc>
        <w:tc>
          <w:tcPr>
            <w:tcW w:w="4289" w:type="pct"/>
            <w:gridSpan w:val="17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68%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65%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63%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63%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 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(C) obliczana na podstawie liczby osób z niepełnosprawnościami objętych wsparciem w programie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58%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58%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z niepełnosprawnościami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pracy w ramach udzielonych z EFS środków na podjęcie działalności gospodarczej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7513A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</w:t>
            </w:r>
            <w:r w:rsidR="007513A0">
              <w:rPr>
                <w:rFonts w:asciiTheme="minorHAnsi" w:hAnsiTheme="minorHAnsi"/>
                <w:sz w:val="22"/>
                <w:szCs w:val="22"/>
              </w:rPr>
              <w:t>uki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1 566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3 247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68%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65%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63%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63%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 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biernych zawodowo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44%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41%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41%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biernych zawodowo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(C) obliczana na podstawie liczby osób z niepełnosprawnościami objętych wsparciem w programie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58%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58%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z niepełnosprawnościami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Jednostka</w:t>
            </w:r>
          </w:p>
          <w:p w:rsidR="00BA4A72" w:rsidRPr="00BA4A72" w:rsidDel="00C64409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Wartość bazowa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Rok bazowy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Źródło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pracy w ramach udzielonych z EFS środków na podjęcie działalności gospodarczej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1566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212772" w:rsidP="002127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280</w:t>
            </w: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Działanie 8.4 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powróciły na rynek pracy po przerwie związanej z urodzeniem/ wychowaniem dziecka,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48%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znalazły pracę lub poszukują pracy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48%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po opuszczeniu programu podjęły pracę lub kontynuowały zatrudnienie.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35%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lub nabyły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mikroprzedsiębiorstw oraz małych i średnich przedsiębiorstw, które zrealizowały swój cel rozwojowy dzięki udziałowi w programie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1025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lub nabyły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Działanie 8.7 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po opuszczeniu programu podjęły pracę lub kontynuowały zatrudnienie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59%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8.7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dzięki interwencji EFS zgłosiły się na badanie profilaktyczne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Badanie ewaluacyjne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Włączenie społeczne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społecznym, które uzyskały kwalifikacje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12%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2011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12%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7513A0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56%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7513A0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pracujących po opuszczeniu programu (łącznie z pracującymi na własny rachunek</w:t>
            </w:r>
            <w:r w:rsidR="00A769F4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11,7%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wspartych w programie miejsc świadczenia usług społecznych, istniejących po zakończeniu projektu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7513A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 w:rsidR="007513A0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176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F51B18" w:rsidP="00F51B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51B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022AF0" w:rsidP="00A769F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661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wspartych w programie miejsc świadczenia usług zdrowotnych, istniejących po zakończeniu projektu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57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51B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</w:t>
            </w:r>
            <w:r w:rsidR="007A48B4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B23106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114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miejsc pracy utworzonych w przedsiębiorstwach społecznych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pracujących po opuszczeniu programu (łącznie z pracującymi na własny rachunek)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29%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EDUKACJA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nauczycieli, którzy uzyskali kwalifikacje lub nabyli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uczniów, którzy nabyli kompetencje kluczowe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67%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nauczycieli, którzy uzyskali kwalifikacje lub nabyli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szkół, w których pracownie przedmiotowe wykorzystują doposażenie do prowadzenia zajęć edukacyjnych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</w:t>
            </w:r>
            <w:r w:rsidR="00027009">
              <w:rPr>
                <w:rFonts w:asciiTheme="minorHAnsi" w:hAnsiTheme="minorHAnsi" w:cs="Arial"/>
                <w:color w:val="auto"/>
                <w:sz w:val="22"/>
                <w:szCs w:val="22"/>
              </w:rPr>
              <w:t>ł</w:t>
            </w: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 i placówek systemu oświaty wykorzystujących sprzęt TIK do prowadzenia zajęć edukacyjnych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37%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25 lat i więcej,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50 lat i więcej,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o niskich kwalifikacjach,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Liczba osób, które uzyskały kwalifikacje w ramach pozaszkolnych form kształcenia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Liczba nauczycieli kształcenia zawodowego oraz instruktorów praktycznej nauki zawodu, którzy uzyskali kwalifikacje lub nabyli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Liczba szkół i placówek kształcenia zawodowego wykorzystujących doposażenie zakupione dzięki EFS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89%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89%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POMOC TECHNICZNA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Średnioroczna liczba form szkoleniowych na jednego pracownika instytucji systemu wdrażania FE</w:t>
            </w:r>
            <w:r w:rsidRPr="00C00C18" w:rsidDel="0008174C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1,5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Ocena przydatności form szkoleniowych dla beneficjentów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Skala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1</w:t>
            </w: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-5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3,75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badania ankietowe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Średni czas zatwierdzania projektu (od złożenia wniosku o dofinansowanie do podpisania umowy)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dni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207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200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Poziom fluktuacji pracowników w instytucjach zaangażowanych w politykę spójności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%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9,09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12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badanie</w:t>
            </w:r>
          </w:p>
        </w:tc>
      </w:tr>
    </w:tbl>
    <w:p w:rsidR="00CA6F45" w:rsidRDefault="00CA6F45" w:rsidP="00CA6F45"/>
    <w:p w:rsidR="00CA6F45" w:rsidRDefault="00CA6F45">
      <w:pPr>
        <w:widowControl/>
        <w:autoSpaceDE/>
        <w:autoSpaceDN/>
        <w:adjustRightInd/>
      </w:pPr>
      <w:r>
        <w:br w:type="page"/>
      </w:r>
    </w:p>
    <w:p w:rsidR="00CA6F45" w:rsidRPr="007700DB" w:rsidRDefault="00CA6F45" w:rsidP="007700DB">
      <w:pPr>
        <w:pStyle w:val="Nagwek1"/>
      </w:pPr>
      <w:bookmarkStart w:id="5" w:name="_Toc446508752"/>
      <w:r w:rsidRPr="007700DB">
        <w:t>4. Tabela wskaźników produktu dla EFS</w:t>
      </w:r>
      <w:bookmarkEnd w:id="5"/>
    </w:p>
    <w:p w:rsidR="00F81664" w:rsidRPr="00F81664" w:rsidRDefault="00F81664" w:rsidP="00F81664">
      <w:pPr>
        <w:rPr>
          <w:lang w:eastAsia="pl-PL"/>
        </w:rPr>
      </w:pPr>
    </w:p>
    <w:tbl>
      <w:tblPr>
        <w:tblW w:w="5089" w:type="pct"/>
        <w:tblInd w:w="108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/>
      </w:tblPr>
      <w:tblGrid>
        <w:gridCol w:w="2073"/>
        <w:gridCol w:w="1948"/>
        <w:gridCol w:w="836"/>
        <w:gridCol w:w="1253"/>
        <w:gridCol w:w="1395"/>
        <w:gridCol w:w="356"/>
        <w:gridCol w:w="483"/>
        <w:gridCol w:w="842"/>
        <w:gridCol w:w="839"/>
        <w:gridCol w:w="478"/>
        <w:gridCol w:w="637"/>
        <w:gridCol w:w="677"/>
        <w:gridCol w:w="295"/>
        <w:gridCol w:w="975"/>
        <w:gridCol w:w="113"/>
        <w:gridCol w:w="1271"/>
      </w:tblGrid>
      <w:tr w:rsidR="00CA6F45" w:rsidRPr="00C00C18" w:rsidTr="00F27126">
        <w:trPr>
          <w:cantSplit/>
          <w:trHeight w:val="70"/>
        </w:trPr>
        <w:tc>
          <w:tcPr>
            <w:tcW w:w="5000" w:type="pct"/>
            <w:gridSpan w:val="16"/>
            <w:shd w:val="clear" w:color="auto" w:fill="auto"/>
            <w:vAlign w:val="center"/>
          </w:tcPr>
          <w:p w:rsidR="00CA6F45" w:rsidRPr="00C00C18" w:rsidRDefault="00CA6F45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sz w:val="22"/>
                <w:szCs w:val="22"/>
              </w:rPr>
              <w:t>Wskaźniki produktu</w:t>
            </w:r>
          </w:p>
        </w:tc>
      </w:tr>
      <w:tr w:rsidR="00F27126" w:rsidRPr="00C00C18" w:rsidTr="00F27126">
        <w:trPr>
          <w:cantSplit/>
          <w:trHeight w:val="584"/>
        </w:trPr>
        <w:tc>
          <w:tcPr>
            <w:tcW w:w="716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62" w:type="pct"/>
            <w:gridSpan w:val="2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82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871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1058" w:type="pct"/>
            <w:gridSpan w:val="5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F27126" w:rsidRPr="00C00C18" w:rsidTr="00F27126">
        <w:trPr>
          <w:cantSplit/>
          <w:trHeight w:val="584"/>
        </w:trPr>
        <w:tc>
          <w:tcPr>
            <w:tcW w:w="716" w:type="pct"/>
            <w:vMerge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62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3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2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91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290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38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33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33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478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Rynek Pracy</w:t>
            </w:r>
          </w:p>
        </w:tc>
        <w:tc>
          <w:tcPr>
            <w:tcW w:w="4284" w:type="pct"/>
            <w:gridSpan w:val="15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Liczba osób bezrobotnych (łącznie z  długotrwale bezrobotnymi) objętych wsparciem w programie (C) </w:t>
            </w:r>
          </w:p>
        </w:tc>
        <w:tc>
          <w:tcPr>
            <w:tcW w:w="43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3 447</w:t>
            </w:r>
          </w:p>
        </w:tc>
        <w:tc>
          <w:tcPr>
            <w:tcW w:w="291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5 171</w:t>
            </w:r>
          </w:p>
        </w:tc>
        <w:tc>
          <w:tcPr>
            <w:tcW w:w="290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8 618</w:t>
            </w:r>
          </w:p>
        </w:tc>
        <w:tc>
          <w:tcPr>
            <w:tcW w:w="38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6 292</w:t>
            </w:r>
          </w:p>
        </w:tc>
        <w:tc>
          <w:tcPr>
            <w:tcW w:w="33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9 438</w:t>
            </w:r>
          </w:p>
        </w:tc>
        <w:tc>
          <w:tcPr>
            <w:tcW w:w="33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15 730</w:t>
            </w:r>
          </w:p>
        </w:tc>
        <w:tc>
          <w:tcPr>
            <w:tcW w:w="47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o niskich kwalifikacjach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4 102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6 692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10 794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z niepełnosprawnościami objętych wsparciem w programie</w:t>
            </w:r>
            <w:r w:rsidR="007513A0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r w:rsidR="007513A0"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421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605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1 026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długotrwale bezrobotnych objętych wsparciem w 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1 630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2 774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4 404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w wieku 50 lat i więcej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1 260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1 540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2 800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osób, które otrzymały bezzwrotne środki na podjęcie działalności gospodarczej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1 234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2 013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3 247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Liczba osób bezrobotnych (łącznie z  długotrwale bezrobotnymi) objętych wsparciem w programie (C) 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914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1 240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7513A0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2 </w:t>
            </w:r>
            <w:r w:rsidR="007513A0" w:rsidRPr="00C00C18">
              <w:rPr>
                <w:rFonts w:asciiTheme="minorHAnsi" w:hAnsiTheme="minorHAnsi"/>
                <w:sz w:val="22"/>
                <w:szCs w:val="22"/>
              </w:rPr>
              <w:t>15</w:t>
            </w:r>
            <w:r w:rsidR="007513A0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1 573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2 359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3 932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o niskich kwalifikacjach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1 025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1 673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2 698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biernych zawodowo objętych wsparciem w 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939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1 532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2 471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z niepełnosprawnościami objętych wsparciem w programie</w:t>
            </w:r>
            <w:r w:rsidR="007513A0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r w:rsidR="007513A0"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256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długotrwale bezrobotnych objętych wsparciem w 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407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1 101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w wieku 50 lat i więcej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700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507D5" w:rsidRPr="00C00C18" w:rsidTr="007F717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otrzymały bezzwrotne środki na podjęcie działalności gospodarczej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534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97</w:t>
            </w:r>
            <w:r w:rsidR="00835D5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975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798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1 773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507D5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skorzystały z instrumentów zwrotnych na podjęcie działalności gospodarczej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569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466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1 035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BA4A72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Działanie 8.4 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b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opiekujących się dziećmi w wieku do lat 3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12 723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opieki nad dziećmi w wieku do lat 3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210D43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sztuki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BA4A72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4A72" w:rsidRPr="00C00C18" w:rsidRDefault="00BA4A72" w:rsidP="00BA4A72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4 679</w:t>
                  </w:r>
                </w:p>
              </w:tc>
            </w:tr>
          </w:tbl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b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pracowników zagrożonych zwolnieniem z pracy oraz osób zwolnionych z przyczyn dotyczących zakładu pracy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937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mikroprzedsiębiorstw oraz małych i średnich przedsiębiorstw objętych usługami rozwojowymi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2 562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objętych wsparciem w programie (łącznie z pracującymi na własny rachunek) (C)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6 856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 (łącznie z pracującymi na własny rachunek) w wieku 50 lat i więcej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972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o niskich kwalifikacjach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2 320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8.7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objętych programem zdrowotnym dzięki EFS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3 607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8.7</w:t>
            </w:r>
          </w:p>
        </w:tc>
        <w:tc>
          <w:tcPr>
            <w:tcW w:w="1327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wdrożonych programów zdrowotnych istotnych z punktu widzenia potrzeb zdrowotnych regionu, w tym pracodawców</w:t>
            </w:r>
          </w:p>
        </w:tc>
        <w:tc>
          <w:tcPr>
            <w:tcW w:w="45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22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Włączenie społeczne</w:t>
            </w:r>
          </w:p>
        </w:tc>
        <w:tc>
          <w:tcPr>
            <w:tcW w:w="3611" w:type="pct"/>
            <w:gridSpan w:val="14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27" w:type="pct"/>
            <w:gridSpan w:val="4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wsparciem w programie</w:t>
            </w:r>
          </w:p>
        </w:tc>
        <w:tc>
          <w:tcPr>
            <w:tcW w:w="45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18 905</w:t>
            </w:r>
          </w:p>
        </w:tc>
        <w:tc>
          <w:tcPr>
            <w:tcW w:w="43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 niepełnosprawnościami objętych wsparciem w programie (C)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3 705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usługami społecznymi świadczonymi w interesie ogólnym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5 290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FE2D71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usługami zdrowotnymi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1 721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podmiotów ekonomii społecznej objętych wsparciem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511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27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wsparciem w programie</w:t>
            </w:r>
          </w:p>
        </w:tc>
        <w:tc>
          <w:tcPr>
            <w:tcW w:w="45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43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EDUKACJA</w:t>
            </w:r>
          </w:p>
        </w:tc>
        <w:tc>
          <w:tcPr>
            <w:tcW w:w="3611" w:type="pct"/>
            <w:gridSpan w:val="14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dzieci objętych w ramach programu dodatkowymi zajęciami zwiększającymi ich szanse edukacyjne w edukacji przedszkolnej</w:t>
            </w:r>
          </w:p>
        </w:tc>
        <w:tc>
          <w:tcPr>
            <w:tcW w:w="45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11720</w:t>
            </w:r>
          </w:p>
        </w:tc>
        <w:tc>
          <w:tcPr>
            <w:tcW w:w="43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miejsc wychowania przedszkolnego dofinansowanych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1160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3114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nauczycieli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318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853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318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85</w:t>
            </w:r>
            <w:r w:rsidR="009A7489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uczniów objętych wsparciem w zakresie rozwijania kompetencji kluczowych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10255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27525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CF727D" w:rsidP="00CF727D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auto"/>
                <w:sz w:val="22"/>
                <w:szCs w:val="22"/>
              </w:rPr>
              <w:t>Liczba n</w:t>
            </w:r>
            <w:r w:rsidR="00210D43"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auczycieli objętych wsparciem z zakresu TIK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448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szkół, których pracownie przedmiotowe zostały doposażone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027009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127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341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szkół i placówek systemu oświaty wyposażonych w ramach programu w sprzęt TIK do prowadzenia zajęć edukacyjnych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150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25 lat i więcej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6268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50 lat i więcej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4701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o niskich kwalifikacjach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4701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uczestniczących w pozaszkolnych formach kształcenia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6758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nauczycieli kształcenia zawodowego oraz instruktorów praktycznej nauki zawodu objętych wsparciem w programie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1067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CF727D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Liczba </w:t>
            </w:r>
            <w:r w:rsidR="00210D43" w:rsidRPr="00C00C18">
              <w:rPr>
                <w:rFonts w:asciiTheme="minorHAnsi" w:hAnsiTheme="minorHAnsi" w:cs="Arial"/>
                <w:sz w:val="22"/>
                <w:szCs w:val="22"/>
              </w:rPr>
              <w:t xml:space="preserve">uczniów szkół i placówek kształcenia zawodowego uczestniczących w stażach i praktykach u pracodawcy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6457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17331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szkół i placówek kształcenia zawodowego doposażonych w programie w sprzęt i materiały dydaktyczne niezbędne do realizacji kształcenia zawodowego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256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podmiotów realizujących zadania centrum kształcenia zawodowego i ustawicznego objętych wsparciem w programie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49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tcBorders>
              <w:top w:val="single" w:sz="18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POMOC TECHNICZNA</w:t>
            </w:r>
          </w:p>
        </w:tc>
        <w:tc>
          <w:tcPr>
            <w:tcW w:w="3611" w:type="pct"/>
            <w:gridSpan w:val="14"/>
            <w:tcBorders>
              <w:top w:val="single" w:sz="18" w:space="0" w:color="548DD4" w:themeColor="text2" w:themeTint="99"/>
            </w:tcBorders>
            <w:shd w:val="clear" w:color="auto" w:fill="0070C0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uczestników form szkoleniowych dla instytucji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BC454D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Liczba posiedzeń sieci tematycznych, grup roboczych, komitetów oraz innych ciał angażujących partnerów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Del="00526B8E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zakupionych urządzeń oraz elementów wyposażenia stanowisk</w:t>
            </w:r>
            <w:r w:rsidR="00BC454D">
              <w:rPr>
                <w:rFonts w:asciiTheme="minorHAnsi" w:eastAsiaTheme="minorHAnsi" w:hAnsiTheme="minorHAnsi" w:cstheme="minorBidi"/>
                <w:sz w:val="22"/>
                <w:szCs w:val="22"/>
              </w:rPr>
              <w:t>a pracy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3C69E4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s</w:t>
            </w:r>
            <w:r w:rsidR="00210D43"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przeprowadzonych ewaluacji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zorganizowanych spotkań, konferencji , seminariów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opracowanych ekspertyz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uczestników form szkoleniowych dla beneficjentów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wspartych ZIT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Del="006B65D4" w:rsidRDefault="00210D43" w:rsidP="00210D43">
            <w:pPr>
              <w:spacing w:after="20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odwiedzin portalu informacyjnego/serwisu internetowego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6C2178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działań informacyjno-promocyjnych o szerokim zasięgu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materiałów informacyjnych lub promocyjnych wydanych w formie elektronicznej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</w:t>
            </w:r>
            <w:proofErr w:type="spellStart"/>
            <w:r w:rsidRPr="00C00C18">
              <w:rPr>
                <w:rFonts w:asciiTheme="minorHAnsi" w:hAnsiTheme="minorHAnsi"/>
                <w:sz w:val="22"/>
                <w:szCs w:val="22"/>
              </w:rPr>
              <w:t>etatomiesięcy</w:t>
            </w:r>
            <w:proofErr w:type="spellEnd"/>
            <w:r w:rsidRPr="00C00C18">
              <w:rPr>
                <w:rFonts w:asciiTheme="minorHAnsi" w:hAnsiTheme="minorHAnsi"/>
                <w:sz w:val="22"/>
                <w:szCs w:val="22"/>
              </w:rPr>
              <w:t xml:space="preserve"> finansowanych ze środków pomocy technicznej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</w:tbl>
    <w:p w:rsidR="00CA6F45" w:rsidRPr="00C00C18" w:rsidRDefault="00CA6F45" w:rsidP="00CA6F45">
      <w:pPr>
        <w:rPr>
          <w:rFonts w:asciiTheme="minorHAnsi" w:hAnsiTheme="minorHAnsi"/>
        </w:rPr>
      </w:pPr>
    </w:p>
    <w:sectPr w:rsidR="00CA6F45" w:rsidRPr="00C00C18" w:rsidSect="00CA6F45">
      <w:footerReference w:type="default" r:id="rId9"/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926" w:rsidRDefault="00247926" w:rsidP="00133FE0">
      <w:pPr>
        <w:spacing w:line="240" w:lineRule="auto"/>
      </w:pPr>
      <w:r>
        <w:separator/>
      </w:r>
    </w:p>
  </w:endnote>
  <w:endnote w:type="continuationSeparator" w:id="0">
    <w:p w:rsidR="00247926" w:rsidRDefault="00247926" w:rsidP="00133FE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Narrow">
    <w:altName w:val="Arial"/>
    <w:charset w:val="00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173486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247926" w:rsidRPr="00133FE0" w:rsidRDefault="007A77DE">
        <w:pPr>
          <w:pStyle w:val="Stopka"/>
          <w:jc w:val="center"/>
          <w:rPr>
            <w:rFonts w:asciiTheme="minorHAnsi" w:hAnsiTheme="minorHAnsi"/>
          </w:rPr>
        </w:pPr>
        <w:r w:rsidRPr="00133FE0">
          <w:rPr>
            <w:rFonts w:asciiTheme="minorHAnsi" w:hAnsiTheme="minorHAnsi"/>
          </w:rPr>
          <w:fldChar w:fldCharType="begin"/>
        </w:r>
        <w:r w:rsidR="00247926" w:rsidRPr="00133FE0">
          <w:rPr>
            <w:rFonts w:asciiTheme="minorHAnsi" w:hAnsiTheme="minorHAnsi"/>
          </w:rPr>
          <w:instrText>PAGE   \* MERGEFORMAT</w:instrText>
        </w:r>
        <w:r w:rsidRPr="00133FE0">
          <w:rPr>
            <w:rFonts w:asciiTheme="minorHAnsi" w:hAnsiTheme="minorHAnsi"/>
          </w:rPr>
          <w:fldChar w:fldCharType="separate"/>
        </w:r>
        <w:r w:rsidR="00806EDF">
          <w:rPr>
            <w:rFonts w:asciiTheme="minorHAnsi" w:hAnsiTheme="minorHAnsi"/>
            <w:noProof/>
          </w:rPr>
          <w:t>1</w:t>
        </w:r>
        <w:r w:rsidRPr="00133FE0">
          <w:rPr>
            <w:rFonts w:asciiTheme="minorHAnsi" w:hAnsiTheme="minorHAnsi"/>
          </w:rPr>
          <w:fldChar w:fldCharType="end"/>
        </w:r>
      </w:p>
    </w:sdtContent>
  </w:sdt>
  <w:p w:rsidR="00247926" w:rsidRPr="00133FE0" w:rsidRDefault="00247926">
    <w:pPr>
      <w:pStyle w:val="Stopka"/>
      <w:rPr>
        <w:rFonts w:asciiTheme="minorHAnsi" w:hAnsiTheme="minorHAns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926" w:rsidRDefault="00247926" w:rsidP="00133FE0">
      <w:pPr>
        <w:spacing w:line="240" w:lineRule="auto"/>
      </w:pPr>
      <w:r>
        <w:separator/>
      </w:r>
    </w:p>
  </w:footnote>
  <w:footnote w:type="continuationSeparator" w:id="0">
    <w:p w:rsidR="00247926" w:rsidRDefault="00247926" w:rsidP="00133F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7349"/>
    <w:multiLevelType w:val="hybridMultilevel"/>
    <w:tmpl w:val="21C62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669A4"/>
    <w:multiLevelType w:val="hybridMultilevel"/>
    <w:tmpl w:val="E85487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730984"/>
    <w:multiLevelType w:val="hybridMultilevel"/>
    <w:tmpl w:val="639CB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CC28CF"/>
    <w:multiLevelType w:val="hybridMultilevel"/>
    <w:tmpl w:val="AEEC11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284A14"/>
    <w:multiLevelType w:val="hybridMultilevel"/>
    <w:tmpl w:val="6C66F3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16E15EA"/>
    <w:multiLevelType w:val="hybridMultilevel"/>
    <w:tmpl w:val="A740D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AA6477"/>
    <w:multiLevelType w:val="hybridMultilevel"/>
    <w:tmpl w:val="5686E4F6"/>
    <w:lvl w:ilvl="0" w:tplc="6A325C2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7">
    <w:nsid w:val="70E308BB"/>
    <w:multiLevelType w:val="hybridMultilevel"/>
    <w:tmpl w:val="5980D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34B6595"/>
    <w:multiLevelType w:val="hybridMultilevel"/>
    <w:tmpl w:val="279AA896"/>
    <w:lvl w:ilvl="0" w:tplc="F076722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61ACD"/>
    <w:multiLevelType w:val="hybridMultilevel"/>
    <w:tmpl w:val="9E3836FE"/>
    <w:lvl w:ilvl="0" w:tplc="26EA25B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6AB4B64"/>
    <w:multiLevelType w:val="hybridMultilevel"/>
    <w:tmpl w:val="03066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B10993"/>
    <w:multiLevelType w:val="hybridMultilevel"/>
    <w:tmpl w:val="160C4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9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oNotTrackFormatting/>
  <w:defaultTabStop w:val="709"/>
  <w:hyphenationZone w:val="425"/>
  <w:characterSpacingControl w:val="doNotCompress"/>
  <w:hdrShapeDefaults>
    <o:shapedefaults v:ext="edit" spidmax="205825"/>
  </w:hdrShapeDefaults>
  <w:footnotePr>
    <w:footnote w:id="-1"/>
    <w:footnote w:id="0"/>
  </w:footnotePr>
  <w:endnotePr>
    <w:endnote w:id="-1"/>
    <w:endnote w:id="0"/>
  </w:endnotePr>
  <w:compat/>
  <w:rsids>
    <w:rsidRoot w:val="007A5A07"/>
    <w:rsid w:val="00004D6D"/>
    <w:rsid w:val="000053BB"/>
    <w:rsid w:val="0001560A"/>
    <w:rsid w:val="00020656"/>
    <w:rsid w:val="00022AF0"/>
    <w:rsid w:val="00027009"/>
    <w:rsid w:val="0003247F"/>
    <w:rsid w:val="00036924"/>
    <w:rsid w:val="00042D7B"/>
    <w:rsid w:val="00043077"/>
    <w:rsid w:val="00045C18"/>
    <w:rsid w:val="000469FA"/>
    <w:rsid w:val="00073489"/>
    <w:rsid w:val="0007597E"/>
    <w:rsid w:val="0008079F"/>
    <w:rsid w:val="00082029"/>
    <w:rsid w:val="00082693"/>
    <w:rsid w:val="00082C50"/>
    <w:rsid w:val="00086E1D"/>
    <w:rsid w:val="00087108"/>
    <w:rsid w:val="000902CD"/>
    <w:rsid w:val="000A6783"/>
    <w:rsid w:val="000B1DB7"/>
    <w:rsid w:val="000B4BC2"/>
    <w:rsid w:val="000C4D06"/>
    <w:rsid w:val="000C4F07"/>
    <w:rsid w:val="000D131A"/>
    <w:rsid w:val="001054D4"/>
    <w:rsid w:val="00106EF6"/>
    <w:rsid w:val="00110605"/>
    <w:rsid w:val="00110C1E"/>
    <w:rsid w:val="00120D99"/>
    <w:rsid w:val="001237BF"/>
    <w:rsid w:val="00125861"/>
    <w:rsid w:val="0013131F"/>
    <w:rsid w:val="00133FE0"/>
    <w:rsid w:val="0013678C"/>
    <w:rsid w:val="00137FA9"/>
    <w:rsid w:val="00147EF3"/>
    <w:rsid w:val="001564BD"/>
    <w:rsid w:val="00172368"/>
    <w:rsid w:val="001747BC"/>
    <w:rsid w:val="00177B8D"/>
    <w:rsid w:val="00184752"/>
    <w:rsid w:val="00195191"/>
    <w:rsid w:val="001B031E"/>
    <w:rsid w:val="001D1923"/>
    <w:rsid w:val="001D633C"/>
    <w:rsid w:val="001E12FE"/>
    <w:rsid w:val="001E13C2"/>
    <w:rsid w:val="001E56BA"/>
    <w:rsid w:val="001E6350"/>
    <w:rsid w:val="001F4318"/>
    <w:rsid w:val="001F442F"/>
    <w:rsid w:val="001F5B6F"/>
    <w:rsid w:val="00200F22"/>
    <w:rsid w:val="00210342"/>
    <w:rsid w:val="00210D43"/>
    <w:rsid w:val="00212772"/>
    <w:rsid w:val="0021534C"/>
    <w:rsid w:val="00240FA6"/>
    <w:rsid w:val="00245F12"/>
    <w:rsid w:val="00247926"/>
    <w:rsid w:val="00250C87"/>
    <w:rsid w:val="002521AE"/>
    <w:rsid w:val="00255B7C"/>
    <w:rsid w:val="00266D5C"/>
    <w:rsid w:val="00272877"/>
    <w:rsid w:val="0029336A"/>
    <w:rsid w:val="002A7A0F"/>
    <w:rsid w:val="002B1112"/>
    <w:rsid w:val="002C38CC"/>
    <w:rsid w:val="002C5417"/>
    <w:rsid w:val="002D75D8"/>
    <w:rsid w:val="002F489C"/>
    <w:rsid w:val="002F4AD1"/>
    <w:rsid w:val="0031354C"/>
    <w:rsid w:val="00331012"/>
    <w:rsid w:val="003623B9"/>
    <w:rsid w:val="00376681"/>
    <w:rsid w:val="00380B3A"/>
    <w:rsid w:val="00380C48"/>
    <w:rsid w:val="00390CE4"/>
    <w:rsid w:val="003916E7"/>
    <w:rsid w:val="00392B3B"/>
    <w:rsid w:val="0039583E"/>
    <w:rsid w:val="003A2477"/>
    <w:rsid w:val="003A357C"/>
    <w:rsid w:val="003A7303"/>
    <w:rsid w:val="003C69E4"/>
    <w:rsid w:val="003C7561"/>
    <w:rsid w:val="003C775C"/>
    <w:rsid w:val="003E0719"/>
    <w:rsid w:val="003E1A2E"/>
    <w:rsid w:val="003E5DCB"/>
    <w:rsid w:val="003E7046"/>
    <w:rsid w:val="003F2A9E"/>
    <w:rsid w:val="003F61EC"/>
    <w:rsid w:val="00400BD9"/>
    <w:rsid w:val="004015AA"/>
    <w:rsid w:val="004034DE"/>
    <w:rsid w:val="00423A1F"/>
    <w:rsid w:val="0043045B"/>
    <w:rsid w:val="00441B0D"/>
    <w:rsid w:val="004452A4"/>
    <w:rsid w:val="00452562"/>
    <w:rsid w:val="00452D31"/>
    <w:rsid w:val="00457948"/>
    <w:rsid w:val="00463AF4"/>
    <w:rsid w:val="00474E15"/>
    <w:rsid w:val="004776ED"/>
    <w:rsid w:val="00483F83"/>
    <w:rsid w:val="00492A33"/>
    <w:rsid w:val="00496299"/>
    <w:rsid w:val="00497F76"/>
    <w:rsid w:val="004A41CA"/>
    <w:rsid w:val="004B0276"/>
    <w:rsid w:val="004B37AA"/>
    <w:rsid w:val="004C05F7"/>
    <w:rsid w:val="004C1A43"/>
    <w:rsid w:val="004C3848"/>
    <w:rsid w:val="004C749B"/>
    <w:rsid w:val="004E3C6E"/>
    <w:rsid w:val="004E446E"/>
    <w:rsid w:val="004E6AC9"/>
    <w:rsid w:val="004F55A5"/>
    <w:rsid w:val="00500919"/>
    <w:rsid w:val="00507271"/>
    <w:rsid w:val="00511C61"/>
    <w:rsid w:val="00517DE6"/>
    <w:rsid w:val="00530F55"/>
    <w:rsid w:val="00543C5B"/>
    <w:rsid w:val="00550159"/>
    <w:rsid w:val="005502AC"/>
    <w:rsid w:val="0055650B"/>
    <w:rsid w:val="005575CA"/>
    <w:rsid w:val="00567EDD"/>
    <w:rsid w:val="005C1E87"/>
    <w:rsid w:val="005C45D5"/>
    <w:rsid w:val="005C51A9"/>
    <w:rsid w:val="005C6846"/>
    <w:rsid w:val="005D63F1"/>
    <w:rsid w:val="005D7D1B"/>
    <w:rsid w:val="005E0167"/>
    <w:rsid w:val="005F4820"/>
    <w:rsid w:val="005F54AF"/>
    <w:rsid w:val="005F75E3"/>
    <w:rsid w:val="0060033D"/>
    <w:rsid w:val="0060435C"/>
    <w:rsid w:val="00611E16"/>
    <w:rsid w:val="00620424"/>
    <w:rsid w:val="006233E9"/>
    <w:rsid w:val="00627631"/>
    <w:rsid w:val="00642EAC"/>
    <w:rsid w:val="00645ABE"/>
    <w:rsid w:val="00646F27"/>
    <w:rsid w:val="00657221"/>
    <w:rsid w:val="00671D20"/>
    <w:rsid w:val="00673A6A"/>
    <w:rsid w:val="00696DA8"/>
    <w:rsid w:val="006A67A2"/>
    <w:rsid w:val="006C0BF2"/>
    <w:rsid w:val="006C2178"/>
    <w:rsid w:val="006C3D3D"/>
    <w:rsid w:val="006C615D"/>
    <w:rsid w:val="006F28CF"/>
    <w:rsid w:val="006F6A0A"/>
    <w:rsid w:val="006F7722"/>
    <w:rsid w:val="0070300A"/>
    <w:rsid w:val="00705000"/>
    <w:rsid w:val="00717CB7"/>
    <w:rsid w:val="007251FF"/>
    <w:rsid w:val="00730B4C"/>
    <w:rsid w:val="0073365A"/>
    <w:rsid w:val="00744E34"/>
    <w:rsid w:val="007513A0"/>
    <w:rsid w:val="00761B3A"/>
    <w:rsid w:val="00765CA7"/>
    <w:rsid w:val="007700DB"/>
    <w:rsid w:val="007739CF"/>
    <w:rsid w:val="007764A2"/>
    <w:rsid w:val="00780D28"/>
    <w:rsid w:val="00791B81"/>
    <w:rsid w:val="00793ED9"/>
    <w:rsid w:val="00796CF8"/>
    <w:rsid w:val="007A3F0F"/>
    <w:rsid w:val="007A48B4"/>
    <w:rsid w:val="007A5A07"/>
    <w:rsid w:val="007A77DE"/>
    <w:rsid w:val="007D2E46"/>
    <w:rsid w:val="007D6442"/>
    <w:rsid w:val="007E2CAF"/>
    <w:rsid w:val="007E3F5C"/>
    <w:rsid w:val="007F0CAB"/>
    <w:rsid w:val="007F7176"/>
    <w:rsid w:val="007F7FF8"/>
    <w:rsid w:val="00804E87"/>
    <w:rsid w:val="0080533F"/>
    <w:rsid w:val="00806EDF"/>
    <w:rsid w:val="00814288"/>
    <w:rsid w:val="00832B40"/>
    <w:rsid w:val="00835D52"/>
    <w:rsid w:val="00836C9A"/>
    <w:rsid w:val="0084366A"/>
    <w:rsid w:val="0084506C"/>
    <w:rsid w:val="00866D8D"/>
    <w:rsid w:val="0087142C"/>
    <w:rsid w:val="008715E0"/>
    <w:rsid w:val="00872D7F"/>
    <w:rsid w:val="008765D1"/>
    <w:rsid w:val="00880DCD"/>
    <w:rsid w:val="00882FF1"/>
    <w:rsid w:val="008917C0"/>
    <w:rsid w:val="0089343E"/>
    <w:rsid w:val="008B49FC"/>
    <w:rsid w:val="008C7D0E"/>
    <w:rsid w:val="008D09D7"/>
    <w:rsid w:val="008D12DA"/>
    <w:rsid w:val="008D4212"/>
    <w:rsid w:val="008D5156"/>
    <w:rsid w:val="008E43B6"/>
    <w:rsid w:val="008F1A45"/>
    <w:rsid w:val="0090075F"/>
    <w:rsid w:val="009012A0"/>
    <w:rsid w:val="009017B2"/>
    <w:rsid w:val="00903112"/>
    <w:rsid w:val="00913448"/>
    <w:rsid w:val="00915B88"/>
    <w:rsid w:val="00920A88"/>
    <w:rsid w:val="00921F7A"/>
    <w:rsid w:val="009230CB"/>
    <w:rsid w:val="00937587"/>
    <w:rsid w:val="009400AC"/>
    <w:rsid w:val="00941682"/>
    <w:rsid w:val="00946317"/>
    <w:rsid w:val="009507D5"/>
    <w:rsid w:val="00962C39"/>
    <w:rsid w:val="00964A39"/>
    <w:rsid w:val="00973E34"/>
    <w:rsid w:val="0097538C"/>
    <w:rsid w:val="00980A94"/>
    <w:rsid w:val="00980AB0"/>
    <w:rsid w:val="00983904"/>
    <w:rsid w:val="009955FA"/>
    <w:rsid w:val="009A7489"/>
    <w:rsid w:val="009C69BC"/>
    <w:rsid w:val="009D0981"/>
    <w:rsid w:val="009D0AC4"/>
    <w:rsid w:val="009D374A"/>
    <w:rsid w:val="009D4862"/>
    <w:rsid w:val="009E1C21"/>
    <w:rsid w:val="009F3396"/>
    <w:rsid w:val="00A02627"/>
    <w:rsid w:val="00A03F06"/>
    <w:rsid w:val="00A0747E"/>
    <w:rsid w:val="00A11EEC"/>
    <w:rsid w:val="00A16206"/>
    <w:rsid w:val="00A20694"/>
    <w:rsid w:val="00A232F6"/>
    <w:rsid w:val="00A37EC5"/>
    <w:rsid w:val="00A407F6"/>
    <w:rsid w:val="00A47BAC"/>
    <w:rsid w:val="00A62D41"/>
    <w:rsid w:val="00A769F4"/>
    <w:rsid w:val="00A80811"/>
    <w:rsid w:val="00A8244F"/>
    <w:rsid w:val="00A8349B"/>
    <w:rsid w:val="00AA3200"/>
    <w:rsid w:val="00AA547A"/>
    <w:rsid w:val="00AB02E6"/>
    <w:rsid w:val="00AB7262"/>
    <w:rsid w:val="00AB7702"/>
    <w:rsid w:val="00AD07ED"/>
    <w:rsid w:val="00AE4242"/>
    <w:rsid w:val="00AE72D2"/>
    <w:rsid w:val="00AF29C0"/>
    <w:rsid w:val="00B12228"/>
    <w:rsid w:val="00B178AD"/>
    <w:rsid w:val="00B23106"/>
    <w:rsid w:val="00B352B6"/>
    <w:rsid w:val="00B366E1"/>
    <w:rsid w:val="00B46716"/>
    <w:rsid w:val="00B51A22"/>
    <w:rsid w:val="00B6019C"/>
    <w:rsid w:val="00B65E12"/>
    <w:rsid w:val="00B76DC4"/>
    <w:rsid w:val="00B80002"/>
    <w:rsid w:val="00B856E9"/>
    <w:rsid w:val="00B97D96"/>
    <w:rsid w:val="00BA4A72"/>
    <w:rsid w:val="00BB3C63"/>
    <w:rsid w:val="00BB525F"/>
    <w:rsid w:val="00BC454D"/>
    <w:rsid w:val="00BC75A0"/>
    <w:rsid w:val="00BC77A2"/>
    <w:rsid w:val="00BD6F0E"/>
    <w:rsid w:val="00BE09F2"/>
    <w:rsid w:val="00BE1895"/>
    <w:rsid w:val="00BE3EE6"/>
    <w:rsid w:val="00BF2AAB"/>
    <w:rsid w:val="00BF65CF"/>
    <w:rsid w:val="00C00C18"/>
    <w:rsid w:val="00C0112D"/>
    <w:rsid w:val="00C07457"/>
    <w:rsid w:val="00C14485"/>
    <w:rsid w:val="00C32EC0"/>
    <w:rsid w:val="00C3622D"/>
    <w:rsid w:val="00C365B3"/>
    <w:rsid w:val="00C36DC0"/>
    <w:rsid w:val="00C437D1"/>
    <w:rsid w:val="00C57094"/>
    <w:rsid w:val="00C64409"/>
    <w:rsid w:val="00C90ED3"/>
    <w:rsid w:val="00CA0571"/>
    <w:rsid w:val="00CA6F45"/>
    <w:rsid w:val="00CC00F3"/>
    <w:rsid w:val="00CD2BD5"/>
    <w:rsid w:val="00CD4DB9"/>
    <w:rsid w:val="00CE11A2"/>
    <w:rsid w:val="00CE36F8"/>
    <w:rsid w:val="00CE5A9F"/>
    <w:rsid w:val="00CE6527"/>
    <w:rsid w:val="00CF727D"/>
    <w:rsid w:val="00D023D1"/>
    <w:rsid w:val="00D05CE8"/>
    <w:rsid w:val="00D241B5"/>
    <w:rsid w:val="00D24531"/>
    <w:rsid w:val="00D35699"/>
    <w:rsid w:val="00D62D1A"/>
    <w:rsid w:val="00D72583"/>
    <w:rsid w:val="00D90427"/>
    <w:rsid w:val="00D956FF"/>
    <w:rsid w:val="00DA5C35"/>
    <w:rsid w:val="00DA6BF2"/>
    <w:rsid w:val="00DB3095"/>
    <w:rsid w:val="00DC36C1"/>
    <w:rsid w:val="00DD2736"/>
    <w:rsid w:val="00DD6EE4"/>
    <w:rsid w:val="00DE10B1"/>
    <w:rsid w:val="00DF1982"/>
    <w:rsid w:val="00DF37D2"/>
    <w:rsid w:val="00DF707C"/>
    <w:rsid w:val="00E03E3C"/>
    <w:rsid w:val="00E066F7"/>
    <w:rsid w:val="00E0727F"/>
    <w:rsid w:val="00E14CA2"/>
    <w:rsid w:val="00E25475"/>
    <w:rsid w:val="00E32E1F"/>
    <w:rsid w:val="00E338CA"/>
    <w:rsid w:val="00E345E1"/>
    <w:rsid w:val="00E41038"/>
    <w:rsid w:val="00E44C82"/>
    <w:rsid w:val="00E611EA"/>
    <w:rsid w:val="00E61E87"/>
    <w:rsid w:val="00E731D0"/>
    <w:rsid w:val="00E757E6"/>
    <w:rsid w:val="00E77F21"/>
    <w:rsid w:val="00E849A5"/>
    <w:rsid w:val="00E87423"/>
    <w:rsid w:val="00E91B8B"/>
    <w:rsid w:val="00E9420B"/>
    <w:rsid w:val="00E96FC3"/>
    <w:rsid w:val="00EA0912"/>
    <w:rsid w:val="00EB3EC5"/>
    <w:rsid w:val="00EB6CDF"/>
    <w:rsid w:val="00EC63B9"/>
    <w:rsid w:val="00ED1FC1"/>
    <w:rsid w:val="00EE4E44"/>
    <w:rsid w:val="00EF56FF"/>
    <w:rsid w:val="00F04975"/>
    <w:rsid w:val="00F12777"/>
    <w:rsid w:val="00F24CB1"/>
    <w:rsid w:val="00F27126"/>
    <w:rsid w:val="00F27BB4"/>
    <w:rsid w:val="00F3077C"/>
    <w:rsid w:val="00F3746A"/>
    <w:rsid w:val="00F46EAB"/>
    <w:rsid w:val="00F51B18"/>
    <w:rsid w:val="00F54D38"/>
    <w:rsid w:val="00F55CF9"/>
    <w:rsid w:val="00F71F14"/>
    <w:rsid w:val="00F74B75"/>
    <w:rsid w:val="00F810DF"/>
    <w:rsid w:val="00F81664"/>
    <w:rsid w:val="00F91829"/>
    <w:rsid w:val="00F93634"/>
    <w:rsid w:val="00F95243"/>
    <w:rsid w:val="00FA1C1D"/>
    <w:rsid w:val="00FB6C90"/>
    <w:rsid w:val="00FC0501"/>
    <w:rsid w:val="00FC5FBF"/>
    <w:rsid w:val="00FD45B8"/>
    <w:rsid w:val="00FE2D71"/>
    <w:rsid w:val="00FE2E28"/>
    <w:rsid w:val="00FE7BE4"/>
    <w:rsid w:val="00FF3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qFormat/>
    <w:rsid w:val="00CA6F45"/>
    <w:pPr>
      <w:keepNext/>
      <w:keepLines/>
      <w:widowControl/>
      <w:autoSpaceDE/>
      <w:autoSpaceDN/>
      <w:adjustRightInd/>
      <w:spacing w:before="4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F45"/>
    <w:pPr>
      <w:keepNext/>
      <w:keepLines/>
      <w:widowControl/>
      <w:autoSpaceDE/>
      <w:autoSpaceDN/>
      <w:adjustRightInd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6F45"/>
    <w:pPr>
      <w:keepNext/>
      <w:keepLines/>
      <w:widowControl/>
      <w:autoSpaceDE/>
      <w:autoSpaceDN/>
      <w:adjustRightInd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A6F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F45"/>
    <w:rPr>
      <w:rFonts w:ascii="Tahoma" w:eastAsiaTheme="minorEastAsi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rsid w:val="00CA6F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F45"/>
    <w:pPr>
      <w:widowControl/>
      <w:autoSpaceDE/>
      <w:autoSpaceDN/>
      <w:adjustRightInd/>
      <w:spacing w:after="120" w:line="240" w:lineRule="auto"/>
    </w:pPr>
    <w:rPr>
      <w:rFonts w:eastAsia="Times New Roman" w:cs="Times New Roman"/>
      <w:sz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F45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fault">
    <w:name w:val="Default"/>
    <w:rsid w:val="00CA6F45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</w:rPr>
  </w:style>
  <w:style w:type="character" w:customStyle="1" w:styleId="Nagwek1Znak">
    <w:name w:val="Nagłówek 1 Znak"/>
    <w:basedOn w:val="Domylnaczcionkaakapitu"/>
    <w:link w:val="Nagwek1"/>
    <w:uiPriority w:val="99"/>
    <w:rsid w:val="00CA6F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F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6F45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A6F4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"/>
    <w:uiPriority w:val="99"/>
    <w:unhideWhenUsed/>
    <w:qFormat/>
    <w:rsid w:val="00CA6F45"/>
    <w:pPr>
      <w:widowControl/>
      <w:autoSpaceDE/>
      <w:autoSpaceDN/>
      <w:adjustRightInd/>
      <w:spacing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uiPriority w:val="99"/>
    <w:rsid w:val="00CA6F45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CA6F45"/>
    <w:rPr>
      <w:vertAlign w:val="superscript"/>
    </w:rPr>
  </w:style>
  <w:style w:type="character" w:styleId="Hipercze">
    <w:name w:val="Hyperlink"/>
    <w:uiPriority w:val="99"/>
    <w:rsid w:val="00CA6F45"/>
    <w:rPr>
      <w:color w:val="0000FF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A6F45"/>
    <w:rPr>
      <w:rFonts w:ascii="Calibri" w:eastAsia="Calibri" w:hAnsi="Calibri"/>
    </w:rPr>
  </w:style>
  <w:style w:type="paragraph" w:styleId="Bezodstpw">
    <w:name w:val="No Spacing"/>
    <w:link w:val="BezodstpwZnak"/>
    <w:uiPriority w:val="1"/>
    <w:qFormat/>
    <w:rsid w:val="00CA6F45"/>
    <w:pPr>
      <w:spacing w:line="240" w:lineRule="auto"/>
    </w:pPr>
    <w:rPr>
      <w:rFonts w:ascii="Calibri" w:eastAsia="Calibri" w:hAnsi="Calibri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A6F45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CA6F45"/>
    <w:pPr>
      <w:widowControl/>
      <w:tabs>
        <w:tab w:val="right" w:leader="dot" w:pos="9062"/>
      </w:tabs>
      <w:autoSpaceDE/>
      <w:autoSpaceDN/>
      <w:adjustRightInd/>
      <w:spacing w:after="100" w:line="240" w:lineRule="auto"/>
      <w:jc w:val="both"/>
    </w:pPr>
    <w:rPr>
      <w:rFonts w:eastAsia="Times New Roman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A6F45"/>
    <w:pPr>
      <w:widowControl/>
      <w:autoSpaceDE/>
      <w:autoSpaceDN/>
      <w:adjustRightInd/>
      <w:spacing w:after="100" w:line="240" w:lineRule="auto"/>
      <w:ind w:left="240"/>
    </w:pPr>
    <w:rPr>
      <w:rFonts w:eastAsia="Times New Roman" w:cs="Times New Roman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A6F45"/>
    <w:pPr>
      <w:widowControl/>
      <w:tabs>
        <w:tab w:val="right" w:leader="dot" w:pos="9062"/>
      </w:tabs>
      <w:autoSpaceDE/>
      <w:autoSpaceDN/>
      <w:adjustRightInd/>
      <w:spacing w:after="100" w:line="240" w:lineRule="auto"/>
      <w:ind w:left="480"/>
    </w:pPr>
    <w:rPr>
      <w:rFonts w:eastAsia="Times New Roman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F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F45"/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6F45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</w:pPr>
    <w:rPr>
      <w:rFonts w:eastAsia="Times New Roman" w:cs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A6F45"/>
    <w:rPr>
      <w:rFonts w:ascii="Times New Roman" w:eastAsia="Times New Roman" w:hAnsi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6F45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</w:pPr>
    <w:rPr>
      <w:rFonts w:eastAsia="Times New Roman" w:cs="Times New Roman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A6F45"/>
    <w:rPr>
      <w:rFonts w:ascii="Times New Roman" w:eastAsia="Times New Roman" w:hAnsi="Times New Roman"/>
      <w:lang w:eastAsia="pl-PL"/>
    </w:rPr>
  </w:style>
  <w:style w:type="character" w:customStyle="1" w:styleId="Text1Char">
    <w:name w:val="Text 1 Char"/>
    <w:link w:val="Text1"/>
    <w:locked/>
    <w:rsid w:val="00CA6F45"/>
    <w:rPr>
      <w:rFonts w:ascii="Times New Roman" w:hAnsi="Times New Roman"/>
      <w:lang w:eastAsia="pl-PL"/>
    </w:rPr>
  </w:style>
  <w:style w:type="paragraph" w:customStyle="1" w:styleId="Text1">
    <w:name w:val="Text 1"/>
    <w:basedOn w:val="Normalny"/>
    <w:link w:val="Text1Char"/>
    <w:rsid w:val="00CA6F45"/>
    <w:pPr>
      <w:widowControl/>
      <w:autoSpaceDE/>
      <w:autoSpaceDN/>
      <w:adjustRightInd/>
      <w:spacing w:before="120" w:after="120" w:line="240" w:lineRule="auto"/>
      <w:ind w:left="850"/>
      <w:jc w:val="both"/>
    </w:pPr>
    <w:rPr>
      <w:rFonts w:eastAsiaTheme="minorHAnsi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CA6F45"/>
    <w:rPr>
      <w:rFonts w:asciiTheme="minorHAnsi" w:hAnsiTheme="minorHAnsi" w:cstheme="minorBidi"/>
      <w:sz w:val="22"/>
      <w:szCs w:val="22"/>
    </w:rPr>
  </w:style>
  <w:style w:type="paragraph" w:styleId="Poprawka">
    <w:name w:val="Revision"/>
    <w:hidden/>
    <w:semiHidden/>
    <w:rsid w:val="00CA6F45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customStyle="1" w:styleId="CM4">
    <w:name w:val="CM4"/>
    <w:basedOn w:val="Normalny"/>
    <w:next w:val="Normalny"/>
    <w:uiPriority w:val="99"/>
    <w:rsid w:val="00CA6F45"/>
    <w:pPr>
      <w:widowControl/>
      <w:spacing w:line="240" w:lineRule="auto"/>
    </w:pPr>
    <w:rPr>
      <w:rFonts w:ascii="EUAlbertina" w:eastAsia="Calibri" w:hAnsi="EUAlbertina" w:cs="Times New Roman"/>
      <w:szCs w:val="24"/>
    </w:rPr>
  </w:style>
  <w:style w:type="character" w:customStyle="1" w:styleId="tekst">
    <w:name w:val="tekst"/>
    <w:basedOn w:val="Domylnaczcionkaakapitu"/>
    <w:rsid w:val="00CA6F45"/>
  </w:style>
  <w:style w:type="character" w:customStyle="1" w:styleId="h2">
    <w:name w:val="h2"/>
    <w:basedOn w:val="Domylnaczcionkaakapitu"/>
    <w:rsid w:val="00CA6F45"/>
  </w:style>
  <w:style w:type="paragraph" w:styleId="NormalnyWeb">
    <w:name w:val="Normal (Web)"/>
    <w:basedOn w:val="Normalny"/>
    <w:uiPriority w:val="99"/>
    <w:rsid w:val="00CA6F45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6F45"/>
    <w:rPr>
      <w:b/>
      <w:bCs/>
    </w:rPr>
  </w:style>
  <w:style w:type="character" w:customStyle="1" w:styleId="st">
    <w:name w:val="st"/>
    <w:basedOn w:val="Domylnaczcionkaakapitu"/>
    <w:rsid w:val="00CA6F45"/>
  </w:style>
  <w:style w:type="character" w:styleId="Uwydatnienie">
    <w:name w:val="Emphasis"/>
    <w:basedOn w:val="Domylnaczcionkaakapitu"/>
    <w:uiPriority w:val="20"/>
    <w:qFormat/>
    <w:rsid w:val="00CA6F45"/>
    <w:rPr>
      <w:i/>
      <w:iCs/>
    </w:rPr>
  </w:style>
  <w:style w:type="character" w:styleId="Numerstrony">
    <w:name w:val="page number"/>
    <w:basedOn w:val="Domylnaczcionkaakapitu"/>
    <w:rsid w:val="00CA6F45"/>
  </w:style>
  <w:style w:type="character" w:styleId="UyteHipercze">
    <w:name w:val="FollowedHyperlink"/>
    <w:basedOn w:val="Domylnaczcionkaakapitu"/>
    <w:uiPriority w:val="99"/>
    <w:semiHidden/>
    <w:unhideWhenUsed/>
    <w:rsid w:val="00CA6F45"/>
    <w:rPr>
      <w:color w:val="800080"/>
      <w:u w:val="single"/>
    </w:rPr>
  </w:style>
  <w:style w:type="paragraph" w:customStyle="1" w:styleId="xl99">
    <w:name w:val="xl99"/>
    <w:basedOn w:val="Normalny"/>
    <w:rsid w:val="00CA6F45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/>
    </w:rPr>
  </w:style>
  <w:style w:type="paragraph" w:customStyle="1" w:styleId="xl100">
    <w:name w:val="xl100"/>
    <w:basedOn w:val="Normalny"/>
    <w:rsid w:val="00CA6F45"/>
    <w:pPr>
      <w:widowControl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1">
    <w:name w:val="xl101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2">
    <w:name w:val="xl10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3">
    <w:name w:val="xl10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4">
    <w:name w:val="xl10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5">
    <w:name w:val="xl10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6">
    <w:name w:val="xl106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7">
    <w:name w:val="xl10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8">
    <w:name w:val="xl108"/>
    <w:basedOn w:val="Normalny"/>
    <w:rsid w:val="00CA6F45"/>
    <w:pPr>
      <w:widowControl/>
      <w:pBdr>
        <w:top w:val="single" w:sz="4" w:space="0" w:color="auto"/>
        <w:left w:val="dotted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9">
    <w:name w:val="xl109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0">
    <w:name w:val="xl110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1">
    <w:name w:val="xl11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2">
    <w:name w:val="xl112"/>
    <w:basedOn w:val="Normalny"/>
    <w:rsid w:val="00CA6F45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3">
    <w:name w:val="xl11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4">
    <w:name w:val="xl11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5">
    <w:name w:val="xl11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6">
    <w:name w:val="xl11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7">
    <w:name w:val="xl117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8">
    <w:name w:val="xl118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9">
    <w:name w:val="xl119"/>
    <w:basedOn w:val="Normalny"/>
    <w:rsid w:val="00CA6F45"/>
    <w:pPr>
      <w:widowControl/>
      <w:pBdr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0">
    <w:name w:val="xl120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pl-PL"/>
    </w:rPr>
  </w:style>
  <w:style w:type="paragraph" w:customStyle="1" w:styleId="xl121">
    <w:name w:val="xl12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2">
    <w:name w:val="xl12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3">
    <w:name w:val="xl123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pl-PL"/>
    </w:rPr>
  </w:style>
  <w:style w:type="paragraph" w:customStyle="1" w:styleId="xl124">
    <w:name w:val="xl12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5">
    <w:name w:val="xl12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6">
    <w:name w:val="xl12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7">
    <w:name w:val="xl12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8">
    <w:name w:val="xl128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9">
    <w:name w:val="xl129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0">
    <w:name w:val="xl130"/>
    <w:basedOn w:val="Normalny"/>
    <w:rsid w:val="00CA6F4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1">
    <w:name w:val="xl13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2">
    <w:name w:val="xl132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3">
    <w:name w:val="xl133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4">
    <w:name w:val="xl134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5">
    <w:name w:val="xl135"/>
    <w:basedOn w:val="Normalny"/>
    <w:rsid w:val="00CA6F4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6">
    <w:name w:val="xl136"/>
    <w:basedOn w:val="Normalny"/>
    <w:rsid w:val="00CA6F45"/>
    <w:pPr>
      <w:widowControl/>
      <w:pBdr>
        <w:top w:val="single" w:sz="4" w:space="0" w:color="auto"/>
        <w:left w:val="dotted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7">
    <w:name w:val="xl137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8">
    <w:name w:val="xl138"/>
    <w:basedOn w:val="Normalny"/>
    <w:rsid w:val="00CA6F45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9">
    <w:name w:val="xl139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0">
    <w:name w:val="xl140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1">
    <w:name w:val="xl141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2">
    <w:name w:val="xl142"/>
    <w:basedOn w:val="Normalny"/>
    <w:rsid w:val="00CA6F4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3">
    <w:name w:val="xl143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4">
    <w:name w:val="xl144"/>
    <w:basedOn w:val="Normalny"/>
    <w:rsid w:val="00CA6F45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5">
    <w:name w:val="xl145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6">
    <w:name w:val="xl146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7">
    <w:name w:val="xl147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8">
    <w:name w:val="xl148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9">
    <w:name w:val="xl149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0">
    <w:name w:val="xl150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1">
    <w:name w:val="xl151"/>
    <w:basedOn w:val="Normalny"/>
    <w:rsid w:val="00CA6F4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2">
    <w:name w:val="xl15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3">
    <w:name w:val="xl15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4">
    <w:name w:val="xl15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5">
    <w:name w:val="xl15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6">
    <w:name w:val="xl15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7">
    <w:name w:val="xl15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8">
    <w:name w:val="xl158"/>
    <w:basedOn w:val="Normalny"/>
    <w:rsid w:val="00CA6F45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9">
    <w:name w:val="xl159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0">
    <w:name w:val="xl160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1">
    <w:name w:val="xl16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0000"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2">
    <w:name w:val="xl16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3">
    <w:name w:val="xl163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4">
    <w:name w:val="xl16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5">
    <w:name w:val="xl16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6">
    <w:name w:val="xl16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7">
    <w:name w:val="xl167"/>
    <w:basedOn w:val="Normalny"/>
    <w:rsid w:val="00CA6F4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8">
    <w:name w:val="xl168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9">
    <w:name w:val="xl169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0">
    <w:name w:val="xl170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1">
    <w:name w:val="xl171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2">
    <w:name w:val="xl172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3">
    <w:name w:val="xl173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4">
    <w:name w:val="xl174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wypunktowanie2">
    <w:name w:val="wypunktowanie2"/>
    <w:basedOn w:val="Normalny"/>
    <w:rsid w:val="00CA6F45"/>
    <w:pPr>
      <w:widowControl/>
      <w:tabs>
        <w:tab w:val="num" w:pos="720"/>
      </w:tabs>
      <w:autoSpaceDE/>
      <w:autoSpaceDN/>
      <w:adjustRightInd/>
      <w:spacing w:line="288" w:lineRule="auto"/>
      <w:ind w:left="720" w:hanging="360"/>
      <w:jc w:val="both"/>
    </w:pPr>
    <w:rPr>
      <w:rFonts w:eastAsia="Times New Roman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44DD0-E611-4BA7-AE8C-7AA52C47C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8096</Words>
  <Characters>48577</Characters>
  <Application>Microsoft Office Word</Application>
  <DocSecurity>0</DocSecurity>
  <Lines>404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56560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jkowalczyk</cp:lastModifiedBy>
  <cp:revision>3</cp:revision>
  <cp:lastPrinted>2016-04-26T10:03:00Z</cp:lastPrinted>
  <dcterms:created xsi:type="dcterms:W3CDTF">2016-05-18T14:58:00Z</dcterms:created>
  <dcterms:modified xsi:type="dcterms:W3CDTF">2016-05-23T10:53:00Z</dcterms:modified>
</cp:coreProperties>
</file>