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10677" w14:textId="5828CF21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D87F" w14:textId="77777777" w:rsidR="00EF545D" w:rsidRPr="00EF545D" w:rsidRDefault="00EF545D" w:rsidP="00EF545D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4BDB7519" w14:textId="77777777" w:rsidR="00EF545D" w:rsidRPr="00EF545D" w:rsidRDefault="00EF545D" w:rsidP="00EF545D">
      <w:pPr>
        <w:spacing w:before="360" w:after="24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Dolnośląski Wojewódzki Urząd Pracy pełniący rolę Instytucji Pośredniczącej Regionalnego Programu Operacyjnego Województwa Dolnośląskiego 2014-2020 ogłasza nabór wniosków o dofinansowanie realizacji projektów ze środków Europejskiego Funduszu Społecznego w ramach Regionalnego Programu Operacyjnego Województwa Dolnośląskiego 2014-2020</w:t>
      </w:r>
    </w:p>
    <w:p w14:paraId="3D282EC0" w14:textId="77777777" w:rsidR="00EF545D" w:rsidRPr="00716D5F" w:rsidRDefault="00EF545D" w:rsidP="00EF545D">
      <w:pPr>
        <w:spacing w:after="240" w:line="360" w:lineRule="auto"/>
        <w:contextualSpacing/>
        <w:rPr>
          <w:rFonts w:ascii="Arial" w:eastAsia="Calibri" w:hAnsi="Arial" w:cs="Arial"/>
          <w:sz w:val="36"/>
          <w:szCs w:val="36"/>
        </w:rPr>
      </w:pPr>
    </w:p>
    <w:p w14:paraId="49966074" w14:textId="416A98E6" w:rsidR="00EF545D" w:rsidRPr="00AB291D" w:rsidRDefault="00EF545D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Oś priorytetowa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9 Włączenie społeczne</w:t>
      </w:r>
    </w:p>
    <w:p w14:paraId="28FF20C7" w14:textId="7A4CA190" w:rsidR="00EF545D" w:rsidRPr="00AB291D" w:rsidRDefault="00B35991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Działanie</w:t>
      </w:r>
      <w:r w:rsidR="00EF545D" w:rsidRPr="00AB291D">
        <w:rPr>
          <w:rFonts w:ascii="Calibri" w:eastAsia="Calibri" w:hAnsi="Calibri" w:cs="Arial"/>
          <w:b/>
          <w:sz w:val="28"/>
          <w:szCs w:val="28"/>
        </w:rPr>
        <w:t xml:space="preserve"> 9.1 Aktywna integracja</w:t>
      </w:r>
    </w:p>
    <w:p w14:paraId="5E993594" w14:textId="51F777F5" w:rsidR="00EF545D" w:rsidRPr="00AB291D" w:rsidRDefault="00B35991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Poddziałanie</w:t>
      </w:r>
      <w:r w:rsidR="00EF545D" w:rsidRPr="00AB291D">
        <w:rPr>
          <w:rFonts w:ascii="Calibri" w:eastAsia="Calibri" w:hAnsi="Calibri" w:cs="Arial"/>
          <w:b/>
          <w:sz w:val="28"/>
          <w:szCs w:val="28"/>
        </w:rPr>
        <w:t xml:space="preserve"> 9.1.1 Aktywna integracja – konkursy horyzontalne</w:t>
      </w:r>
    </w:p>
    <w:p w14:paraId="36A94CF4" w14:textId="7929E0F8" w:rsidR="00EF545D" w:rsidRPr="00AB291D" w:rsidRDefault="00EF545D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B291D">
        <w:rPr>
          <w:rFonts w:ascii="Calibri" w:eastAsia="Calibri" w:hAnsi="Calibri" w:cs="Arial"/>
          <w:b/>
          <w:sz w:val="28"/>
          <w:szCs w:val="28"/>
        </w:rPr>
        <w:t>Nr konkursu: RPDS.09.01</w:t>
      </w:r>
      <w:r w:rsidR="00B35991">
        <w:rPr>
          <w:rFonts w:ascii="Calibri" w:eastAsia="Calibri" w:hAnsi="Calibri" w:cs="Arial"/>
          <w:b/>
          <w:sz w:val="28"/>
          <w:szCs w:val="28"/>
        </w:rPr>
        <w:t>.01-IP.02-02-3</w:t>
      </w:r>
      <w:r w:rsidR="00132FB0">
        <w:rPr>
          <w:rFonts w:ascii="Calibri" w:eastAsia="Calibri" w:hAnsi="Calibri" w:cs="Arial"/>
          <w:b/>
          <w:sz w:val="28"/>
          <w:szCs w:val="28"/>
        </w:rPr>
        <w:t>52</w:t>
      </w:r>
      <w:r w:rsidRPr="00AB291D">
        <w:rPr>
          <w:rFonts w:ascii="Calibri" w:eastAsia="Calibri" w:hAnsi="Calibri" w:cs="Arial"/>
          <w:b/>
          <w:sz w:val="28"/>
          <w:szCs w:val="28"/>
        </w:rPr>
        <w:t>/1</w:t>
      </w:r>
      <w:r w:rsidR="00132FB0">
        <w:rPr>
          <w:rFonts w:ascii="Calibri" w:eastAsia="Calibri" w:hAnsi="Calibri" w:cs="Arial"/>
          <w:b/>
          <w:sz w:val="28"/>
          <w:szCs w:val="28"/>
        </w:rPr>
        <w:t>9</w:t>
      </w:r>
    </w:p>
    <w:p w14:paraId="17F9EC7B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9F1FB3B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33FEA64" w14:textId="6574A562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460FBDA4" w14:textId="0C2CC8CC" w:rsidR="00EF545D" w:rsidRDefault="00AB291D" w:rsidP="00AB291D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Nabór w trybie konkursowym w ramach Regionalnego Programu Operacyjnego Województwa Dolnośląskiego 2014-2020 (RPO WD 2014-2020).</w:t>
      </w:r>
    </w:p>
    <w:p w14:paraId="19770B96" w14:textId="7697FAE4" w:rsidR="00AB291D" w:rsidRDefault="00AB291D" w:rsidP="00A404E6">
      <w:pPr>
        <w:tabs>
          <w:tab w:val="left" w:pos="3572"/>
        </w:tabs>
        <w:spacing w:after="240" w:line="360" w:lineRule="auto"/>
        <w:rPr>
          <w:rFonts w:ascii="Calibri" w:eastAsia="Calibri" w:hAnsi="Calibri" w:cs="Arial"/>
          <w:sz w:val="24"/>
          <w:szCs w:val="24"/>
        </w:rPr>
      </w:pPr>
      <w:r w:rsidRPr="009E3C2E">
        <w:rPr>
          <w:rFonts w:ascii="Calibri" w:eastAsia="Calibri" w:hAnsi="Calibri" w:cs="Arial"/>
          <w:sz w:val="24"/>
          <w:szCs w:val="24"/>
        </w:rPr>
        <w:t>Konkurs nie został podzielony na rundy.</w:t>
      </w:r>
    </w:p>
    <w:p w14:paraId="6D18CDB4" w14:textId="7726C9D6" w:rsidR="007748D7" w:rsidRPr="00B35991" w:rsidRDefault="007748D7" w:rsidP="007748D7">
      <w:pPr>
        <w:spacing w:before="60" w:after="240" w:line="360" w:lineRule="auto"/>
        <w:rPr>
          <w:rFonts w:ascii="Calibri" w:eastAsia="Calibri" w:hAnsi="Calibri" w:cs="Arial"/>
          <w:sz w:val="24"/>
          <w:szCs w:val="24"/>
        </w:rPr>
      </w:pPr>
      <w:r w:rsidRPr="00B35991">
        <w:rPr>
          <w:rFonts w:ascii="Calibri" w:eastAsia="Calibri" w:hAnsi="Calibri" w:cs="Arial"/>
          <w:sz w:val="24"/>
          <w:szCs w:val="24"/>
        </w:rPr>
        <w:t>Zgodnie z definicją przyjętą na potrzeby konkursu przez konkurs horyzontalny rozumie się prowadzony w trybie konkursowym nabór wniosków o dofinansowanie przeznaczony dla wszystkich Beneficjentów przewidzianych do aplikowania w Działaniu 9.1 A - drugi typ operacji oraz 9.1. C</w:t>
      </w:r>
      <w:r w:rsidR="00B35991">
        <w:rPr>
          <w:rFonts w:ascii="Calibri" w:eastAsia="Calibri" w:hAnsi="Calibri" w:cs="Arial"/>
          <w:sz w:val="24"/>
          <w:szCs w:val="24"/>
        </w:rPr>
        <w:t>,</w:t>
      </w:r>
      <w:r w:rsidRPr="00B35991">
        <w:rPr>
          <w:rFonts w:ascii="Calibri" w:eastAsia="Calibri" w:hAnsi="Calibri" w:cs="Arial"/>
          <w:sz w:val="24"/>
          <w:szCs w:val="24"/>
        </w:rPr>
        <w:t xml:space="preserve"> obejmujący projekty realizowane na obszarze województwa dolnośląskiego.</w:t>
      </w:r>
    </w:p>
    <w:p w14:paraId="2C93AF58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A24429C" w14:textId="37DEA118" w:rsidR="00EF545D" w:rsidRPr="00AB291D" w:rsidRDefault="00AB291D" w:rsidP="00132FB0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Instytucją Organizującą Konkurs jest Dolnośląski Wojewódzki Urząd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Pracy - Filia we Wrocławiu, al. 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>Armii Krajowej 54, 50-541 Wrocław.</w:t>
      </w:r>
    </w:p>
    <w:p w14:paraId="0C1C5230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65CFEE14" w14:textId="77777777" w:rsidR="00B53436" w:rsidRPr="00B53436" w:rsidRDefault="00B53436" w:rsidP="00132FB0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dotyczy naboru projektów składanych w ramach:</w:t>
      </w:r>
    </w:p>
    <w:p w14:paraId="74ED6E59" w14:textId="77777777" w:rsidR="00B53436" w:rsidRPr="00B53436" w:rsidRDefault="00B53436" w:rsidP="002A5E00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eastAsia="pl-PL"/>
        </w:rPr>
        <w:lastRenderedPageBreak/>
        <w:t>drugiego typu operacji 9.1.A.</w:t>
      </w:r>
      <w:r w:rsidRPr="00B53436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, tj. projektów na rzecz integracji społeczno- zawodowej,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obejmujących następujące instrumenty: </w:t>
      </w:r>
    </w:p>
    <w:p w14:paraId="45A64652" w14:textId="0D4F0250" w:rsidR="00443F66" w:rsidRPr="00443F66" w:rsidRDefault="00443F66" w:rsidP="00443F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443F66">
        <w:rPr>
          <w:rFonts w:cs="Calibri"/>
          <w:sz w:val="24"/>
          <w:szCs w:val="24"/>
        </w:rPr>
        <w:t>usługi specjalistycznego poradnictwa (prawnego, rodzinnego, psychologicznego), prowadzące do integracji społecznej i zawodowej – jedynie jako element projektu;</w:t>
      </w:r>
    </w:p>
    <w:p w14:paraId="16E48831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b) wdrożenie/ zastosowanie form i metod wsparcia indywidualnego i środowiskowego na rzecz integracji zawodowej i społecznej (w tym np. środowiskowej pracy socjalnej, centrów aktywizacji zawodowej, animacji lokalnej, streetworkingu, coachingu, treningu pracy);</w:t>
      </w:r>
    </w:p>
    <w:p w14:paraId="58496F74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c) działania o charakterze środowiskowym, w tym w szczególności działania edukacyjne i integracyjne, mające na celu adaptację pracownika w środowisku pracy (jedynie łącznie z główną grupą docelową);</w:t>
      </w:r>
    </w:p>
    <w:p w14:paraId="1445A310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d) usługi społeczne świadczone w interesie ogólnym (wyłącznie pod warunkiem, gdy jej udzielenie jest niezbędne, aby zapewnić indywidualizację i kompleksowość wsparcia dla uczestnika projektu) (np. usługi asystenckie);</w:t>
      </w:r>
    </w:p>
    <w:p w14:paraId="4E8D6232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 xml:space="preserve">e) wsparcie tworzenia i działalności środowiskowych instytucji aktywizujących osoby </w:t>
      </w:r>
      <w:r>
        <w:rPr>
          <w:rFonts w:cs="Calibri"/>
          <w:sz w:val="24"/>
          <w:szCs w:val="24"/>
        </w:rPr>
        <w:t>z niepełnosprawnościami</w:t>
      </w:r>
      <w:r w:rsidRPr="005F40B9">
        <w:rPr>
          <w:rFonts w:cs="Calibri"/>
          <w:sz w:val="24"/>
          <w:szCs w:val="24"/>
        </w:rPr>
        <w:t>, w tym zaburzone psychicznie;</w:t>
      </w:r>
    </w:p>
    <w:p w14:paraId="20FCF9A6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f) wsparcie w zakresie przygotowania osób z niepeł</w:t>
      </w:r>
      <w:r>
        <w:rPr>
          <w:rFonts w:cs="Calibri"/>
          <w:sz w:val="24"/>
          <w:szCs w:val="24"/>
        </w:rPr>
        <w:t>nosprawnością do uczestnictwa w </w:t>
      </w:r>
      <w:r w:rsidRPr="005F40B9">
        <w:rPr>
          <w:rFonts w:cs="Calibri"/>
          <w:sz w:val="24"/>
          <w:szCs w:val="24"/>
        </w:rPr>
        <w:t>warsztatach terapii zajęciowej lub podjęcia zatrudnienia realizowanego przez środowiskowe domy samopomocy;</w:t>
      </w:r>
    </w:p>
    <w:p w14:paraId="240214D9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g) promocja i wsparcie wolontariatu w zakresie integracji osób zagrożonych ubóstwem lub wykluczeniem społecznym;</w:t>
      </w:r>
    </w:p>
    <w:p w14:paraId="7EE67D81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h)</w:t>
      </w:r>
      <w:r w:rsidRPr="005F40B9">
        <w:rPr>
          <w:rFonts w:cs="Calibri"/>
          <w:sz w:val="24"/>
          <w:szCs w:val="24"/>
        </w:rPr>
        <w:tab/>
        <w:t>organizacja i finansowanie treningów kompetencji i umiejętności społecznych, w tym kosztów zatrudnienia i działania osoby prowadzącej treningi;</w:t>
      </w:r>
    </w:p>
    <w:p w14:paraId="6B69B24D" w14:textId="77777777" w:rsidR="00443F66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i) kursy i szkolen</w:t>
      </w:r>
      <w:r>
        <w:rPr>
          <w:rFonts w:cs="Calibri"/>
          <w:sz w:val="24"/>
          <w:szCs w:val="24"/>
        </w:rPr>
        <w:t>ia służące rozwijaniu umiejętnoś</w:t>
      </w:r>
      <w:r w:rsidRPr="005F40B9">
        <w:rPr>
          <w:rFonts w:cs="Calibri"/>
          <w:sz w:val="24"/>
          <w:szCs w:val="24"/>
        </w:rPr>
        <w:t>ci i kompetencji społecznych;</w:t>
      </w:r>
    </w:p>
    <w:p w14:paraId="50EA184D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j) kursy i szkolenia umożliwiające podniesienie kwalifikacji, kompetencji zawodowych lub umiejętności pożądanych na rynku pracy;</w:t>
      </w:r>
    </w:p>
    <w:p w14:paraId="3FB32434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k) staże, praktyki zawodowe, subsydiowane zatrudnienie i zajęcia reintegracji zawodowej u pracodawcy;</w:t>
      </w:r>
    </w:p>
    <w:p w14:paraId="5680BDC0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l) poradnictwo zawodowe, pośrednictwo pracy;</w:t>
      </w:r>
    </w:p>
    <w:p w14:paraId="23FC46F1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 xml:space="preserve">ł) wyposażenie lub doposażenie stanowiska </w:t>
      </w:r>
      <w:r>
        <w:rPr>
          <w:rFonts w:cs="Calibri"/>
          <w:sz w:val="24"/>
          <w:szCs w:val="24"/>
        </w:rPr>
        <w:t>pracy (wyłącznie w połączeniu z </w:t>
      </w:r>
      <w:r w:rsidRPr="005F40B9">
        <w:rPr>
          <w:rFonts w:cs="Calibri"/>
          <w:sz w:val="24"/>
          <w:szCs w:val="24"/>
        </w:rPr>
        <w:t>subsydiowaniem zatrudnienia) oraz specjalistyczne (wynikające z danej niepełnosprawności i indywidualnych potrzeb) wyposażenie lub doposażenie stanowiska pracy dla zatrudnionej osoby z niepełnosprawnością;</w:t>
      </w:r>
    </w:p>
    <w:p w14:paraId="203A5D60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lastRenderedPageBreak/>
        <w:t>m) zatrudnienie wspomagane obejmujące wsparcie osoby z niepełnosprawnością przez trenera pracy/ asystenta zawodowego u pracodawcy;</w:t>
      </w:r>
    </w:p>
    <w:p w14:paraId="7A1CECD6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n) skierowanie do pracy w Zakładzie Aktywności Zawodowej i sfinansowanie kosztów zatrudnienia w ZAZ;</w:t>
      </w:r>
    </w:p>
    <w:p w14:paraId="42B6BA17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o) jednorazowy dodatek relokacyjny dla osoby</w:t>
      </w:r>
      <w:r>
        <w:rPr>
          <w:rFonts w:cs="Calibri"/>
          <w:sz w:val="24"/>
          <w:szCs w:val="24"/>
        </w:rPr>
        <w:t>, która uzyskała zatrudnienie w </w:t>
      </w:r>
      <w:r w:rsidRPr="005F40B9">
        <w:rPr>
          <w:rFonts w:cs="Calibri"/>
          <w:sz w:val="24"/>
          <w:szCs w:val="24"/>
        </w:rPr>
        <w:t>odległości 80 km od miejsca stałego zamieszkania w rozumieniu przepisów Kodeksu Cywilnego, z przeznaczeniem na pokrycie kosztów dojazdu i/lub zakwaterowania;</w:t>
      </w:r>
    </w:p>
    <w:p w14:paraId="770DD101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 xml:space="preserve">p) skierowanie i sfinansowanie terapii psychologicznej, rodzinnej lub psychospołecznej dla osób </w:t>
      </w:r>
      <w:r>
        <w:rPr>
          <w:rFonts w:cs="Calibri"/>
          <w:sz w:val="24"/>
          <w:szCs w:val="24"/>
        </w:rPr>
        <w:t xml:space="preserve">z otoczenia </w:t>
      </w:r>
      <w:r w:rsidRPr="005F40B9">
        <w:rPr>
          <w:rFonts w:cs="Calibri"/>
          <w:sz w:val="24"/>
          <w:szCs w:val="24"/>
        </w:rPr>
        <w:t xml:space="preserve">(jako element projektu); </w:t>
      </w:r>
    </w:p>
    <w:p w14:paraId="68180C98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 xml:space="preserve">r) skierowanie i sfinansowanie programu korekcyjno-edukacyjnego dla osób stosujących przemoc w rodzinie, o którym mowa w przepisach o przeciwdziałaniu przemocy w rodzinie (jako element projektu); </w:t>
      </w:r>
    </w:p>
    <w:p w14:paraId="7DA81F85" w14:textId="77777777" w:rsidR="00443F66" w:rsidRPr="005F40B9" w:rsidRDefault="00443F66" w:rsidP="00443F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 xml:space="preserve">s) skierowanie i sfinansowanie programu psychoterapii w zakładzie lecznictwa odwykowego w przypadku osób uzależnionych od alkoholu, w rozumieniu przepisów o wychowaniu w trzeźwości i przeciwdziałaniu alkoholizmowi (jako element projektu); </w:t>
      </w:r>
    </w:p>
    <w:p w14:paraId="5F9F1F7A" w14:textId="71EBD371" w:rsidR="00B53436" w:rsidRPr="00B53436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5F40B9">
        <w:rPr>
          <w:rFonts w:cs="Calibri"/>
          <w:sz w:val="24"/>
          <w:szCs w:val="24"/>
        </w:rPr>
        <w:t>t) skierowanie i sfinansowanie programu terapeutycznego w zakładzie opieki zdrowotnej dla osób uzależnionych od narkotyków lub innych środków odurzających w rozumieniu przepisów o przeciwdziałaniu narkomanii (jako element projektu)</w:t>
      </w:r>
      <w:r w:rsidR="00B53436" w:rsidRPr="00B5343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A83DABA" w14:textId="77777777" w:rsidR="00B53436" w:rsidRPr="00B53436" w:rsidRDefault="00B53436" w:rsidP="00B534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i/lub </w:t>
      </w:r>
    </w:p>
    <w:p w14:paraId="6F6AF7C5" w14:textId="6F32D315" w:rsidR="00B53436" w:rsidRPr="00B53436" w:rsidRDefault="00B53436" w:rsidP="00B5343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typu operacji 9.1.C.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tj.</w:t>
      </w:r>
      <w:r w:rsidR="00443F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projektów w zakresie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75B0377A" w14:textId="2DF36F87" w:rsidR="00B53436" w:rsidRPr="00B53436" w:rsidRDefault="00B53436" w:rsidP="00443F66">
      <w:pPr>
        <w:numPr>
          <w:ilvl w:val="0"/>
          <w:numId w:val="4"/>
        </w:numPr>
        <w:spacing w:before="200" w:after="0" w:line="360" w:lineRule="auto"/>
        <w:ind w:left="426" w:hanging="42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wsparcia służącego poprawie dostępu </w:t>
      </w:r>
      <w:r w:rsidR="00F14B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usług reintegracji zawodowej 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społecznej realizowanych przez pod</w:t>
      </w:r>
      <w:r w:rsidR="00F14B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mioty, o których mowa w ustawie 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zatrudnieniu socjalnym (tj. Centra Integracji Społecznej (CIS), Kluby Integracji Społecznej (KIS)) poprzez stworzenie nowych</w:t>
      </w:r>
      <w:r w:rsidR="00F14B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 reintegracji społecznej 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zawodowej:</w:t>
      </w:r>
    </w:p>
    <w:p w14:paraId="044D275B" w14:textId="77777777" w:rsidR="00B53436" w:rsidRPr="00B53436" w:rsidRDefault="00B53436" w:rsidP="002A5E00">
      <w:pPr>
        <w:numPr>
          <w:ilvl w:val="0"/>
          <w:numId w:val="5"/>
        </w:numPr>
        <w:spacing w:before="120" w:after="0" w:line="360" w:lineRule="auto"/>
        <w:ind w:left="709"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istniejących CIS lub KIS;</w:t>
      </w:r>
    </w:p>
    <w:p w14:paraId="1EEB6E0E" w14:textId="77777777" w:rsidR="00B53436" w:rsidRPr="00B53436" w:rsidRDefault="00B53436" w:rsidP="002A5E00">
      <w:pPr>
        <w:numPr>
          <w:ilvl w:val="0"/>
          <w:numId w:val="5"/>
        </w:numPr>
        <w:spacing w:before="120" w:after="120" w:line="360" w:lineRule="auto"/>
        <w:ind w:left="709"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poprzez utworzenie nowych CIS lub KIS.</w:t>
      </w:r>
    </w:p>
    <w:p w14:paraId="48E9D811" w14:textId="77777777" w:rsidR="00B53436" w:rsidRPr="00B53436" w:rsidRDefault="00B53436" w:rsidP="00B53436">
      <w:pPr>
        <w:spacing w:after="0" w:line="360" w:lineRule="auto"/>
        <w:ind w:left="709" w:hanging="283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i/lub</w:t>
      </w:r>
    </w:p>
    <w:p w14:paraId="4E12DADE" w14:textId="77777777" w:rsidR="00B53436" w:rsidRPr="00B53436" w:rsidRDefault="00B53436" w:rsidP="00B53436">
      <w:pPr>
        <w:numPr>
          <w:ilvl w:val="0"/>
          <w:numId w:val="4"/>
        </w:numPr>
        <w:spacing w:before="200" w:after="0" w:line="360" w:lineRule="auto"/>
        <w:ind w:left="426" w:hanging="42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wsparcia dla zatrudnienia i usług rehabilitacji zawodowej i społecznej osób z niepełnosprawnościami poprzez:</w:t>
      </w:r>
    </w:p>
    <w:p w14:paraId="4463568F" w14:textId="77777777" w:rsidR="00B53436" w:rsidRPr="00B53436" w:rsidRDefault="00B53436" w:rsidP="00443F66">
      <w:pPr>
        <w:numPr>
          <w:ilvl w:val="0"/>
          <w:numId w:val="6"/>
        </w:numPr>
        <w:spacing w:before="200"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pacing w:val="-10"/>
          <w:sz w:val="24"/>
          <w:szCs w:val="24"/>
          <w:lang w:eastAsia="pl-PL"/>
        </w:rPr>
        <w:lastRenderedPageBreak/>
        <w:t>tworzenie nowych Zakładów Aktywności Zawodowej (ZAZ)</w:t>
      </w: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(wyłącznie w przypadku, gdy analiza potrzeb regionu wykaże potrzebę tworzenia kolejnych podmiotów tego typu oraz zagwarantowana zostanie trwałość ich funkcjonowania);</w:t>
      </w:r>
    </w:p>
    <w:p w14:paraId="012BD678" w14:textId="77777777" w:rsidR="00B53436" w:rsidRPr="00B53436" w:rsidRDefault="00B53436" w:rsidP="00443F66">
      <w:pPr>
        <w:numPr>
          <w:ilvl w:val="0"/>
          <w:numId w:val="6"/>
        </w:num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zwiększenie liczby osób z niepełnosprawnościami zatrudnionych w istniejących ZAZ z możliwością objęcia tych osób usługami aktywnej integracji;</w:t>
      </w:r>
    </w:p>
    <w:p w14:paraId="2F7D7ED1" w14:textId="3904FEDE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c)  wsparcie osób z niepełnosprawnościami dotychczas zatrudnionych w ZAZ nową ofertą w postaci usług aktywnej integracji ukierunkowaną na przygotowanie </w:t>
      </w:r>
      <w:r w:rsidR="002A5E0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osób zatrudnionych w </w:t>
      </w: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ZAZ do podjęcia zatrudnienia poza ZAZ na otwartym rynku pracy lub w przedsiębiorczości społecznej, w tym wsparcie dla osób zatrudnionych w ZAZ usługami asystenckimi oraz usługami trenera pracy, umożliwiającymi uzyskanie lub utrzymanie zatrudnienie, w szczególności w początkowym okresie zatrudnienia;</w:t>
      </w:r>
    </w:p>
    <w:p w14:paraId="7C76D849" w14:textId="5BB93DCD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d)  tworzenie nowych WTZ (wyłącznie w przypadku, gdy analiza potrzeb regionu wykaże potrzebę tworzenia kolejnych podmiotów tego typu oraz zagwarantowana zostanie trwałość ich funkcjonowania);</w:t>
      </w:r>
    </w:p>
    <w:p w14:paraId="765469D8" w14:textId="02C50764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e)  wsparcie w zakresie przygotowania osób z niepełnosprawnością do uczestnictwa w warsztatach terapii zajęciowej;</w:t>
      </w:r>
    </w:p>
    <w:p w14:paraId="1F6D7117" w14:textId="260AAE14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f)  wsparcie usługami aktywnej integracji nowych osób w istniejących Warsztatach Terapii Zajęciowej (WTZ);</w:t>
      </w:r>
    </w:p>
    <w:p w14:paraId="44984F4E" w14:textId="48BD6CFB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g)  wsparcie dotychczasowych uczestników WTZ nową ofertą w postaci usług aktywnej integracji,</w:t>
      </w: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obowiązkowo ukierunkowaną na przygotowanie uczestników WTZ do </w:t>
      </w:r>
      <w:r w:rsidR="002A5E0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podjęcia zatrudnienia i </w:t>
      </w: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ich zatrudnienie: w ZAZ, na otwartym lub chronionym rynku pracy lub w przedsiębiorczości społecznej. W tej formie wsparcia istnieje możliwość wsparcia uczestników WTZ usługami asystenckimi oraz usługami trenera pracy, umożliwiającymi uzyskanie lub utrzymanie zatrudnienia, w szczególności w początkowym okresie zatrudnienia, umożliwia się także realizację praktyk lub staży dla uczestników WTZ;</w:t>
      </w:r>
    </w:p>
    <w:p w14:paraId="7C674B6E" w14:textId="0FB25D99" w:rsidR="00EF545D" w:rsidRDefault="00B53436" w:rsidP="00B53436">
      <w:pPr>
        <w:spacing w:after="24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h)  wyposażenie lub doposażenie stanowiska pracy na potrzeby zatrudnienia osoby z niepełnosprawnością lub dostosowanie stanowiska pracy do potrzeb osób z niepełnosprawnościami (jako element kompleksowego projektu).</w:t>
      </w:r>
    </w:p>
    <w:p w14:paraId="53AC6606" w14:textId="6E5EB0AA" w:rsidR="00716D5F" w:rsidRPr="00B53436" w:rsidRDefault="00716D5F" w:rsidP="001650B1">
      <w:pPr>
        <w:spacing w:after="24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716D5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Kategorią interwencji dla niniejszego konkursu jest kategoria interwencji 109, która dotyczy aktywnego włączenia, w tym w celu promowania równości szans i aktywnego uczestnictwa, oraz zwiększania szans na zatrudnienie.</w:t>
      </w:r>
    </w:p>
    <w:p w14:paraId="21C5AA75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Termin, od którego można składać wnioski:</w:t>
      </w:r>
    </w:p>
    <w:p w14:paraId="3C42453C" w14:textId="667F8D69" w:rsidR="00EF545D" w:rsidRPr="00DD5074" w:rsidRDefault="00653402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15 maja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443F66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5566D634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27F4C32E" w:rsidR="00EF545D" w:rsidRPr="00DD5074" w:rsidRDefault="0039143D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12 </w:t>
      </w:r>
      <w:r w:rsidR="00653402">
        <w:rPr>
          <w:rFonts w:ascii="Calibri" w:eastAsia="Times New Roman" w:hAnsi="Calibri" w:cs="Arial"/>
          <w:sz w:val="24"/>
          <w:szCs w:val="24"/>
          <w:lang w:eastAsia="pl-PL"/>
        </w:rPr>
        <w:t xml:space="preserve">czerwca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443F66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1DF30CE8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6FFEBCEC" w14:textId="6D493A6A" w:rsidR="00EF545D" w:rsidRPr="002A5E00" w:rsidRDefault="00EA7993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grudzień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2019 r.</w:t>
      </w:r>
    </w:p>
    <w:p w14:paraId="1AA28A2B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064A8E1D" w14:textId="58762622" w:rsidR="002A5E00" w:rsidRPr="002A5E00" w:rsidRDefault="002A5E00" w:rsidP="002A5E00">
      <w:pPr>
        <w:spacing w:before="60" w:after="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 o dofinansowanie realizacji projektu mogą ubiegać się następujące  </w:t>
      </w:r>
      <w:r w:rsidRPr="002A5E00">
        <w:rPr>
          <w:rFonts w:ascii="Calibri" w:eastAsia="Times New Roman" w:hAnsi="Calibri" w:cs="Calibri"/>
          <w:b/>
          <w:sz w:val="24"/>
          <w:szCs w:val="24"/>
          <w:lang w:eastAsia="pl-PL"/>
        </w:rPr>
        <w:t>podmioty</w:t>
      </w:r>
      <w:r w:rsidRPr="002A5E00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:</w:t>
      </w:r>
    </w:p>
    <w:p w14:paraId="753AAE39" w14:textId="77777777" w:rsidR="002A5E00" w:rsidRPr="002A5E00" w:rsidRDefault="002A5E00" w:rsidP="002A5E00">
      <w:pPr>
        <w:numPr>
          <w:ilvl w:val="0"/>
          <w:numId w:val="7"/>
        </w:numPr>
        <w:spacing w:before="60" w:after="120" w:line="360" w:lineRule="auto"/>
        <w:ind w:left="567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5E00">
        <w:rPr>
          <w:rFonts w:ascii="Calibri" w:eastAsia="Calibri" w:hAnsi="Calibri" w:cs="Calibri"/>
          <w:sz w:val="24"/>
          <w:szCs w:val="24"/>
          <w:lang w:eastAsia="pl-PL"/>
        </w:rPr>
        <w:t>w zakresie drugiego typu projektów w ramach operacji 9.1.A:</w:t>
      </w:r>
    </w:p>
    <w:p w14:paraId="673AA9AE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samorządu terytorialnego, ich związki i stowarzyszenia; </w:t>
      </w:r>
    </w:p>
    <w:p w14:paraId="508C647B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organizacyjne j.s.t.; </w:t>
      </w:r>
    </w:p>
    <w:p w14:paraId="34F7AE95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organizacyjne pomocy społecznej; </w:t>
      </w:r>
    </w:p>
    <w:p w14:paraId="1CF15330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organizacje pozarządowe; </w:t>
      </w:r>
    </w:p>
    <w:p w14:paraId="71110FBB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lokalne grupy działania; </w:t>
      </w:r>
    </w:p>
    <w:p w14:paraId="36957B16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podmioty ekonomii społecznej oraz przedsiębiorstwa społeczne; </w:t>
      </w:r>
    </w:p>
    <w:p w14:paraId="1F9FC21A" w14:textId="77777777" w:rsidR="002A5E00" w:rsidRPr="00910A7B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10A7B">
        <w:rPr>
          <w:rFonts w:ascii="Calibri" w:eastAsia="Calibri" w:hAnsi="Calibri" w:cs="Calibri"/>
          <w:sz w:val="24"/>
          <w:szCs w:val="24"/>
        </w:rPr>
        <w:t xml:space="preserve">kościoły, związki wyznaniowe oraz osoby prawne kościołów i związków wyznaniowych; </w:t>
      </w:r>
    </w:p>
    <w:p w14:paraId="4EE62162" w14:textId="77777777" w:rsidR="002A5E00" w:rsidRPr="002A5E00" w:rsidRDefault="002A5E00" w:rsidP="00DD5074">
      <w:pPr>
        <w:numPr>
          <w:ilvl w:val="0"/>
          <w:numId w:val="8"/>
        </w:numPr>
        <w:tabs>
          <w:tab w:val="left" w:pos="851"/>
        </w:tabs>
        <w:spacing w:before="12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>PFRON.</w:t>
      </w:r>
    </w:p>
    <w:p w14:paraId="6D9B8072" w14:textId="77777777" w:rsidR="002A5E00" w:rsidRPr="002A5E00" w:rsidRDefault="002A5E00" w:rsidP="00DD5074">
      <w:pPr>
        <w:numPr>
          <w:ilvl w:val="0"/>
          <w:numId w:val="7"/>
        </w:numPr>
        <w:spacing w:before="120" w:after="120" w:line="360" w:lineRule="auto"/>
        <w:ind w:left="567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5E00">
        <w:rPr>
          <w:rFonts w:ascii="Calibri" w:eastAsia="Calibri" w:hAnsi="Calibri" w:cs="Calibri"/>
          <w:sz w:val="24"/>
          <w:szCs w:val="24"/>
          <w:lang w:eastAsia="pl-PL"/>
        </w:rPr>
        <w:t>w zakresie projektów typu 9.1.C:</w:t>
      </w:r>
    </w:p>
    <w:p w14:paraId="019B7913" w14:textId="77777777" w:rsidR="002A5E00" w:rsidRPr="002A5E00" w:rsidRDefault="002A5E00" w:rsidP="00DD5074">
      <w:pPr>
        <w:numPr>
          <w:ilvl w:val="0"/>
          <w:numId w:val="8"/>
        </w:numPr>
        <w:tabs>
          <w:tab w:val="left" w:pos="851"/>
        </w:tabs>
        <w:spacing w:before="12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samorządu terytorialnego, ich związki i stowarzyszenia; </w:t>
      </w:r>
    </w:p>
    <w:p w14:paraId="4480717E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organizacyjne j.s.t.; </w:t>
      </w:r>
    </w:p>
    <w:p w14:paraId="0E8ED355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organizacje pozarządowe; </w:t>
      </w:r>
    </w:p>
    <w:p w14:paraId="184E19AE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>podmioty ekonomii społecznej oraz przedsiębiorstwa społeczne;</w:t>
      </w:r>
    </w:p>
    <w:p w14:paraId="073BEBBA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>jednostki organizacyjne pomocy społecznej;</w:t>
      </w:r>
    </w:p>
    <w:p w14:paraId="21E0BA14" w14:textId="77777777" w:rsid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>lokalne grupy działania;</w:t>
      </w:r>
    </w:p>
    <w:p w14:paraId="689B64C4" w14:textId="796C1E57" w:rsidR="00EF545D" w:rsidRPr="00910A7B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10A7B">
        <w:rPr>
          <w:rFonts w:ascii="Calibri" w:eastAsia="Calibri" w:hAnsi="Calibri" w:cs="Calibri"/>
          <w:sz w:val="24"/>
          <w:szCs w:val="24"/>
        </w:rPr>
        <w:t>kościoły, związki wyznaniowe oraz osoby prawne kościołów i związków wyznaniowych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3D4D9C7" w14:textId="01A301F9" w:rsidR="00DD5074" w:rsidRPr="00DD5074" w:rsidRDefault="00DD5074" w:rsidP="00822923">
      <w:pPr>
        <w:tabs>
          <w:tab w:val="left" w:pos="851"/>
        </w:tabs>
        <w:spacing w:before="200" w:after="480" w:line="360" w:lineRule="auto"/>
        <w:rPr>
          <w:rFonts w:ascii="Calibri" w:eastAsia="Calibri" w:hAnsi="Calibri" w:cs="Calibri"/>
          <w:sz w:val="24"/>
          <w:szCs w:val="24"/>
        </w:rPr>
      </w:pPr>
      <w:r w:rsidRPr="00DD5074">
        <w:rPr>
          <w:rFonts w:ascii="Calibri" w:eastAsia="Calibri" w:hAnsi="Calibri" w:cs="Calibri"/>
          <w:sz w:val="24"/>
          <w:szCs w:val="24"/>
        </w:rPr>
        <w:t>O dofinansowanie nie mogą ubiegać się podmioty, które podlegają wykluczeniu z możliwości otrzymania dofinansowania, w tym wykluczeniu, o którym mowa w art. 207 ust. 4 ustawy z dnia 27 sierpnia 2009 r. o finansach publicznych.</w:t>
      </w:r>
    </w:p>
    <w:p w14:paraId="2C75A88B" w14:textId="77777777" w:rsidR="00EF545D" w:rsidRPr="003E11AB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10"/>
          <w:szCs w:val="10"/>
          <w:lang w:eastAsia="pl-PL"/>
        </w:rPr>
      </w:pPr>
    </w:p>
    <w:p w14:paraId="38CFA135" w14:textId="77777777" w:rsidR="00EF545D" w:rsidRPr="00EF545D" w:rsidRDefault="00EF545D" w:rsidP="000440ED">
      <w:pPr>
        <w:tabs>
          <w:tab w:val="left" w:pos="3572"/>
        </w:tabs>
        <w:spacing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Kwota przeznaczona na dofinansowanie projektów w konkursie:</w:t>
      </w:r>
    </w:p>
    <w:p w14:paraId="10683763" w14:textId="58AE31E7" w:rsidR="00EF545D" w:rsidRDefault="003E11AB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Kwota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środków europejskich przeznaczona na konkurs wynosi </w:t>
      </w:r>
      <w:r w:rsidR="00EA7993" w:rsidRPr="00EA7993">
        <w:rPr>
          <w:rFonts w:ascii="Calibri" w:eastAsia="Times New Roman" w:hAnsi="Calibri" w:cs="Arial"/>
          <w:sz w:val="24"/>
          <w:szCs w:val="24"/>
          <w:lang w:eastAsia="pl-PL"/>
        </w:rPr>
        <w:t>13 497 250</w:t>
      </w:r>
      <w:r w:rsidR="002757A4"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EUR </w:t>
      </w:r>
      <w:r w:rsidR="002757A4" w:rsidRPr="003E11AB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EA7993" w:rsidRPr="00EA7993">
        <w:rPr>
          <w:rFonts w:ascii="Calibri" w:eastAsia="Times New Roman" w:hAnsi="Calibri" w:cs="Arial"/>
          <w:sz w:val="24"/>
          <w:szCs w:val="24"/>
          <w:lang w:eastAsia="pl-PL"/>
        </w:rPr>
        <w:t>58 324 317</w:t>
      </w:r>
      <w:r w:rsidR="002757A4"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>PLN)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6E69FEE" w14:textId="531A4018" w:rsidR="003E11AB" w:rsidRPr="00910A7B" w:rsidRDefault="003E11AB" w:rsidP="00910A7B">
      <w:pPr>
        <w:tabs>
          <w:tab w:val="left" w:pos="3572"/>
        </w:tabs>
        <w:spacing w:before="12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1AB">
        <w:rPr>
          <w:rFonts w:ascii="Calibri" w:eastAsia="Calibri" w:hAnsi="Calibri" w:cs="Calibri"/>
          <w:sz w:val="24"/>
          <w:szCs w:val="24"/>
        </w:rPr>
        <w:t>Alokacja podana w ogłoszeniu została przeliczona po kursie Europejskiego Banku Centralnego (EBC) z</w:t>
      </w:r>
      <w:r>
        <w:rPr>
          <w:rFonts w:ascii="Calibri" w:eastAsia="Calibri" w:hAnsi="Calibri" w:cs="Calibri"/>
          <w:sz w:val="24"/>
          <w:szCs w:val="24"/>
        </w:rPr>
        <w:t> 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dnia </w:t>
      </w:r>
      <w:r w:rsidR="002757A4">
        <w:rPr>
          <w:rFonts w:ascii="Calibri" w:eastAsia="Times New Roman" w:hAnsi="Calibri" w:cs="Calibri"/>
          <w:sz w:val="24"/>
          <w:szCs w:val="24"/>
          <w:lang w:eastAsia="pl-PL"/>
        </w:rPr>
        <w:t>28.</w:t>
      </w:r>
      <w:r w:rsidR="00EA7993">
        <w:rPr>
          <w:rFonts w:ascii="Calibri" w:eastAsia="Times New Roman" w:hAnsi="Calibri" w:cs="Calibri"/>
          <w:sz w:val="24"/>
          <w:szCs w:val="24"/>
          <w:lang w:eastAsia="pl-PL"/>
        </w:rPr>
        <w:t>11</w:t>
      </w:r>
      <w:r w:rsidR="002757A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>201</w:t>
      </w:r>
      <w:r w:rsidR="00910A7B" w:rsidRPr="00910A7B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 r. (1 euro = </w:t>
      </w:r>
      <w:r w:rsidR="002757A4">
        <w:rPr>
          <w:rFonts w:ascii="Calibri" w:eastAsia="Times New Roman" w:hAnsi="Calibri" w:cs="Calibri"/>
          <w:sz w:val="24"/>
          <w:szCs w:val="24"/>
          <w:lang w:eastAsia="pl-PL"/>
        </w:rPr>
        <w:t>4,</w:t>
      </w:r>
      <w:r w:rsidR="00EA7993" w:rsidRPr="00EA7993">
        <w:t xml:space="preserve"> </w:t>
      </w:r>
      <w:r w:rsidR="00EA7993" w:rsidRPr="00EA7993">
        <w:rPr>
          <w:rFonts w:ascii="Calibri" w:eastAsia="Times New Roman" w:hAnsi="Calibri" w:cs="Calibri"/>
          <w:sz w:val="24"/>
          <w:szCs w:val="24"/>
          <w:lang w:eastAsia="pl-PL"/>
        </w:rPr>
        <w:t>3212</w:t>
      </w:r>
      <w:r w:rsidR="002757A4"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PLN). </w:t>
      </w:r>
    </w:p>
    <w:p w14:paraId="63C0E20C" w14:textId="6A4D934E" w:rsidR="003E11AB" w:rsidRPr="00EF545D" w:rsidRDefault="003E11AB" w:rsidP="00C676C8">
      <w:pPr>
        <w:tabs>
          <w:tab w:val="left" w:pos="3572"/>
        </w:tabs>
        <w:spacing w:before="120"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Mając na uwadze fakt, iż alokacja w ramach Programu określona jest w Euro,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 dla prawidłowego określenia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limitu dostępnej alokacji w walucie polskiej I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nstytucja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rganizująca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>onkurs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zastrzega </w:t>
      </w:r>
      <w:r w:rsidRPr="003E11AB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w wyniku zmiany kursu walutowego.</w:t>
      </w:r>
    </w:p>
    <w:p w14:paraId="6780A219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035D3702" w14:textId="27EF7B4F" w:rsidR="00EF545D" w:rsidRPr="00EF545D" w:rsidRDefault="00A25AE7" w:rsidP="00DD5074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Minimalna wartość projektu wynosi 50 000 PLN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2A140B17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6215DD85" w14:textId="28260D34" w:rsidR="00EF545D" w:rsidRPr="00EF545D" w:rsidRDefault="00A25AE7" w:rsidP="00DD5074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7BE02E99" w14:textId="77777777" w:rsidR="00EF545D" w:rsidRPr="00EF545D" w:rsidRDefault="00EF545D" w:rsidP="00716D5F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45D1C62" w14:textId="2365F5D7" w:rsidR="00EF545D" w:rsidRDefault="00A25AE7" w:rsidP="006A6F12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Maksymalny dopuszczalny poziom dofinansowania UE wydatków kwalifikowalnych na poziomie projektu wynosi 85%.</w:t>
      </w:r>
    </w:p>
    <w:p w14:paraId="060A8AD7" w14:textId="77777777" w:rsidR="006A6F12" w:rsidRPr="006A6F12" w:rsidRDefault="006A6F12" w:rsidP="006A6F12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>Maksymalny poziom dofinansowania całkowitego wydatków kwalifikowalnych na poziomie projektu (środki UE i budżet państwa) wynosi:</w:t>
      </w:r>
    </w:p>
    <w:p w14:paraId="3B2B07DD" w14:textId="77777777" w:rsidR="006A6F12" w:rsidRDefault="006A6F12" w:rsidP="006A6F12">
      <w:pPr>
        <w:numPr>
          <w:ilvl w:val="0"/>
          <w:numId w:val="12"/>
        </w:numPr>
        <w:spacing w:before="60" w:after="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dla projektów realizowanych przez Ośrodki Pomocy Społecznej i Powiatowe Centra Pomocy Rodzinie - </w:t>
      </w:r>
      <w:r w:rsidRPr="006A6F12">
        <w:rPr>
          <w:rFonts w:ascii="Calibri" w:eastAsia="Times New Roman" w:hAnsi="Calibri" w:cs="Calibri"/>
          <w:b/>
          <w:sz w:val="24"/>
          <w:szCs w:val="24"/>
          <w:lang w:eastAsia="pl-PL"/>
        </w:rPr>
        <w:t>85%</w:t>
      </w: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14:paraId="19950C6E" w14:textId="7850BF74" w:rsidR="006A6F12" w:rsidRPr="006A6F12" w:rsidRDefault="006A6F12" w:rsidP="00910A7B">
      <w:pPr>
        <w:numPr>
          <w:ilvl w:val="0"/>
          <w:numId w:val="12"/>
        </w:numPr>
        <w:spacing w:before="60"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dla pozostałych projektów – </w:t>
      </w:r>
      <w:r w:rsidRPr="006A6F12">
        <w:rPr>
          <w:rFonts w:ascii="Calibri" w:eastAsia="Times New Roman" w:hAnsi="Calibri" w:cs="Calibri"/>
          <w:b/>
          <w:sz w:val="24"/>
          <w:szCs w:val="24"/>
          <w:lang w:eastAsia="pl-PL"/>
        </w:rPr>
        <w:t>95%</w:t>
      </w: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. W przypadku, gdy OPS lub PCPR jest </w:t>
      </w:r>
      <w:r w:rsidRPr="006A6F12">
        <w:rPr>
          <w:rFonts w:ascii="Calibri" w:eastAsia="Times New Roman" w:hAnsi="Calibri" w:cs="Calibri"/>
          <w:b/>
          <w:sz w:val="24"/>
          <w:szCs w:val="24"/>
          <w:lang w:eastAsia="pl-PL"/>
        </w:rPr>
        <w:t>partnerem</w:t>
      </w: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 w projekcie, którego Wnioskodawcą (liderem) jest podmiot inny niż OPS (realizator projektu w imieniu Gminy) lub PCPR (realizator projektu w imieniu Powiatu), wówczas maksymalny poziom dofinansowania wynosi </w:t>
      </w:r>
      <w:r w:rsidRPr="006A6F12">
        <w:rPr>
          <w:rFonts w:ascii="Calibri" w:eastAsia="Times New Roman" w:hAnsi="Calibri" w:cs="Calibri"/>
          <w:b/>
          <w:sz w:val="24"/>
          <w:szCs w:val="24"/>
          <w:lang w:eastAsia="pl-PL"/>
        </w:rPr>
        <w:t>95%</w:t>
      </w:r>
      <w:r w:rsidR="00910A7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910A7B" w:rsidRPr="00910A7B">
        <w:rPr>
          <w:rFonts w:ascii="Calibri" w:eastAsia="Times New Roman" w:hAnsi="Calibri" w:cs="Calibri"/>
          <w:b/>
          <w:sz w:val="24"/>
          <w:szCs w:val="24"/>
          <w:lang w:eastAsia="pl-PL"/>
        </w:rPr>
        <w:t>(85% środki europejskie, 10% - budżet państwa)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6316D0F0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13874934" w14:textId="77777777" w:rsidR="00A25AE7" w:rsidRPr="00A25AE7" w:rsidRDefault="00A25AE7" w:rsidP="00A25AE7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>Minimalny udział wkładu własnego Beneficjenta w ramach konkursu wynosi:</w:t>
      </w:r>
    </w:p>
    <w:p w14:paraId="48100131" w14:textId="77777777" w:rsidR="00A25AE7" w:rsidRPr="00A25AE7" w:rsidRDefault="00A25AE7" w:rsidP="00A25AE7">
      <w:pPr>
        <w:numPr>
          <w:ilvl w:val="0"/>
          <w:numId w:val="9"/>
        </w:numPr>
        <w:spacing w:before="120" w:after="0" w:line="360" w:lineRule="auto"/>
        <w:ind w:left="760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dla projektów realizowanych przez Ośrodki Pomocy Społecznej i Powiatowe Centra Pomocy Rodzinie -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15%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wydatków kwalifikowalnych projektu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14:paraId="7D5A7242" w14:textId="2396AD6F" w:rsidR="00EF545D" w:rsidRPr="00A25AE7" w:rsidRDefault="00A25AE7" w:rsidP="00A25AE7">
      <w:pPr>
        <w:numPr>
          <w:ilvl w:val="0"/>
          <w:numId w:val="9"/>
        </w:numPr>
        <w:spacing w:before="120" w:after="240" w:line="360" w:lineRule="auto"/>
        <w:ind w:left="760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dla pozostałych projektów –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5%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wydatków kwalifikowalnych projektu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przypadku, gdy OPS lub PCPR jest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partnerem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 w projekcie, którego Wnioskodawcą (liderem) jest podmiot inny niż OPS (realizator projektu w imieniu Gminy) lub PCPR (realizator projektu w imieniu Powiatu), wówczas minimalny udział wkładu własnego wynosi 5%.</w:t>
      </w:r>
    </w:p>
    <w:p w14:paraId="11DE3D79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2813A760" w14:textId="24F170F4" w:rsidR="00EF545D" w:rsidRPr="00EF545D" w:rsidRDefault="0088632B" w:rsidP="001650B1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Procedurę odwoławczą reguluje u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stawa z dnia 11 lipca 2014 r. o </w:t>
      </w:r>
      <w:r w:rsidR="006A6F12">
        <w:rPr>
          <w:rFonts w:ascii="Calibri" w:eastAsia="Times New Roman" w:hAnsi="Calibri" w:cs="Arial"/>
          <w:sz w:val="24"/>
          <w:szCs w:val="24"/>
          <w:lang w:eastAsia="pl-PL"/>
        </w:rPr>
        <w:t>zasadach realizacji programów w </w:t>
      </w: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zakresie polityki spójności finansowanych w perspektywie finansowej 2014-2020. Procedura odwoławcza została szczegółowo opisana w Regulaminie konkursu.</w:t>
      </w:r>
    </w:p>
    <w:p w14:paraId="1508D549" w14:textId="77777777" w:rsidR="00EF545D" w:rsidRPr="00EF545D" w:rsidRDefault="00EF545D" w:rsidP="000440ED">
      <w:pPr>
        <w:tabs>
          <w:tab w:val="left" w:pos="3572"/>
        </w:tabs>
        <w:spacing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69C3D574" w14:textId="73F072EE" w:rsidR="00EF545D" w:rsidRDefault="00A25AE7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Wnioskodawca wypełnia wniosek o dofinansowanie za pośrednictwem Systemu Obsługi Wniosków Aplikacyjnych (SOWA</w:t>
      </w:r>
      <w:r w:rsidR="00DD5074">
        <w:rPr>
          <w:rFonts w:ascii="Calibri" w:eastAsia="Times New Roman" w:hAnsi="Calibri" w:cs="Arial"/>
          <w:sz w:val="24"/>
          <w:szCs w:val="24"/>
          <w:lang w:eastAsia="pl-PL"/>
        </w:rPr>
        <w:t xml:space="preserve"> EFS RPDS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), który jest dostępny poprzez stronę: </w:t>
      </w:r>
      <w:hyperlink r:id="rId8" w:history="1">
        <w:r w:rsidR="00A03B8B" w:rsidRPr="00333EFF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. System ten umożliwia tworzenie, edycję oraz wydruk wniosków o dofinansowanie, a także zapewnia możliwość ich złożenia.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Wniosek powinien zostać złożony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wyłącznie w sys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temie SOWA </w:t>
      </w:r>
      <w:r w:rsidR="00DD5074">
        <w:rPr>
          <w:rFonts w:ascii="Calibri" w:eastAsia="Times New Roman" w:hAnsi="Calibri" w:cs="Arial"/>
          <w:sz w:val="24"/>
          <w:szCs w:val="24"/>
          <w:lang w:eastAsia="pl-PL"/>
        </w:rPr>
        <w:t>EFS RPDS w </w:t>
      </w:r>
      <w:r>
        <w:rPr>
          <w:rFonts w:ascii="Calibri" w:eastAsia="Times New Roman" w:hAnsi="Calibri" w:cs="Arial"/>
          <w:sz w:val="24"/>
          <w:szCs w:val="24"/>
          <w:lang w:eastAsia="pl-PL"/>
        </w:rPr>
        <w:t>terminie od godz. 00.01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 dnia </w:t>
      </w:r>
      <w:r w:rsidR="00226296">
        <w:rPr>
          <w:rFonts w:ascii="Calibri" w:eastAsia="Times New Roman" w:hAnsi="Calibri" w:cs="Arial"/>
          <w:sz w:val="24"/>
          <w:szCs w:val="24"/>
          <w:lang w:eastAsia="pl-PL"/>
        </w:rPr>
        <w:t>15.05.</w:t>
      </w:r>
      <w:r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6C34DE">
        <w:rPr>
          <w:rFonts w:ascii="Calibri" w:eastAsia="Times New Roman" w:hAnsi="Calibri" w:cs="Arial"/>
          <w:sz w:val="24"/>
          <w:szCs w:val="24"/>
          <w:lang w:eastAsia="pl-PL"/>
        </w:rPr>
        <w:t>9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r. do godz. 15.3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0 dnia </w:t>
      </w:r>
      <w:r w:rsidR="008C5A9A">
        <w:rPr>
          <w:rFonts w:ascii="Calibri" w:eastAsia="Times New Roman" w:hAnsi="Calibri" w:cs="Arial"/>
          <w:sz w:val="24"/>
          <w:szCs w:val="24"/>
          <w:lang w:eastAsia="pl-PL"/>
        </w:rPr>
        <w:t>12</w:t>
      </w:r>
      <w:r w:rsidR="00226296">
        <w:rPr>
          <w:rFonts w:ascii="Calibri" w:eastAsia="Times New Roman" w:hAnsi="Calibri" w:cs="Arial"/>
          <w:sz w:val="24"/>
          <w:szCs w:val="24"/>
          <w:lang w:eastAsia="pl-PL"/>
        </w:rPr>
        <w:t>.06.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6C34DE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2E41686F" w14:textId="01C4155E" w:rsidR="0080532F" w:rsidRDefault="0080532F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IOK nie przewiduje możliwości skrócenia terminu składania wniosków.</w:t>
      </w:r>
    </w:p>
    <w:p w14:paraId="5A7469CC" w14:textId="4ECB56CB" w:rsidR="00A03B8B" w:rsidRPr="00A03B8B" w:rsidRDefault="00A03B8B" w:rsidP="00A03B8B">
      <w:pPr>
        <w:spacing w:after="120" w:line="360" w:lineRule="auto"/>
        <w:rPr>
          <w:rFonts w:eastAsia="Times New Roman" w:cs="Calibri"/>
          <w:sz w:val="24"/>
          <w:szCs w:val="24"/>
          <w:lang w:eastAsia="pl-PL"/>
        </w:rPr>
      </w:pPr>
      <w:r w:rsidRPr="00333EFF">
        <w:rPr>
          <w:rFonts w:eastAsia="Times New Roman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9" w:history="1">
        <w:r w:rsidRPr="00333EFF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333EFF">
        <w:rPr>
          <w:rFonts w:eastAsia="Times New Roman" w:cs="Calibri"/>
          <w:sz w:val="24"/>
          <w:szCs w:val="24"/>
          <w:lang w:eastAsia="pl-PL"/>
        </w:rPr>
        <w:t>.</w:t>
      </w:r>
    </w:p>
    <w:p w14:paraId="1E5045AA" w14:textId="605DDFCB" w:rsidR="0080532F" w:rsidRPr="0080532F" w:rsidRDefault="0080532F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Oświadczenia zawarte we wniosku o dofinansowanie projektu są składane pod rygorem odpowiedzialności karnej za składanie fałszywych zeznań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0532F"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 wyjątkie</w:t>
      </w:r>
      <w:r>
        <w:rPr>
          <w:rFonts w:ascii="Calibri" w:eastAsia="Times New Roman" w:hAnsi="Calibri" w:cs="Arial"/>
          <w:sz w:val="24"/>
          <w:szCs w:val="24"/>
          <w:lang w:eastAsia="pl-PL"/>
        </w:rPr>
        <w:t>m oświadczenia, o którym mowa w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art. 41 ust. 2 pkt. 7c ustawy</w:t>
      </w:r>
      <w:r w:rsidR="00100D67" w:rsidRPr="00100D67">
        <w:t xml:space="preserve"> </w:t>
      </w:r>
      <w:r w:rsidR="00100D67" w:rsidRPr="00100D67">
        <w:rPr>
          <w:rFonts w:ascii="Calibri" w:eastAsia="Times New Roman" w:hAnsi="Calibri" w:cs="Arial"/>
          <w:sz w:val="24"/>
          <w:szCs w:val="24"/>
          <w:lang w:eastAsia="pl-PL"/>
        </w:rPr>
        <w:t>z dnia 11 lipca 2014 r. o zasadach realizacji programów w zakresie polityki spójności finansowanych w perspektywie finansowej 2014-2020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Arial"/>
          <w:sz w:val="24"/>
          <w:szCs w:val="24"/>
          <w:lang w:eastAsia="pl-PL"/>
        </w:rPr>
        <w:t>Oświadczenia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zawiera</w:t>
      </w:r>
      <w:r>
        <w:rPr>
          <w:rFonts w:ascii="Calibri" w:eastAsia="Times New Roman" w:hAnsi="Calibri" w:cs="Arial"/>
          <w:sz w:val="24"/>
          <w:szCs w:val="24"/>
          <w:lang w:eastAsia="pl-PL"/>
        </w:rPr>
        <w:t>ją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klauzulę następującej treści: „Jestem świadomy odpowiedzialności karnej za złożenie fałszywych oświadczeń”. Klauzula ta zastępuje pouczenie właściwej instytucj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 odpowiedzialności karnej za składanie fałszywych zeznań.</w:t>
      </w:r>
    </w:p>
    <w:p w14:paraId="266364CF" w14:textId="5CEAF53D" w:rsidR="0080532F" w:rsidRPr="00EF545D" w:rsidRDefault="0080532F" w:rsidP="00100D67">
      <w:pPr>
        <w:tabs>
          <w:tab w:val="left" w:pos="3572"/>
        </w:tabs>
        <w:spacing w:after="48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Instrukcja wypełniania wniosku o dofinansowanie realizacji projektu w ramach Regionalnego Programu Operacyjnego Województwa Dolnośląskiego 2014-2020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oraz Instrukcja użytkownika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Systemu Obsługi Wniosków Aplikacyjnych  EFS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w ramach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Regionalnego Programu Operacyjnego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Województwa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Dolnośląskiego 2014-2020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dla Wnioskodawców / Beneficjentów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zamieszczon</w:t>
      </w:r>
      <w:r w:rsidR="0080515F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="007F7752"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na stronie: </w:t>
      </w:r>
      <w:hyperlink r:id="rId10" w:history="1">
        <w:r w:rsidR="00A03B8B" w:rsidRPr="00333EFF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w zakładce „Pomoc”.</w:t>
      </w:r>
    </w:p>
    <w:p w14:paraId="18E0A84C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411ED5EA" w14:textId="578B0812" w:rsidR="00170284" w:rsidRDefault="00170284" w:rsidP="001650B1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Wszystkie kwestie dotyczące naboru </w:t>
      </w:r>
      <w:r w:rsidR="00A404E6" w:rsidRPr="00A404E6">
        <w:rPr>
          <w:rFonts w:ascii="Calibri" w:eastAsia="Times New Roman" w:hAnsi="Calibri" w:cs="Arial"/>
          <w:sz w:val="24"/>
          <w:szCs w:val="24"/>
          <w:lang w:eastAsia="pl-PL"/>
        </w:rPr>
        <w:t>o</w:t>
      </w:r>
      <w:r w:rsidR="00A404E6">
        <w:rPr>
          <w:rFonts w:ascii="Calibri" w:eastAsia="Times New Roman" w:hAnsi="Calibri" w:cs="Arial"/>
          <w:sz w:val="24"/>
          <w:szCs w:val="24"/>
          <w:lang w:eastAsia="pl-PL"/>
        </w:rPr>
        <w:t>głoszonego</w:t>
      </w:r>
      <w:r w:rsidR="00A404E6" w:rsidRPr="00A404E6">
        <w:rPr>
          <w:rFonts w:ascii="Calibri" w:eastAsia="Times New Roman" w:hAnsi="Calibri" w:cs="Arial"/>
          <w:sz w:val="24"/>
          <w:szCs w:val="24"/>
          <w:lang w:eastAsia="pl-PL"/>
        </w:rPr>
        <w:t xml:space="preserve"> przez Dolnośląski Wojewódzki Urząd Pracy w formie elektronicznej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opisane zostały w Regulaminie konkursu, który dostępny jest wraz z </w:t>
      </w:r>
      <w:r w:rsidR="00A404E6">
        <w:rPr>
          <w:rFonts w:ascii="Calibri" w:eastAsia="Times New Roman" w:hAnsi="Calibri" w:cs="Arial"/>
          <w:sz w:val="24"/>
          <w:szCs w:val="24"/>
          <w:lang w:eastAsia="pl-PL"/>
        </w:rPr>
        <w:t>ogłoszeniem i 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załącznikami na stronie internetowej </w:t>
      </w:r>
      <w:hyperlink r:id="rId11" w:history="1">
        <w:r w:rsidR="00EA44E2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strony internetowej IP RPO WD</w:t>
        </w:r>
      </w:hyperlink>
      <w:r w:rsidR="00E478EE">
        <w:rPr>
          <w:rFonts w:ascii="Calibri" w:eastAsia="Times New Roman" w:hAnsi="Calibri" w:cs="Arial"/>
          <w:sz w:val="24"/>
          <w:szCs w:val="24"/>
          <w:lang w:eastAsia="pl-PL"/>
        </w:rPr>
        <w:t xml:space="preserve"> oraz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 na portalu Funduszy Europejskich </w:t>
      </w:r>
      <w:hyperlink r:id="rId12" w:history="1">
        <w:r w:rsidR="00EA44E2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portalu Funduszy Europejskich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43E29270" w14:textId="77777777" w:rsidR="00EF545D" w:rsidRPr="00EF545D" w:rsidRDefault="00EF545D" w:rsidP="00EF545D">
      <w:pPr>
        <w:tabs>
          <w:tab w:val="left" w:pos="3572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6618B31E" w14:textId="2AC2776D" w:rsidR="00EF545D" w:rsidRDefault="00EF545D" w:rsidP="00EF545D">
      <w:pPr>
        <w:tabs>
          <w:tab w:val="left" w:pos="3572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72348E68" w14:textId="77777777" w:rsidR="007B4028" w:rsidRDefault="007B4028">
      <w:bookmarkStart w:id="0" w:name="_GoBack"/>
      <w:bookmarkEnd w:id="0"/>
    </w:p>
    <w:sectPr w:rsidR="007B4028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23E57" w14:textId="77777777" w:rsidR="00BF49F7" w:rsidRDefault="00BF49F7" w:rsidP="00EF545D">
      <w:pPr>
        <w:spacing w:after="0" w:line="240" w:lineRule="auto"/>
      </w:pPr>
      <w:r>
        <w:separator/>
      </w:r>
    </w:p>
  </w:endnote>
  <w:endnote w:type="continuationSeparator" w:id="0">
    <w:p w14:paraId="3E6D2C37" w14:textId="77777777" w:rsidR="00BF49F7" w:rsidRDefault="00BF49F7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6F391" w14:textId="77777777" w:rsidR="00BF49F7" w:rsidRDefault="00BF49F7" w:rsidP="00EF545D">
      <w:pPr>
        <w:spacing w:after="0" w:line="240" w:lineRule="auto"/>
      </w:pPr>
      <w:r>
        <w:separator/>
      </w:r>
    </w:p>
  </w:footnote>
  <w:footnote w:type="continuationSeparator" w:id="0">
    <w:p w14:paraId="6ADBAE5F" w14:textId="77777777" w:rsidR="00BF49F7" w:rsidRDefault="00BF49F7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440ED"/>
    <w:rsid w:val="0006345D"/>
    <w:rsid w:val="000E133C"/>
    <w:rsid w:val="000F4926"/>
    <w:rsid w:val="00100D67"/>
    <w:rsid w:val="00132FB0"/>
    <w:rsid w:val="001650B1"/>
    <w:rsid w:val="00170284"/>
    <w:rsid w:val="0017585D"/>
    <w:rsid w:val="001F3790"/>
    <w:rsid w:val="001F41F1"/>
    <w:rsid w:val="00226296"/>
    <w:rsid w:val="002615D3"/>
    <w:rsid w:val="002757A4"/>
    <w:rsid w:val="00281446"/>
    <w:rsid w:val="002A2DA0"/>
    <w:rsid w:val="002A5E00"/>
    <w:rsid w:val="00385B69"/>
    <w:rsid w:val="0039143D"/>
    <w:rsid w:val="003A76E4"/>
    <w:rsid w:val="003B5430"/>
    <w:rsid w:val="003E11AB"/>
    <w:rsid w:val="003F39EC"/>
    <w:rsid w:val="00402F59"/>
    <w:rsid w:val="00443F66"/>
    <w:rsid w:val="00494602"/>
    <w:rsid w:val="004A3C7B"/>
    <w:rsid w:val="005223CC"/>
    <w:rsid w:val="00531003"/>
    <w:rsid w:val="0056226E"/>
    <w:rsid w:val="005C2E6C"/>
    <w:rsid w:val="005D1430"/>
    <w:rsid w:val="005E6484"/>
    <w:rsid w:val="00610F2C"/>
    <w:rsid w:val="00612A7E"/>
    <w:rsid w:val="00653402"/>
    <w:rsid w:val="00662FBB"/>
    <w:rsid w:val="00680D73"/>
    <w:rsid w:val="00687C77"/>
    <w:rsid w:val="006A6F12"/>
    <w:rsid w:val="006C34DE"/>
    <w:rsid w:val="00716D5F"/>
    <w:rsid w:val="007748D7"/>
    <w:rsid w:val="00781A00"/>
    <w:rsid w:val="00796BC9"/>
    <w:rsid w:val="00797175"/>
    <w:rsid w:val="007B4028"/>
    <w:rsid w:val="007E3F57"/>
    <w:rsid w:val="007F7752"/>
    <w:rsid w:val="0080515F"/>
    <w:rsid w:val="0080532F"/>
    <w:rsid w:val="00822923"/>
    <w:rsid w:val="00826644"/>
    <w:rsid w:val="00885635"/>
    <w:rsid w:val="0088632B"/>
    <w:rsid w:val="008C5A9A"/>
    <w:rsid w:val="008E05CD"/>
    <w:rsid w:val="00910A7B"/>
    <w:rsid w:val="00922CE3"/>
    <w:rsid w:val="0092711E"/>
    <w:rsid w:val="00966E46"/>
    <w:rsid w:val="00993D9B"/>
    <w:rsid w:val="009B7AA5"/>
    <w:rsid w:val="009D5421"/>
    <w:rsid w:val="009F43C6"/>
    <w:rsid w:val="00A03B8B"/>
    <w:rsid w:val="00A25AE7"/>
    <w:rsid w:val="00A404E6"/>
    <w:rsid w:val="00AB291D"/>
    <w:rsid w:val="00AD1EB2"/>
    <w:rsid w:val="00AD4DFC"/>
    <w:rsid w:val="00B35991"/>
    <w:rsid w:val="00B53436"/>
    <w:rsid w:val="00B76345"/>
    <w:rsid w:val="00BD75E3"/>
    <w:rsid w:val="00BF49F7"/>
    <w:rsid w:val="00C11FC6"/>
    <w:rsid w:val="00C31388"/>
    <w:rsid w:val="00C676C8"/>
    <w:rsid w:val="00C929EB"/>
    <w:rsid w:val="00CA0CB1"/>
    <w:rsid w:val="00CA159F"/>
    <w:rsid w:val="00CC0CB7"/>
    <w:rsid w:val="00D116B6"/>
    <w:rsid w:val="00D2672A"/>
    <w:rsid w:val="00D63F84"/>
    <w:rsid w:val="00DA6916"/>
    <w:rsid w:val="00DC3655"/>
    <w:rsid w:val="00DD5074"/>
    <w:rsid w:val="00DE3CE5"/>
    <w:rsid w:val="00DF5D45"/>
    <w:rsid w:val="00E035A1"/>
    <w:rsid w:val="00E33618"/>
    <w:rsid w:val="00E44D61"/>
    <w:rsid w:val="00E478EE"/>
    <w:rsid w:val="00E60182"/>
    <w:rsid w:val="00E96BF5"/>
    <w:rsid w:val="00EA44E2"/>
    <w:rsid w:val="00EA7993"/>
    <w:rsid w:val="00ED14F9"/>
    <w:rsid w:val="00EF2FEF"/>
    <w:rsid w:val="00EF545D"/>
    <w:rsid w:val="00F045D2"/>
    <w:rsid w:val="00F14B0B"/>
    <w:rsid w:val="00FC49BB"/>
    <w:rsid w:val="00FC6252"/>
    <w:rsid w:val="00FD3FD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C99C62C9-34C3-4659-A4E6-9D936216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dwup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enerator-efs.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1973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Agnieszka Parys</cp:lastModifiedBy>
  <cp:revision>4</cp:revision>
  <cp:lastPrinted>2019-04-10T09:55:00Z</cp:lastPrinted>
  <dcterms:created xsi:type="dcterms:W3CDTF">2019-12-18T14:46:00Z</dcterms:created>
  <dcterms:modified xsi:type="dcterms:W3CDTF">2019-12-30T07:08:00Z</dcterms:modified>
</cp:coreProperties>
</file>