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5A7" w:rsidRPr="00E3029A" w:rsidRDefault="006636DC" w:rsidP="00E3029A">
      <w:pPr>
        <w:spacing w:line="276" w:lineRule="auto"/>
        <w:jc w:val="center"/>
        <w:rPr>
          <w:rFonts w:asciiTheme="minorHAnsi" w:hAnsiTheme="minorHAnsi"/>
          <w:b/>
          <w:sz w:val="28"/>
          <w:szCs w:val="28"/>
        </w:rPr>
      </w:pPr>
      <w:r w:rsidRPr="00E3029A">
        <w:rPr>
          <w:rFonts w:asciiTheme="minorHAnsi" w:hAnsiTheme="minorHAnsi"/>
          <w:b/>
          <w:sz w:val="28"/>
          <w:szCs w:val="28"/>
        </w:rPr>
        <w:t xml:space="preserve">WYKAZ </w:t>
      </w:r>
      <w:r w:rsidR="00D03B5D" w:rsidRPr="00E3029A">
        <w:rPr>
          <w:rFonts w:asciiTheme="minorHAnsi" w:hAnsiTheme="minorHAnsi"/>
          <w:b/>
          <w:sz w:val="28"/>
          <w:szCs w:val="28"/>
        </w:rPr>
        <w:t>ZMIAN</w:t>
      </w:r>
      <w:r w:rsidRPr="00E3029A">
        <w:rPr>
          <w:rFonts w:asciiTheme="minorHAnsi" w:hAnsiTheme="minorHAnsi"/>
          <w:b/>
          <w:sz w:val="28"/>
          <w:szCs w:val="28"/>
        </w:rPr>
        <w:t xml:space="preserve"> SZCZEGÓŁOWEGO OPISU OSI PRIORYTETOWYCH RPO WD 2014-2020</w:t>
      </w:r>
    </w:p>
    <w:p w:rsidR="00F277DF" w:rsidRPr="00E3029A" w:rsidRDefault="00F277DF" w:rsidP="00E3029A">
      <w:pPr>
        <w:spacing w:line="276" w:lineRule="auto"/>
        <w:jc w:val="center"/>
        <w:rPr>
          <w:rFonts w:asciiTheme="minorHAnsi" w:hAnsiTheme="minorHAnsi"/>
          <w:b/>
          <w:sz w:val="28"/>
          <w:szCs w:val="28"/>
        </w:rPr>
      </w:pPr>
    </w:p>
    <w:p w:rsidR="008E2CB4" w:rsidRPr="00E3029A" w:rsidRDefault="002C35DD" w:rsidP="00E3029A">
      <w:pPr>
        <w:spacing w:line="276" w:lineRule="auto"/>
        <w:jc w:val="center"/>
        <w:rPr>
          <w:rFonts w:asciiTheme="minorHAnsi" w:hAnsiTheme="minorHAnsi"/>
          <w:b/>
          <w:sz w:val="28"/>
          <w:szCs w:val="28"/>
        </w:rPr>
      </w:pPr>
      <w:r w:rsidRPr="00E3029A">
        <w:rPr>
          <w:rFonts w:asciiTheme="minorHAnsi" w:hAnsiTheme="minorHAnsi"/>
          <w:b/>
          <w:sz w:val="28"/>
          <w:szCs w:val="28"/>
        </w:rPr>
        <w:t xml:space="preserve">Wersja </w:t>
      </w:r>
      <w:r w:rsidR="00D32473" w:rsidRPr="00E3029A">
        <w:rPr>
          <w:rFonts w:asciiTheme="minorHAnsi" w:hAnsiTheme="minorHAnsi"/>
          <w:b/>
          <w:sz w:val="28"/>
          <w:szCs w:val="28"/>
        </w:rPr>
        <w:t>2</w:t>
      </w:r>
      <w:r w:rsidR="00B463BD" w:rsidRPr="00E3029A">
        <w:rPr>
          <w:rFonts w:asciiTheme="minorHAnsi" w:hAnsiTheme="minorHAnsi"/>
          <w:b/>
          <w:sz w:val="28"/>
          <w:szCs w:val="28"/>
        </w:rPr>
        <w:t>8</w:t>
      </w:r>
      <w:r w:rsidR="00D32473" w:rsidRPr="00E3029A">
        <w:rPr>
          <w:rFonts w:asciiTheme="minorHAnsi" w:hAnsiTheme="minorHAnsi"/>
          <w:b/>
          <w:sz w:val="28"/>
          <w:szCs w:val="28"/>
        </w:rPr>
        <w:t xml:space="preserve">  </w:t>
      </w:r>
      <w:r w:rsidR="00555525" w:rsidRPr="00E3029A">
        <w:rPr>
          <w:rFonts w:asciiTheme="minorHAnsi" w:hAnsiTheme="minorHAnsi"/>
          <w:b/>
          <w:sz w:val="28"/>
          <w:szCs w:val="28"/>
        </w:rPr>
        <w:t>–</w:t>
      </w:r>
      <w:r w:rsidR="00AD5555" w:rsidRPr="00E3029A">
        <w:rPr>
          <w:rFonts w:asciiTheme="minorHAnsi" w:hAnsiTheme="minorHAnsi"/>
          <w:b/>
          <w:sz w:val="28"/>
          <w:szCs w:val="28"/>
        </w:rPr>
        <w:t xml:space="preserve"> </w:t>
      </w:r>
      <w:r w:rsidR="00B463BD" w:rsidRPr="00E3029A">
        <w:rPr>
          <w:rFonts w:asciiTheme="minorHAnsi" w:hAnsiTheme="minorHAnsi"/>
          <w:b/>
          <w:sz w:val="28"/>
          <w:szCs w:val="28"/>
        </w:rPr>
        <w:t xml:space="preserve">marzec </w:t>
      </w:r>
      <w:r w:rsidR="00F83F0F" w:rsidRPr="00E3029A">
        <w:rPr>
          <w:rFonts w:asciiTheme="minorHAnsi" w:hAnsiTheme="minorHAnsi"/>
          <w:b/>
          <w:sz w:val="28"/>
          <w:szCs w:val="28"/>
        </w:rPr>
        <w:t xml:space="preserve"> </w:t>
      </w:r>
      <w:r w:rsidR="001D0A33" w:rsidRPr="00E3029A">
        <w:rPr>
          <w:rFonts w:asciiTheme="minorHAnsi" w:hAnsiTheme="minorHAnsi"/>
          <w:b/>
          <w:sz w:val="28"/>
          <w:szCs w:val="28"/>
        </w:rPr>
        <w:t>2018 r.</w:t>
      </w:r>
    </w:p>
    <w:p w:rsidR="005F5DD3" w:rsidRPr="00E3029A" w:rsidRDefault="005F5DD3" w:rsidP="00E3029A">
      <w:pPr>
        <w:spacing w:line="276" w:lineRule="auto"/>
        <w:jc w:val="both"/>
        <w:rPr>
          <w:rFonts w:asciiTheme="minorHAnsi" w:hAnsiTheme="minorHAnsi"/>
          <w:b/>
          <w:szCs w:val="24"/>
        </w:rPr>
      </w:pPr>
    </w:p>
    <w:p w:rsidR="006C01C7" w:rsidRPr="00E3029A" w:rsidRDefault="006C01C7" w:rsidP="00E3029A">
      <w:pPr>
        <w:pStyle w:val="Akapitzlist"/>
        <w:numPr>
          <w:ilvl w:val="0"/>
          <w:numId w:val="25"/>
        </w:numPr>
        <w:spacing w:line="276" w:lineRule="auto"/>
        <w:ind w:left="142" w:hanging="153"/>
        <w:jc w:val="center"/>
        <w:rPr>
          <w:rFonts w:asciiTheme="minorHAnsi" w:hAnsiTheme="minorHAnsi"/>
          <w:b/>
          <w:szCs w:val="24"/>
        </w:rPr>
      </w:pPr>
      <w:r w:rsidRPr="00E3029A">
        <w:rPr>
          <w:rFonts w:asciiTheme="minorHAnsi" w:hAnsiTheme="minorHAnsi"/>
          <w:b/>
          <w:szCs w:val="24"/>
        </w:rPr>
        <w:t>Ogólny opis RPO WD oraz głównych zasad jego realizacji</w:t>
      </w:r>
    </w:p>
    <w:p w:rsidR="00172D56" w:rsidRPr="00E3029A" w:rsidRDefault="00172D56" w:rsidP="00E3029A">
      <w:pPr>
        <w:pStyle w:val="Akapitzlist"/>
        <w:spacing w:line="276" w:lineRule="auto"/>
        <w:ind w:left="142"/>
        <w:jc w:val="both"/>
        <w:rPr>
          <w:rFonts w:asciiTheme="minorHAnsi" w:hAnsiTheme="minorHAnsi"/>
          <w:b/>
          <w:szCs w:val="24"/>
        </w:rPr>
      </w:pPr>
    </w:p>
    <w:p w:rsidR="006C01C7" w:rsidRPr="00E3029A" w:rsidRDefault="00FB66C7" w:rsidP="0055259C">
      <w:pPr>
        <w:pStyle w:val="Akapitzlist"/>
        <w:spacing w:line="276" w:lineRule="auto"/>
        <w:ind w:left="0"/>
        <w:jc w:val="both"/>
        <w:rPr>
          <w:rFonts w:asciiTheme="minorHAnsi" w:hAnsiTheme="minorHAnsi"/>
          <w:b/>
          <w:szCs w:val="24"/>
        </w:rPr>
      </w:pPr>
      <w:r w:rsidRPr="00E3029A">
        <w:rPr>
          <w:rFonts w:asciiTheme="minorHAnsi" w:hAnsiTheme="minorHAnsi"/>
          <w:b/>
          <w:szCs w:val="24"/>
        </w:rPr>
        <w:t>3. Opis systemu wyboru projektów</w:t>
      </w:r>
    </w:p>
    <w:p w:rsidR="00FB66C7" w:rsidRPr="00E3029A" w:rsidRDefault="00FB66C7" w:rsidP="0055259C">
      <w:pPr>
        <w:pStyle w:val="Akapitzlist"/>
        <w:spacing w:line="276" w:lineRule="auto"/>
        <w:ind w:left="0"/>
        <w:jc w:val="both"/>
        <w:rPr>
          <w:rFonts w:asciiTheme="minorHAnsi" w:hAnsiTheme="minorHAnsi"/>
          <w:b/>
          <w:szCs w:val="24"/>
        </w:rPr>
      </w:pPr>
      <w:r w:rsidRPr="00E3029A">
        <w:rPr>
          <w:rFonts w:asciiTheme="minorHAnsi" w:hAnsiTheme="minorHAnsi"/>
          <w:b/>
          <w:szCs w:val="24"/>
        </w:rPr>
        <w:t>Zasady ogólne dotyczące systemu wyboru projektów w ramach EFRR i EFS</w:t>
      </w:r>
    </w:p>
    <w:p w:rsidR="00FB66C7" w:rsidRPr="00E3029A" w:rsidRDefault="00FB66C7" w:rsidP="0055259C">
      <w:pPr>
        <w:pStyle w:val="Akapitzlist"/>
        <w:spacing w:line="276" w:lineRule="auto"/>
        <w:ind w:left="0"/>
        <w:jc w:val="both"/>
        <w:rPr>
          <w:rFonts w:asciiTheme="minorHAnsi" w:hAnsiTheme="minorHAnsi"/>
          <w:b/>
          <w:szCs w:val="24"/>
        </w:rPr>
      </w:pPr>
      <w:r w:rsidRPr="00E3029A">
        <w:rPr>
          <w:rFonts w:asciiTheme="minorHAnsi" w:hAnsiTheme="minorHAnsi"/>
          <w:b/>
          <w:szCs w:val="24"/>
        </w:rPr>
        <w:t>Tryb konkursowy</w:t>
      </w:r>
    </w:p>
    <w:p w:rsidR="00FB66C7" w:rsidRPr="00E3029A" w:rsidRDefault="00FB66C7" w:rsidP="0055259C">
      <w:pPr>
        <w:pStyle w:val="Akapitzlist"/>
        <w:spacing w:line="276" w:lineRule="auto"/>
        <w:ind w:left="0"/>
        <w:jc w:val="both"/>
        <w:rPr>
          <w:rFonts w:asciiTheme="minorHAnsi" w:hAnsiTheme="minorHAnsi"/>
          <w:szCs w:val="24"/>
        </w:rPr>
      </w:pPr>
      <w:r w:rsidRPr="00E3029A">
        <w:rPr>
          <w:rFonts w:asciiTheme="minorHAnsi" w:hAnsiTheme="minorHAnsi"/>
          <w:szCs w:val="24"/>
        </w:rPr>
        <w:t>- zmiany wynikające ze zmian w Wytycznych w zakresie trybów wyboru projektów na lata 2014-2020 (13.02.2018 r.)</w:t>
      </w:r>
    </w:p>
    <w:p w:rsidR="006C01C7" w:rsidRPr="00E3029A" w:rsidRDefault="006C01C7" w:rsidP="00E3029A">
      <w:pPr>
        <w:tabs>
          <w:tab w:val="left" w:pos="1134"/>
          <w:tab w:val="left" w:pos="1276"/>
        </w:tabs>
        <w:spacing w:line="276" w:lineRule="auto"/>
        <w:jc w:val="both"/>
        <w:rPr>
          <w:rFonts w:asciiTheme="minorHAnsi" w:hAnsiTheme="minorHAnsi"/>
          <w:b/>
          <w:szCs w:val="24"/>
        </w:rPr>
      </w:pPr>
      <w:bookmarkStart w:id="0" w:name="_Toc482361739"/>
      <w:bookmarkStart w:id="1" w:name="_Toc482361732"/>
    </w:p>
    <w:p w:rsidR="00264408" w:rsidRPr="00E3029A" w:rsidRDefault="00264408" w:rsidP="00E3029A">
      <w:pPr>
        <w:tabs>
          <w:tab w:val="left" w:pos="1134"/>
          <w:tab w:val="left" w:pos="1276"/>
        </w:tabs>
        <w:spacing w:line="276" w:lineRule="auto"/>
        <w:jc w:val="center"/>
        <w:rPr>
          <w:rFonts w:asciiTheme="minorHAnsi" w:hAnsiTheme="minorHAnsi"/>
          <w:b/>
          <w:szCs w:val="24"/>
        </w:rPr>
      </w:pPr>
      <w:r w:rsidRPr="00E3029A">
        <w:rPr>
          <w:rFonts w:asciiTheme="minorHAnsi" w:hAnsiTheme="minorHAnsi"/>
          <w:b/>
          <w:szCs w:val="24"/>
        </w:rPr>
        <w:t>II. Szczegółowy opis poszczególnych osi priorytetowych oraz poszczególnych działań</w:t>
      </w:r>
    </w:p>
    <w:p w:rsidR="006A30CA" w:rsidRPr="00E3029A" w:rsidRDefault="006A30CA" w:rsidP="00E3029A">
      <w:pPr>
        <w:spacing w:line="276" w:lineRule="auto"/>
        <w:jc w:val="both"/>
        <w:rPr>
          <w:rFonts w:asciiTheme="minorHAnsi" w:hAnsiTheme="minorHAnsi"/>
          <w:b/>
          <w:szCs w:val="24"/>
        </w:rPr>
      </w:pPr>
    </w:p>
    <w:p w:rsidR="00EA3D6E" w:rsidRPr="00E3029A" w:rsidRDefault="00EA3D6E" w:rsidP="00E3029A">
      <w:pPr>
        <w:spacing w:line="276" w:lineRule="auto"/>
        <w:jc w:val="both"/>
        <w:rPr>
          <w:rFonts w:asciiTheme="minorHAnsi" w:hAnsiTheme="minorHAnsi"/>
          <w:b/>
          <w:szCs w:val="24"/>
        </w:rPr>
      </w:pPr>
      <w:r w:rsidRPr="00E3029A">
        <w:rPr>
          <w:rFonts w:asciiTheme="minorHAnsi" w:hAnsiTheme="minorHAnsi"/>
          <w:b/>
          <w:szCs w:val="24"/>
        </w:rPr>
        <w:t>Karta działania 1.2</w:t>
      </w:r>
    </w:p>
    <w:p w:rsidR="00EA3D6E" w:rsidRPr="00E3029A" w:rsidRDefault="00EA3D6E" w:rsidP="00E3029A">
      <w:pPr>
        <w:spacing w:line="276" w:lineRule="auto"/>
        <w:jc w:val="both"/>
        <w:rPr>
          <w:rFonts w:asciiTheme="minorHAnsi" w:hAnsiTheme="minorHAnsi"/>
          <w:szCs w:val="24"/>
        </w:rPr>
      </w:pPr>
      <w:r w:rsidRPr="00E3029A">
        <w:rPr>
          <w:rFonts w:asciiTheme="minorHAnsi" w:hAnsiTheme="minorHAnsi"/>
          <w:b/>
          <w:szCs w:val="24"/>
        </w:rPr>
        <w:t>pkt 10.</w:t>
      </w:r>
      <w:r w:rsidRPr="00E3029A">
        <w:rPr>
          <w:rFonts w:asciiTheme="minorHAnsi" w:hAnsiTheme="minorHAnsi"/>
          <w:szCs w:val="24"/>
        </w:rPr>
        <w:t xml:space="preserve"> </w:t>
      </w:r>
      <w:r w:rsidRPr="00E3029A">
        <w:rPr>
          <w:rFonts w:asciiTheme="minorHAnsi" w:hAnsiTheme="minorHAnsi"/>
          <w:b/>
          <w:szCs w:val="24"/>
        </w:rPr>
        <w:t>Kategoria(e) regionu(ów) wraz z przypisaniem kwot UE (EUR):</w:t>
      </w:r>
      <w:r w:rsidRPr="00E3029A">
        <w:rPr>
          <w:rFonts w:asciiTheme="minorHAnsi" w:hAnsiTheme="minorHAnsi"/>
          <w:szCs w:val="24"/>
        </w:rPr>
        <w:t xml:space="preserve"> </w:t>
      </w:r>
    </w:p>
    <w:p w:rsidR="00EA3D6E" w:rsidRPr="00E3029A" w:rsidRDefault="00EA3D6E" w:rsidP="00E3029A">
      <w:pPr>
        <w:spacing w:line="276" w:lineRule="auto"/>
        <w:jc w:val="both"/>
        <w:rPr>
          <w:rFonts w:asciiTheme="minorHAnsi" w:hAnsiTheme="minorHAnsi"/>
          <w:szCs w:val="24"/>
        </w:rPr>
      </w:pPr>
      <w:r w:rsidRPr="00E3029A">
        <w:rPr>
          <w:rFonts w:asciiTheme="minorHAnsi" w:hAnsiTheme="minorHAnsi"/>
          <w:szCs w:val="24"/>
        </w:rPr>
        <w:t>- zmiana alokacji przeznaczonych na poddziałania: przeniesienie 511 360 EUR z poddziałania 1.2.2 do 1.2.1</w:t>
      </w:r>
    </w:p>
    <w:p w:rsidR="00AB5FE2" w:rsidRPr="00E3029A" w:rsidRDefault="00AB5FE2" w:rsidP="00E3029A">
      <w:pPr>
        <w:spacing w:line="276" w:lineRule="auto"/>
        <w:jc w:val="both"/>
        <w:rPr>
          <w:rFonts w:asciiTheme="minorHAnsi" w:hAnsiTheme="minorHAnsi"/>
          <w:szCs w:val="24"/>
        </w:rPr>
      </w:pPr>
    </w:p>
    <w:p w:rsidR="00EA3D6E" w:rsidRPr="00E3029A" w:rsidRDefault="00EA3D6E" w:rsidP="00E3029A">
      <w:pPr>
        <w:spacing w:line="276" w:lineRule="auto"/>
        <w:jc w:val="both"/>
        <w:rPr>
          <w:rFonts w:asciiTheme="minorHAnsi" w:hAnsiTheme="minorHAnsi"/>
          <w:b/>
          <w:szCs w:val="24"/>
        </w:rPr>
      </w:pPr>
      <w:r w:rsidRPr="00E3029A">
        <w:rPr>
          <w:rFonts w:asciiTheme="minorHAnsi" w:hAnsiTheme="minorHAnsi"/>
          <w:b/>
          <w:szCs w:val="24"/>
        </w:rPr>
        <w:t>Karta działania 1.3</w:t>
      </w:r>
    </w:p>
    <w:p w:rsidR="00EA3D6E" w:rsidRPr="00E3029A" w:rsidRDefault="00EA3D6E" w:rsidP="00E3029A">
      <w:pPr>
        <w:spacing w:line="276" w:lineRule="auto"/>
        <w:jc w:val="both"/>
        <w:rPr>
          <w:rFonts w:asciiTheme="minorHAnsi" w:hAnsiTheme="minorHAnsi"/>
          <w:szCs w:val="24"/>
        </w:rPr>
      </w:pPr>
      <w:r w:rsidRPr="00E3029A">
        <w:rPr>
          <w:rFonts w:asciiTheme="minorHAnsi" w:hAnsiTheme="minorHAnsi"/>
          <w:b/>
          <w:szCs w:val="24"/>
        </w:rPr>
        <w:t>pkt 10.</w:t>
      </w:r>
      <w:r w:rsidRPr="00E3029A">
        <w:rPr>
          <w:rFonts w:asciiTheme="minorHAnsi" w:hAnsiTheme="minorHAnsi"/>
          <w:szCs w:val="24"/>
        </w:rPr>
        <w:t xml:space="preserve"> </w:t>
      </w:r>
      <w:r w:rsidR="00172D56" w:rsidRPr="00E3029A">
        <w:rPr>
          <w:rFonts w:asciiTheme="minorHAnsi" w:hAnsiTheme="minorHAnsi"/>
          <w:b/>
          <w:szCs w:val="24"/>
        </w:rPr>
        <w:t>Kategoria(e) regionu(ów) wraz z przypisaniem kwot UE (EUR)</w:t>
      </w:r>
      <w:r w:rsidRPr="00E3029A">
        <w:rPr>
          <w:rFonts w:asciiTheme="minorHAnsi" w:hAnsiTheme="minorHAnsi"/>
          <w:b/>
          <w:szCs w:val="24"/>
        </w:rPr>
        <w:t>:</w:t>
      </w:r>
      <w:r w:rsidRPr="00E3029A">
        <w:rPr>
          <w:rFonts w:asciiTheme="minorHAnsi" w:hAnsiTheme="minorHAnsi"/>
          <w:szCs w:val="24"/>
        </w:rPr>
        <w:t xml:space="preserve"> </w:t>
      </w:r>
    </w:p>
    <w:p w:rsidR="00EA3D6E" w:rsidRPr="00E3029A" w:rsidRDefault="00EA3D6E" w:rsidP="00E3029A">
      <w:pPr>
        <w:spacing w:line="276" w:lineRule="auto"/>
        <w:jc w:val="both"/>
        <w:rPr>
          <w:rFonts w:asciiTheme="minorHAnsi" w:hAnsiTheme="minorHAnsi"/>
          <w:szCs w:val="24"/>
        </w:rPr>
      </w:pPr>
      <w:r w:rsidRPr="00E3029A">
        <w:rPr>
          <w:rFonts w:asciiTheme="minorHAnsi" w:hAnsiTheme="minorHAnsi"/>
          <w:szCs w:val="24"/>
        </w:rPr>
        <w:t>- zmiana alokacji przeznaczonych na poddziałania: przeniesienie 595 769 EUR z poddziałania 1.3.4 do 1.3.1</w:t>
      </w:r>
    </w:p>
    <w:p w:rsidR="000463F8" w:rsidRPr="00E3029A" w:rsidRDefault="000463F8" w:rsidP="00E3029A">
      <w:pPr>
        <w:spacing w:line="276" w:lineRule="auto"/>
        <w:jc w:val="both"/>
        <w:rPr>
          <w:rFonts w:asciiTheme="minorHAnsi" w:hAnsiTheme="minorHAnsi"/>
          <w:szCs w:val="24"/>
        </w:rPr>
      </w:pPr>
    </w:p>
    <w:p w:rsidR="000463F8" w:rsidRPr="00E3029A" w:rsidRDefault="000463F8" w:rsidP="00E3029A">
      <w:pPr>
        <w:spacing w:line="276" w:lineRule="auto"/>
        <w:jc w:val="both"/>
        <w:rPr>
          <w:rFonts w:asciiTheme="minorHAnsi" w:hAnsiTheme="minorHAnsi"/>
          <w:b/>
          <w:szCs w:val="24"/>
        </w:rPr>
      </w:pPr>
      <w:r w:rsidRPr="00E3029A">
        <w:rPr>
          <w:rFonts w:asciiTheme="minorHAnsi" w:hAnsiTheme="minorHAnsi"/>
          <w:b/>
          <w:szCs w:val="24"/>
        </w:rPr>
        <w:t>Karta działania 1.5</w:t>
      </w:r>
    </w:p>
    <w:p w:rsidR="000200EF" w:rsidRPr="00E3029A" w:rsidRDefault="000200EF" w:rsidP="00E3029A">
      <w:pPr>
        <w:spacing w:line="276" w:lineRule="auto"/>
        <w:jc w:val="both"/>
        <w:rPr>
          <w:rFonts w:asciiTheme="minorHAnsi" w:eastAsia="Times New Roman" w:hAnsiTheme="minorHAnsi"/>
          <w:szCs w:val="24"/>
          <w:lang w:eastAsia="pl-PL"/>
        </w:rPr>
      </w:pPr>
      <w:r w:rsidRPr="00E3029A">
        <w:rPr>
          <w:rFonts w:asciiTheme="minorHAnsi" w:eastAsia="Times New Roman" w:hAnsiTheme="minorHAnsi"/>
          <w:b/>
          <w:szCs w:val="24"/>
          <w:lang w:eastAsia="pl-PL"/>
        </w:rPr>
        <w:t>pkt. 5.</w:t>
      </w:r>
      <w:r w:rsidRPr="00E3029A">
        <w:rPr>
          <w:rFonts w:asciiTheme="minorHAnsi" w:eastAsia="Times New Roman" w:hAnsiTheme="minorHAnsi"/>
          <w:szCs w:val="24"/>
          <w:lang w:eastAsia="pl-PL"/>
        </w:rPr>
        <w:t xml:space="preserve"> </w:t>
      </w:r>
      <w:r w:rsidRPr="00E3029A">
        <w:rPr>
          <w:rFonts w:asciiTheme="minorHAnsi" w:eastAsia="Times New Roman" w:hAnsiTheme="minorHAnsi"/>
          <w:b/>
          <w:szCs w:val="24"/>
          <w:lang w:eastAsia="pl-PL"/>
        </w:rPr>
        <w:t>Typy projektów</w:t>
      </w:r>
      <w:r w:rsidRPr="00E3029A">
        <w:rPr>
          <w:rFonts w:asciiTheme="minorHAnsi" w:eastAsia="Times New Roman" w:hAnsiTheme="minorHAnsi"/>
          <w:szCs w:val="24"/>
          <w:lang w:eastAsia="pl-PL"/>
        </w:rPr>
        <w:t xml:space="preserve">  </w:t>
      </w:r>
    </w:p>
    <w:p w:rsidR="000200EF" w:rsidRPr="00E3029A" w:rsidRDefault="00B85D22" w:rsidP="00E3029A">
      <w:pPr>
        <w:spacing w:line="276" w:lineRule="auto"/>
        <w:jc w:val="both"/>
        <w:rPr>
          <w:rFonts w:asciiTheme="minorHAnsi" w:eastAsia="Times New Roman" w:hAnsiTheme="minorHAnsi"/>
          <w:szCs w:val="24"/>
          <w:lang w:eastAsia="pl-PL"/>
        </w:rPr>
      </w:pPr>
      <w:r w:rsidRPr="00E3029A">
        <w:rPr>
          <w:rFonts w:asciiTheme="minorHAnsi" w:eastAsia="Times New Roman" w:hAnsiTheme="minorHAnsi"/>
          <w:szCs w:val="24"/>
          <w:lang w:eastAsia="pl-PL"/>
        </w:rPr>
        <w:t xml:space="preserve">- </w:t>
      </w:r>
      <w:r w:rsidR="000200EF" w:rsidRPr="00E3029A">
        <w:rPr>
          <w:rFonts w:asciiTheme="minorHAnsi" w:eastAsia="Times New Roman" w:hAnsiTheme="minorHAnsi"/>
          <w:szCs w:val="24"/>
          <w:lang w:eastAsia="pl-PL"/>
        </w:rPr>
        <w:t xml:space="preserve">usunięcie „m.in.”  z typu projektu 1.5.B. Wsparcie na inwestycje w zakresie wdrożenia wyników prac B+R w działalności przedsiębiorstw (np. uruchomienia masowej produkcji w przedsiębiorstwach) wynikających z </w:t>
      </w:r>
      <w:r w:rsidR="000200EF" w:rsidRPr="00E3029A">
        <w:rPr>
          <w:rFonts w:asciiTheme="minorHAnsi" w:eastAsia="Times New Roman" w:hAnsiTheme="minorHAnsi"/>
          <w:strike/>
          <w:szCs w:val="24"/>
          <w:lang w:eastAsia="pl-PL"/>
        </w:rPr>
        <w:t>m.in.</w:t>
      </w:r>
      <w:r w:rsidR="000200EF" w:rsidRPr="00E3029A">
        <w:rPr>
          <w:rFonts w:asciiTheme="minorHAnsi" w:eastAsia="Times New Roman" w:hAnsiTheme="minorHAnsi"/>
          <w:szCs w:val="24"/>
          <w:lang w:eastAsia="pl-PL"/>
        </w:rPr>
        <w:t xml:space="preserve">  działania 1.2 (wdrożenie wyników prac B+R w działalności przedsiębiorstwa).</w:t>
      </w:r>
    </w:p>
    <w:p w:rsidR="000463F8" w:rsidRPr="00E3029A" w:rsidRDefault="000463F8" w:rsidP="00E3029A">
      <w:pPr>
        <w:spacing w:line="276" w:lineRule="auto"/>
        <w:jc w:val="both"/>
        <w:rPr>
          <w:rFonts w:asciiTheme="minorHAnsi" w:hAnsiTheme="minorHAnsi"/>
          <w:szCs w:val="24"/>
        </w:rPr>
      </w:pPr>
    </w:p>
    <w:p w:rsidR="000463F8" w:rsidRPr="00E3029A" w:rsidRDefault="000463F8" w:rsidP="00E3029A">
      <w:pPr>
        <w:spacing w:line="276" w:lineRule="auto"/>
        <w:jc w:val="both"/>
        <w:rPr>
          <w:rFonts w:asciiTheme="minorHAnsi" w:hAnsiTheme="minorHAnsi"/>
          <w:b/>
          <w:szCs w:val="24"/>
        </w:rPr>
      </w:pPr>
      <w:r w:rsidRPr="00E3029A">
        <w:rPr>
          <w:rFonts w:asciiTheme="minorHAnsi" w:hAnsiTheme="minorHAnsi"/>
          <w:b/>
          <w:szCs w:val="24"/>
        </w:rPr>
        <w:t>Karta działania 2.1</w:t>
      </w:r>
    </w:p>
    <w:p w:rsidR="000200EF" w:rsidRPr="00E3029A" w:rsidRDefault="000200EF" w:rsidP="00E3029A">
      <w:pPr>
        <w:spacing w:line="276" w:lineRule="auto"/>
        <w:jc w:val="both"/>
        <w:rPr>
          <w:rFonts w:asciiTheme="minorHAnsi" w:hAnsiTheme="minorHAnsi"/>
          <w:szCs w:val="24"/>
        </w:rPr>
      </w:pPr>
      <w:r w:rsidRPr="00E3029A">
        <w:rPr>
          <w:rFonts w:asciiTheme="minorHAnsi" w:hAnsiTheme="minorHAnsi"/>
          <w:b/>
          <w:szCs w:val="24"/>
        </w:rPr>
        <w:t>pkt 10.</w:t>
      </w:r>
      <w:r w:rsidRPr="00E3029A">
        <w:rPr>
          <w:rFonts w:asciiTheme="minorHAnsi" w:hAnsiTheme="minorHAnsi"/>
          <w:szCs w:val="24"/>
        </w:rPr>
        <w:t xml:space="preserve"> </w:t>
      </w:r>
      <w:r w:rsidR="00172D56" w:rsidRPr="00E3029A">
        <w:rPr>
          <w:rFonts w:asciiTheme="minorHAnsi" w:hAnsiTheme="minorHAnsi"/>
          <w:b/>
          <w:szCs w:val="24"/>
        </w:rPr>
        <w:t>Kategoria(e) regionu(ów) wraz z przypisaniem kwot UE (EUR)</w:t>
      </w:r>
      <w:r w:rsidRPr="00E3029A">
        <w:rPr>
          <w:rFonts w:asciiTheme="minorHAnsi" w:hAnsiTheme="minorHAnsi"/>
          <w:b/>
          <w:szCs w:val="24"/>
        </w:rPr>
        <w:t>:</w:t>
      </w:r>
      <w:r w:rsidRPr="00E3029A">
        <w:rPr>
          <w:rFonts w:asciiTheme="minorHAnsi" w:hAnsiTheme="minorHAnsi"/>
          <w:szCs w:val="24"/>
        </w:rPr>
        <w:t xml:space="preserve"> </w:t>
      </w:r>
    </w:p>
    <w:p w:rsidR="004F512F" w:rsidRDefault="000200EF" w:rsidP="004F512F">
      <w:pPr>
        <w:spacing w:line="276" w:lineRule="auto"/>
        <w:jc w:val="both"/>
        <w:rPr>
          <w:rFonts w:asciiTheme="minorHAnsi" w:hAnsiTheme="minorHAnsi"/>
          <w:szCs w:val="24"/>
        </w:rPr>
      </w:pPr>
      <w:r w:rsidRPr="00E3029A">
        <w:rPr>
          <w:rFonts w:asciiTheme="minorHAnsi" w:hAnsiTheme="minorHAnsi"/>
          <w:szCs w:val="24"/>
        </w:rPr>
        <w:t>- zmiana alokacji</w:t>
      </w:r>
      <w:r w:rsidRPr="00E3029A">
        <w:rPr>
          <w:rFonts w:asciiTheme="minorHAnsi" w:hAnsiTheme="minorHAnsi"/>
          <w:b/>
          <w:szCs w:val="24"/>
        </w:rPr>
        <w:t xml:space="preserve"> </w:t>
      </w:r>
      <w:r w:rsidRPr="00E3029A">
        <w:rPr>
          <w:rFonts w:asciiTheme="minorHAnsi" w:hAnsiTheme="minorHAnsi"/>
          <w:szCs w:val="24"/>
        </w:rPr>
        <w:t xml:space="preserve">przeznaczonych na poddziałania: przeniesienie 303 510 EUR z poddziałania 2.1.2 do 2.1.1 </w:t>
      </w:r>
    </w:p>
    <w:p w:rsidR="004F512F" w:rsidRPr="00E3029A" w:rsidRDefault="004F512F" w:rsidP="004F512F">
      <w:pPr>
        <w:spacing w:line="276" w:lineRule="auto"/>
        <w:jc w:val="both"/>
        <w:rPr>
          <w:rFonts w:asciiTheme="minorHAnsi" w:hAnsiTheme="minorHAnsi"/>
          <w:szCs w:val="24"/>
        </w:rPr>
      </w:pPr>
      <w:r w:rsidRPr="00E3029A">
        <w:rPr>
          <w:rFonts w:asciiTheme="minorHAnsi" w:hAnsiTheme="minorHAnsi"/>
          <w:szCs w:val="24"/>
        </w:rPr>
        <w:t xml:space="preserve"> </w:t>
      </w:r>
      <w:r w:rsidR="004C645E">
        <w:rPr>
          <w:rFonts w:asciiTheme="minorHAnsi" w:hAnsiTheme="minorHAnsi"/>
          <w:szCs w:val="24"/>
        </w:rPr>
        <w:t xml:space="preserve">- </w:t>
      </w:r>
      <w:r w:rsidRPr="00E3029A">
        <w:rPr>
          <w:rFonts w:asciiTheme="minorHAnsi" w:hAnsiTheme="minorHAnsi"/>
          <w:szCs w:val="24"/>
        </w:rPr>
        <w:t>zmiana alokacji</w:t>
      </w:r>
      <w:r w:rsidRPr="00E3029A">
        <w:rPr>
          <w:rFonts w:asciiTheme="minorHAnsi" w:hAnsiTheme="minorHAnsi"/>
          <w:b/>
          <w:szCs w:val="24"/>
        </w:rPr>
        <w:t xml:space="preserve"> </w:t>
      </w:r>
      <w:r w:rsidRPr="00E3029A">
        <w:rPr>
          <w:rFonts w:asciiTheme="minorHAnsi" w:hAnsiTheme="minorHAnsi"/>
          <w:szCs w:val="24"/>
        </w:rPr>
        <w:t xml:space="preserve">przeznaczonych </w:t>
      </w:r>
      <w:r>
        <w:rPr>
          <w:rFonts w:asciiTheme="minorHAnsi" w:hAnsiTheme="minorHAnsi"/>
          <w:szCs w:val="24"/>
        </w:rPr>
        <w:t xml:space="preserve">na poddziałania: przeniesienie 651 920  EUR z poddziałania 2.1.3 </w:t>
      </w:r>
      <w:r w:rsidRPr="00E3029A">
        <w:rPr>
          <w:rFonts w:asciiTheme="minorHAnsi" w:hAnsiTheme="minorHAnsi"/>
          <w:szCs w:val="24"/>
        </w:rPr>
        <w:t xml:space="preserve">do 2.1.1 </w:t>
      </w:r>
    </w:p>
    <w:p w:rsidR="000200EF" w:rsidRDefault="000200EF" w:rsidP="00E3029A">
      <w:pPr>
        <w:spacing w:line="276" w:lineRule="auto"/>
        <w:jc w:val="both"/>
        <w:rPr>
          <w:rFonts w:asciiTheme="minorHAnsi" w:hAnsiTheme="minorHAnsi"/>
          <w:szCs w:val="24"/>
        </w:rPr>
      </w:pPr>
    </w:p>
    <w:p w:rsidR="00073EA3" w:rsidRPr="00E3029A" w:rsidRDefault="00073EA3" w:rsidP="00E3029A">
      <w:pPr>
        <w:spacing w:line="276" w:lineRule="auto"/>
        <w:jc w:val="both"/>
        <w:rPr>
          <w:rFonts w:asciiTheme="minorHAnsi" w:hAnsiTheme="minorHAnsi"/>
          <w:szCs w:val="24"/>
        </w:rPr>
      </w:pPr>
    </w:p>
    <w:p w:rsidR="00A21CBC" w:rsidRPr="00E3029A" w:rsidRDefault="00A21CBC" w:rsidP="00E3029A">
      <w:pPr>
        <w:spacing w:line="276" w:lineRule="auto"/>
        <w:jc w:val="both"/>
        <w:rPr>
          <w:rFonts w:asciiTheme="minorHAnsi" w:hAnsiTheme="minorHAnsi"/>
          <w:szCs w:val="24"/>
        </w:rPr>
      </w:pPr>
    </w:p>
    <w:p w:rsidR="00B85D22" w:rsidRPr="00E3029A" w:rsidRDefault="00A21CBC" w:rsidP="00E3029A">
      <w:pPr>
        <w:spacing w:line="276" w:lineRule="auto"/>
        <w:jc w:val="both"/>
        <w:rPr>
          <w:rFonts w:asciiTheme="minorHAnsi" w:hAnsiTheme="minorHAnsi"/>
          <w:b/>
          <w:szCs w:val="24"/>
        </w:rPr>
      </w:pPr>
      <w:r w:rsidRPr="00E3029A">
        <w:rPr>
          <w:rFonts w:asciiTheme="minorHAnsi" w:hAnsiTheme="minorHAnsi"/>
          <w:b/>
          <w:szCs w:val="24"/>
        </w:rPr>
        <w:lastRenderedPageBreak/>
        <w:t xml:space="preserve">Karta Działania 3.1, 3.2, 3.5, 4.2 </w:t>
      </w:r>
    </w:p>
    <w:p w:rsidR="00A21CBC" w:rsidRPr="00E3029A" w:rsidRDefault="00A21CBC" w:rsidP="00E3029A">
      <w:pPr>
        <w:spacing w:line="276" w:lineRule="auto"/>
        <w:jc w:val="both"/>
        <w:rPr>
          <w:rFonts w:asciiTheme="minorHAnsi" w:hAnsiTheme="minorHAnsi"/>
          <w:b/>
          <w:szCs w:val="24"/>
        </w:rPr>
      </w:pPr>
      <w:r w:rsidRPr="00E3029A">
        <w:rPr>
          <w:rFonts w:asciiTheme="minorHAnsi" w:hAnsiTheme="minorHAnsi"/>
          <w:b/>
          <w:szCs w:val="24"/>
        </w:rPr>
        <w:t>pkt 18</w:t>
      </w:r>
      <w:r w:rsidR="00AA78B0" w:rsidRPr="00E3029A">
        <w:rPr>
          <w:rFonts w:asciiTheme="minorHAnsi" w:hAnsiTheme="minorHAnsi"/>
          <w:b/>
          <w:szCs w:val="24"/>
        </w:rPr>
        <w:t>. Warunki stosowania uproszczonych form rozliczania wydatków i planowany zakres systemu zaliczek</w:t>
      </w:r>
    </w:p>
    <w:p w:rsidR="00A21CBC" w:rsidRPr="00E3029A" w:rsidRDefault="00A21CBC" w:rsidP="00E3029A">
      <w:pPr>
        <w:spacing w:line="276" w:lineRule="auto"/>
        <w:jc w:val="both"/>
        <w:rPr>
          <w:rFonts w:asciiTheme="minorHAnsi" w:hAnsiTheme="minorHAnsi"/>
          <w:szCs w:val="24"/>
        </w:rPr>
      </w:pPr>
      <w:r w:rsidRPr="00E3029A">
        <w:rPr>
          <w:rFonts w:asciiTheme="minorHAnsi" w:hAnsiTheme="minorHAnsi"/>
          <w:szCs w:val="24"/>
        </w:rPr>
        <w:t>–</w:t>
      </w:r>
      <w:r w:rsidR="0055259C">
        <w:rPr>
          <w:rFonts w:asciiTheme="minorHAnsi" w:hAnsiTheme="minorHAnsi"/>
          <w:szCs w:val="24"/>
        </w:rPr>
        <w:t xml:space="preserve"> </w:t>
      </w:r>
      <w:r w:rsidRPr="00E3029A">
        <w:rPr>
          <w:rFonts w:asciiTheme="minorHAnsi" w:hAnsiTheme="minorHAnsi"/>
          <w:szCs w:val="24"/>
        </w:rPr>
        <w:t xml:space="preserve"> usunięcie zapisów dot. ograniczenia stosowania zaliczek w projektach z pomocą publiczną.</w:t>
      </w:r>
    </w:p>
    <w:p w:rsidR="00B85D22" w:rsidRPr="00E3029A" w:rsidRDefault="00A21CBC" w:rsidP="00E3029A">
      <w:pPr>
        <w:spacing w:line="276" w:lineRule="auto"/>
        <w:jc w:val="both"/>
        <w:rPr>
          <w:rFonts w:asciiTheme="minorHAnsi" w:hAnsiTheme="minorHAnsi"/>
          <w:b/>
          <w:szCs w:val="24"/>
        </w:rPr>
      </w:pPr>
      <w:r w:rsidRPr="00E3029A">
        <w:rPr>
          <w:rFonts w:asciiTheme="minorHAnsi" w:hAnsiTheme="minorHAnsi"/>
          <w:b/>
          <w:szCs w:val="24"/>
        </w:rPr>
        <w:t xml:space="preserve">Karta działania 4.2 </w:t>
      </w:r>
    </w:p>
    <w:p w:rsidR="00A21CBC" w:rsidRPr="00E3029A" w:rsidRDefault="00A21CBC" w:rsidP="00E3029A">
      <w:pPr>
        <w:spacing w:line="276" w:lineRule="auto"/>
        <w:jc w:val="both"/>
        <w:rPr>
          <w:rFonts w:asciiTheme="minorHAnsi" w:hAnsiTheme="minorHAnsi"/>
          <w:szCs w:val="24"/>
        </w:rPr>
      </w:pPr>
      <w:r w:rsidRPr="00E3029A">
        <w:rPr>
          <w:rFonts w:asciiTheme="minorHAnsi" w:hAnsiTheme="minorHAnsi"/>
          <w:b/>
          <w:szCs w:val="24"/>
        </w:rPr>
        <w:t>pkt 10</w:t>
      </w:r>
      <w:r w:rsidR="00172D56" w:rsidRPr="00E3029A">
        <w:rPr>
          <w:rFonts w:asciiTheme="minorHAnsi" w:hAnsiTheme="minorHAnsi"/>
          <w:b/>
          <w:szCs w:val="24"/>
        </w:rPr>
        <w:t>.</w:t>
      </w:r>
      <w:r w:rsidR="00172D56" w:rsidRPr="00E3029A">
        <w:rPr>
          <w:rFonts w:asciiTheme="minorHAnsi" w:hAnsiTheme="minorHAnsi"/>
          <w:i/>
          <w:szCs w:val="24"/>
        </w:rPr>
        <w:t xml:space="preserve"> </w:t>
      </w:r>
      <w:r w:rsidR="00172D56" w:rsidRPr="00E3029A">
        <w:rPr>
          <w:rFonts w:asciiTheme="minorHAnsi" w:hAnsiTheme="minorHAnsi"/>
          <w:b/>
          <w:szCs w:val="24"/>
        </w:rPr>
        <w:t>Kategoria(e) regionu(ów) wraz z przypisaniem kwot UE (EUR)</w:t>
      </w:r>
      <w:r w:rsidR="00B85D22" w:rsidRPr="00E3029A">
        <w:rPr>
          <w:rFonts w:asciiTheme="minorHAnsi" w:hAnsiTheme="minorHAnsi"/>
          <w:b/>
          <w:szCs w:val="24"/>
        </w:rPr>
        <w:t>:</w:t>
      </w:r>
    </w:p>
    <w:p w:rsidR="00A21CBC" w:rsidRPr="00E3029A" w:rsidRDefault="00A21CBC" w:rsidP="00E3029A">
      <w:pPr>
        <w:spacing w:line="276" w:lineRule="auto"/>
        <w:jc w:val="both"/>
        <w:rPr>
          <w:rFonts w:asciiTheme="minorHAnsi" w:hAnsiTheme="minorHAnsi"/>
          <w:color w:val="000000" w:themeColor="text1"/>
          <w:szCs w:val="24"/>
        </w:rPr>
      </w:pPr>
      <w:r w:rsidRPr="00E3029A">
        <w:rPr>
          <w:rFonts w:asciiTheme="minorHAnsi" w:hAnsiTheme="minorHAnsi"/>
          <w:szCs w:val="24"/>
        </w:rPr>
        <w:t>-</w:t>
      </w:r>
      <w:r w:rsidR="0055259C">
        <w:rPr>
          <w:rFonts w:asciiTheme="minorHAnsi" w:hAnsiTheme="minorHAnsi"/>
          <w:szCs w:val="24"/>
        </w:rPr>
        <w:t xml:space="preserve"> </w:t>
      </w:r>
      <w:r w:rsidRPr="00E3029A">
        <w:rPr>
          <w:rFonts w:asciiTheme="minorHAnsi" w:hAnsiTheme="minorHAnsi"/>
          <w:szCs w:val="24"/>
        </w:rPr>
        <w:t xml:space="preserve"> realokacja </w:t>
      </w:r>
      <w:r w:rsidRPr="00E3029A">
        <w:rPr>
          <w:rFonts w:asciiTheme="minorHAnsi" w:hAnsiTheme="minorHAnsi"/>
          <w:color w:val="000000" w:themeColor="text1"/>
          <w:szCs w:val="24"/>
        </w:rPr>
        <w:t xml:space="preserve">środków w kwocie 651 920 euro z poddziałania 4.2.1. do podziałania 4.2.3 </w:t>
      </w:r>
    </w:p>
    <w:p w:rsidR="00380587" w:rsidRPr="00E3029A" w:rsidRDefault="00380587" w:rsidP="00E3029A">
      <w:pPr>
        <w:spacing w:line="276" w:lineRule="auto"/>
        <w:jc w:val="both"/>
        <w:rPr>
          <w:rFonts w:asciiTheme="minorHAnsi" w:hAnsiTheme="minorHAnsi"/>
          <w:szCs w:val="24"/>
        </w:rPr>
      </w:pPr>
    </w:p>
    <w:p w:rsidR="00380587" w:rsidRPr="00E3029A" w:rsidRDefault="00380587" w:rsidP="00E3029A">
      <w:pPr>
        <w:spacing w:line="276" w:lineRule="auto"/>
        <w:jc w:val="both"/>
        <w:rPr>
          <w:rFonts w:asciiTheme="minorHAnsi" w:hAnsiTheme="minorHAnsi"/>
          <w:b/>
          <w:szCs w:val="24"/>
        </w:rPr>
      </w:pPr>
      <w:r w:rsidRPr="00E3029A">
        <w:rPr>
          <w:rFonts w:asciiTheme="minorHAnsi" w:hAnsiTheme="minorHAnsi"/>
          <w:b/>
          <w:szCs w:val="24"/>
        </w:rPr>
        <w:t>Karta działania 5.2</w:t>
      </w:r>
    </w:p>
    <w:p w:rsidR="00380587" w:rsidRPr="00E3029A" w:rsidRDefault="00380587" w:rsidP="00E3029A">
      <w:pPr>
        <w:spacing w:line="276" w:lineRule="auto"/>
        <w:jc w:val="both"/>
        <w:rPr>
          <w:rFonts w:asciiTheme="minorHAnsi" w:hAnsiTheme="minorHAnsi"/>
          <w:szCs w:val="24"/>
        </w:rPr>
      </w:pPr>
      <w:r w:rsidRPr="00E3029A">
        <w:rPr>
          <w:rFonts w:asciiTheme="minorHAnsi" w:hAnsiTheme="minorHAnsi"/>
          <w:b/>
          <w:szCs w:val="24"/>
        </w:rPr>
        <w:t>pkt 10.</w:t>
      </w:r>
      <w:r w:rsidRPr="00E3029A">
        <w:rPr>
          <w:rFonts w:asciiTheme="minorHAnsi" w:hAnsiTheme="minorHAnsi"/>
          <w:szCs w:val="24"/>
        </w:rPr>
        <w:t xml:space="preserve"> </w:t>
      </w:r>
      <w:r w:rsidR="00172D56" w:rsidRPr="00E3029A">
        <w:rPr>
          <w:rFonts w:asciiTheme="minorHAnsi" w:hAnsiTheme="minorHAnsi"/>
          <w:b/>
          <w:szCs w:val="24"/>
        </w:rPr>
        <w:t>Kategoria(e) regionu(ów) wraz z przypisaniem kwot UE (EUR)</w:t>
      </w:r>
      <w:r w:rsidRPr="00E3029A">
        <w:rPr>
          <w:rFonts w:asciiTheme="minorHAnsi" w:hAnsiTheme="minorHAnsi"/>
          <w:b/>
          <w:szCs w:val="24"/>
        </w:rPr>
        <w:t>:</w:t>
      </w:r>
      <w:r w:rsidRPr="00E3029A">
        <w:rPr>
          <w:rFonts w:asciiTheme="minorHAnsi" w:hAnsiTheme="minorHAnsi"/>
          <w:szCs w:val="24"/>
        </w:rPr>
        <w:t xml:space="preserve"> </w:t>
      </w:r>
    </w:p>
    <w:p w:rsidR="00380587" w:rsidRDefault="00380587" w:rsidP="00E3029A">
      <w:pPr>
        <w:spacing w:line="276" w:lineRule="auto"/>
        <w:jc w:val="both"/>
        <w:rPr>
          <w:rFonts w:asciiTheme="minorHAnsi" w:hAnsiTheme="minorHAnsi"/>
          <w:szCs w:val="24"/>
        </w:rPr>
      </w:pPr>
      <w:r w:rsidRPr="00E3029A">
        <w:rPr>
          <w:rFonts w:asciiTheme="minorHAnsi" w:hAnsiTheme="minorHAnsi"/>
          <w:szCs w:val="24"/>
        </w:rPr>
        <w:t>- zmiana alokacji</w:t>
      </w:r>
      <w:r w:rsidRPr="00E3029A">
        <w:rPr>
          <w:rFonts w:asciiTheme="minorHAnsi" w:hAnsiTheme="minorHAnsi"/>
          <w:b/>
          <w:szCs w:val="24"/>
        </w:rPr>
        <w:t xml:space="preserve"> </w:t>
      </w:r>
      <w:r w:rsidRPr="00E3029A">
        <w:rPr>
          <w:rFonts w:asciiTheme="minorHAnsi" w:hAnsiTheme="minorHAnsi"/>
          <w:szCs w:val="24"/>
        </w:rPr>
        <w:t>przeznaczonych na poddziałania: przeniesienie 303 510 EUR z poddziałania 5.2.1 do 5.2.2,  przeniesienie 595 769 EUR z poddziałania 5.2.1 do 5.2.4, przeniesienie 85 604 EUR z poddziałania 5.2.1 do 5.2.3</w:t>
      </w:r>
    </w:p>
    <w:p w:rsidR="004F512F" w:rsidRDefault="004F512F" w:rsidP="00E3029A">
      <w:pPr>
        <w:spacing w:line="276" w:lineRule="auto"/>
        <w:jc w:val="both"/>
        <w:rPr>
          <w:rFonts w:asciiTheme="minorHAnsi" w:hAnsiTheme="minorHAnsi"/>
          <w:szCs w:val="24"/>
        </w:rPr>
      </w:pPr>
    </w:p>
    <w:p w:rsidR="004F512F" w:rsidRDefault="004F512F" w:rsidP="004F512F">
      <w:pPr>
        <w:spacing w:line="276" w:lineRule="auto"/>
        <w:jc w:val="both"/>
        <w:rPr>
          <w:rFonts w:asciiTheme="minorHAnsi" w:hAnsiTheme="minorHAnsi"/>
          <w:b/>
          <w:szCs w:val="24"/>
        </w:rPr>
      </w:pPr>
      <w:r w:rsidRPr="00911D6D">
        <w:rPr>
          <w:rFonts w:asciiTheme="minorHAnsi" w:hAnsiTheme="minorHAnsi"/>
          <w:b/>
          <w:szCs w:val="24"/>
        </w:rPr>
        <w:t xml:space="preserve">Karta Działania </w:t>
      </w:r>
      <w:r>
        <w:rPr>
          <w:rFonts w:asciiTheme="minorHAnsi" w:hAnsiTheme="minorHAnsi"/>
          <w:b/>
          <w:szCs w:val="24"/>
        </w:rPr>
        <w:t>6</w:t>
      </w:r>
      <w:r w:rsidRPr="00911D6D">
        <w:rPr>
          <w:rFonts w:asciiTheme="minorHAnsi" w:hAnsiTheme="minorHAnsi"/>
          <w:b/>
          <w:szCs w:val="24"/>
        </w:rPr>
        <w:t>.</w:t>
      </w:r>
      <w:r>
        <w:rPr>
          <w:rFonts w:asciiTheme="minorHAnsi" w:hAnsiTheme="minorHAnsi"/>
          <w:b/>
          <w:szCs w:val="24"/>
        </w:rPr>
        <w:t xml:space="preserve">1 oraz 6.3 </w:t>
      </w:r>
    </w:p>
    <w:p w:rsidR="004C645E" w:rsidRPr="00E3029A" w:rsidRDefault="004C645E" w:rsidP="004C645E">
      <w:pPr>
        <w:spacing w:line="276" w:lineRule="auto"/>
        <w:jc w:val="both"/>
        <w:rPr>
          <w:rFonts w:asciiTheme="minorHAnsi" w:hAnsiTheme="minorHAnsi"/>
          <w:szCs w:val="24"/>
        </w:rPr>
      </w:pPr>
      <w:r w:rsidRPr="00E3029A">
        <w:rPr>
          <w:rFonts w:asciiTheme="minorHAnsi" w:hAnsiTheme="minorHAnsi"/>
          <w:b/>
          <w:szCs w:val="24"/>
        </w:rPr>
        <w:t>pkt 10.</w:t>
      </w:r>
      <w:r w:rsidRPr="00E3029A">
        <w:rPr>
          <w:rFonts w:asciiTheme="minorHAnsi" w:hAnsiTheme="minorHAnsi"/>
          <w:szCs w:val="24"/>
        </w:rPr>
        <w:t xml:space="preserve"> </w:t>
      </w:r>
      <w:r w:rsidRPr="00E3029A">
        <w:rPr>
          <w:rFonts w:asciiTheme="minorHAnsi" w:hAnsiTheme="minorHAnsi"/>
          <w:b/>
          <w:szCs w:val="24"/>
        </w:rPr>
        <w:t>Kategoria(e) regionu(ów) wraz z przypisaniem kwot UE (EUR):</w:t>
      </w:r>
      <w:r w:rsidRPr="00E3029A">
        <w:rPr>
          <w:rFonts w:asciiTheme="minorHAnsi" w:hAnsiTheme="minorHAnsi"/>
          <w:szCs w:val="24"/>
        </w:rPr>
        <w:t xml:space="preserve"> </w:t>
      </w:r>
    </w:p>
    <w:p w:rsidR="004F512F" w:rsidRDefault="004F512F" w:rsidP="004F512F">
      <w:pPr>
        <w:spacing w:line="276" w:lineRule="auto"/>
        <w:jc w:val="both"/>
        <w:rPr>
          <w:rFonts w:asciiTheme="minorHAnsi" w:hAnsiTheme="minorHAnsi"/>
          <w:szCs w:val="24"/>
        </w:rPr>
      </w:pPr>
      <w:r w:rsidRPr="004F6A5D">
        <w:rPr>
          <w:rFonts w:asciiTheme="minorHAnsi" w:hAnsiTheme="minorHAnsi"/>
          <w:szCs w:val="24"/>
        </w:rPr>
        <w:t xml:space="preserve">- zmiana </w:t>
      </w:r>
      <w:r>
        <w:rPr>
          <w:rFonts w:asciiTheme="minorHAnsi" w:hAnsiTheme="minorHAnsi"/>
          <w:szCs w:val="24"/>
        </w:rPr>
        <w:t xml:space="preserve">wysokości alokacji w związku z </w:t>
      </w:r>
      <w:r w:rsidRPr="00911D6D">
        <w:rPr>
          <w:rFonts w:asciiTheme="minorHAnsi" w:hAnsiTheme="minorHAnsi"/>
          <w:szCs w:val="24"/>
        </w:rPr>
        <w:t>realokacj</w:t>
      </w:r>
      <w:r>
        <w:rPr>
          <w:rFonts w:asciiTheme="minorHAnsi" w:hAnsiTheme="minorHAnsi"/>
          <w:szCs w:val="24"/>
        </w:rPr>
        <w:t>ą</w:t>
      </w:r>
      <w:r w:rsidRPr="00911D6D">
        <w:rPr>
          <w:rFonts w:asciiTheme="minorHAnsi" w:hAnsiTheme="minorHAnsi"/>
          <w:szCs w:val="24"/>
        </w:rPr>
        <w:t xml:space="preserve"> środków w kwocie </w:t>
      </w:r>
      <w:r>
        <w:rPr>
          <w:rFonts w:ascii="Calibri" w:eastAsia="Times New Roman" w:hAnsi="Calibri"/>
          <w:bCs/>
          <w:color w:val="000000"/>
          <w:sz w:val="22"/>
          <w:szCs w:val="22"/>
          <w:lang w:eastAsia="pl-PL"/>
        </w:rPr>
        <w:t>45 302</w:t>
      </w:r>
      <w:r>
        <w:rPr>
          <w:rFonts w:ascii="Calibri" w:eastAsia="Times New Roman" w:hAnsi="Calibri"/>
          <w:b/>
          <w:bCs/>
          <w:color w:val="000000"/>
          <w:sz w:val="22"/>
          <w:szCs w:val="22"/>
          <w:lang w:eastAsia="pl-PL"/>
        </w:rPr>
        <w:t xml:space="preserve"> </w:t>
      </w:r>
      <w:r w:rsidR="004C645E" w:rsidRPr="004C645E">
        <w:rPr>
          <w:rFonts w:ascii="Calibri" w:eastAsia="Times New Roman" w:hAnsi="Calibri"/>
          <w:bCs/>
          <w:color w:val="000000"/>
          <w:sz w:val="22"/>
          <w:szCs w:val="22"/>
          <w:lang w:eastAsia="pl-PL"/>
        </w:rPr>
        <w:t>EUR</w:t>
      </w:r>
      <w:r w:rsidRPr="004C645E">
        <w:rPr>
          <w:rFonts w:asciiTheme="minorHAnsi" w:hAnsiTheme="minorHAnsi"/>
          <w:szCs w:val="24"/>
        </w:rPr>
        <w:t xml:space="preserve"> </w:t>
      </w:r>
      <w:r w:rsidRPr="00911D6D">
        <w:rPr>
          <w:rFonts w:asciiTheme="minorHAnsi" w:hAnsiTheme="minorHAnsi"/>
          <w:szCs w:val="24"/>
        </w:rPr>
        <w:t xml:space="preserve">z </w:t>
      </w:r>
      <w:r>
        <w:rPr>
          <w:rFonts w:asciiTheme="minorHAnsi" w:hAnsiTheme="minorHAnsi"/>
          <w:szCs w:val="24"/>
        </w:rPr>
        <w:t>P</w:t>
      </w:r>
      <w:r w:rsidRPr="00911D6D">
        <w:rPr>
          <w:rFonts w:asciiTheme="minorHAnsi" w:hAnsiTheme="minorHAnsi"/>
          <w:szCs w:val="24"/>
        </w:rPr>
        <w:t xml:space="preserve">oddziałania </w:t>
      </w:r>
      <w:r>
        <w:rPr>
          <w:rFonts w:asciiTheme="minorHAnsi" w:hAnsiTheme="minorHAnsi"/>
          <w:szCs w:val="24"/>
        </w:rPr>
        <w:t>6</w:t>
      </w:r>
      <w:r w:rsidRPr="00911D6D">
        <w:rPr>
          <w:rFonts w:asciiTheme="minorHAnsi" w:hAnsiTheme="minorHAnsi"/>
          <w:szCs w:val="24"/>
        </w:rPr>
        <w:t>.</w:t>
      </w:r>
      <w:r>
        <w:rPr>
          <w:rFonts w:asciiTheme="minorHAnsi" w:hAnsiTheme="minorHAnsi"/>
          <w:szCs w:val="24"/>
        </w:rPr>
        <w:t>1</w:t>
      </w:r>
      <w:r w:rsidRPr="00911D6D">
        <w:rPr>
          <w:rFonts w:asciiTheme="minorHAnsi" w:hAnsiTheme="minorHAnsi"/>
          <w:szCs w:val="24"/>
        </w:rPr>
        <w:t>.</w:t>
      </w:r>
      <w:r>
        <w:rPr>
          <w:rFonts w:asciiTheme="minorHAnsi" w:hAnsiTheme="minorHAnsi"/>
          <w:szCs w:val="24"/>
        </w:rPr>
        <w:t>3</w:t>
      </w:r>
      <w:r w:rsidRPr="00911D6D">
        <w:rPr>
          <w:rFonts w:asciiTheme="minorHAnsi" w:hAnsiTheme="minorHAnsi"/>
          <w:szCs w:val="24"/>
        </w:rPr>
        <w:t xml:space="preserve"> do </w:t>
      </w:r>
      <w:r>
        <w:rPr>
          <w:rFonts w:asciiTheme="minorHAnsi" w:hAnsiTheme="minorHAnsi"/>
          <w:szCs w:val="24"/>
        </w:rPr>
        <w:t>P</w:t>
      </w:r>
      <w:r w:rsidRPr="00911D6D">
        <w:rPr>
          <w:rFonts w:asciiTheme="minorHAnsi" w:hAnsiTheme="minorHAnsi"/>
          <w:szCs w:val="24"/>
        </w:rPr>
        <w:t xml:space="preserve">odziałania </w:t>
      </w:r>
      <w:r>
        <w:rPr>
          <w:rFonts w:asciiTheme="minorHAnsi" w:hAnsiTheme="minorHAnsi"/>
          <w:szCs w:val="24"/>
        </w:rPr>
        <w:t>6</w:t>
      </w:r>
      <w:r w:rsidRPr="00911D6D">
        <w:rPr>
          <w:rFonts w:asciiTheme="minorHAnsi" w:hAnsiTheme="minorHAnsi"/>
          <w:szCs w:val="24"/>
        </w:rPr>
        <w:t>.</w:t>
      </w:r>
      <w:r>
        <w:rPr>
          <w:rFonts w:asciiTheme="minorHAnsi" w:hAnsiTheme="minorHAnsi"/>
          <w:szCs w:val="24"/>
        </w:rPr>
        <w:t>3</w:t>
      </w:r>
      <w:r w:rsidRPr="00911D6D">
        <w:rPr>
          <w:rFonts w:asciiTheme="minorHAnsi" w:hAnsiTheme="minorHAnsi"/>
          <w:szCs w:val="24"/>
        </w:rPr>
        <w:t xml:space="preserve">.3 </w:t>
      </w:r>
      <w:r w:rsidRPr="002C24F5">
        <w:rPr>
          <w:rFonts w:asciiTheme="minorHAnsi" w:hAnsiTheme="minorHAnsi"/>
          <w:szCs w:val="24"/>
        </w:rPr>
        <w:t>na zabezpieczenie projektów w procedurze odwoławczej</w:t>
      </w:r>
      <w:r>
        <w:rPr>
          <w:rFonts w:asciiTheme="minorHAnsi" w:hAnsiTheme="minorHAnsi"/>
          <w:szCs w:val="24"/>
        </w:rPr>
        <w:t xml:space="preserve">. </w:t>
      </w:r>
    </w:p>
    <w:p w:rsidR="004F512F" w:rsidRPr="00E3029A" w:rsidRDefault="004F512F" w:rsidP="00E3029A">
      <w:pPr>
        <w:spacing w:line="276" w:lineRule="auto"/>
        <w:jc w:val="both"/>
        <w:rPr>
          <w:rFonts w:asciiTheme="minorHAnsi" w:hAnsiTheme="minorHAnsi"/>
          <w:szCs w:val="24"/>
        </w:rPr>
      </w:pPr>
    </w:p>
    <w:bookmarkEnd w:id="0"/>
    <w:bookmarkEnd w:id="1"/>
    <w:p w:rsidR="00AA78B0" w:rsidRPr="00E3029A" w:rsidRDefault="00AA78B0" w:rsidP="00E3029A">
      <w:pPr>
        <w:pStyle w:val="Tekstkomentarza"/>
        <w:spacing w:line="276" w:lineRule="auto"/>
        <w:jc w:val="both"/>
        <w:rPr>
          <w:rFonts w:asciiTheme="minorHAnsi" w:hAnsiTheme="minorHAnsi"/>
          <w:b/>
          <w:sz w:val="24"/>
          <w:szCs w:val="24"/>
        </w:rPr>
      </w:pPr>
      <w:r w:rsidRPr="00E3029A">
        <w:rPr>
          <w:rFonts w:asciiTheme="minorHAnsi" w:hAnsiTheme="minorHAnsi"/>
          <w:b/>
          <w:sz w:val="24"/>
          <w:szCs w:val="24"/>
        </w:rPr>
        <w:t xml:space="preserve">Karta Działania 8.4, </w:t>
      </w:r>
    </w:p>
    <w:p w:rsidR="00AA78B0" w:rsidRPr="00E3029A" w:rsidRDefault="00AA78B0" w:rsidP="00E3029A">
      <w:pPr>
        <w:pStyle w:val="Tekstkomentarza"/>
        <w:spacing w:line="276" w:lineRule="auto"/>
        <w:jc w:val="both"/>
        <w:rPr>
          <w:rFonts w:asciiTheme="minorHAnsi" w:hAnsiTheme="minorHAnsi"/>
          <w:b/>
          <w:sz w:val="24"/>
          <w:szCs w:val="24"/>
        </w:rPr>
      </w:pPr>
      <w:r w:rsidRPr="00E3029A">
        <w:rPr>
          <w:rFonts w:asciiTheme="minorHAnsi" w:hAnsiTheme="minorHAnsi"/>
          <w:b/>
          <w:sz w:val="24"/>
          <w:szCs w:val="24"/>
        </w:rPr>
        <w:t>pkt 10. Kategoria(e) regionu(ów) wraz z przypisaniem kwot UE (EUR):</w:t>
      </w:r>
    </w:p>
    <w:p w:rsidR="00AA78B0" w:rsidRPr="00E3029A" w:rsidRDefault="00AA78B0" w:rsidP="00E3029A">
      <w:pPr>
        <w:spacing w:line="276" w:lineRule="auto"/>
        <w:jc w:val="both"/>
        <w:rPr>
          <w:rFonts w:asciiTheme="minorHAnsi" w:hAnsiTheme="minorHAnsi"/>
          <w:szCs w:val="24"/>
        </w:rPr>
      </w:pPr>
      <w:r w:rsidRPr="00E3029A">
        <w:rPr>
          <w:rFonts w:asciiTheme="minorHAnsi" w:hAnsiTheme="minorHAnsi"/>
          <w:szCs w:val="24"/>
        </w:rPr>
        <w:t xml:space="preserve">- zmiana dotycząca wysokości alokacji dla </w:t>
      </w:r>
      <w:r w:rsidR="00C20592">
        <w:rPr>
          <w:rFonts w:asciiTheme="minorHAnsi" w:hAnsiTheme="minorHAnsi"/>
          <w:szCs w:val="24"/>
        </w:rPr>
        <w:t>p</w:t>
      </w:r>
      <w:r w:rsidRPr="00E3029A">
        <w:rPr>
          <w:rFonts w:asciiTheme="minorHAnsi" w:hAnsiTheme="minorHAnsi"/>
          <w:szCs w:val="24"/>
        </w:rPr>
        <w:t>oddziałań 8.4.2, 8.4.3, 8.4.4 wynika z zakończenia procesu kontraktacji. Nowe</w:t>
      </w:r>
      <w:r w:rsidRPr="00E3029A">
        <w:rPr>
          <w:rFonts w:asciiTheme="minorHAnsi" w:eastAsiaTheme="minorHAnsi" w:hAnsiTheme="minorHAnsi" w:cs="MS Sans Serif"/>
          <w:szCs w:val="24"/>
        </w:rPr>
        <w:t xml:space="preserve"> kwoty uwzględniają aktualną wartość umów o dofinansowanie projektów natomiast pozostałe środki zostały przesunięte do </w:t>
      </w:r>
      <w:r w:rsidR="00C20592">
        <w:rPr>
          <w:rFonts w:asciiTheme="minorHAnsi" w:eastAsiaTheme="minorHAnsi" w:hAnsiTheme="minorHAnsi" w:cs="MS Sans Serif"/>
          <w:szCs w:val="24"/>
        </w:rPr>
        <w:t>p</w:t>
      </w:r>
      <w:r w:rsidRPr="00E3029A">
        <w:rPr>
          <w:rFonts w:asciiTheme="minorHAnsi" w:eastAsiaTheme="minorHAnsi" w:hAnsiTheme="minorHAnsi" w:cs="MS Sans Serif"/>
          <w:szCs w:val="24"/>
        </w:rPr>
        <w:t xml:space="preserve">oddziałania  horyzontalnego </w:t>
      </w:r>
      <w:r w:rsidRPr="00E3029A">
        <w:rPr>
          <w:rFonts w:asciiTheme="minorHAnsi" w:hAnsiTheme="minorHAnsi"/>
          <w:szCs w:val="24"/>
        </w:rPr>
        <w:t>8.4.1, gdzie</w:t>
      </w:r>
      <w:r w:rsidRPr="00E3029A">
        <w:rPr>
          <w:rFonts w:asciiTheme="minorHAnsi" w:eastAsiaTheme="minorHAnsi" w:hAnsiTheme="minorHAnsi" w:cs="MS Sans Serif"/>
          <w:szCs w:val="24"/>
        </w:rPr>
        <w:t xml:space="preserve"> nadal będą prowadzone nabory.</w:t>
      </w:r>
      <w:r w:rsidRPr="00E3029A">
        <w:rPr>
          <w:rFonts w:asciiTheme="minorHAnsi" w:hAnsiTheme="minorHAnsi"/>
          <w:szCs w:val="24"/>
        </w:rPr>
        <w:t xml:space="preserve"> </w:t>
      </w:r>
    </w:p>
    <w:p w:rsidR="00AA78B0" w:rsidRPr="00E3029A" w:rsidRDefault="00AA78B0" w:rsidP="00E3029A">
      <w:pPr>
        <w:pStyle w:val="Tekstkomentarza"/>
        <w:spacing w:line="276" w:lineRule="auto"/>
        <w:ind w:firstLine="708"/>
        <w:jc w:val="both"/>
        <w:rPr>
          <w:rFonts w:asciiTheme="minorHAnsi" w:hAnsiTheme="minorHAnsi"/>
          <w:sz w:val="24"/>
          <w:szCs w:val="24"/>
        </w:rPr>
      </w:pPr>
    </w:p>
    <w:p w:rsidR="00AA78B0" w:rsidRPr="00E3029A" w:rsidRDefault="00AA78B0" w:rsidP="00E3029A">
      <w:pPr>
        <w:pStyle w:val="Tekstkomentarza"/>
        <w:spacing w:line="276" w:lineRule="auto"/>
        <w:jc w:val="both"/>
        <w:rPr>
          <w:rFonts w:asciiTheme="minorHAnsi" w:hAnsiTheme="minorHAnsi"/>
          <w:b/>
          <w:sz w:val="24"/>
          <w:szCs w:val="24"/>
        </w:rPr>
      </w:pPr>
      <w:r w:rsidRPr="00E3029A">
        <w:rPr>
          <w:rFonts w:asciiTheme="minorHAnsi" w:hAnsiTheme="minorHAnsi"/>
          <w:b/>
          <w:sz w:val="24"/>
          <w:szCs w:val="24"/>
        </w:rPr>
        <w:t xml:space="preserve">Karta Działania 9.1, </w:t>
      </w:r>
    </w:p>
    <w:p w:rsidR="00AA78B0" w:rsidRPr="00E3029A" w:rsidRDefault="00AA78B0" w:rsidP="00E3029A">
      <w:pPr>
        <w:pStyle w:val="Tekstkomentarza"/>
        <w:spacing w:line="276" w:lineRule="auto"/>
        <w:jc w:val="both"/>
        <w:rPr>
          <w:rFonts w:asciiTheme="minorHAnsi" w:hAnsiTheme="minorHAnsi"/>
          <w:b/>
          <w:sz w:val="24"/>
          <w:szCs w:val="24"/>
        </w:rPr>
      </w:pPr>
      <w:r w:rsidRPr="00E3029A">
        <w:rPr>
          <w:rFonts w:asciiTheme="minorHAnsi" w:hAnsiTheme="minorHAnsi"/>
          <w:b/>
          <w:sz w:val="24"/>
          <w:szCs w:val="24"/>
        </w:rPr>
        <w:t>pkt 10. Kategoria(e) regionu(ów) wraz z przypisaniem kwot UE (EUR):</w:t>
      </w:r>
    </w:p>
    <w:p w:rsidR="00AA78B0" w:rsidRPr="00E3029A" w:rsidRDefault="00AA78B0" w:rsidP="00E3029A">
      <w:pPr>
        <w:spacing w:line="276" w:lineRule="auto"/>
        <w:jc w:val="both"/>
        <w:rPr>
          <w:rFonts w:asciiTheme="minorHAnsi" w:hAnsiTheme="minorHAnsi"/>
          <w:szCs w:val="24"/>
        </w:rPr>
      </w:pPr>
      <w:r w:rsidRPr="00E3029A">
        <w:rPr>
          <w:rFonts w:asciiTheme="minorHAnsi" w:hAnsiTheme="minorHAnsi"/>
          <w:szCs w:val="24"/>
        </w:rPr>
        <w:t>- zmiana do</w:t>
      </w:r>
      <w:r w:rsidR="00C20592">
        <w:rPr>
          <w:rFonts w:asciiTheme="minorHAnsi" w:hAnsiTheme="minorHAnsi"/>
          <w:szCs w:val="24"/>
        </w:rPr>
        <w:t>tycząca wysokości alokacji dla p</w:t>
      </w:r>
      <w:r w:rsidRPr="00E3029A">
        <w:rPr>
          <w:rFonts w:asciiTheme="minorHAnsi" w:hAnsiTheme="minorHAnsi"/>
          <w:szCs w:val="24"/>
        </w:rPr>
        <w:t>oddziałań  9.1.2, 9.1.3, 9.1.4 wynika z zakończenia procesu kontraktacji. Nowe</w:t>
      </w:r>
      <w:r w:rsidRPr="00E3029A">
        <w:rPr>
          <w:rFonts w:asciiTheme="minorHAnsi" w:eastAsiaTheme="minorHAnsi" w:hAnsiTheme="minorHAnsi" w:cs="MS Sans Serif"/>
          <w:szCs w:val="24"/>
        </w:rPr>
        <w:t xml:space="preserve"> kwoty uwzględniają aktualną wartość umów o dofinansowanie projektów </w:t>
      </w:r>
      <w:r w:rsidRPr="000F6961">
        <w:rPr>
          <w:rFonts w:asciiTheme="minorHAnsi" w:eastAsiaTheme="minorHAnsi" w:hAnsiTheme="minorHAnsi" w:cs="MS Sans Serif"/>
          <w:szCs w:val="24"/>
        </w:rPr>
        <w:t xml:space="preserve">natomiast pozostałe środki zostały przesunięte do </w:t>
      </w:r>
      <w:r w:rsidR="00C20592" w:rsidRPr="000F6961">
        <w:rPr>
          <w:rFonts w:asciiTheme="minorHAnsi" w:eastAsiaTheme="minorHAnsi" w:hAnsiTheme="minorHAnsi" w:cs="MS Sans Serif"/>
          <w:szCs w:val="24"/>
        </w:rPr>
        <w:t>p</w:t>
      </w:r>
      <w:r w:rsidRPr="000F6961">
        <w:rPr>
          <w:rFonts w:asciiTheme="minorHAnsi" w:eastAsiaTheme="minorHAnsi" w:hAnsiTheme="minorHAnsi" w:cs="MS Sans Serif"/>
          <w:szCs w:val="24"/>
        </w:rPr>
        <w:t>oddziałania  horyzontalnego 9.1.1</w:t>
      </w:r>
      <w:r w:rsidRPr="000F6961">
        <w:rPr>
          <w:rFonts w:asciiTheme="minorHAnsi" w:hAnsiTheme="minorHAnsi"/>
          <w:szCs w:val="24"/>
        </w:rPr>
        <w:t>, gdzie</w:t>
      </w:r>
      <w:r w:rsidRPr="000F6961">
        <w:rPr>
          <w:rFonts w:asciiTheme="minorHAnsi" w:eastAsiaTheme="minorHAnsi" w:hAnsiTheme="minorHAnsi" w:cs="MS Sans Serif"/>
          <w:szCs w:val="24"/>
        </w:rPr>
        <w:t xml:space="preserve"> nadal będą prowadzone nabory</w:t>
      </w:r>
      <w:r w:rsidRPr="00E3029A">
        <w:rPr>
          <w:rFonts w:asciiTheme="minorHAnsi" w:eastAsiaTheme="minorHAnsi" w:hAnsiTheme="minorHAnsi" w:cs="MS Sans Serif"/>
          <w:szCs w:val="24"/>
        </w:rPr>
        <w:t>.</w:t>
      </w:r>
      <w:r w:rsidRPr="00E3029A">
        <w:rPr>
          <w:rFonts w:asciiTheme="minorHAnsi" w:hAnsiTheme="minorHAnsi"/>
          <w:szCs w:val="24"/>
        </w:rPr>
        <w:t xml:space="preserve"> </w:t>
      </w:r>
    </w:p>
    <w:p w:rsidR="00AA78B0" w:rsidRPr="00E3029A" w:rsidRDefault="00AA78B0" w:rsidP="00E3029A">
      <w:pPr>
        <w:pStyle w:val="Tekstkomentarza"/>
        <w:spacing w:line="276" w:lineRule="auto"/>
        <w:ind w:left="720"/>
        <w:jc w:val="both"/>
        <w:rPr>
          <w:rFonts w:asciiTheme="minorHAnsi" w:hAnsiTheme="minorHAnsi"/>
          <w:b/>
          <w:sz w:val="24"/>
          <w:szCs w:val="24"/>
        </w:rPr>
      </w:pPr>
    </w:p>
    <w:p w:rsidR="00AA78B0" w:rsidRPr="00E3029A" w:rsidRDefault="00AA78B0" w:rsidP="00E3029A">
      <w:pPr>
        <w:pStyle w:val="Tekstkomentarza"/>
        <w:spacing w:line="276" w:lineRule="auto"/>
        <w:jc w:val="both"/>
        <w:rPr>
          <w:rFonts w:asciiTheme="minorHAnsi" w:hAnsiTheme="minorHAnsi"/>
          <w:b/>
          <w:sz w:val="24"/>
          <w:szCs w:val="24"/>
        </w:rPr>
      </w:pPr>
      <w:r w:rsidRPr="00E3029A">
        <w:rPr>
          <w:rFonts w:asciiTheme="minorHAnsi" w:hAnsiTheme="minorHAnsi"/>
          <w:b/>
          <w:sz w:val="24"/>
          <w:szCs w:val="24"/>
        </w:rPr>
        <w:t>Karta Działania 9.2,</w:t>
      </w:r>
    </w:p>
    <w:p w:rsidR="00AA78B0" w:rsidRPr="00E3029A" w:rsidRDefault="00AA78B0" w:rsidP="00E3029A">
      <w:pPr>
        <w:pStyle w:val="Tekstkomentarza"/>
        <w:spacing w:line="276" w:lineRule="auto"/>
        <w:jc w:val="both"/>
        <w:rPr>
          <w:rFonts w:asciiTheme="minorHAnsi" w:hAnsiTheme="minorHAnsi"/>
          <w:b/>
          <w:sz w:val="24"/>
          <w:szCs w:val="24"/>
        </w:rPr>
      </w:pPr>
      <w:r w:rsidRPr="00E3029A">
        <w:rPr>
          <w:rFonts w:asciiTheme="minorHAnsi" w:hAnsiTheme="minorHAnsi"/>
          <w:b/>
          <w:sz w:val="24"/>
          <w:szCs w:val="24"/>
        </w:rPr>
        <w:t xml:space="preserve"> pkt 10. Kategoria(e) regionu(ów) wraz z przypisaniem kwot UE (EUR):</w:t>
      </w:r>
    </w:p>
    <w:p w:rsidR="00AA78B0" w:rsidRPr="00E3029A" w:rsidRDefault="00AA78B0" w:rsidP="00E3029A">
      <w:pPr>
        <w:spacing w:line="276" w:lineRule="auto"/>
        <w:jc w:val="both"/>
        <w:rPr>
          <w:rFonts w:asciiTheme="minorHAnsi" w:hAnsiTheme="minorHAnsi"/>
          <w:szCs w:val="24"/>
        </w:rPr>
      </w:pPr>
      <w:r w:rsidRPr="00E3029A">
        <w:rPr>
          <w:rFonts w:asciiTheme="minorHAnsi" w:hAnsiTheme="minorHAnsi"/>
          <w:szCs w:val="24"/>
        </w:rPr>
        <w:t xml:space="preserve"> - zmiana dotycząca wysokości alokacji dla </w:t>
      </w:r>
      <w:r w:rsidR="00C20592">
        <w:rPr>
          <w:rFonts w:asciiTheme="minorHAnsi" w:hAnsiTheme="minorHAnsi"/>
          <w:szCs w:val="24"/>
        </w:rPr>
        <w:t>p</w:t>
      </w:r>
      <w:r w:rsidRPr="00E3029A">
        <w:rPr>
          <w:rFonts w:asciiTheme="minorHAnsi" w:hAnsiTheme="minorHAnsi"/>
          <w:szCs w:val="24"/>
        </w:rPr>
        <w:t>oddziałań 9.2.2, 9.2.3, 9.2.4 wynika z zakończenia procesu kontraktacji. Nowe</w:t>
      </w:r>
      <w:r w:rsidRPr="00E3029A">
        <w:rPr>
          <w:rFonts w:asciiTheme="minorHAnsi" w:eastAsiaTheme="minorHAnsi" w:hAnsiTheme="minorHAnsi" w:cs="MS Sans Serif"/>
          <w:szCs w:val="24"/>
        </w:rPr>
        <w:t xml:space="preserve"> kwoty uwzględniają aktualną wartość umów o dofinansowanie.</w:t>
      </w:r>
      <w:r w:rsidRPr="00E3029A">
        <w:rPr>
          <w:rFonts w:asciiTheme="minorHAnsi" w:hAnsiTheme="minorHAnsi"/>
          <w:szCs w:val="24"/>
        </w:rPr>
        <w:t xml:space="preserve"> </w:t>
      </w:r>
    </w:p>
    <w:p w:rsidR="001D1E45" w:rsidRDefault="001D1E45" w:rsidP="00E3029A">
      <w:pPr>
        <w:spacing w:line="276" w:lineRule="auto"/>
        <w:jc w:val="center"/>
        <w:rPr>
          <w:rFonts w:asciiTheme="minorHAnsi" w:hAnsiTheme="minorHAnsi"/>
          <w:szCs w:val="24"/>
        </w:rPr>
      </w:pPr>
    </w:p>
    <w:p w:rsidR="00073EA3" w:rsidRPr="00E3029A" w:rsidRDefault="00073EA3" w:rsidP="00E3029A">
      <w:pPr>
        <w:spacing w:line="276" w:lineRule="auto"/>
        <w:jc w:val="center"/>
        <w:rPr>
          <w:rFonts w:asciiTheme="minorHAnsi" w:hAnsiTheme="minorHAnsi"/>
          <w:szCs w:val="24"/>
        </w:rPr>
      </w:pPr>
    </w:p>
    <w:p w:rsidR="001D1E45" w:rsidRPr="00E3029A" w:rsidRDefault="001D1E45" w:rsidP="00E3029A">
      <w:pPr>
        <w:spacing w:line="276" w:lineRule="auto"/>
        <w:jc w:val="center"/>
        <w:rPr>
          <w:rFonts w:asciiTheme="minorHAnsi" w:hAnsiTheme="minorHAnsi"/>
          <w:b/>
          <w:szCs w:val="24"/>
        </w:rPr>
      </w:pPr>
      <w:r w:rsidRPr="00E3029A">
        <w:rPr>
          <w:rFonts w:asciiTheme="minorHAnsi" w:hAnsiTheme="minorHAnsi"/>
          <w:b/>
          <w:szCs w:val="24"/>
        </w:rPr>
        <w:lastRenderedPageBreak/>
        <w:t>III Indykatywny plan finansowy</w:t>
      </w:r>
    </w:p>
    <w:p w:rsidR="001D1E45" w:rsidRPr="00E3029A" w:rsidRDefault="001D1E45" w:rsidP="00E3029A">
      <w:pPr>
        <w:spacing w:line="276" w:lineRule="auto"/>
        <w:jc w:val="both"/>
        <w:rPr>
          <w:rFonts w:asciiTheme="minorHAnsi" w:hAnsiTheme="minorHAnsi"/>
          <w:b/>
          <w:szCs w:val="24"/>
        </w:rPr>
      </w:pPr>
    </w:p>
    <w:p w:rsidR="001D1E45" w:rsidRPr="00E3029A" w:rsidRDefault="001D1E45" w:rsidP="00E3029A">
      <w:pPr>
        <w:spacing w:line="276" w:lineRule="auto"/>
        <w:jc w:val="both"/>
        <w:rPr>
          <w:rFonts w:asciiTheme="minorHAnsi" w:hAnsiTheme="minorHAnsi"/>
          <w:szCs w:val="24"/>
        </w:rPr>
      </w:pPr>
      <w:r w:rsidRPr="00E3029A">
        <w:rPr>
          <w:rFonts w:asciiTheme="minorHAnsi" w:hAnsiTheme="minorHAnsi"/>
          <w:szCs w:val="24"/>
        </w:rPr>
        <w:t xml:space="preserve">Zmiany dotyczą realokacji dla poddziałań 1.2.1, 1.2.2, 1.3.1, 1.3.4, 2.1.1, 2.1.2, </w:t>
      </w:r>
      <w:r w:rsidR="00572A6B">
        <w:rPr>
          <w:rFonts w:asciiTheme="minorHAnsi" w:hAnsiTheme="minorHAnsi"/>
          <w:szCs w:val="24"/>
        </w:rPr>
        <w:t xml:space="preserve">2.1.3, </w:t>
      </w:r>
      <w:r w:rsidRPr="00E3029A">
        <w:rPr>
          <w:rFonts w:asciiTheme="minorHAnsi" w:hAnsiTheme="minorHAnsi"/>
          <w:szCs w:val="24"/>
        </w:rPr>
        <w:t xml:space="preserve">4.2.1, 4.2.3, 5.2.1, 5.2.2, 5.2.3, 5.2.4, </w:t>
      </w:r>
      <w:r w:rsidR="00572A6B">
        <w:rPr>
          <w:rFonts w:asciiTheme="minorHAnsi" w:hAnsiTheme="minorHAnsi"/>
          <w:szCs w:val="24"/>
        </w:rPr>
        <w:t xml:space="preserve">6.1.3, 6.3.3, </w:t>
      </w:r>
      <w:r w:rsidRPr="00E3029A">
        <w:rPr>
          <w:rFonts w:asciiTheme="minorHAnsi" w:hAnsiTheme="minorHAnsi"/>
          <w:szCs w:val="24"/>
        </w:rPr>
        <w:t>8.4.1, 8.4.2, 8.4.3, 8.4.4, 9.1.1, 9.1.2, 9.1.3, 9.1.4, 9.2.1, 9.2.2, 9.2.3, 9.2.4</w:t>
      </w:r>
      <w:r w:rsidR="00572A6B">
        <w:rPr>
          <w:rFonts w:asciiTheme="minorHAnsi" w:hAnsiTheme="minorHAnsi"/>
          <w:szCs w:val="24"/>
        </w:rPr>
        <w:t xml:space="preserve"> oraz działań 6.1 i 6.3.</w:t>
      </w:r>
    </w:p>
    <w:p w:rsidR="00E3029A" w:rsidRPr="00E3029A" w:rsidRDefault="00E3029A" w:rsidP="00E3029A">
      <w:pPr>
        <w:spacing w:line="276" w:lineRule="auto"/>
        <w:jc w:val="both"/>
        <w:rPr>
          <w:rFonts w:asciiTheme="minorHAnsi" w:hAnsiTheme="minorHAnsi"/>
          <w:szCs w:val="24"/>
        </w:rPr>
      </w:pPr>
    </w:p>
    <w:p w:rsidR="001D1E45" w:rsidRPr="00E3029A" w:rsidRDefault="001D1E45" w:rsidP="00E3029A">
      <w:pPr>
        <w:numPr>
          <w:ilvl w:val="0"/>
          <w:numId w:val="1"/>
        </w:numPr>
        <w:spacing w:line="276" w:lineRule="auto"/>
        <w:contextualSpacing/>
        <w:jc w:val="both"/>
        <w:rPr>
          <w:rFonts w:asciiTheme="minorHAnsi" w:hAnsiTheme="minorHAnsi"/>
          <w:b/>
          <w:szCs w:val="24"/>
        </w:rPr>
      </w:pPr>
      <w:r w:rsidRPr="00E3029A">
        <w:rPr>
          <w:rFonts w:asciiTheme="minorHAnsi" w:hAnsiTheme="minorHAnsi"/>
          <w:b/>
          <w:szCs w:val="24"/>
        </w:rPr>
        <w:t>Oś 1:</w:t>
      </w:r>
    </w:p>
    <w:p w:rsidR="001F4AF1" w:rsidRPr="00E3029A" w:rsidRDefault="001F4AF1" w:rsidP="00E3029A">
      <w:pPr>
        <w:spacing w:line="276" w:lineRule="auto"/>
        <w:ind w:left="720"/>
        <w:contextualSpacing/>
        <w:jc w:val="both"/>
        <w:rPr>
          <w:rFonts w:asciiTheme="minorHAnsi" w:hAnsiTheme="minorHAnsi"/>
          <w:b/>
          <w:szCs w:val="24"/>
        </w:rPr>
      </w:pPr>
    </w:p>
    <w:p w:rsidR="001D1E45" w:rsidRPr="00E3029A" w:rsidRDefault="001D1E45" w:rsidP="00E3029A">
      <w:pPr>
        <w:pStyle w:val="Akapitzlist"/>
        <w:spacing w:line="276" w:lineRule="auto"/>
        <w:jc w:val="both"/>
        <w:rPr>
          <w:rFonts w:asciiTheme="minorHAnsi" w:hAnsiTheme="minorHAnsi"/>
          <w:szCs w:val="24"/>
        </w:rPr>
      </w:pPr>
      <w:r w:rsidRPr="00E3029A">
        <w:rPr>
          <w:rFonts w:asciiTheme="minorHAnsi" w:hAnsiTheme="minorHAnsi"/>
          <w:szCs w:val="24"/>
        </w:rPr>
        <w:t xml:space="preserve">- </w:t>
      </w:r>
      <w:r w:rsidRPr="00E3029A">
        <w:rPr>
          <w:rFonts w:asciiTheme="minorHAnsi" w:hAnsiTheme="minorHAnsi"/>
          <w:b/>
          <w:szCs w:val="24"/>
        </w:rPr>
        <w:t>Poddziałanie 1.2.1</w:t>
      </w:r>
    </w:p>
    <w:p w:rsidR="001D1E45" w:rsidRPr="00E3029A" w:rsidRDefault="001D1E45" w:rsidP="00E3029A">
      <w:pPr>
        <w:pStyle w:val="Akapitzlist"/>
        <w:spacing w:line="276" w:lineRule="auto"/>
        <w:jc w:val="both"/>
        <w:rPr>
          <w:rFonts w:asciiTheme="minorHAnsi" w:hAnsiTheme="minorHAnsi"/>
          <w:szCs w:val="24"/>
        </w:rPr>
      </w:pPr>
      <w:r w:rsidRPr="00E3029A">
        <w:rPr>
          <w:rFonts w:asciiTheme="minorHAnsi" w:hAnsiTheme="minorHAnsi"/>
          <w:szCs w:val="24"/>
        </w:rPr>
        <w:t>zmianie uległy wartości: wsparcie UE ogółem i wsparcie EFRR do kwoty 111 465 147,00 EUR; wkład krajowy ogółem do kwoty 19 670 320,00 EUR, krajowe środki publiczne ogółem do kwoty 6 613 759,00 EUR, krajowe środki publiczne JST do kwoty 5 958 082,00 EUR, krajowe środki publiczne Inne do kwoty  655 677,00 EUR, krajowe środki prywatne do kwoty 13 056 561,00 EUR; finansowanie ogółem do kwoty 131 135 467,00 EUR.</w:t>
      </w:r>
    </w:p>
    <w:p w:rsidR="001F4AF1" w:rsidRPr="00E3029A" w:rsidRDefault="001F4AF1" w:rsidP="00E3029A">
      <w:pPr>
        <w:pStyle w:val="Akapitzlist"/>
        <w:spacing w:line="276" w:lineRule="auto"/>
        <w:jc w:val="both"/>
        <w:rPr>
          <w:rFonts w:asciiTheme="minorHAnsi" w:hAnsiTheme="minorHAnsi"/>
          <w:szCs w:val="24"/>
        </w:rPr>
      </w:pPr>
    </w:p>
    <w:p w:rsidR="001D1E45" w:rsidRPr="00E3029A" w:rsidRDefault="001D1E45" w:rsidP="00E3029A">
      <w:pPr>
        <w:pStyle w:val="Akapitzlist"/>
        <w:spacing w:line="276" w:lineRule="auto"/>
        <w:jc w:val="both"/>
        <w:rPr>
          <w:rFonts w:asciiTheme="minorHAnsi" w:hAnsiTheme="minorHAnsi"/>
          <w:szCs w:val="24"/>
        </w:rPr>
      </w:pPr>
      <w:r w:rsidRPr="00E3029A">
        <w:rPr>
          <w:rFonts w:asciiTheme="minorHAnsi" w:hAnsiTheme="minorHAnsi"/>
          <w:szCs w:val="24"/>
        </w:rPr>
        <w:t xml:space="preserve">- </w:t>
      </w:r>
      <w:proofErr w:type="spellStart"/>
      <w:r w:rsidRPr="00E3029A">
        <w:rPr>
          <w:rFonts w:asciiTheme="minorHAnsi" w:hAnsiTheme="minorHAnsi"/>
          <w:b/>
          <w:szCs w:val="24"/>
        </w:rPr>
        <w:t>Poddziałenie</w:t>
      </w:r>
      <w:proofErr w:type="spellEnd"/>
      <w:r w:rsidRPr="00E3029A">
        <w:rPr>
          <w:rFonts w:asciiTheme="minorHAnsi" w:hAnsiTheme="minorHAnsi"/>
          <w:b/>
          <w:szCs w:val="24"/>
        </w:rPr>
        <w:t xml:space="preserve"> 1.2.2</w:t>
      </w:r>
    </w:p>
    <w:p w:rsidR="001D1E45" w:rsidRPr="00E3029A" w:rsidRDefault="001D1E45" w:rsidP="00E3029A">
      <w:pPr>
        <w:pStyle w:val="Akapitzlist"/>
        <w:spacing w:line="276" w:lineRule="auto"/>
        <w:jc w:val="both"/>
        <w:rPr>
          <w:rFonts w:asciiTheme="minorHAnsi" w:hAnsiTheme="minorHAnsi"/>
          <w:szCs w:val="24"/>
        </w:rPr>
      </w:pPr>
      <w:r w:rsidRPr="00E3029A">
        <w:rPr>
          <w:rFonts w:asciiTheme="minorHAnsi" w:hAnsiTheme="minorHAnsi"/>
          <w:szCs w:val="24"/>
        </w:rPr>
        <w:t>zmianie uległy wartości: wsparcie UE ogółem i wsparcie EFRR do kwoty 15 488 640,00 EUR; wkład krajowy ogółem do kwoty 2 733 290,00 EUR, krajowe środki publiczne ogółem do kwoty 919 016,00 EUR, krajowe środki publiczne JST do kwoty 827 906,00 EUR, krajowe środki publiczne Inne do kwoty 91 110,00 EUR, krajowe środki prywatne do kwoty 1 814 274,00 EUR; finansowanie ogółem do kwoty 18 221 930,00 EUR.</w:t>
      </w:r>
    </w:p>
    <w:p w:rsidR="001F4AF1" w:rsidRPr="00E3029A" w:rsidRDefault="001F4AF1" w:rsidP="00E3029A">
      <w:pPr>
        <w:pStyle w:val="Akapitzlist"/>
        <w:spacing w:line="276" w:lineRule="auto"/>
        <w:jc w:val="both"/>
        <w:rPr>
          <w:rFonts w:asciiTheme="minorHAnsi" w:hAnsiTheme="minorHAnsi"/>
          <w:szCs w:val="24"/>
        </w:rPr>
      </w:pPr>
    </w:p>
    <w:p w:rsidR="001D1E45" w:rsidRPr="00E3029A" w:rsidRDefault="001D1E45" w:rsidP="00E3029A">
      <w:pPr>
        <w:spacing w:line="276" w:lineRule="auto"/>
        <w:ind w:left="720"/>
        <w:contextualSpacing/>
        <w:jc w:val="both"/>
        <w:rPr>
          <w:rFonts w:asciiTheme="minorHAnsi" w:hAnsiTheme="minorHAnsi"/>
          <w:szCs w:val="24"/>
        </w:rPr>
      </w:pPr>
      <w:r w:rsidRPr="00E3029A">
        <w:rPr>
          <w:rFonts w:asciiTheme="minorHAnsi" w:hAnsiTheme="minorHAnsi"/>
          <w:szCs w:val="24"/>
        </w:rPr>
        <w:t xml:space="preserve">- </w:t>
      </w:r>
      <w:r w:rsidRPr="00E3029A">
        <w:rPr>
          <w:rFonts w:asciiTheme="minorHAnsi" w:hAnsiTheme="minorHAnsi"/>
          <w:b/>
          <w:szCs w:val="24"/>
        </w:rPr>
        <w:t>Poddziałanie 1.3.1</w:t>
      </w:r>
    </w:p>
    <w:p w:rsidR="001D1E45" w:rsidRPr="00E3029A" w:rsidRDefault="001D1E45" w:rsidP="00E3029A">
      <w:pPr>
        <w:spacing w:line="276" w:lineRule="auto"/>
        <w:ind w:left="720"/>
        <w:contextualSpacing/>
        <w:jc w:val="both"/>
        <w:rPr>
          <w:rFonts w:asciiTheme="minorHAnsi" w:hAnsiTheme="minorHAnsi"/>
          <w:szCs w:val="24"/>
        </w:rPr>
      </w:pPr>
      <w:r w:rsidRPr="00E3029A">
        <w:rPr>
          <w:rFonts w:asciiTheme="minorHAnsi" w:hAnsiTheme="minorHAnsi"/>
          <w:szCs w:val="24"/>
        </w:rPr>
        <w:t>zmianie uległy wartości: wsparcie UE ogółem i wsparcie EFRR do kwoty 27 008 381,00 EUR; wkład krajowy ogółem i krajowe środki prywatne do kwoty 4 766 185,00 EUR; finansowanie ogółem do kwoty 31 774 566,00 EUR.</w:t>
      </w:r>
    </w:p>
    <w:p w:rsidR="001F4AF1" w:rsidRPr="00E3029A" w:rsidRDefault="001F4AF1" w:rsidP="00E3029A">
      <w:pPr>
        <w:spacing w:line="276" w:lineRule="auto"/>
        <w:ind w:left="720"/>
        <w:contextualSpacing/>
        <w:jc w:val="both"/>
        <w:rPr>
          <w:rFonts w:asciiTheme="minorHAnsi" w:hAnsiTheme="minorHAnsi"/>
          <w:szCs w:val="24"/>
        </w:rPr>
      </w:pPr>
    </w:p>
    <w:p w:rsidR="001D1E45" w:rsidRPr="00E3029A" w:rsidRDefault="001D1E45" w:rsidP="00E3029A">
      <w:pPr>
        <w:spacing w:line="276" w:lineRule="auto"/>
        <w:ind w:left="720"/>
        <w:contextualSpacing/>
        <w:jc w:val="both"/>
        <w:rPr>
          <w:rFonts w:asciiTheme="minorHAnsi" w:hAnsiTheme="minorHAnsi"/>
          <w:szCs w:val="24"/>
        </w:rPr>
      </w:pPr>
      <w:r w:rsidRPr="00E3029A">
        <w:rPr>
          <w:rFonts w:asciiTheme="minorHAnsi" w:hAnsiTheme="minorHAnsi"/>
          <w:szCs w:val="24"/>
        </w:rPr>
        <w:t xml:space="preserve">- </w:t>
      </w:r>
      <w:proofErr w:type="spellStart"/>
      <w:r w:rsidRPr="00E3029A">
        <w:rPr>
          <w:rFonts w:asciiTheme="minorHAnsi" w:hAnsiTheme="minorHAnsi"/>
          <w:b/>
          <w:szCs w:val="24"/>
        </w:rPr>
        <w:t>Poddziałenie</w:t>
      </w:r>
      <w:proofErr w:type="spellEnd"/>
      <w:r w:rsidRPr="00E3029A">
        <w:rPr>
          <w:rFonts w:asciiTheme="minorHAnsi" w:hAnsiTheme="minorHAnsi"/>
          <w:b/>
          <w:szCs w:val="24"/>
        </w:rPr>
        <w:t xml:space="preserve"> 1.3.4</w:t>
      </w:r>
    </w:p>
    <w:p w:rsidR="001D1E45" w:rsidRPr="00E3029A" w:rsidRDefault="001D1E45" w:rsidP="00E3029A">
      <w:pPr>
        <w:spacing w:line="276" w:lineRule="auto"/>
        <w:ind w:left="720"/>
        <w:contextualSpacing/>
        <w:jc w:val="both"/>
        <w:rPr>
          <w:rFonts w:asciiTheme="minorHAnsi" w:hAnsiTheme="minorHAnsi"/>
          <w:szCs w:val="24"/>
        </w:rPr>
      </w:pPr>
      <w:r w:rsidRPr="00E3029A">
        <w:rPr>
          <w:rFonts w:asciiTheme="minorHAnsi" w:hAnsiTheme="minorHAnsi"/>
          <w:szCs w:val="24"/>
        </w:rPr>
        <w:t>zmianie uległy wartości: wsparcie UE ogółem i wsparcie EFRR do kwoty 9 404 231,00 EUR; wkład krajowy ogółem i krajowe środki prywatne do kwoty 1 659 570,00 EUR; finansowanie ogółem do kwoty 11 063 801,00 EUR.</w:t>
      </w:r>
    </w:p>
    <w:p w:rsidR="001F4AF1" w:rsidRPr="00E3029A" w:rsidRDefault="001F4AF1" w:rsidP="00E3029A">
      <w:pPr>
        <w:spacing w:line="276" w:lineRule="auto"/>
        <w:ind w:left="720"/>
        <w:contextualSpacing/>
        <w:jc w:val="both"/>
        <w:rPr>
          <w:rFonts w:asciiTheme="minorHAnsi" w:hAnsiTheme="minorHAnsi"/>
          <w:szCs w:val="24"/>
        </w:rPr>
      </w:pPr>
    </w:p>
    <w:p w:rsidR="001D1E45" w:rsidRPr="00E3029A" w:rsidRDefault="001D1E45" w:rsidP="00E3029A">
      <w:pPr>
        <w:numPr>
          <w:ilvl w:val="0"/>
          <w:numId w:val="1"/>
        </w:numPr>
        <w:spacing w:line="276" w:lineRule="auto"/>
        <w:contextualSpacing/>
        <w:jc w:val="both"/>
        <w:rPr>
          <w:rFonts w:asciiTheme="minorHAnsi" w:hAnsiTheme="minorHAnsi"/>
          <w:b/>
          <w:szCs w:val="24"/>
        </w:rPr>
      </w:pPr>
      <w:r w:rsidRPr="00E3029A">
        <w:rPr>
          <w:rFonts w:asciiTheme="minorHAnsi" w:hAnsiTheme="minorHAnsi"/>
          <w:b/>
          <w:szCs w:val="24"/>
        </w:rPr>
        <w:t>Oś 2:</w:t>
      </w:r>
    </w:p>
    <w:p w:rsidR="001F4AF1" w:rsidRPr="00E3029A" w:rsidRDefault="001F4AF1" w:rsidP="00E3029A">
      <w:pPr>
        <w:spacing w:line="276" w:lineRule="auto"/>
        <w:ind w:left="720"/>
        <w:contextualSpacing/>
        <w:jc w:val="both"/>
        <w:rPr>
          <w:rFonts w:asciiTheme="minorHAnsi" w:hAnsiTheme="minorHAnsi"/>
          <w:b/>
          <w:szCs w:val="24"/>
        </w:rPr>
      </w:pPr>
    </w:p>
    <w:p w:rsidR="001D1E45" w:rsidRPr="00E3029A" w:rsidRDefault="001D1E45" w:rsidP="00E3029A">
      <w:pPr>
        <w:spacing w:line="276" w:lineRule="auto"/>
        <w:ind w:left="720"/>
        <w:contextualSpacing/>
        <w:jc w:val="both"/>
        <w:rPr>
          <w:rFonts w:asciiTheme="minorHAnsi" w:hAnsiTheme="minorHAnsi"/>
          <w:szCs w:val="24"/>
        </w:rPr>
      </w:pPr>
      <w:r w:rsidRPr="00E3029A">
        <w:rPr>
          <w:rFonts w:asciiTheme="minorHAnsi" w:hAnsiTheme="minorHAnsi"/>
          <w:szCs w:val="24"/>
        </w:rPr>
        <w:t xml:space="preserve">- </w:t>
      </w:r>
      <w:r w:rsidRPr="00E3029A">
        <w:rPr>
          <w:rFonts w:asciiTheme="minorHAnsi" w:hAnsiTheme="minorHAnsi"/>
          <w:b/>
          <w:szCs w:val="24"/>
        </w:rPr>
        <w:t>Poddziałanie 2.1.1</w:t>
      </w:r>
    </w:p>
    <w:p w:rsidR="001D1E45" w:rsidRPr="00E3029A" w:rsidRDefault="001D1E45" w:rsidP="00E3029A">
      <w:pPr>
        <w:spacing w:line="276" w:lineRule="auto"/>
        <w:ind w:left="720"/>
        <w:contextualSpacing/>
        <w:jc w:val="both"/>
        <w:rPr>
          <w:rFonts w:asciiTheme="minorHAnsi" w:hAnsiTheme="minorHAnsi"/>
          <w:szCs w:val="24"/>
        </w:rPr>
      </w:pPr>
      <w:r w:rsidRPr="00E3029A">
        <w:rPr>
          <w:rFonts w:asciiTheme="minorHAnsi" w:hAnsiTheme="minorHAnsi"/>
          <w:szCs w:val="24"/>
        </w:rPr>
        <w:t>zmianie uległy wartości: wsparcie UE ogółem i wsparcie EFRR do kwoty 46</w:t>
      </w:r>
      <w:r w:rsidR="00572A6B">
        <w:rPr>
          <w:rFonts w:asciiTheme="minorHAnsi" w:hAnsiTheme="minorHAnsi"/>
          <w:szCs w:val="24"/>
        </w:rPr>
        <w:t> 989 113</w:t>
      </w:r>
      <w:r w:rsidRPr="00E3029A">
        <w:rPr>
          <w:rFonts w:asciiTheme="minorHAnsi" w:hAnsiTheme="minorHAnsi"/>
          <w:szCs w:val="24"/>
        </w:rPr>
        <w:t>,00 EUR; wkład krajowy ogółem do kwoty 8 </w:t>
      </w:r>
      <w:r w:rsidR="00572A6B">
        <w:rPr>
          <w:rFonts w:asciiTheme="minorHAnsi" w:hAnsiTheme="minorHAnsi"/>
          <w:szCs w:val="24"/>
        </w:rPr>
        <w:t>292</w:t>
      </w:r>
      <w:r w:rsidRPr="00E3029A">
        <w:rPr>
          <w:rFonts w:asciiTheme="minorHAnsi" w:hAnsiTheme="minorHAnsi"/>
          <w:szCs w:val="24"/>
        </w:rPr>
        <w:t> </w:t>
      </w:r>
      <w:r w:rsidR="00572A6B">
        <w:rPr>
          <w:rFonts w:asciiTheme="minorHAnsi" w:hAnsiTheme="minorHAnsi"/>
          <w:szCs w:val="24"/>
        </w:rPr>
        <w:t>197</w:t>
      </w:r>
      <w:r w:rsidRPr="00E3029A">
        <w:rPr>
          <w:rFonts w:asciiTheme="minorHAnsi" w:hAnsiTheme="minorHAnsi"/>
          <w:szCs w:val="24"/>
        </w:rPr>
        <w:t>,00 EUR; krajowe środki publiczne ogółem do kwoty 7</w:t>
      </w:r>
      <w:r w:rsidR="00572A6B">
        <w:rPr>
          <w:rFonts w:asciiTheme="minorHAnsi" w:hAnsiTheme="minorHAnsi"/>
          <w:szCs w:val="24"/>
        </w:rPr>
        <w:t> 118 302</w:t>
      </w:r>
      <w:r w:rsidRPr="00E3029A">
        <w:rPr>
          <w:rFonts w:asciiTheme="minorHAnsi" w:hAnsiTheme="minorHAnsi"/>
          <w:szCs w:val="24"/>
        </w:rPr>
        <w:t>,00 EUR; krajowe środki publiczne budżet JST do kwoty 7</w:t>
      </w:r>
      <w:r w:rsidR="00572A6B">
        <w:rPr>
          <w:rFonts w:asciiTheme="minorHAnsi" w:hAnsiTheme="minorHAnsi"/>
          <w:szCs w:val="24"/>
        </w:rPr>
        <w:t> 118 302</w:t>
      </w:r>
      <w:r w:rsidRPr="00E3029A">
        <w:rPr>
          <w:rFonts w:asciiTheme="minorHAnsi" w:hAnsiTheme="minorHAnsi"/>
          <w:szCs w:val="24"/>
        </w:rPr>
        <w:t>,00 EUR; krajowe środki prywatne do kwoty 1 1</w:t>
      </w:r>
      <w:r w:rsidR="00572A6B">
        <w:rPr>
          <w:rFonts w:asciiTheme="minorHAnsi" w:hAnsiTheme="minorHAnsi"/>
          <w:szCs w:val="24"/>
        </w:rPr>
        <w:t>73</w:t>
      </w:r>
      <w:r w:rsidRPr="00E3029A">
        <w:rPr>
          <w:rFonts w:asciiTheme="minorHAnsi" w:hAnsiTheme="minorHAnsi"/>
          <w:szCs w:val="24"/>
        </w:rPr>
        <w:t> </w:t>
      </w:r>
      <w:r w:rsidR="00572A6B">
        <w:rPr>
          <w:rFonts w:asciiTheme="minorHAnsi" w:hAnsiTheme="minorHAnsi"/>
          <w:szCs w:val="24"/>
        </w:rPr>
        <w:t>895</w:t>
      </w:r>
      <w:r w:rsidRPr="00E3029A">
        <w:rPr>
          <w:rFonts w:asciiTheme="minorHAnsi" w:hAnsiTheme="minorHAnsi"/>
          <w:szCs w:val="24"/>
        </w:rPr>
        <w:t xml:space="preserve">,00 EUR; </w:t>
      </w:r>
      <w:r w:rsidRPr="00E3029A">
        <w:rPr>
          <w:rFonts w:asciiTheme="minorHAnsi" w:hAnsiTheme="minorHAnsi"/>
          <w:szCs w:val="24"/>
        </w:rPr>
        <w:lastRenderedPageBreak/>
        <w:t>finansowanie ogółem do kwoty 5</w:t>
      </w:r>
      <w:r w:rsidR="00572A6B">
        <w:rPr>
          <w:rFonts w:asciiTheme="minorHAnsi" w:hAnsiTheme="minorHAnsi"/>
          <w:szCs w:val="24"/>
        </w:rPr>
        <w:t>5 281 310</w:t>
      </w:r>
      <w:r w:rsidRPr="00E3029A">
        <w:rPr>
          <w:rFonts w:asciiTheme="minorHAnsi" w:hAnsiTheme="minorHAnsi"/>
          <w:szCs w:val="24"/>
        </w:rPr>
        <w:t>,00 EUR.</w:t>
      </w:r>
    </w:p>
    <w:p w:rsidR="001F4AF1" w:rsidRPr="00E3029A" w:rsidRDefault="001F4AF1" w:rsidP="00E3029A">
      <w:pPr>
        <w:spacing w:line="276" w:lineRule="auto"/>
        <w:ind w:left="720"/>
        <w:contextualSpacing/>
        <w:jc w:val="both"/>
        <w:rPr>
          <w:rFonts w:asciiTheme="minorHAnsi" w:hAnsiTheme="minorHAnsi"/>
          <w:szCs w:val="24"/>
        </w:rPr>
      </w:pPr>
    </w:p>
    <w:p w:rsidR="001D1E45" w:rsidRPr="00E3029A" w:rsidRDefault="001D1E45" w:rsidP="00E3029A">
      <w:pPr>
        <w:spacing w:line="276" w:lineRule="auto"/>
        <w:ind w:left="720"/>
        <w:contextualSpacing/>
        <w:jc w:val="both"/>
        <w:rPr>
          <w:rFonts w:asciiTheme="minorHAnsi" w:hAnsiTheme="minorHAnsi"/>
          <w:szCs w:val="24"/>
        </w:rPr>
      </w:pPr>
      <w:r w:rsidRPr="00E3029A">
        <w:rPr>
          <w:rFonts w:asciiTheme="minorHAnsi" w:hAnsiTheme="minorHAnsi"/>
          <w:szCs w:val="24"/>
        </w:rPr>
        <w:t xml:space="preserve">- </w:t>
      </w:r>
      <w:proofErr w:type="spellStart"/>
      <w:r w:rsidRPr="00E3029A">
        <w:rPr>
          <w:rFonts w:asciiTheme="minorHAnsi" w:hAnsiTheme="minorHAnsi"/>
          <w:b/>
          <w:szCs w:val="24"/>
        </w:rPr>
        <w:t>Poddziałenie</w:t>
      </w:r>
      <w:proofErr w:type="spellEnd"/>
      <w:r w:rsidRPr="00E3029A">
        <w:rPr>
          <w:rFonts w:asciiTheme="minorHAnsi" w:hAnsiTheme="minorHAnsi"/>
          <w:b/>
          <w:szCs w:val="24"/>
        </w:rPr>
        <w:t xml:space="preserve"> 2.1.2</w:t>
      </w:r>
    </w:p>
    <w:p w:rsidR="001D1E45" w:rsidRDefault="001D1E45" w:rsidP="00E3029A">
      <w:pPr>
        <w:spacing w:line="276" w:lineRule="auto"/>
        <w:ind w:left="720"/>
        <w:contextualSpacing/>
        <w:jc w:val="both"/>
        <w:rPr>
          <w:rFonts w:asciiTheme="minorHAnsi" w:hAnsiTheme="minorHAnsi"/>
          <w:szCs w:val="24"/>
        </w:rPr>
      </w:pPr>
      <w:r w:rsidRPr="00E3029A">
        <w:rPr>
          <w:rFonts w:asciiTheme="minorHAnsi" w:hAnsiTheme="minorHAnsi"/>
          <w:szCs w:val="24"/>
        </w:rPr>
        <w:t>zmianie uległy wartości: wsparcie UE ogółem i wsparcie EFRR do kwoty 9 649 115,00 EUR; wkład krajowy ogółem do kwoty 1 702 786,00 EUR; krajowe środki publiczne ogółem do kwoty 1 461 729,00 EUR; krajowe środki publiczne budżet JST do kwoty 1 461 729,00 EUR; krajowe środki prywatne do kwoty 241 057,00 EUR; finansowanie ogółem do kwoty 11 351 901,00 EUR.</w:t>
      </w:r>
    </w:p>
    <w:p w:rsidR="00572A6B" w:rsidRPr="00E3029A" w:rsidRDefault="00572A6B" w:rsidP="00572A6B">
      <w:pPr>
        <w:spacing w:line="276" w:lineRule="auto"/>
        <w:ind w:left="720"/>
        <w:contextualSpacing/>
        <w:jc w:val="both"/>
        <w:rPr>
          <w:rFonts w:asciiTheme="minorHAnsi" w:hAnsiTheme="minorHAnsi"/>
          <w:szCs w:val="24"/>
        </w:rPr>
      </w:pPr>
      <w:r w:rsidRPr="00E3029A">
        <w:rPr>
          <w:rFonts w:asciiTheme="minorHAnsi" w:hAnsiTheme="minorHAnsi"/>
          <w:szCs w:val="24"/>
        </w:rPr>
        <w:t xml:space="preserve">- </w:t>
      </w:r>
      <w:proofErr w:type="spellStart"/>
      <w:r w:rsidRPr="00E3029A">
        <w:rPr>
          <w:rFonts w:asciiTheme="minorHAnsi" w:hAnsiTheme="minorHAnsi"/>
          <w:b/>
          <w:szCs w:val="24"/>
        </w:rPr>
        <w:t>Poddziałenie</w:t>
      </w:r>
      <w:proofErr w:type="spellEnd"/>
      <w:r w:rsidRPr="00E3029A">
        <w:rPr>
          <w:rFonts w:asciiTheme="minorHAnsi" w:hAnsiTheme="minorHAnsi"/>
          <w:b/>
          <w:szCs w:val="24"/>
        </w:rPr>
        <w:t xml:space="preserve"> 2.1.</w:t>
      </w:r>
      <w:r>
        <w:rPr>
          <w:rFonts w:asciiTheme="minorHAnsi" w:hAnsiTheme="minorHAnsi"/>
          <w:b/>
          <w:szCs w:val="24"/>
        </w:rPr>
        <w:t>3</w:t>
      </w:r>
    </w:p>
    <w:p w:rsidR="00572A6B" w:rsidRPr="00E3029A" w:rsidRDefault="00572A6B" w:rsidP="00572A6B">
      <w:pPr>
        <w:spacing w:line="276" w:lineRule="auto"/>
        <w:ind w:left="720"/>
        <w:contextualSpacing/>
        <w:jc w:val="both"/>
        <w:rPr>
          <w:rFonts w:asciiTheme="minorHAnsi" w:hAnsiTheme="minorHAnsi"/>
          <w:szCs w:val="24"/>
        </w:rPr>
      </w:pPr>
      <w:r w:rsidRPr="00E3029A">
        <w:rPr>
          <w:rFonts w:asciiTheme="minorHAnsi" w:hAnsiTheme="minorHAnsi"/>
          <w:szCs w:val="24"/>
        </w:rPr>
        <w:t xml:space="preserve">zmianie uległy wartości: wsparcie UE ogółem i wsparcie EFRR do kwoty </w:t>
      </w:r>
      <w:r>
        <w:rPr>
          <w:rFonts w:asciiTheme="minorHAnsi" w:hAnsiTheme="minorHAnsi"/>
          <w:szCs w:val="24"/>
        </w:rPr>
        <w:t>3</w:t>
      </w:r>
      <w:r w:rsidRPr="00E3029A">
        <w:rPr>
          <w:rFonts w:asciiTheme="minorHAnsi" w:hAnsiTheme="minorHAnsi"/>
          <w:szCs w:val="24"/>
        </w:rPr>
        <w:t> </w:t>
      </w:r>
      <w:r>
        <w:rPr>
          <w:rFonts w:asciiTheme="minorHAnsi" w:hAnsiTheme="minorHAnsi"/>
          <w:szCs w:val="24"/>
        </w:rPr>
        <w:t>348</w:t>
      </w:r>
      <w:r w:rsidRPr="00E3029A">
        <w:rPr>
          <w:rFonts w:asciiTheme="minorHAnsi" w:hAnsiTheme="minorHAnsi"/>
          <w:szCs w:val="24"/>
        </w:rPr>
        <w:t xml:space="preserve"> </w:t>
      </w:r>
      <w:r>
        <w:rPr>
          <w:rFonts w:asciiTheme="minorHAnsi" w:hAnsiTheme="minorHAnsi"/>
          <w:szCs w:val="24"/>
        </w:rPr>
        <w:t>080</w:t>
      </w:r>
      <w:r w:rsidRPr="00E3029A">
        <w:rPr>
          <w:rFonts w:asciiTheme="minorHAnsi" w:hAnsiTheme="minorHAnsi"/>
          <w:szCs w:val="24"/>
        </w:rPr>
        <w:t xml:space="preserve">,00 EUR; wkład krajowy ogółem do kwoty </w:t>
      </w:r>
      <w:r>
        <w:rPr>
          <w:rFonts w:asciiTheme="minorHAnsi" w:hAnsiTheme="minorHAnsi"/>
          <w:szCs w:val="24"/>
        </w:rPr>
        <w:t>590 838</w:t>
      </w:r>
      <w:r w:rsidRPr="00E3029A">
        <w:rPr>
          <w:rFonts w:asciiTheme="minorHAnsi" w:hAnsiTheme="minorHAnsi"/>
          <w:szCs w:val="24"/>
        </w:rPr>
        <w:t xml:space="preserve">,00 EUR; krajowe środki publiczne ogółem do kwoty </w:t>
      </w:r>
      <w:r>
        <w:rPr>
          <w:rFonts w:asciiTheme="minorHAnsi" w:hAnsiTheme="minorHAnsi"/>
          <w:szCs w:val="24"/>
        </w:rPr>
        <w:t>507 195</w:t>
      </w:r>
      <w:r w:rsidRPr="00E3029A">
        <w:rPr>
          <w:rFonts w:asciiTheme="minorHAnsi" w:hAnsiTheme="minorHAnsi"/>
          <w:szCs w:val="24"/>
        </w:rPr>
        <w:t>,00 EUR; krajowe środki publiczne budżet JST do kwoty  </w:t>
      </w:r>
      <w:r>
        <w:rPr>
          <w:rFonts w:asciiTheme="minorHAnsi" w:hAnsiTheme="minorHAnsi"/>
          <w:szCs w:val="24"/>
        </w:rPr>
        <w:t>507</w:t>
      </w:r>
      <w:r w:rsidRPr="00E3029A">
        <w:rPr>
          <w:rFonts w:asciiTheme="minorHAnsi" w:hAnsiTheme="minorHAnsi"/>
          <w:szCs w:val="24"/>
        </w:rPr>
        <w:t> </w:t>
      </w:r>
      <w:r>
        <w:rPr>
          <w:rFonts w:asciiTheme="minorHAnsi" w:hAnsiTheme="minorHAnsi"/>
          <w:szCs w:val="24"/>
        </w:rPr>
        <w:t>195</w:t>
      </w:r>
      <w:r w:rsidRPr="00E3029A">
        <w:rPr>
          <w:rFonts w:asciiTheme="minorHAnsi" w:hAnsiTheme="minorHAnsi"/>
          <w:szCs w:val="24"/>
        </w:rPr>
        <w:t xml:space="preserve">,00 EUR; krajowe środki prywatne do kwoty </w:t>
      </w:r>
      <w:r>
        <w:rPr>
          <w:rFonts w:asciiTheme="minorHAnsi" w:hAnsiTheme="minorHAnsi"/>
          <w:szCs w:val="24"/>
        </w:rPr>
        <w:t>83</w:t>
      </w:r>
      <w:r w:rsidRPr="00E3029A">
        <w:rPr>
          <w:rFonts w:asciiTheme="minorHAnsi" w:hAnsiTheme="minorHAnsi"/>
          <w:szCs w:val="24"/>
        </w:rPr>
        <w:t> </w:t>
      </w:r>
      <w:r>
        <w:rPr>
          <w:rFonts w:asciiTheme="minorHAnsi" w:hAnsiTheme="minorHAnsi"/>
          <w:szCs w:val="24"/>
        </w:rPr>
        <w:t>643</w:t>
      </w:r>
      <w:r w:rsidRPr="00E3029A">
        <w:rPr>
          <w:rFonts w:asciiTheme="minorHAnsi" w:hAnsiTheme="minorHAnsi"/>
          <w:szCs w:val="24"/>
        </w:rPr>
        <w:t xml:space="preserve">,00 EUR; finansowanie ogółem do kwoty </w:t>
      </w:r>
      <w:r>
        <w:rPr>
          <w:rFonts w:asciiTheme="minorHAnsi" w:hAnsiTheme="minorHAnsi"/>
          <w:szCs w:val="24"/>
        </w:rPr>
        <w:t>3</w:t>
      </w:r>
      <w:r w:rsidRPr="00E3029A">
        <w:rPr>
          <w:rFonts w:asciiTheme="minorHAnsi" w:hAnsiTheme="minorHAnsi"/>
          <w:szCs w:val="24"/>
        </w:rPr>
        <w:t> </w:t>
      </w:r>
      <w:r>
        <w:rPr>
          <w:rFonts w:asciiTheme="minorHAnsi" w:hAnsiTheme="minorHAnsi"/>
          <w:szCs w:val="24"/>
        </w:rPr>
        <w:t>938</w:t>
      </w:r>
      <w:r w:rsidRPr="00E3029A">
        <w:rPr>
          <w:rFonts w:asciiTheme="minorHAnsi" w:hAnsiTheme="minorHAnsi"/>
          <w:szCs w:val="24"/>
        </w:rPr>
        <w:t xml:space="preserve"> 9</w:t>
      </w:r>
      <w:r>
        <w:rPr>
          <w:rFonts w:asciiTheme="minorHAnsi" w:hAnsiTheme="minorHAnsi"/>
          <w:szCs w:val="24"/>
        </w:rPr>
        <w:t>18</w:t>
      </w:r>
      <w:r w:rsidRPr="00E3029A">
        <w:rPr>
          <w:rFonts w:asciiTheme="minorHAnsi" w:hAnsiTheme="minorHAnsi"/>
          <w:szCs w:val="24"/>
        </w:rPr>
        <w:t>,00 EUR.</w:t>
      </w:r>
    </w:p>
    <w:p w:rsidR="0055259C" w:rsidRPr="00E3029A" w:rsidRDefault="0055259C" w:rsidP="00E3029A">
      <w:pPr>
        <w:spacing w:line="276" w:lineRule="auto"/>
        <w:ind w:left="720"/>
        <w:contextualSpacing/>
        <w:jc w:val="both"/>
        <w:rPr>
          <w:rFonts w:asciiTheme="minorHAnsi" w:hAnsiTheme="minorHAnsi"/>
          <w:szCs w:val="24"/>
        </w:rPr>
      </w:pPr>
    </w:p>
    <w:p w:rsidR="001D1E45" w:rsidRPr="00E3029A" w:rsidRDefault="001D1E45" w:rsidP="00E3029A">
      <w:pPr>
        <w:numPr>
          <w:ilvl w:val="0"/>
          <w:numId w:val="1"/>
        </w:numPr>
        <w:spacing w:line="276" w:lineRule="auto"/>
        <w:contextualSpacing/>
        <w:jc w:val="both"/>
        <w:rPr>
          <w:rFonts w:asciiTheme="minorHAnsi" w:hAnsiTheme="minorHAnsi"/>
          <w:b/>
          <w:szCs w:val="24"/>
        </w:rPr>
      </w:pPr>
      <w:r w:rsidRPr="00E3029A">
        <w:rPr>
          <w:rFonts w:asciiTheme="minorHAnsi" w:hAnsiTheme="minorHAnsi"/>
          <w:b/>
          <w:szCs w:val="24"/>
        </w:rPr>
        <w:t>Oś 4:</w:t>
      </w:r>
    </w:p>
    <w:p w:rsidR="001F4AF1" w:rsidRPr="00E3029A" w:rsidRDefault="001F4AF1" w:rsidP="00E3029A">
      <w:pPr>
        <w:spacing w:line="276" w:lineRule="auto"/>
        <w:ind w:left="720"/>
        <w:contextualSpacing/>
        <w:jc w:val="both"/>
        <w:rPr>
          <w:rFonts w:asciiTheme="minorHAnsi" w:hAnsiTheme="minorHAnsi"/>
          <w:b/>
          <w:szCs w:val="24"/>
        </w:rPr>
      </w:pPr>
    </w:p>
    <w:p w:rsidR="001D1E45" w:rsidRPr="00E3029A" w:rsidRDefault="001D1E45" w:rsidP="00E3029A">
      <w:pPr>
        <w:spacing w:line="276" w:lineRule="auto"/>
        <w:ind w:left="720"/>
        <w:contextualSpacing/>
        <w:jc w:val="both"/>
        <w:rPr>
          <w:rFonts w:asciiTheme="minorHAnsi" w:hAnsiTheme="minorHAnsi"/>
          <w:szCs w:val="24"/>
        </w:rPr>
      </w:pPr>
      <w:r w:rsidRPr="00E3029A">
        <w:rPr>
          <w:rFonts w:asciiTheme="minorHAnsi" w:hAnsiTheme="minorHAnsi"/>
          <w:szCs w:val="24"/>
        </w:rPr>
        <w:t xml:space="preserve">- </w:t>
      </w:r>
      <w:r w:rsidRPr="00E3029A">
        <w:rPr>
          <w:rFonts w:asciiTheme="minorHAnsi" w:hAnsiTheme="minorHAnsi"/>
          <w:b/>
          <w:szCs w:val="24"/>
        </w:rPr>
        <w:t>Poddziałanie 4.2.1</w:t>
      </w:r>
    </w:p>
    <w:p w:rsidR="001D1E45" w:rsidRPr="00E3029A" w:rsidRDefault="001D1E45" w:rsidP="00E3029A">
      <w:pPr>
        <w:spacing w:line="276" w:lineRule="auto"/>
        <w:ind w:left="720"/>
        <w:contextualSpacing/>
        <w:jc w:val="both"/>
        <w:rPr>
          <w:rFonts w:asciiTheme="minorHAnsi" w:hAnsiTheme="minorHAnsi"/>
          <w:szCs w:val="24"/>
        </w:rPr>
      </w:pPr>
      <w:r w:rsidRPr="00E3029A">
        <w:rPr>
          <w:rFonts w:asciiTheme="minorHAnsi" w:hAnsiTheme="minorHAnsi"/>
          <w:szCs w:val="24"/>
        </w:rPr>
        <w:t>zmianie uległy wartości: wsparcie UE ogółem i wsparcie EFRR do kwoty 31 386 552,00 EUR; wkład krajowy ogółem do kwoty 5 538 803,00 EUR; krajowe środki publiczne ogółem do kwoty 4 984 923,00 EUR; krajowe środki publiczne budżet JST do kwoty 4 432 839,00 EUR; krajowe środki publiczne budżet Inne do kwoty 552 084,00 EUR; krajowe środki prywatne do kwoty 553 880,00 EUR; finansowanie ogółem do kwoty 36 925 355,00 EUR.</w:t>
      </w:r>
    </w:p>
    <w:p w:rsidR="001F4AF1" w:rsidRPr="00E3029A" w:rsidRDefault="001F4AF1" w:rsidP="00E3029A">
      <w:pPr>
        <w:spacing w:line="276" w:lineRule="auto"/>
        <w:ind w:left="720"/>
        <w:contextualSpacing/>
        <w:jc w:val="both"/>
        <w:rPr>
          <w:rFonts w:asciiTheme="minorHAnsi" w:hAnsiTheme="minorHAnsi"/>
          <w:szCs w:val="24"/>
        </w:rPr>
      </w:pPr>
    </w:p>
    <w:p w:rsidR="001D1E45" w:rsidRPr="00E3029A" w:rsidRDefault="001D1E45" w:rsidP="00E3029A">
      <w:pPr>
        <w:spacing w:line="276" w:lineRule="auto"/>
        <w:ind w:left="720"/>
        <w:contextualSpacing/>
        <w:jc w:val="both"/>
        <w:rPr>
          <w:rFonts w:asciiTheme="minorHAnsi" w:hAnsiTheme="minorHAnsi"/>
          <w:szCs w:val="24"/>
        </w:rPr>
      </w:pPr>
      <w:r w:rsidRPr="00E3029A">
        <w:rPr>
          <w:rFonts w:asciiTheme="minorHAnsi" w:hAnsiTheme="minorHAnsi"/>
          <w:szCs w:val="24"/>
        </w:rPr>
        <w:t xml:space="preserve">- </w:t>
      </w:r>
      <w:proofErr w:type="spellStart"/>
      <w:r w:rsidRPr="00E3029A">
        <w:rPr>
          <w:rFonts w:asciiTheme="minorHAnsi" w:hAnsiTheme="minorHAnsi"/>
          <w:b/>
          <w:szCs w:val="24"/>
        </w:rPr>
        <w:t>Poddziałenie</w:t>
      </w:r>
      <w:proofErr w:type="spellEnd"/>
      <w:r w:rsidRPr="00E3029A">
        <w:rPr>
          <w:rFonts w:asciiTheme="minorHAnsi" w:hAnsiTheme="minorHAnsi"/>
          <w:b/>
          <w:szCs w:val="24"/>
        </w:rPr>
        <w:t xml:space="preserve"> 4.2.3</w:t>
      </w:r>
    </w:p>
    <w:p w:rsidR="001D1E45" w:rsidRPr="00E3029A" w:rsidRDefault="001D1E45" w:rsidP="00E3029A">
      <w:pPr>
        <w:spacing w:line="276" w:lineRule="auto"/>
        <w:ind w:left="720"/>
        <w:contextualSpacing/>
        <w:jc w:val="both"/>
        <w:rPr>
          <w:rFonts w:asciiTheme="minorHAnsi" w:hAnsiTheme="minorHAnsi"/>
          <w:szCs w:val="24"/>
        </w:rPr>
      </w:pPr>
      <w:r w:rsidRPr="00E3029A">
        <w:rPr>
          <w:rFonts w:asciiTheme="minorHAnsi" w:hAnsiTheme="minorHAnsi"/>
          <w:szCs w:val="24"/>
        </w:rPr>
        <w:t>zmianie uległy wartości: wsparcie UE ogółem i wsparcie EFRR do kwoty 9 244 113,00 EUR; wkład krajowy ogółem do kwoty 1 631 315,00 EUR; krajowe środki publiczne ogółem do kwoty 1 468 183,00 EUR; krajowe środki publiczne budżet JST do kwoty 1 305 581,00 EUR; krajowe środki publiczne budżet Inne do kwoty 162 602,00 EUR; krajowe środki prywatne do kwoty 163 132,00 EUR; finansowanie ogółem do kwoty 10 875 428,00 EUR.</w:t>
      </w:r>
    </w:p>
    <w:p w:rsidR="001F4AF1" w:rsidRPr="00E3029A" w:rsidRDefault="001F4AF1" w:rsidP="00E3029A">
      <w:pPr>
        <w:spacing w:line="276" w:lineRule="auto"/>
        <w:ind w:left="720"/>
        <w:contextualSpacing/>
        <w:jc w:val="both"/>
        <w:rPr>
          <w:rFonts w:asciiTheme="minorHAnsi" w:hAnsiTheme="minorHAnsi"/>
          <w:szCs w:val="24"/>
        </w:rPr>
      </w:pPr>
    </w:p>
    <w:p w:rsidR="001D1E45" w:rsidRPr="00E3029A" w:rsidRDefault="001D1E45" w:rsidP="00E3029A">
      <w:pPr>
        <w:numPr>
          <w:ilvl w:val="0"/>
          <w:numId w:val="1"/>
        </w:numPr>
        <w:spacing w:line="276" w:lineRule="auto"/>
        <w:contextualSpacing/>
        <w:jc w:val="both"/>
        <w:rPr>
          <w:rFonts w:asciiTheme="minorHAnsi" w:hAnsiTheme="minorHAnsi"/>
          <w:szCs w:val="24"/>
        </w:rPr>
      </w:pPr>
      <w:r w:rsidRPr="00E3029A">
        <w:rPr>
          <w:rFonts w:asciiTheme="minorHAnsi" w:hAnsiTheme="minorHAnsi"/>
          <w:b/>
          <w:szCs w:val="24"/>
        </w:rPr>
        <w:t xml:space="preserve">Oś 5: </w:t>
      </w:r>
    </w:p>
    <w:p w:rsidR="001F4AF1" w:rsidRPr="00E3029A" w:rsidRDefault="001F4AF1" w:rsidP="00E3029A">
      <w:pPr>
        <w:spacing w:line="276" w:lineRule="auto"/>
        <w:ind w:left="720"/>
        <w:contextualSpacing/>
        <w:jc w:val="both"/>
        <w:rPr>
          <w:rFonts w:asciiTheme="minorHAnsi" w:hAnsiTheme="minorHAnsi"/>
          <w:szCs w:val="24"/>
        </w:rPr>
      </w:pPr>
    </w:p>
    <w:p w:rsidR="001D1E45" w:rsidRPr="00E3029A" w:rsidRDefault="001D1E45" w:rsidP="00E3029A">
      <w:pPr>
        <w:pStyle w:val="Akapitzlist"/>
        <w:spacing w:line="276" w:lineRule="auto"/>
        <w:jc w:val="both"/>
        <w:rPr>
          <w:rFonts w:asciiTheme="minorHAnsi" w:hAnsiTheme="minorHAnsi"/>
          <w:szCs w:val="24"/>
        </w:rPr>
      </w:pPr>
      <w:r w:rsidRPr="00E3029A">
        <w:rPr>
          <w:rFonts w:asciiTheme="minorHAnsi" w:hAnsiTheme="minorHAnsi"/>
          <w:szCs w:val="24"/>
        </w:rPr>
        <w:t xml:space="preserve">- </w:t>
      </w:r>
      <w:r w:rsidRPr="00E3029A">
        <w:rPr>
          <w:rFonts w:asciiTheme="minorHAnsi" w:hAnsiTheme="minorHAnsi"/>
          <w:b/>
          <w:szCs w:val="24"/>
        </w:rPr>
        <w:t>Poddziałanie 5.2.1</w:t>
      </w:r>
    </w:p>
    <w:p w:rsidR="001D1E45" w:rsidRPr="00E3029A" w:rsidRDefault="001D1E45" w:rsidP="00E3029A">
      <w:pPr>
        <w:spacing w:line="276" w:lineRule="auto"/>
        <w:ind w:left="720"/>
        <w:contextualSpacing/>
        <w:jc w:val="both"/>
        <w:rPr>
          <w:rFonts w:asciiTheme="minorHAnsi" w:hAnsiTheme="minorHAnsi"/>
          <w:szCs w:val="24"/>
        </w:rPr>
      </w:pPr>
      <w:r w:rsidRPr="00E3029A">
        <w:rPr>
          <w:rFonts w:asciiTheme="minorHAnsi" w:hAnsiTheme="minorHAnsi"/>
          <w:szCs w:val="24"/>
        </w:rPr>
        <w:t>zmianie uległy wartości: wsparcie UE ogółem i wsparcie EFRR do kwoty 109 848 386,00 EUR; wkład krajowy ogółem do kwoty 15 373 209,00 EUR; krajowe środki publiczne ogółem do kwoty 8 862 928,00 EUR; krajowe środki publiczne budżet Inne do kwoty 8 862 928,00 EUR; krajowe środki prywatne do kwoty 6 510 281,00 EUR; finansowanie ogółem do kwoty 125 221 595,00 EUR.</w:t>
      </w:r>
    </w:p>
    <w:p w:rsidR="001F4AF1" w:rsidRPr="00E3029A" w:rsidRDefault="001F4AF1" w:rsidP="00E3029A">
      <w:pPr>
        <w:spacing w:line="276" w:lineRule="auto"/>
        <w:ind w:left="720"/>
        <w:contextualSpacing/>
        <w:jc w:val="both"/>
        <w:rPr>
          <w:rFonts w:asciiTheme="minorHAnsi" w:hAnsiTheme="minorHAnsi"/>
          <w:szCs w:val="24"/>
        </w:rPr>
      </w:pPr>
    </w:p>
    <w:p w:rsidR="001D1E45" w:rsidRPr="00E3029A" w:rsidRDefault="001D1E45" w:rsidP="00E3029A">
      <w:pPr>
        <w:pStyle w:val="Akapitzlist"/>
        <w:spacing w:line="276" w:lineRule="auto"/>
        <w:jc w:val="both"/>
        <w:rPr>
          <w:rFonts w:asciiTheme="minorHAnsi" w:hAnsiTheme="minorHAnsi"/>
          <w:szCs w:val="24"/>
        </w:rPr>
      </w:pPr>
      <w:r w:rsidRPr="00E3029A">
        <w:rPr>
          <w:rFonts w:asciiTheme="minorHAnsi" w:hAnsiTheme="minorHAnsi"/>
          <w:szCs w:val="24"/>
        </w:rPr>
        <w:t xml:space="preserve">- </w:t>
      </w:r>
      <w:proofErr w:type="spellStart"/>
      <w:r w:rsidRPr="00E3029A">
        <w:rPr>
          <w:rFonts w:asciiTheme="minorHAnsi" w:hAnsiTheme="minorHAnsi"/>
          <w:b/>
          <w:szCs w:val="24"/>
        </w:rPr>
        <w:t>Poddziałenie</w:t>
      </w:r>
      <w:proofErr w:type="spellEnd"/>
      <w:r w:rsidRPr="00E3029A">
        <w:rPr>
          <w:rFonts w:asciiTheme="minorHAnsi" w:hAnsiTheme="minorHAnsi"/>
          <w:b/>
          <w:szCs w:val="24"/>
        </w:rPr>
        <w:t xml:space="preserve"> 5.2.2</w:t>
      </w:r>
    </w:p>
    <w:p w:rsidR="001D1E45" w:rsidRPr="00E3029A" w:rsidRDefault="001D1E45" w:rsidP="00E3029A">
      <w:pPr>
        <w:pStyle w:val="Akapitzlist"/>
        <w:spacing w:line="276" w:lineRule="auto"/>
        <w:jc w:val="both"/>
        <w:rPr>
          <w:rFonts w:asciiTheme="minorHAnsi" w:hAnsiTheme="minorHAnsi"/>
          <w:szCs w:val="24"/>
        </w:rPr>
      </w:pPr>
      <w:r w:rsidRPr="00E3029A">
        <w:rPr>
          <w:rFonts w:asciiTheme="minorHAnsi" w:hAnsiTheme="minorHAnsi"/>
          <w:szCs w:val="24"/>
        </w:rPr>
        <w:t>zmianie uległy wartości: wsparcie UE ogółem i wsparcie EFRR do kwoty 17 650 885,00 EUR; wkład krajowy ogółem do kwoty 2 407 377,00 EUR; krajowe środki publiczne ogółem do kwoty 1 402 612,00 EUR; krajowe środki publiczne budżet Inne do kwoty 1 402 612,00 EUR; krajowe środki prywatne do kwoty 1 004 765,00 EUR; finansowanie ogółem do kwoty 20 058 262,00 EUR.</w:t>
      </w:r>
    </w:p>
    <w:p w:rsidR="001F4AF1" w:rsidRPr="00E3029A" w:rsidRDefault="001F4AF1" w:rsidP="00E3029A">
      <w:pPr>
        <w:pStyle w:val="Akapitzlist"/>
        <w:spacing w:line="276" w:lineRule="auto"/>
        <w:jc w:val="both"/>
        <w:rPr>
          <w:rFonts w:asciiTheme="minorHAnsi" w:hAnsiTheme="minorHAnsi"/>
          <w:szCs w:val="24"/>
        </w:rPr>
      </w:pPr>
    </w:p>
    <w:p w:rsidR="001D1E45" w:rsidRPr="00E3029A" w:rsidRDefault="001D1E45" w:rsidP="00E3029A">
      <w:pPr>
        <w:pStyle w:val="Akapitzlist"/>
        <w:spacing w:line="276" w:lineRule="auto"/>
        <w:jc w:val="both"/>
        <w:rPr>
          <w:rFonts w:asciiTheme="minorHAnsi" w:hAnsiTheme="minorHAnsi"/>
          <w:szCs w:val="24"/>
        </w:rPr>
      </w:pPr>
      <w:r w:rsidRPr="00E3029A">
        <w:rPr>
          <w:rFonts w:asciiTheme="minorHAnsi" w:hAnsiTheme="minorHAnsi"/>
          <w:szCs w:val="24"/>
        </w:rPr>
        <w:t xml:space="preserve">- </w:t>
      </w:r>
      <w:proofErr w:type="spellStart"/>
      <w:r w:rsidRPr="00E3029A">
        <w:rPr>
          <w:rFonts w:asciiTheme="minorHAnsi" w:hAnsiTheme="minorHAnsi"/>
          <w:b/>
          <w:szCs w:val="24"/>
        </w:rPr>
        <w:t>Poddziałenie</w:t>
      </w:r>
      <w:proofErr w:type="spellEnd"/>
      <w:r w:rsidRPr="00E3029A">
        <w:rPr>
          <w:rFonts w:asciiTheme="minorHAnsi" w:hAnsiTheme="minorHAnsi"/>
          <w:b/>
          <w:szCs w:val="24"/>
        </w:rPr>
        <w:t xml:space="preserve"> 5.2.3</w:t>
      </w:r>
    </w:p>
    <w:p w:rsidR="001D1E45" w:rsidRPr="00E3029A" w:rsidRDefault="001D1E45" w:rsidP="00E3029A">
      <w:pPr>
        <w:pStyle w:val="Akapitzlist"/>
        <w:spacing w:line="276" w:lineRule="auto"/>
        <w:jc w:val="both"/>
        <w:rPr>
          <w:rFonts w:asciiTheme="minorHAnsi" w:hAnsiTheme="minorHAnsi"/>
          <w:szCs w:val="24"/>
        </w:rPr>
      </w:pPr>
      <w:r w:rsidRPr="00E3029A">
        <w:rPr>
          <w:rFonts w:asciiTheme="minorHAnsi" w:hAnsiTheme="minorHAnsi"/>
          <w:szCs w:val="24"/>
        </w:rPr>
        <w:t>zmianie uległy wartości: wsparcie UE ogółem i wsparcie EFRR do kwoty 3 755 604,00 EUR; wkład krajowy ogółem do kwoty 565 267,00 EUR; krajowe środki publiczne ogółem do kwoty 326 048,00 EUR; krajowe środki publiczne budżet Inne do kwoty 326 048,00 EUR; krajowe środki prywatne do kwoty 239 219,00 EUR; finansowanie ogółem do kwoty 4 320 871,00 EUR.</w:t>
      </w:r>
    </w:p>
    <w:p w:rsidR="001F4AF1" w:rsidRPr="00E3029A" w:rsidRDefault="001F4AF1" w:rsidP="00E3029A">
      <w:pPr>
        <w:pStyle w:val="Akapitzlist"/>
        <w:spacing w:line="276" w:lineRule="auto"/>
        <w:jc w:val="both"/>
        <w:rPr>
          <w:rFonts w:asciiTheme="minorHAnsi" w:hAnsiTheme="minorHAnsi"/>
          <w:szCs w:val="24"/>
        </w:rPr>
      </w:pPr>
    </w:p>
    <w:p w:rsidR="001D1E45" w:rsidRPr="00E3029A" w:rsidRDefault="001D1E45" w:rsidP="00E3029A">
      <w:pPr>
        <w:pStyle w:val="Akapitzlist"/>
        <w:spacing w:line="276" w:lineRule="auto"/>
        <w:jc w:val="both"/>
        <w:rPr>
          <w:rFonts w:asciiTheme="minorHAnsi" w:hAnsiTheme="minorHAnsi"/>
          <w:szCs w:val="24"/>
        </w:rPr>
      </w:pPr>
      <w:r w:rsidRPr="00E3029A">
        <w:rPr>
          <w:rFonts w:asciiTheme="minorHAnsi" w:hAnsiTheme="minorHAnsi"/>
          <w:szCs w:val="24"/>
        </w:rPr>
        <w:t xml:space="preserve">- </w:t>
      </w:r>
      <w:proofErr w:type="spellStart"/>
      <w:r w:rsidRPr="00E3029A">
        <w:rPr>
          <w:rFonts w:asciiTheme="minorHAnsi" w:hAnsiTheme="minorHAnsi"/>
          <w:b/>
          <w:szCs w:val="24"/>
        </w:rPr>
        <w:t>Poddziałenie</w:t>
      </w:r>
      <w:proofErr w:type="spellEnd"/>
      <w:r w:rsidRPr="00E3029A">
        <w:rPr>
          <w:rFonts w:asciiTheme="minorHAnsi" w:hAnsiTheme="minorHAnsi"/>
          <w:b/>
          <w:szCs w:val="24"/>
        </w:rPr>
        <w:t xml:space="preserve"> 5.2.4</w:t>
      </w:r>
    </w:p>
    <w:p w:rsidR="001D1E45" w:rsidRDefault="001D1E45" w:rsidP="00E3029A">
      <w:pPr>
        <w:pStyle w:val="Akapitzlist"/>
        <w:spacing w:line="276" w:lineRule="auto"/>
        <w:jc w:val="both"/>
        <w:rPr>
          <w:rFonts w:asciiTheme="minorHAnsi" w:hAnsiTheme="minorHAnsi"/>
          <w:szCs w:val="24"/>
        </w:rPr>
      </w:pPr>
      <w:r w:rsidRPr="00E3029A">
        <w:rPr>
          <w:rFonts w:asciiTheme="minorHAnsi" w:hAnsiTheme="minorHAnsi"/>
          <w:szCs w:val="24"/>
        </w:rPr>
        <w:t>zmianie uległy wartości: wsparcie UE ogółem i wsparcie EFRR do kwoty 19 295 769,00 EUR; wkład krajowy ogółem do kwoty 2 601 940,00 EUR; krajowe środki publiczne ogółem do kwoty 1 512 465,00 EUR; krajowe środki publiczne budżet Inne do kwoty 1 512 465,00 EUR; krajowe środki prywatne do kwoty 1 089 475,00 EUR; finansowanie ogółem do kwoty 21 897 709,00 EUR.</w:t>
      </w:r>
    </w:p>
    <w:p w:rsidR="00073EA3" w:rsidRPr="00E3029A" w:rsidRDefault="00073EA3" w:rsidP="00E3029A">
      <w:pPr>
        <w:pStyle w:val="Akapitzlist"/>
        <w:spacing w:line="276" w:lineRule="auto"/>
        <w:jc w:val="both"/>
        <w:rPr>
          <w:rFonts w:asciiTheme="minorHAnsi" w:hAnsiTheme="minorHAnsi"/>
          <w:szCs w:val="24"/>
        </w:rPr>
      </w:pPr>
    </w:p>
    <w:p w:rsidR="00572A6B" w:rsidRPr="00073EA3" w:rsidRDefault="00572A6B" w:rsidP="00572A6B">
      <w:pPr>
        <w:numPr>
          <w:ilvl w:val="0"/>
          <w:numId w:val="1"/>
        </w:numPr>
        <w:spacing w:line="276" w:lineRule="auto"/>
        <w:contextualSpacing/>
        <w:jc w:val="both"/>
        <w:rPr>
          <w:rFonts w:asciiTheme="minorHAnsi" w:hAnsiTheme="minorHAnsi"/>
          <w:szCs w:val="24"/>
        </w:rPr>
      </w:pPr>
      <w:r w:rsidRPr="00E3029A">
        <w:rPr>
          <w:rFonts w:asciiTheme="minorHAnsi" w:hAnsiTheme="minorHAnsi"/>
          <w:b/>
          <w:szCs w:val="24"/>
        </w:rPr>
        <w:t xml:space="preserve">Oś </w:t>
      </w:r>
      <w:r>
        <w:rPr>
          <w:rFonts w:asciiTheme="minorHAnsi" w:hAnsiTheme="minorHAnsi"/>
          <w:b/>
          <w:szCs w:val="24"/>
        </w:rPr>
        <w:t>6</w:t>
      </w:r>
      <w:r w:rsidRPr="00E3029A">
        <w:rPr>
          <w:rFonts w:asciiTheme="minorHAnsi" w:hAnsiTheme="minorHAnsi"/>
          <w:b/>
          <w:szCs w:val="24"/>
        </w:rPr>
        <w:t xml:space="preserve">: </w:t>
      </w:r>
    </w:p>
    <w:p w:rsidR="00073EA3" w:rsidRPr="0006714F" w:rsidRDefault="00073EA3" w:rsidP="00073EA3">
      <w:pPr>
        <w:spacing w:line="276" w:lineRule="auto"/>
        <w:ind w:left="720"/>
        <w:contextualSpacing/>
        <w:jc w:val="both"/>
        <w:rPr>
          <w:rFonts w:asciiTheme="minorHAnsi" w:hAnsiTheme="minorHAnsi"/>
          <w:szCs w:val="24"/>
        </w:rPr>
      </w:pPr>
    </w:p>
    <w:p w:rsidR="009F786F" w:rsidRDefault="0006714F">
      <w:pPr>
        <w:spacing w:line="276" w:lineRule="auto"/>
        <w:ind w:left="709" w:hanging="283"/>
        <w:contextualSpacing/>
        <w:jc w:val="both"/>
        <w:rPr>
          <w:rFonts w:asciiTheme="minorHAnsi" w:hAnsiTheme="minorHAnsi"/>
          <w:szCs w:val="24"/>
        </w:rPr>
      </w:pPr>
      <w:r>
        <w:rPr>
          <w:rFonts w:asciiTheme="minorHAnsi" w:hAnsiTheme="minorHAnsi"/>
          <w:b/>
          <w:szCs w:val="24"/>
        </w:rPr>
        <w:t>-</w:t>
      </w:r>
      <w:r w:rsidRPr="0006714F">
        <w:rPr>
          <w:rFonts w:asciiTheme="minorHAnsi" w:hAnsiTheme="minorHAnsi"/>
          <w:szCs w:val="24"/>
        </w:rPr>
        <w:t xml:space="preserve"> </w:t>
      </w:r>
      <w:r w:rsidRPr="00E3029A">
        <w:rPr>
          <w:rFonts w:asciiTheme="minorHAnsi" w:hAnsiTheme="minorHAnsi"/>
          <w:szCs w:val="24"/>
        </w:rPr>
        <w:t xml:space="preserve">krajowe środki publiczne ogółem do kwoty </w:t>
      </w:r>
      <w:r>
        <w:rPr>
          <w:rFonts w:asciiTheme="minorHAnsi" w:hAnsiTheme="minorHAnsi"/>
          <w:szCs w:val="24"/>
        </w:rPr>
        <w:t>22</w:t>
      </w:r>
      <w:r w:rsidRPr="00E3029A">
        <w:rPr>
          <w:rFonts w:asciiTheme="minorHAnsi" w:hAnsiTheme="minorHAnsi"/>
          <w:szCs w:val="24"/>
        </w:rPr>
        <w:t> </w:t>
      </w:r>
      <w:r>
        <w:rPr>
          <w:rFonts w:asciiTheme="minorHAnsi" w:hAnsiTheme="minorHAnsi"/>
          <w:szCs w:val="24"/>
        </w:rPr>
        <w:t>100</w:t>
      </w:r>
      <w:r w:rsidRPr="00E3029A">
        <w:rPr>
          <w:rFonts w:asciiTheme="minorHAnsi" w:hAnsiTheme="minorHAnsi"/>
          <w:szCs w:val="24"/>
        </w:rPr>
        <w:t> </w:t>
      </w:r>
      <w:r>
        <w:rPr>
          <w:rFonts w:asciiTheme="minorHAnsi" w:hAnsiTheme="minorHAnsi"/>
          <w:szCs w:val="24"/>
        </w:rPr>
        <w:t>125</w:t>
      </w:r>
      <w:r w:rsidRPr="00E3029A">
        <w:rPr>
          <w:rFonts w:asciiTheme="minorHAnsi" w:hAnsiTheme="minorHAnsi"/>
          <w:szCs w:val="24"/>
        </w:rPr>
        <w:t xml:space="preserve">,00 EUR; krajowe środki publiczne budżet </w:t>
      </w:r>
      <w:r>
        <w:rPr>
          <w:rFonts w:asciiTheme="minorHAnsi" w:hAnsiTheme="minorHAnsi"/>
          <w:szCs w:val="24"/>
        </w:rPr>
        <w:t>JST</w:t>
      </w:r>
      <w:r w:rsidRPr="00E3029A">
        <w:rPr>
          <w:rFonts w:asciiTheme="minorHAnsi" w:hAnsiTheme="minorHAnsi"/>
          <w:szCs w:val="24"/>
        </w:rPr>
        <w:t xml:space="preserve"> do kwoty </w:t>
      </w:r>
      <w:r>
        <w:rPr>
          <w:rFonts w:asciiTheme="minorHAnsi" w:hAnsiTheme="minorHAnsi"/>
          <w:szCs w:val="24"/>
        </w:rPr>
        <w:t>9</w:t>
      </w:r>
      <w:r w:rsidRPr="00E3029A">
        <w:rPr>
          <w:rFonts w:asciiTheme="minorHAnsi" w:hAnsiTheme="minorHAnsi"/>
          <w:szCs w:val="24"/>
        </w:rPr>
        <w:t> </w:t>
      </w:r>
      <w:r>
        <w:rPr>
          <w:rFonts w:asciiTheme="minorHAnsi" w:hAnsiTheme="minorHAnsi"/>
          <w:szCs w:val="24"/>
        </w:rPr>
        <w:t>486</w:t>
      </w:r>
      <w:r w:rsidRPr="00E3029A">
        <w:rPr>
          <w:rFonts w:asciiTheme="minorHAnsi" w:hAnsiTheme="minorHAnsi"/>
          <w:szCs w:val="24"/>
        </w:rPr>
        <w:t> </w:t>
      </w:r>
      <w:r>
        <w:rPr>
          <w:rFonts w:asciiTheme="minorHAnsi" w:hAnsiTheme="minorHAnsi"/>
          <w:szCs w:val="24"/>
        </w:rPr>
        <w:t>544</w:t>
      </w:r>
      <w:r w:rsidRPr="00E3029A">
        <w:rPr>
          <w:rFonts w:asciiTheme="minorHAnsi" w:hAnsiTheme="minorHAnsi"/>
          <w:szCs w:val="24"/>
        </w:rPr>
        <w:t xml:space="preserve">,00 EUR; </w:t>
      </w:r>
      <w:r>
        <w:rPr>
          <w:rFonts w:asciiTheme="minorHAnsi" w:hAnsiTheme="minorHAnsi"/>
          <w:szCs w:val="24"/>
        </w:rPr>
        <w:t>krajowe środki publiczne Inne</w:t>
      </w:r>
      <w:r w:rsidRPr="00E3029A">
        <w:rPr>
          <w:rFonts w:asciiTheme="minorHAnsi" w:hAnsiTheme="minorHAnsi"/>
          <w:szCs w:val="24"/>
        </w:rPr>
        <w:t xml:space="preserve"> do kwoty </w:t>
      </w:r>
      <w:r>
        <w:rPr>
          <w:rFonts w:asciiTheme="minorHAnsi" w:hAnsiTheme="minorHAnsi"/>
          <w:szCs w:val="24"/>
        </w:rPr>
        <w:t>4 503</w:t>
      </w:r>
      <w:r w:rsidRPr="00E3029A">
        <w:rPr>
          <w:rFonts w:asciiTheme="minorHAnsi" w:hAnsiTheme="minorHAnsi"/>
          <w:szCs w:val="24"/>
        </w:rPr>
        <w:t> </w:t>
      </w:r>
      <w:r>
        <w:rPr>
          <w:rFonts w:asciiTheme="minorHAnsi" w:hAnsiTheme="minorHAnsi"/>
          <w:szCs w:val="24"/>
        </w:rPr>
        <w:t>967</w:t>
      </w:r>
      <w:r w:rsidRPr="00E3029A">
        <w:rPr>
          <w:rFonts w:asciiTheme="minorHAnsi" w:hAnsiTheme="minorHAnsi"/>
          <w:szCs w:val="24"/>
        </w:rPr>
        <w:t>,00 EUR krajowe środki prywatne do kwoty 6 </w:t>
      </w:r>
      <w:r>
        <w:rPr>
          <w:rFonts w:asciiTheme="minorHAnsi" w:hAnsiTheme="minorHAnsi"/>
          <w:szCs w:val="24"/>
        </w:rPr>
        <w:t>669</w:t>
      </w:r>
      <w:r w:rsidRPr="00E3029A">
        <w:rPr>
          <w:rFonts w:asciiTheme="minorHAnsi" w:hAnsiTheme="minorHAnsi"/>
          <w:szCs w:val="24"/>
        </w:rPr>
        <w:t xml:space="preserve"> </w:t>
      </w:r>
      <w:r>
        <w:rPr>
          <w:rFonts w:asciiTheme="minorHAnsi" w:hAnsiTheme="minorHAnsi"/>
          <w:szCs w:val="24"/>
        </w:rPr>
        <w:t>316</w:t>
      </w:r>
      <w:r w:rsidRPr="00E3029A">
        <w:rPr>
          <w:rFonts w:asciiTheme="minorHAnsi" w:hAnsiTheme="minorHAnsi"/>
          <w:szCs w:val="24"/>
        </w:rPr>
        <w:t>,00 EUR;</w:t>
      </w:r>
    </w:p>
    <w:p w:rsidR="00572A6B" w:rsidRPr="00E3029A" w:rsidRDefault="00572A6B" w:rsidP="00572A6B">
      <w:pPr>
        <w:spacing w:line="276" w:lineRule="auto"/>
        <w:ind w:left="720"/>
        <w:contextualSpacing/>
        <w:jc w:val="both"/>
        <w:rPr>
          <w:rFonts w:asciiTheme="minorHAnsi" w:hAnsiTheme="minorHAnsi"/>
          <w:szCs w:val="24"/>
        </w:rPr>
      </w:pPr>
    </w:p>
    <w:p w:rsidR="00572A6B" w:rsidRPr="00E3029A" w:rsidRDefault="00572A6B" w:rsidP="00572A6B">
      <w:pPr>
        <w:pStyle w:val="Akapitzlist"/>
        <w:spacing w:line="276" w:lineRule="auto"/>
        <w:jc w:val="both"/>
        <w:rPr>
          <w:rFonts w:asciiTheme="minorHAnsi" w:hAnsiTheme="minorHAnsi"/>
          <w:szCs w:val="24"/>
        </w:rPr>
      </w:pPr>
      <w:r w:rsidRPr="00E3029A">
        <w:rPr>
          <w:rFonts w:asciiTheme="minorHAnsi" w:hAnsiTheme="minorHAnsi"/>
          <w:szCs w:val="24"/>
        </w:rPr>
        <w:t xml:space="preserve">- </w:t>
      </w:r>
      <w:r w:rsidRPr="00073EA3">
        <w:rPr>
          <w:rFonts w:asciiTheme="minorHAnsi" w:hAnsiTheme="minorHAnsi"/>
          <w:b/>
          <w:szCs w:val="24"/>
        </w:rPr>
        <w:t>D</w:t>
      </w:r>
      <w:r w:rsidRPr="00E3029A">
        <w:rPr>
          <w:rFonts w:asciiTheme="minorHAnsi" w:hAnsiTheme="minorHAnsi"/>
          <w:b/>
          <w:szCs w:val="24"/>
        </w:rPr>
        <w:t xml:space="preserve">ziałanie </w:t>
      </w:r>
      <w:r>
        <w:rPr>
          <w:rFonts w:asciiTheme="minorHAnsi" w:hAnsiTheme="minorHAnsi"/>
          <w:b/>
          <w:szCs w:val="24"/>
        </w:rPr>
        <w:t>6</w:t>
      </w:r>
      <w:r w:rsidRPr="00E3029A">
        <w:rPr>
          <w:rFonts w:asciiTheme="minorHAnsi" w:hAnsiTheme="minorHAnsi"/>
          <w:b/>
          <w:szCs w:val="24"/>
        </w:rPr>
        <w:t>.</w:t>
      </w:r>
      <w:r>
        <w:rPr>
          <w:rFonts w:asciiTheme="minorHAnsi" w:hAnsiTheme="minorHAnsi"/>
          <w:b/>
          <w:szCs w:val="24"/>
        </w:rPr>
        <w:t>1</w:t>
      </w:r>
    </w:p>
    <w:p w:rsidR="00572A6B" w:rsidRPr="00E3029A" w:rsidRDefault="00572A6B" w:rsidP="00572A6B">
      <w:pPr>
        <w:spacing w:line="276" w:lineRule="auto"/>
        <w:ind w:left="720"/>
        <w:contextualSpacing/>
        <w:jc w:val="both"/>
        <w:rPr>
          <w:rFonts w:asciiTheme="minorHAnsi" w:hAnsiTheme="minorHAnsi"/>
          <w:szCs w:val="24"/>
        </w:rPr>
      </w:pPr>
      <w:r w:rsidRPr="00E3029A">
        <w:rPr>
          <w:rFonts w:asciiTheme="minorHAnsi" w:hAnsiTheme="minorHAnsi"/>
          <w:szCs w:val="24"/>
        </w:rPr>
        <w:t xml:space="preserve">zmianie uległy wartości: wsparcie UE ogółem i wsparcie EFRR do kwoty </w:t>
      </w:r>
      <w:r w:rsidR="0006714F">
        <w:rPr>
          <w:rFonts w:asciiTheme="minorHAnsi" w:hAnsiTheme="minorHAnsi"/>
          <w:szCs w:val="24"/>
        </w:rPr>
        <w:t>32 359</w:t>
      </w:r>
      <w:r w:rsidRPr="00E3029A">
        <w:rPr>
          <w:rFonts w:asciiTheme="minorHAnsi" w:hAnsiTheme="minorHAnsi"/>
          <w:szCs w:val="24"/>
        </w:rPr>
        <w:t> </w:t>
      </w:r>
      <w:r w:rsidR="0006714F">
        <w:rPr>
          <w:rFonts w:asciiTheme="minorHAnsi" w:hAnsiTheme="minorHAnsi"/>
          <w:szCs w:val="24"/>
        </w:rPr>
        <w:t>966</w:t>
      </w:r>
      <w:r w:rsidRPr="00E3029A">
        <w:rPr>
          <w:rFonts w:asciiTheme="minorHAnsi" w:hAnsiTheme="minorHAnsi"/>
          <w:szCs w:val="24"/>
        </w:rPr>
        <w:t>,00 EUR; wkład krajowy ogółem do kwoty 5 </w:t>
      </w:r>
      <w:r w:rsidR="0006714F">
        <w:rPr>
          <w:rFonts w:asciiTheme="minorHAnsi" w:hAnsiTheme="minorHAnsi"/>
          <w:szCs w:val="24"/>
        </w:rPr>
        <w:t>710</w:t>
      </w:r>
      <w:r w:rsidRPr="00E3029A">
        <w:rPr>
          <w:rFonts w:asciiTheme="minorHAnsi" w:hAnsiTheme="minorHAnsi"/>
          <w:szCs w:val="24"/>
        </w:rPr>
        <w:t> </w:t>
      </w:r>
      <w:r w:rsidR="0006714F">
        <w:rPr>
          <w:rFonts w:asciiTheme="minorHAnsi" w:hAnsiTheme="minorHAnsi"/>
          <w:szCs w:val="24"/>
        </w:rPr>
        <w:t>583</w:t>
      </w:r>
      <w:r w:rsidRPr="00E3029A">
        <w:rPr>
          <w:rFonts w:asciiTheme="minorHAnsi" w:hAnsiTheme="minorHAnsi"/>
          <w:szCs w:val="24"/>
        </w:rPr>
        <w:t xml:space="preserve">,00 EUR; krajowe środki publiczne ogółem do kwoty </w:t>
      </w:r>
      <w:r w:rsidR="0006714F">
        <w:rPr>
          <w:rFonts w:asciiTheme="minorHAnsi" w:hAnsiTheme="minorHAnsi"/>
          <w:szCs w:val="24"/>
        </w:rPr>
        <w:t>4</w:t>
      </w:r>
      <w:r w:rsidRPr="00E3029A">
        <w:rPr>
          <w:rFonts w:asciiTheme="minorHAnsi" w:hAnsiTheme="minorHAnsi"/>
          <w:szCs w:val="24"/>
        </w:rPr>
        <w:t> </w:t>
      </w:r>
      <w:r w:rsidR="0006714F">
        <w:rPr>
          <w:rFonts w:asciiTheme="minorHAnsi" w:hAnsiTheme="minorHAnsi"/>
          <w:szCs w:val="24"/>
        </w:rPr>
        <w:t>582</w:t>
      </w:r>
      <w:r w:rsidRPr="00E3029A">
        <w:rPr>
          <w:rFonts w:asciiTheme="minorHAnsi" w:hAnsiTheme="minorHAnsi"/>
          <w:szCs w:val="24"/>
        </w:rPr>
        <w:t> </w:t>
      </w:r>
      <w:r w:rsidR="0006714F">
        <w:rPr>
          <w:rFonts w:asciiTheme="minorHAnsi" w:hAnsiTheme="minorHAnsi"/>
          <w:szCs w:val="24"/>
        </w:rPr>
        <w:t>285</w:t>
      </w:r>
      <w:r w:rsidRPr="00E3029A">
        <w:rPr>
          <w:rFonts w:asciiTheme="minorHAnsi" w:hAnsiTheme="minorHAnsi"/>
          <w:szCs w:val="24"/>
        </w:rPr>
        <w:t xml:space="preserve">,00 EUR; krajowe środki publiczne budżet </w:t>
      </w:r>
      <w:r w:rsidR="0006714F">
        <w:rPr>
          <w:rFonts w:asciiTheme="minorHAnsi" w:hAnsiTheme="minorHAnsi"/>
          <w:szCs w:val="24"/>
        </w:rPr>
        <w:t xml:space="preserve">państwa do kwoty 336 006,00 EUR; krajowe środki publiczne JST do kwoty 1 541 898,00 EUR; krajowe środki publiczne </w:t>
      </w:r>
      <w:r w:rsidRPr="00E3029A">
        <w:rPr>
          <w:rFonts w:asciiTheme="minorHAnsi" w:hAnsiTheme="minorHAnsi"/>
          <w:szCs w:val="24"/>
        </w:rPr>
        <w:t xml:space="preserve">Inne do kwoty </w:t>
      </w:r>
      <w:r w:rsidR="0006714F">
        <w:rPr>
          <w:rFonts w:asciiTheme="minorHAnsi" w:hAnsiTheme="minorHAnsi"/>
          <w:szCs w:val="24"/>
        </w:rPr>
        <w:t>2</w:t>
      </w:r>
      <w:r w:rsidRPr="00E3029A">
        <w:rPr>
          <w:rFonts w:asciiTheme="minorHAnsi" w:hAnsiTheme="minorHAnsi"/>
          <w:szCs w:val="24"/>
        </w:rPr>
        <w:t> </w:t>
      </w:r>
      <w:r w:rsidR="0006714F">
        <w:rPr>
          <w:rFonts w:asciiTheme="minorHAnsi" w:hAnsiTheme="minorHAnsi"/>
          <w:szCs w:val="24"/>
        </w:rPr>
        <w:t>704</w:t>
      </w:r>
      <w:r w:rsidRPr="00E3029A">
        <w:rPr>
          <w:rFonts w:asciiTheme="minorHAnsi" w:hAnsiTheme="minorHAnsi"/>
          <w:szCs w:val="24"/>
        </w:rPr>
        <w:t> </w:t>
      </w:r>
      <w:r w:rsidR="0006714F">
        <w:rPr>
          <w:rFonts w:asciiTheme="minorHAnsi" w:hAnsiTheme="minorHAnsi"/>
          <w:szCs w:val="24"/>
        </w:rPr>
        <w:t>381</w:t>
      </w:r>
      <w:r w:rsidRPr="00E3029A">
        <w:rPr>
          <w:rFonts w:asciiTheme="minorHAnsi" w:hAnsiTheme="minorHAnsi"/>
          <w:szCs w:val="24"/>
        </w:rPr>
        <w:t xml:space="preserve">,00 EUR; krajowe środki prywatne do kwoty </w:t>
      </w:r>
      <w:r w:rsidR="0006714F">
        <w:rPr>
          <w:rFonts w:asciiTheme="minorHAnsi" w:hAnsiTheme="minorHAnsi"/>
          <w:szCs w:val="24"/>
        </w:rPr>
        <w:t>1</w:t>
      </w:r>
      <w:r w:rsidRPr="00E3029A">
        <w:rPr>
          <w:rFonts w:asciiTheme="minorHAnsi" w:hAnsiTheme="minorHAnsi"/>
          <w:szCs w:val="24"/>
        </w:rPr>
        <w:t> </w:t>
      </w:r>
      <w:r w:rsidR="0006714F">
        <w:rPr>
          <w:rFonts w:asciiTheme="minorHAnsi" w:hAnsiTheme="minorHAnsi"/>
          <w:szCs w:val="24"/>
        </w:rPr>
        <w:t>128</w:t>
      </w:r>
      <w:r w:rsidRPr="00E3029A">
        <w:rPr>
          <w:rFonts w:asciiTheme="minorHAnsi" w:hAnsiTheme="minorHAnsi"/>
          <w:szCs w:val="24"/>
        </w:rPr>
        <w:t xml:space="preserve"> </w:t>
      </w:r>
      <w:r w:rsidR="0006714F">
        <w:rPr>
          <w:rFonts w:asciiTheme="minorHAnsi" w:hAnsiTheme="minorHAnsi"/>
          <w:szCs w:val="24"/>
        </w:rPr>
        <w:t>298</w:t>
      </w:r>
      <w:r w:rsidRPr="00E3029A">
        <w:rPr>
          <w:rFonts w:asciiTheme="minorHAnsi" w:hAnsiTheme="minorHAnsi"/>
          <w:szCs w:val="24"/>
        </w:rPr>
        <w:t xml:space="preserve">,00 EUR; finansowanie ogółem do kwoty </w:t>
      </w:r>
      <w:r w:rsidR="0006714F">
        <w:rPr>
          <w:rFonts w:asciiTheme="minorHAnsi" w:hAnsiTheme="minorHAnsi"/>
          <w:szCs w:val="24"/>
        </w:rPr>
        <w:t>38</w:t>
      </w:r>
      <w:r w:rsidRPr="00E3029A">
        <w:rPr>
          <w:rFonts w:asciiTheme="minorHAnsi" w:hAnsiTheme="minorHAnsi"/>
          <w:szCs w:val="24"/>
        </w:rPr>
        <w:t> </w:t>
      </w:r>
      <w:r w:rsidR="0006714F">
        <w:rPr>
          <w:rFonts w:asciiTheme="minorHAnsi" w:hAnsiTheme="minorHAnsi"/>
          <w:szCs w:val="24"/>
        </w:rPr>
        <w:t>070</w:t>
      </w:r>
      <w:r w:rsidRPr="00E3029A">
        <w:rPr>
          <w:rFonts w:asciiTheme="minorHAnsi" w:hAnsiTheme="minorHAnsi"/>
          <w:szCs w:val="24"/>
        </w:rPr>
        <w:t xml:space="preserve"> </w:t>
      </w:r>
      <w:r w:rsidR="0006714F">
        <w:rPr>
          <w:rFonts w:asciiTheme="minorHAnsi" w:hAnsiTheme="minorHAnsi"/>
          <w:szCs w:val="24"/>
        </w:rPr>
        <w:t>549</w:t>
      </w:r>
      <w:r w:rsidRPr="00E3029A">
        <w:rPr>
          <w:rFonts w:asciiTheme="minorHAnsi" w:hAnsiTheme="minorHAnsi"/>
          <w:szCs w:val="24"/>
        </w:rPr>
        <w:t>,00 EUR.</w:t>
      </w:r>
    </w:p>
    <w:p w:rsidR="00572A6B" w:rsidRPr="00E3029A" w:rsidRDefault="00572A6B" w:rsidP="00572A6B">
      <w:pPr>
        <w:spacing w:line="276" w:lineRule="auto"/>
        <w:ind w:left="720"/>
        <w:contextualSpacing/>
        <w:jc w:val="both"/>
        <w:rPr>
          <w:rFonts w:asciiTheme="minorHAnsi" w:hAnsiTheme="minorHAnsi"/>
          <w:szCs w:val="24"/>
        </w:rPr>
      </w:pPr>
    </w:p>
    <w:p w:rsidR="00572A6B" w:rsidRPr="00E3029A" w:rsidRDefault="00572A6B" w:rsidP="00572A6B">
      <w:pPr>
        <w:pStyle w:val="Akapitzlist"/>
        <w:spacing w:line="276" w:lineRule="auto"/>
        <w:jc w:val="both"/>
        <w:rPr>
          <w:rFonts w:asciiTheme="minorHAnsi" w:hAnsiTheme="minorHAnsi"/>
          <w:szCs w:val="24"/>
        </w:rPr>
      </w:pPr>
      <w:r w:rsidRPr="00E3029A">
        <w:rPr>
          <w:rFonts w:asciiTheme="minorHAnsi" w:hAnsiTheme="minorHAnsi"/>
          <w:szCs w:val="24"/>
        </w:rPr>
        <w:t xml:space="preserve">- </w:t>
      </w:r>
      <w:proofErr w:type="spellStart"/>
      <w:r w:rsidRPr="00E3029A">
        <w:rPr>
          <w:rFonts w:asciiTheme="minorHAnsi" w:hAnsiTheme="minorHAnsi"/>
          <w:b/>
          <w:szCs w:val="24"/>
        </w:rPr>
        <w:t>Poddziałenie</w:t>
      </w:r>
      <w:proofErr w:type="spellEnd"/>
      <w:r w:rsidRPr="00E3029A">
        <w:rPr>
          <w:rFonts w:asciiTheme="minorHAnsi" w:hAnsiTheme="minorHAnsi"/>
          <w:b/>
          <w:szCs w:val="24"/>
        </w:rPr>
        <w:t xml:space="preserve"> </w:t>
      </w:r>
      <w:r>
        <w:rPr>
          <w:rFonts w:asciiTheme="minorHAnsi" w:hAnsiTheme="minorHAnsi"/>
          <w:b/>
          <w:szCs w:val="24"/>
        </w:rPr>
        <w:t>6</w:t>
      </w:r>
      <w:r w:rsidRPr="00E3029A">
        <w:rPr>
          <w:rFonts w:asciiTheme="minorHAnsi" w:hAnsiTheme="minorHAnsi"/>
          <w:b/>
          <w:szCs w:val="24"/>
        </w:rPr>
        <w:t>.</w:t>
      </w:r>
      <w:r>
        <w:rPr>
          <w:rFonts w:asciiTheme="minorHAnsi" w:hAnsiTheme="minorHAnsi"/>
          <w:b/>
          <w:szCs w:val="24"/>
        </w:rPr>
        <w:t>1</w:t>
      </w:r>
      <w:r w:rsidRPr="00E3029A">
        <w:rPr>
          <w:rFonts w:asciiTheme="minorHAnsi" w:hAnsiTheme="minorHAnsi"/>
          <w:b/>
          <w:szCs w:val="24"/>
        </w:rPr>
        <w:t>.</w:t>
      </w:r>
      <w:r>
        <w:rPr>
          <w:rFonts w:asciiTheme="minorHAnsi" w:hAnsiTheme="minorHAnsi"/>
          <w:b/>
          <w:szCs w:val="24"/>
        </w:rPr>
        <w:t>3</w:t>
      </w:r>
    </w:p>
    <w:p w:rsidR="0006714F" w:rsidRPr="00E3029A" w:rsidRDefault="0006714F" w:rsidP="0006714F">
      <w:pPr>
        <w:spacing w:line="276" w:lineRule="auto"/>
        <w:ind w:left="720"/>
        <w:contextualSpacing/>
        <w:jc w:val="both"/>
        <w:rPr>
          <w:rFonts w:asciiTheme="minorHAnsi" w:hAnsiTheme="minorHAnsi"/>
          <w:szCs w:val="24"/>
        </w:rPr>
      </w:pPr>
      <w:r w:rsidRPr="00E3029A">
        <w:rPr>
          <w:rFonts w:asciiTheme="minorHAnsi" w:hAnsiTheme="minorHAnsi"/>
          <w:szCs w:val="24"/>
        </w:rPr>
        <w:t xml:space="preserve">zmianie uległy wartości: wsparcie UE ogółem i wsparcie EFRR do kwoty </w:t>
      </w:r>
      <w:r>
        <w:rPr>
          <w:rFonts w:asciiTheme="minorHAnsi" w:hAnsiTheme="minorHAnsi"/>
          <w:szCs w:val="24"/>
        </w:rPr>
        <w:t>1 853 066</w:t>
      </w:r>
      <w:r w:rsidRPr="00E3029A">
        <w:rPr>
          <w:rFonts w:asciiTheme="minorHAnsi" w:hAnsiTheme="minorHAnsi"/>
          <w:szCs w:val="24"/>
        </w:rPr>
        <w:t xml:space="preserve">,00 EUR; wkład krajowy ogółem do kwoty </w:t>
      </w:r>
      <w:r>
        <w:rPr>
          <w:rFonts w:asciiTheme="minorHAnsi" w:hAnsiTheme="minorHAnsi"/>
          <w:szCs w:val="24"/>
        </w:rPr>
        <w:t>327</w:t>
      </w:r>
      <w:r w:rsidRPr="00E3029A">
        <w:rPr>
          <w:rFonts w:asciiTheme="minorHAnsi" w:hAnsiTheme="minorHAnsi"/>
          <w:szCs w:val="24"/>
        </w:rPr>
        <w:t> </w:t>
      </w:r>
      <w:r>
        <w:rPr>
          <w:rFonts w:asciiTheme="minorHAnsi" w:hAnsiTheme="minorHAnsi"/>
          <w:szCs w:val="24"/>
        </w:rPr>
        <w:t>013</w:t>
      </w:r>
      <w:r w:rsidRPr="00E3029A">
        <w:rPr>
          <w:rFonts w:asciiTheme="minorHAnsi" w:hAnsiTheme="minorHAnsi"/>
          <w:szCs w:val="24"/>
        </w:rPr>
        <w:t xml:space="preserve">,00 EUR; krajowe środki publiczne ogółem do kwoty </w:t>
      </w:r>
      <w:r>
        <w:rPr>
          <w:rFonts w:asciiTheme="minorHAnsi" w:hAnsiTheme="minorHAnsi"/>
          <w:szCs w:val="24"/>
        </w:rPr>
        <w:t>275</w:t>
      </w:r>
      <w:r w:rsidRPr="00E3029A">
        <w:rPr>
          <w:rFonts w:asciiTheme="minorHAnsi" w:hAnsiTheme="minorHAnsi"/>
          <w:szCs w:val="24"/>
        </w:rPr>
        <w:t> </w:t>
      </w:r>
      <w:r>
        <w:rPr>
          <w:rFonts w:asciiTheme="minorHAnsi" w:hAnsiTheme="minorHAnsi"/>
          <w:szCs w:val="24"/>
        </w:rPr>
        <w:t>429</w:t>
      </w:r>
      <w:r w:rsidRPr="00E3029A">
        <w:rPr>
          <w:rFonts w:asciiTheme="minorHAnsi" w:hAnsiTheme="minorHAnsi"/>
          <w:szCs w:val="24"/>
        </w:rPr>
        <w:t xml:space="preserve">,00 EUR; krajowe środki publiczne budżet </w:t>
      </w:r>
      <w:r>
        <w:rPr>
          <w:rFonts w:asciiTheme="minorHAnsi" w:hAnsiTheme="minorHAnsi"/>
          <w:szCs w:val="24"/>
        </w:rPr>
        <w:t xml:space="preserve">państwa do kwoty 24 888,00 EUR; krajowe środki publiczne JST do kwoty 82 219,00 EUR; krajowe </w:t>
      </w:r>
      <w:r>
        <w:rPr>
          <w:rFonts w:asciiTheme="minorHAnsi" w:hAnsiTheme="minorHAnsi"/>
          <w:szCs w:val="24"/>
        </w:rPr>
        <w:lastRenderedPageBreak/>
        <w:t xml:space="preserve">środki publiczne </w:t>
      </w:r>
      <w:r w:rsidRPr="00E3029A">
        <w:rPr>
          <w:rFonts w:asciiTheme="minorHAnsi" w:hAnsiTheme="minorHAnsi"/>
          <w:szCs w:val="24"/>
        </w:rPr>
        <w:t xml:space="preserve">Inne do kwoty </w:t>
      </w:r>
      <w:r>
        <w:rPr>
          <w:rFonts w:asciiTheme="minorHAnsi" w:hAnsiTheme="minorHAnsi"/>
          <w:szCs w:val="24"/>
        </w:rPr>
        <w:t>168</w:t>
      </w:r>
      <w:r w:rsidRPr="00E3029A">
        <w:rPr>
          <w:rFonts w:asciiTheme="minorHAnsi" w:hAnsiTheme="minorHAnsi"/>
          <w:szCs w:val="24"/>
        </w:rPr>
        <w:t> </w:t>
      </w:r>
      <w:r>
        <w:rPr>
          <w:rFonts w:asciiTheme="minorHAnsi" w:hAnsiTheme="minorHAnsi"/>
          <w:szCs w:val="24"/>
        </w:rPr>
        <w:t>322</w:t>
      </w:r>
      <w:r w:rsidRPr="00E3029A">
        <w:rPr>
          <w:rFonts w:asciiTheme="minorHAnsi" w:hAnsiTheme="minorHAnsi"/>
          <w:szCs w:val="24"/>
        </w:rPr>
        <w:t xml:space="preserve">,00 EUR; krajowe środki prywatne do kwoty </w:t>
      </w:r>
      <w:r>
        <w:rPr>
          <w:rFonts w:asciiTheme="minorHAnsi" w:hAnsiTheme="minorHAnsi"/>
          <w:szCs w:val="24"/>
        </w:rPr>
        <w:t>51 584</w:t>
      </w:r>
      <w:r w:rsidRPr="00E3029A">
        <w:rPr>
          <w:rFonts w:asciiTheme="minorHAnsi" w:hAnsiTheme="minorHAnsi"/>
          <w:szCs w:val="24"/>
        </w:rPr>
        <w:t xml:space="preserve">,00 EUR; finansowanie ogółem do kwoty </w:t>
      </w:r>
      <w:r>
        <w:rPr>
          <w:rFonts w:asciiTheme="minorHAnsi" w:hAnsiTheme="minorHAnsi"/>
          <w:szCs w:val="24"/>
        </w:rPr>
        <w:t>2</w:t>
      </w:r>
      <w:r w:rsidRPr="00E3029A">
        <w:rPr>
          <w:rFonts w:asciiTheme="minorHAnsi" w:hAnsiTheme="minorHAnsi"/>
          <w:szCs w:val="24"/>
        </w:rPr>
        <w:t> </w:t>
      </w:r>
      <w:r>
        <w:rPr>
          <w:rFonts w:asciiTheme="minorHAnsi" w:hAnsiTheme="minorHAnsi"/>
          <w:szCs w:val="24"/>
        </w:rPr>
        <w:t>180</w:t>
      </w:r>
      <w:r w:rsidRPr="00E3029A">
        <w:rPr>
          <w:rFonts w:asciiTheme="minorHAnsi" w:hAnsiTheme="minorHAnsi"/>
          <w:szCs w:val="24"/>
        </w:rPr>
        <w:t xml:space="preserve"> </w:t>
      </w:r>
      <w:r>
        <w:rPr>
          <w:rFonts w:asciiTheme="minorHAnsi" w:hAnsiTheme="minorHAnsi"/>
          <w:szCs w:val="24"/>
        </w:rPr>
        <w:t>079</w:t>
      </w:r>
      <w:r w:rsidRPr="00E3029A">
        <w:rPr>
          <w:rFonts w:asciiTheme="minorHAnsi" w:hAnsiTheme="minorHAnsi"/>
          <w:szCs w:val="24"/>
        </w:rPr>
        <w:t>,00 EUR.</w:t>
      </w:r>
    </w:p>
    <w:p w:rsidR="00572A6B" w:rsidRPr="00E3029A" w:rsidRDefault="00572A6B" w:rsidP="00572A6B">
      <w:pPr>
        <w:pStyle w:val="Akapitzlist"/>
        <w:spacing w:line="276" w:lineRule="auto"/>
        <w:jc w:val="both"/>
        <w:rPr>
          <w:rFonts w:asciiTheme="minorHAnsi" w:hAnsiTheme="minorHAnsi"/>
          <w:szCs w:val="24"/>
        </w:rPr>
      </w:pPr>
    </w:p>
    <w:p w:rsidR="00572A6B" w:rsidRPr="00E3029A" w:rsidRDefault="00572A6B" w:rsidP="00572A6B">
      <w:pPr>
        <w:pStyle w:val="Akapitzlist"/>
        <w:spacing w:line="276" w:lineRule="auto"/>
        <w:jc w:val="both"/>
        <w:rPr>
          <w:rFonts w:asciiTheme="minorHAnsi" w:hAnsiTheme="minorHAnsi"/>
          <w:szCs w:val="24"/>
        </w:rPr>
      </w:pPr>
      <w:r w:rsidRPr="00E3029A">
        <w:rPr>
          <w:rFonts w:asciiTheme="minorHAnsi" w:hAnsiTheme="minorHAnsi"/>
          <w:szCs w:val="24"/>
        </w:rPr>
        <w:t xml:space="preserve">- </w:t>
      </w:r>
      <w:proofErr w:type="spellStart"/>
      <w:r w:rsidRPr="00073EA3">
        <w:rPr>
          <w:rFonts w:asciiTheme="minorHAnsi" w:hAnsiTheme="minorHAnsi"/>
          <w:b/>
          <w:szCs w:val="24"/>
        </w:rPr>
        <w:t>Działenie</w:t>
      </w:r>
      <w:proofErr w:type="spellEnd"/>
      <w:r w:rsidRPr="00073EA3">
        <w:rPr>
          <w:rFonts w:asciiTheme="minorHAnsi" w:hAnsiTheme="minorHAnsi"/>
          <w:b/>
          <w:szCs w:val="24"/>
        </w:rPr>
        <w:t xml:space="preserve"> </w:t>
      </w:r>
      <w:r>
        <w:rPr>
          <w:rFonts w:asciiTheme="minorHAnsi" w:hAnsiTheme="minorHAnsi"/>
          <w:b/>
          <w:szCs w:val="24"/>
        </w:rPr>
        <w:t>6</w:t>
      </w:r>
      <w:r w:rsidRPr="00E3029A">
        <w:rPr>
          <w:rFonts w:asciiTheme="minorHAnsi" w:hAnsiTheme="minorHAnsi"/>
          <w:b/>
          <w:szCs w:val="24"/>
        </w:rPr>
        <w:t>.</w:t>
      </w:r>
      <w:r>
        <w:rPr>
          <w:rFonts w:asciiTheme="minorHAnsi" w:hAnsiTheme="minorHAnsi"/>
          <w:b/>
          <w:szCs w:val="24"/>
        </w:rPr>
        <w:t>3</w:t>
      </w:r>
    </w:p>
    <w:p w:rsidR="00B2712C" w:rsidRPr="00E3029A" w:rsidRDefault="00B2712C" w:rsidP="00B2712C">
      <w:pPr>
        <w:spacing w:line="276" w:lineRule="auto"/>
        <w:ind w:left="720"/>
        <w:contextualSpacing/>
        <w:jc w:val="both"/>
        <w:rPr>
          <w:rFonts w:asciiTheme="minorHAnsi" w:hAnsiTheme="minorHAnsi"/>
          <w:szCs w:val="24"/>
        </w:rPr>
      </w:pPr>
      <w:r w:rsidRPr="00E3029A">
        <w:rPr>
          <w:rFonts w:asciiTheme="minorHAnsi" w:hAnsiTheme="minorHAnsi"/>
          <w:szCs w:val="24"/>
        </w:rPr>
        <w:t xml:space="preserve">zmianie uległy wartości: wsparcie UE ogółem i wsparcie EFRR do kwoty </w:t>
      </w:r>
      <w:r w:rsidR="009676DC">
        <w:rPr>
          <w:rFonts w:asciiTheme="minorHAnsi" w:hAnsiTheme="minorHAnsi"/>
          <w:szCs w:val="24"/>
        </w:rPr>
        <w:t>74</w:t>
      </w:r>
      <w:r>
        <w:rPr>
          <w:rFonts w:asciiTheme="minorHAnsi" w:hAnsiTheme="minorHAnsi"/>
          <w:szCs w:val="24"/>
        </w:rPr>
        <w:t xml:space="preserve"> </w:t>
      </w:r>
      <w:r w:rsidR="009676DC">
        <w:rPr>
          <w:rFonts w:asciiTheme="minorHAnsi" w:hAnsiTheme="minorHAnsi"/>
          <w:szCs w:val="24"/>
        </w:rPr>
        <w:t>058</w:t>
      </w:r>
      <w:r w:rsidRPr="00E3029A">
        <w:rPr>
          <w:rFonts w:asciiTheme="minorHAnsi" w:hAnsiTheme="minorHAnsi"/>
          <w:szCs w:val="24"/>
        </w:rPr>
        <w:t> </w:t>
      </w:r>
      <w:r w:rsidR="009676DC">
        <w:rPr>
          <w:rFonts w:asciiTheme="minorHAnsi" w:hAnsiTheme="minorHAnsi"/>
          <w:szCs w:val="24"/>
        </w:rPr>
        <w:t>586</w:t>
      </w:r>
      <w:r w:rsidRPr="00E3029A">
        <w:rPr>
          <w:rFonts w:asciiTheme="minorHAnsi" w:hAnsiTheme="minorHAnsi"/>
          <w:szCs w:val="24"/>
        </w:rPr>
        <w:t xml:space="preserve">,00 EUR; wkład krajowy ogółem do kwoty </w:t>
      </w:r>
      <w:r w:rsidR="009676DC">
        <w:rPr>
          <w:rFonts w:asciiTheme="minorHAnsi" w:hAnsiTheme="minorHAnsi"/>
          <w:szCs w:val="24"/>
        </w:rPr>
        <w:t>13</w:t>
      </w:r>
      <w:r w:rsidRPr="00E3029A">
        <w:rPr>
          <w:rFonts w:asciiTheme="minorHAnsi" w:hAnsiTheme="minorHAnsi"/>
          <w:szCs w:val="24"/>
        </w:rPr>
        <w:t> </w:t>
      </w:r>
      <w:r w:rsidR="009676DC">
        <w:rPr>
          <w:rFonts w:asciiTheme="minorHAnsi" w:hAnsiTheme="minorHAnsi"/>
          <w:szCs w:val="24"/>
        </w:rPr>
        <w:t>069</w:t>
      </w:r>
      <w:r w:rsidRPr="00E3029A">
        <w:rPr>
          <w:rFonts w:asciiTheme="minorHAnsi" w:hAnsiTheme="minorHAnsi"/>
          <w:szCs w:val="24"/>
        </w:rPr>
        <w:t> </w:t>
      </w:r>
      <w:r w:rsidR="009676DC">
        <w:rPr>
          <w:rFonts w:asciiTheme="minorHAnsi" w:hAnsiTheme="minorHAnsi"/>
          <w:szCs w:val="24"/>
        </w:rPr>
        <w:t>161</w:t>
      </w:r>
      <w:r w:rsidRPr="00E3029A">
        <w:rPr>
          <w:rFonts w:asciiTheme="minorHAnsi" w:hAnsiTheme="minorHAnsi"/>
          <w:szCs w:val="24"/>
        </w:rPr>
        <w:t xml:space="preserve">,00 EUR; krajowe środki publiczne ogółem do kwoty </w:t>
      </w:r>
      <w:r w:rsidR="009676DC">
        <w:rPr>
          <w:rFonts w:asciiTheme="minorHAnsi" w:hAnsiTheme="minorHAnsi"/>
          <w:szCs w:val="24"/>
        </w:rPr>
        <w:t>9</w:t>
      </w:r>
      <w:r w:rsidRPr="00E3029A">
        <w:rPr>
          <w:rFonts w:asciiTheme="minorHAnsi" w:hAnsiTheme="minorHAnsi"/>
          <w:szCs w:val="24"/>
        </w:rPr>
        <w:t> </w:t>
      </w:r>
      <w:r>
        <w:rPr>
          <w:rFonts w:asciiTheme="minorHAnsi" w:hAnsiTheme="minorHAnsi"/>
          <w:szCs w:val="24"/>
        </w:rPr>
        <w:t>5</w:t>
      </w:r>
      <w:r w:rsidR="009676DC">
        <w:rPr>
          <w:rFonts w:asciiTheme="minorHAnsi" w:hAnsiTheme="minorHAnsi"/>
          <w:szCs w:val="24"/>
        </w:rPr>
        <w:t>73</w:t>
      </w:r>
      <w:r w:rsidRPr="00E3029A">
        <w:rPr>
          <w:rFonts w:asciiTheme="minorHAnsi" w:hAnsiTheme="minorHAnsi"/>
          <w:szCs w:val="24"/>
        </w:rPr>
        <w:t> </w:t>
      </w:r>
      <w:r w:rsidR="009676DC">
        <w:rPr>
          <w:rFonts w:asciiTheme="minorHAnsi" w:hAnsiTheme="minorHAnsi"/>
          <w:szCs w:val="24"/>
        </w:rPr>
        <w:t>027</w:t>
      </w:r>
      <w:r w:rsidRPr="00E3029A">
        <w:rPr>
          <w:rFonts w:asciiTheme="minorHAnsi" w:hAnsiTheme="minorHAnsi"/>
          <w:szCs w:val="24"/>
        </w:rPr>
        <w:t xml:space="preserve">,00 EUR; krajowe środki publiczne budżet </w:t>
      </w:r>
      <w:r>
        <w:rPr>
          <w:rFonts w:asciiTheme="minorHAnsi" w:hAnsiTheme="minorHAnsi"/>
          <w:szCs w:val="24"/>
        </w:rPr>
        <w:t xml:space="preserve">państwa do kwoty </w:t>
      </w:r>
      <w:r w:rsidR="009676DC">
        <w:rPr>
          <w:rFonts w:asciiTheme="minorHAnsi" w:hAnsiTheme="minorHAnsi"/>
          <w:szCs w:val="24"/>
        </w:rPr>
        <w:t>7 77</w:t>
      </w:r>
      <w:r>
        <w:rPr>
          <w:rFonts w:asciiTheme="minorHAnsi" w:hAnsiTheme="minorHAnsi"/>
          <w:szCs w:val="24"/>
        </w:rPr>
        <w:t>3</w:t>
      </w:r>
      <w:r w:rsidR="009676DC">
        <w:rPr>
          <w:rFonts w:asciiTheme="minorHAnsi" w:hAnsiTheme="minorHAnsi"/>
          <w:szCs w:val="24"/>
        </w:rPr>
        <w:t> 608,</w:t>
      </w:r>
      <w:r>
        <w:rPr>
          <w:rFonts w:asciiTheme="minorHAnsi" w:hAnsiTheme="minorHAnsi"/>
          <w:szCs w:val="24"/>
        </w:rPr>
        <w:t>00 EUR; krajowe środki publiczne JST do kwoty 1 </w:t>
      </w:r>
      <w:r w:rsidR="009676DC">
        <w:rPr>
          <w:rFonts w:asciiTheme="minorHAnsi" w:hAnsiTheme="minorHAnsi"/>
          <w:szCs w:val="24"/>
        </w:rPr>
        <w:t>331</w:t>
      </w:r>
      <w:r>
        <w:rPr>
          <w:rFonts w:asciiTheme="minorHAnsi" w:hAnsiTheme="minorHAnsi"/>
          <w:szCs w:val="24"/>
        </w:rPr>
        <w:t> </w:t>
      </w:r>
      <w:r w:rsidR="009676DC">
        <w:rPr>
          <w:rFonts w:asciiTheme="minorHAnsi" w:hAnsiTheme="minorHAnsi"/>
          <w:szCs w:val="24"/>
        </w:rPr>
        <w:t>793</w:t>
      </w:r>
      <w:r>
        <w:rPr>
          <w:rFonts w:asciiTheme="minorHAnsi" w:hAnsiTheme="minorHAnsi"/>
          <w:szCs w:val="24"/>
        </w:rPr>
        <w:t xml:space="preserve">,00 EUR; krajowe środki publiczne </w:t>
      </w:r>
      <w:r w:rsidRPr="00E3029A">
        <w:rPr>
          <w:rFonts w:asciiTheme="minorHAnsi" w:hAnsiTheme="minorHAnsi"/>
          <w:szCs w:val="24"/>
        </w:rPr>
        <w:t xml:space="preserve">Inne do kwoty </w:t>
      </w:r>
      <w:r w:rsidR="009676DC">
        <w:rPr>
          <w:rFonts w:asciiTheme="minorHAnsi" w:hAnsiTheme="minorHAnsi"/>
          <w:szCs w:val="24"/>
        </w:rPr>
        <w:t>467</w:t>
      </w:r>
      <w:r w:rsidRPr="00E3029A">
        <w:rPr>
          <w:rFonts w:asciiTheme="minorHAnsi" w:hAnsiTheme="minorHAnsi"/>
          <w:szCs w:val="24"/>
        </w:rPr>
        <w:t> </w:t>
      </w:r>
      <w:r w:rsidR="009676DC">
        <w:rPr>
          <w:rFonts w:asciiTheme="minorHAnsi" w:hAnsiTheme="minorHAnsi"/>
          <w:szCs w:val="24"/>
        </w:rPr>
        <w:t>626</w:t>
      </w:r>
      <w:r w:rsidRPr="00E3029A">
        <w:rPr>
          <w:rFonts w:asciiTheme="minorHAnsi" w:hAnsiTheme="minorHAnsi"/>
          <w:szCs w:val="24"/>
        </w:rPr>
        <w:t xml:space="preserve">,00 EUR; krajowe środki prywatne do kwoty </w:t>
      </w:r>
      <w:r w:rsidR="009676DC">
        <w:rPr>
          <w:rFonts w:asciiTheme="minorHAnsi" w:hAnsiTheme="minorHAnsi"/>
          <w:szCs w:val="24"/>
        </w:rPr>
        <w:t>3</w:t>
      </w:r>
      <w:r w:rsidRPr="00E3029A">
        <w:rPr>
          <w:rFonts w:asciiTheme="minorHAnsi" w:hAnsiTheme="minorHAnsi"/>
          <w:szCs w:val="24"/>
        </w:rPr>
        <w:t> </w:t>
      </w:r>
      <w:r w:rsidR="009676DC">
        <w:rPr>
          <w:rFonts w:asciiTheme="minorHAnsi" w:hAnsiTheme="minorHAnsi"/>
          <w:szCs w:val="24"/>
        </w:rPr>
        <w:t>496</w:t>
      </w:r>
      <w:r w:rsidRPr="00E3029A">
        <w:rPr>
          <w:rFonts w:asciiTheme="minorHAnsi" w:hAnsiTheme="minorHAnsi"/>
          <w:szCs w:val="24"/>
        </w:rPr>
        <w:t xml:space="preserve"> </w:t>
      </w:r>
      <w:r w:rsidR="009676DC">
        <w:rPr>
          <w:rFonts w:asciiTheme="minorHAnsi" w:hAnsiTheme="minorHAnsi"/>
          <w:szCs w:val="24"/>
        </w:rPr>
        <w:t>134</w:t>
      </w:r>
      <w:r w:rsidRPr="00E3029A">
        <w:rPr>
          <w:rFonts w:asciiTheme="minorHAnsi" w:hAnsiTheme="minorHAnsi"/>
          <w:szCs w:val="24"/>
        </w:rPr>
        <w:t xml:space="preserve">,00 EUR; finansowanie ogółem do kwoty </w:t>
      </w:r>
      <w:r w:rsidR="009676DC">
        <w:rPr>
          <w:rFonts w:asciiTheme="minorHAnsi" w:hAnsiTheme="minorHAnsi"/>
          <w:szCs w:val="24"/>
        </w:rPr>
        <w:t>87</w:t>
      </w:r>
      <w:r w:rsidRPr="00E3029A">
        <w:rPr>
          <w:rFonts w:asciiTheme="minorHAnsi" w:hAnsiTheme="minorHAnsi"/>
          <w:szCs w:val="24"/>
        </w:rPr>
        <w:t> </w:t>
      </w:r>
      <w:r w:rsidR="009676DC">
        <w:rPr>
          <w:rFonts w:asciiTheme="minorHAnsi" w:hAnsiTheme="minorHAnsi"/>
          <w:szCs w:val="24"/>
        </w:rPr>
        <w:t>127</w:t>
      </w:r>
      <w:r w:rsidRPr="00E3029A">
        <w:rPr>
          <w:rFonts w:asciiTheme="minorHAnsi" w:hAnsiTheme="minorHAnsi"/>
          <w:szCs w:val="24"/>
        </w:rPr>
        <w:t xml:space="preserve"> </w:t>
      </w:r>
      <w:r w:rsidR="009676DC">
        <w:rPr>
          <w:rFonts w:asciiTheme="minorHAnsi" w:hAnsiTheme="minorHAnsi"/>
          <w:szCs w:val="24"/>
        </w:rPr>
        <w:t>747</w:t>
      </w:r>
      <w:r w:rsidRPr="00E3029A">
        <w:rPr>
          <w:rFonts w:asciiTheme="minorHAnsi" w:hAnsiTheme="minorHAnsi"/>
          <w:szCs w:val="24"/>
        </w:rPr>
        <w:t>,00 EUR.</w:t>
      </w:r>
    </w:p>
    <w:p w:rsidR="00572A6B" w:rsidRPr="00E3029A" w:rsidRDefault="00572A6B" w:rsidP="00572A6B">
      <w:pPr>
        <w:pStyle w:val="Akapitzlist"/>
        <w:spacing w:line="276" w:lineRule="auto"/>
        <w:jc w:val="both"/>
        <w:rPr>
          <w:rFonts w:asciiTheme="minorHAnsi" w:hAnsiTheme="minorHAnsi"/>
          <w:szCs w:val="24"/>
        </w:rPr>
      </w:pPr>
    </w:p>
    <w:p w:rsidR="00572A6B" w:rsidRPr="00E3029A" w:rsidRDefault="00572A6B" w:rsidP="00572A6B">
      <w:pPr>
        <w:pStyle w:val="Akapitzlist"/>
        <w:spacing w:line="276" w:lineRule="auto"/>
        <w:jc w:val="both"/>
        <w:rPr>
          <w:rFonts w:asciiTheme="minorHAnsi" w:hAnsiTheme="minorHAnsi"/>
          <w:szCs w:val="24"/>
        </w:rPr>
      </w:pPr>
      <w:r w:rsidRPr="00E3029A">
        <w:rPr>
          <w:rFonts w:asciiTheme="minorHAnsi" w:hAnsiTheme="minorHAnsi"/>
          <w:szCs w:val="24"/>
        </w:rPr>
        <w:t xml:space="preserve">- </w:t>
      </w:r>
      <w:proofErr w:type="spellStart"/>
      <w:r w:rsidRPr="00E3029A">
        <w:rPr>
          <w:rFonts w:asciiTheme="minorHAnsi" w:hAnsiTheme="minorHAnsi"/>
          <w:b/>
          <w:szCs w:val="24"/>
        </w:rPr>
        <w:t>Poddziałenie</w:t>
      </w:r>
      <w:proofErr w:type="spellEnd"/>
      <w:r w:rsidRPr="00E3029A">
        <w:rPr>
          <w:rFonts w:asciiTheme="minorHAnsi" w:hAnsiTheme="minorHAnsi"/>
          <w:b/>
          <w:szCs w:val="24"/>
        </w:rPr>
        <w:t xml:space="preserve"> </w:t>
      </w:r>
      <w:r>
        <w:rPr>
          <w:rFonts w:asciiTheme="minorHAnsi" w:hAnsiTheme="minorHAnsi"/>
          <w:b/>
          <w:szCs w:val="24"/>
        </w:rPr>
        <w:t>6</w:t>
      </w:r>
      <w:r w:rsidRPr="00E3029A">
        <w:rPr>
          <w:rFonts w:asciiTheme="minorHAnsi" w:hAnsiTheme="minorHAnsi"/>
          <w:b/>
          <w:szCs w:val="24"/>
        </w:rPr>
        <w:t>.</w:t>
      </w:r>
      <w:r>
        <w:rPr>
          <w:rFonts w:asciiTheme="minorHAnsi" w:hAnsiTheme="minorHAnsi"/>
          <w:b/>
          <w:szCs w:val="24"/>
        </w:rPr>
        <w:t>3</w:t>
      </w:r>
      <w:r w:rsidRPr="00E3029A">
        <w:rPr>
          <w:rFonts w:asciiTheme="minorHAnsi" w:hAnsiTheme="minorHAnsi"/>
          <w:b/>
          <w:szCs w:val="24"/>
        </w:rPr>
        <w:t>.</w:t>
      </w:r>
      <w:r>
        <w:rPr>
          <w:rFonts w:asciiTheme="minorHAnsi" w:hAnsiTheme="minorHAnsi"/>
          <w:b/>
          <w:szCs w:val="24"/>
        </w:rPr>
        <w:t>3</w:t>
      </w:r>
    </w:p>
    <w:p w:rsidR="00B2712C" w:rsidRPr="00E3029A" w:rsidRDefault="00B2712C" w:rsidP="00B2712C">
      <w:pPr>
        <w:spacing w:line="276" w:lineRule="auto"/>
        <w:ind w:left="720"/>
        <w:contextualSpacing/>
        <w:jc w:val="both"/>
        <w:rPr>
          <w:rFonts w:asciiTheme="minorHAnsi" w:hAnsiTheme="minorHAnsi"/>
          <w:szCs w:val="24"/>
        </w:rPr>
      </w:pPr>
      <w:r w:rsidRPr="00E3029A">
        <w:rPr>
          <w:rFonts w:asciiTheme="minorHAnsi" w:hAnsiTheme="minorHAnsi"/>
          <w:szCs w:val="24"/>
        </w:rPr>
        <w:t xml:space="preserve">zmianie uległy wartości: wsparcie UE ogółem i wsparcie EFRR do kwoty </w:t>
      </w:r>
      <w:r w:rsidR="009676DC">
        <w:rPr>
          <w:rFonts w:asciiTheme="minorHAnsi" w:hAnsiTheme="minorHAnsi"/>
          <w:szCs w:val="24"/>
        </w:rPr>
        <w:t>10</w:t>
      </w:r>
      <w:r>
        <w:rPr>
          <w:rFonts w:asciiTheme="minorHAnsi" w:hAnsiTheme="minorHAnsi"/>
          <w:szCs w:val="24"/>
        </w:rPr>
        <w:t xml:space="preserve"> </w:t>
      </w:r>
      <w:r w:rsidR="009676DC">
        <w:rPr>
          <w:rFonts w:asciiTheme="minorHAnsi" w:hAnsiTheme="minorHAnsi"/>
          <w:szCs w:val="24"/>
        </w:rPr>
        <w:t>646</w:t>
      </w:r>
      <w:r w:rsidRPr="00E3029A">
        <w:rPr>
          <w:rFonts w:asciiTheme="minorHAnsi" w:hAnsiTheme="minorHAnsi"/>
          <w:szCs w:val="24"/>
        </w:rPr>
        <w:t> </w:t>
      </w:r>
      <w:r w:rsidR="009676DC">
        <w:rPr>
          <w:rFonts w:asciiTheme="minorHAnsi" w:hAnsiTheme="minorHAnsi"/>
          <w:szCs w:val="24"/>
        </w:rPr>
        <w:t>934</w:t>
      </w:r>
      <w:r w:rsidRPr="00E3029A">
        <w:rPr>
          <w:rFonts w:asciiTheme="minorHAnsi" w:hAnsiTheme="minorHAnsi"/>
          <w:szCs w:val="24"/>
        </w:rPr>
        <w:t xml:space="preserve">,00 EUR; wkład krajowy ogółem do kwoty </w:t>
      </w:r>
      <w:r w:rsidR="009676DC">
        <w:rPr>
          <w:rFonts w:asciiTheme="minorHAnsi" w:hAnsiTheme="minorHAnsi"/>
          <w:szCs w:val="24"/>
        </w:rPr>
        <w:t>1</w:t>
      </w:r>
      <w:r w:rsidRPr="00E3029A">
        <w:rPr>
          <w:rFonts w:asciiTheme="minorHAnsi" w:hAnsiTheme="minorHAnsi"/>
          <w:szCs w:val="24"/>
        </w:rPr>
        <w:t> </w:t>
      </w:r>
      <w:r w:rsidR="00A61D77">
        <w:rPr>
          <w:rFonts w:asciiTheme="minorHAnsi" w:hAnsiTheme="minorHAnsi"/>
          <w:szCs w:val="24"/>
        </w:rPr>
        <w:t>878</w:t>
      </w:r>
      <w:r w:rsidRPr="00E3029A">
        <w:rPr>
          <w:rFonts w:asciiTheme="minorHAnsi" w:hAnsiTheme="minorHAnsi"/>
          <w:szCs w:val="24"/>
        </w:rPr>
        <w:t> </w:t>
      </w:r>
      <w:r w:rsidR="00A61D77">
        <w:rPr>
          <w:rFonts w:asciiTheme="minorHAnsi" w:hAnsiTheme="minorHAnsi"/>
          <w:szCs w:val="24"/>
        </w:rPr>
        <w:t>870</w:t>
      </w:r>
      <w:r w:rsidRPr="00E3029A">
        <w:rPr>
          <w:rFonts w:asciiTheme="minorHAnsi" w:hAnsiTheme="minorHAnsi"/>
          <w:szCs w:val="24"/>
        </w:rPr>
        <w:t xml:space="preserve">,00 EUR; krajowe środki publiczne ogółem do kwoty </w:t>
      </w:r>
      <w:r w:rsidR="009676DC">
        <w:rPr>
          <w:rFonts w:asciiTheme="minorHAnsi" w:hAnsiTheme="minorHAnsi"/>
          <w:szCs w:val="24"/>
        </w:rPr>
        <w:t>1</w:t>
      </w:r>
      <w:r w:rsidRPr="00E3029A">
        <w:rPr>
          <w:rFonts w:asciiTheme="minorHAnsi" w:hAnsiTheme="minorHAnsi"/>
          <w:szCs w:val="24"/>
        </w:rPr>
        <w:t> </w:t>
      </w:r>
      <w:r w:rsidR="00A61D77">
        <w:rPr>
          <w:rFonts w:asciiTheme="minorHAnsi" w:hAnsiTheme="minorHAnsi"/>
          <w:szCs w:val="24"/>
        </w:rPr>
        <w:t>366</w:t>
      </w:r>
      <w:r w:rsidRPr="00E3029A">
        <w:rPr>
          <w:rFonts w:asciiTheme="minorHAnsi" w:hAnsiTheme="minorHAnsi"/>
          <w:szCs w:val="24"/>
        </w:rPr>
        <w:t> </w:t>
      </w:r>
      <w:r w:rsidR="00A61D77">
        <w:rPr>
          <w:rFonts w:asciiTheme="minorHAnsi" w:hAnsiTheme="minorHAnsi"/>
          <w:szCs w:val="24"/>
        </w:rPr>
        <w:t>814</w:t>
      </w:r>
      <w:r w:rsidRPr="00E3029A">
        <w:rPr>
          <w:rFonts w:asciiTheme="minorHAnsi" w:hAnsiTheme="minorHAnsi"/>
          <w:szCs w:val="24"/>
        </w:rPr>
        <w:t xml:space="preserve">,00 EUR; krajowe środki publiczne budżet </w:t>
      </w:r>
      <w:r>
        <w:rPr>
          <w:rFonts w:asciiTheme="minorHAnsi" w:hAnsiTheme="minorHAnsi"/>
          <w:szCs w:val="24"/>
        </w:rPr>
        <w:t xml:space="preserve">państwa do kwoty </w:t>
      </w:r>
      <w:r w:rsidR="009676DC">
        <w:rPr>
          <w:rFonts w:asciiTheme="minorHAnsi" w:hAnsiTheme="minorHAnsi"/>
          <w:szCs w:val="24"/>
        </w:rPr>
        <w:t>1 059</w:t>
      </w:r>
      <w:r>
        <w:rPr>
          <w:rFonts w:asciiTheme="minorHAnsi" w:hAnsiTheme="minorHAnsi"/>
          <w:szCs w:val="24"/>
        </w:rPr>
        <w:t> </w:t>
      </w:r>
      <w:r w:rsidR="009676DC">
        <w:rPr>
          <w:rFonts w:asciiTheme="minorHAnsi" w:hAnsiTheme="minorHAnsi"/>
          <w:szCs w:val="24"/>
        </w:rPr>
        <w:t>432</w:t>
      </w:r>
      <w:r>
        <w:rPr>
          <w:rFonts w:asciiTheme="minorHAnsi" w:hAnsiTheme="minorHAnsi"/>
          <w:szCs w:val="24"/>
        </w:rPr>
        <w:t xml:space="preserve">,00 EUR; krajowe środki publiczne JST do kwoty </w:t>
      </w:r>
      <w:r w:rsidR="009676DC">
        <w:rPr>
          <w:rFonts w:asciiTheme="minorHAnsi" w:hAnsiTheme="minorHAnsi"/>
          <w:szCs w:val="24"/>
        </w:rPr>
        <w:t>212</w:t>
      </w:r>
      <w:r>
        <w:rPr>
          <w:rFonts w:asciiTheme="minorHAnsi" w:hAnsiTheme="minorHAnsi"/>
          <w:szCs w:val="24"/>
        </w:rPr>
        <w:t> </w:t>
      </w:r>
      <w:r w:rsidR="009676DC">
        <w:rPr>
          <w:rFonts w:asciiTheme="minorHAnsi" w:hAnsiTheme="minorHAnsi"/>
          <w:szCs w:val="24"/>
        </w:rPr>
        <w:t>765</w:t>
      </w:r>
      <w:r>
        <w:rPr>
          <w:rFonts w:asciiTheme="minorHAnsi" w:hAnsiTheme="minorHAnsi"/>
          <w:szCs w:val="24"/>
        </w:rPr>
        <w:t xml:space="preserve">,00 EUR; krajowe środki publiczne </w:t>
      </w:r>
      <w:r w:rsidRPr="00E3029A">
        <w:rPr>
          <w:rFonts w:asciiTheme="minorHAnsi" w:hAnsiTheme="minorHAnsi"/>
          <w:szCs w:val="24"/>
        </w:rPr>
        <w:t xml:space="preserve">Inne do kwoty </w:t>
      </w:r>
      <w:r w:rsidR="009676DC">
        <w:rPr>
          <w:rFonts w:asciiTheme="minorHAnsi" w:hAnsiTheme="minorHAnsi"/>
          <w:szCs w:val="24"/>
        </w:rPr>
        <w:t>94</w:t>
      </w:r>
      <w:r w:rsidRPr="00E3029A">
        <w:rPr>
          <w:rFonts w:asciiTheme="minorHAnsi" w:hAnsiTheme="minorHAnsi"/>
          <w:szCs w:val="24"/>
        </w:rPr>
        <w:t> </w:t>
      </w:r>
      <w:r w:rsidR="009676DC">
        <w:rPr>
          <w:rFonts w:asciiTheme="minorHAnsi" w:hAnsiTheme="minorHAnsi"/>
          <w:szCs w:val="24"/>
        </w:rPr>
        <w:t>617</w:t>
      </w:r>
      <w:r w:rsidRPr="00E3029A">
        <w:rPr>
          <w:rFonts w:asciiTheme="minorHAnsi" w:hAnsiTheme="minorHAnsi"/>
          <w:szCs w:val="24"/>
        </w:rPr>
        <w:t xml:space="preserve">,00 EUR; krajowe środki prywatne do kwoty </w:t>
      </w:r>
      <w:r w:rsidR="009676DC">
        <w:rPr>
          <w:rFonts w:asciiTheme="minorHAnsi" w:hAnsiTheme="minorHAnsi"/>
          <w:szCs w:val="24"/>
        </w:rPr>
        <w:t>512</w:t>
      </w:r>
      <w:r w:rsidRPr="00E3029A">
        <w:rPr>
          <w:rFonts w:asciiTheme="minorHAnsi" w:hAnsiTheme="minorHAnsi"/>
          <w:szCs w:val="24"/>
        </w:rPr>
        <w:t xml:space="preserve"> </w:t>
      </w:r>
      <w:r w:rsidR="009676DC">
        <w:rPr>
          <w:rFonts w:asciiTheme="minorHAnsi" w:hAnsiTheme="minorHAnsi"/>
          <w:szCs w:val="24"/>
        </w:rPr>
        <w:t>056</w:t>
      </w:r>
      <w:r w:rsidRPr="00E3029A">
        <w:rPr>
          <w:rFonts w:asciiTheme="minorHAnsi" w:hAnsiTheme="minorHAnsi"/>
          <w:szCs w:val="24"/>
        </w:rPr>
        <w:t xml:space="preserve">,00 EUR; finansowanie ogółem do kwoty </w:t>
      </w:r>
      <w:r w:rsidR="009676DC">
        <w:rPr>
          <w:rFonts w:asciiTheme="minorHAnsi" w:hAnsiTheme="minorHAnsi"/>
          <w:szCs w:val="24"/>
        </w:rPr>
        <w:t>12</w:t>
      </w:r>
      <w:r w:rsidRPr="00E3029A">
        <w:rPr>
          <w:rFonts w:asciiTheme="minorHAnsi" w:hAnsiTheme="minorHAnsi"/>
          <w:szCs w:val="24"/>
        </w:rPr>
        <w:t> </w:t>
      </w:r>
      <w:r w:rsidR="009676DC">
        <w:rPr>
          <w:rFonts w:asciiTheme="minorHAnsi" w:hAnsiTheme="minorHAnsi"/>
          <w:szCs w:val="24"/>
        </w:rPr>
        <w:t>525</w:t>
      </w:r>
      <w:r w:rsidRPr="00E3029A">
        <w:rPr>
          <w:rFonts w:asciiTheme="minorHAnsi" w:hAnsiTheme="minorHAnsi"/>
          <w:szCs w:val="24"/>
        </w:rPr>
        <w:t xml:space="preserve"> </w:t>
      </w:r>
      <w:r w:rsidR="009676DC">
        <w:rPr>
          <w:rFonts w:asciiTheme="minorHAnsi" w:hAnsiTheme="minorHAnsi"/>
          <w:szCs w:val="24"/>
        </w:rPr>
        <w:t>804</w:t>
      </w:r>
      <w:r w:rsidRPr="00E3029A">
        <w:rPr>
          <w:rFonts w:asciiTheme="minorHAnsi" w:hAnsiTheme="minorHAnsi"/>
          <w:szCs w:val="24"/>
        </w:rPr>
        <w:t>,00 EUR.</w:t>
      </w:r>
    </w:p>
    <w:p w:rsidR="001D1E45" w:rsidRPr="00E3029A" w:rsidRDefault="001D1E45" w:rsidP="00E3029A">
      <w:pPr>
        <w:pStyle w:val="Akapitzlist"/>
        <w:spacing w:line="276" w:lineRule="auto"/>
        <w:jc w:val="both"/>
        <w:rPr>
          <w:rFonts w:asciiTheme="minorHAnsi" w:hAnsiTheme="minorHAnsi"/>
          <w:szCs w:val="24"/>
        </w:rPr>
      </w:pPr>
    </w:p>
    <w:p w:rsidR="001D1E45" w:rsidRPr="00E3029A" w:rsidRDefault="001D1E45" w:rsidP="00E3029A">
      <w:pPr>
        <w:numPr>
          <w:ilvl w:val="0"/>
          <w:numId w:val="1"/>
        </w:numPr>
        <w:spacing w:line="276" w:lineRule="auto"/>
        <w:contextualSpacing/>
        <w:jc w:val="both"/>
        <w:rPr>
          <w:rFonts w:asciiTheme="minorHAnsi" w:hAnsiTheme="minorHAnsi"/>
          <w:szCs w:val="24"/>
        </w:rPr>
      </w:pPr>
      <w:r w:rsidRPr="00E3029A">
        <w:rPr>
          <w:rFonts w:asciiTheme="minorHAnsi" w:hAnsiTheme="minorHAnsi"/>
          <w:b/>
          <w:szCs w:val="24"/>
        </w:rPr>
        <w:t xml:space="preserve">Oś 8: </w:t>
      </w:r>
    </w:p>
    <w:p w:rsidR="001F4AF1" w:rsidRPr="00E3029A" w:rsidRDefault="001F4AF1" w:rsidP="00E3029A">
      <w:pPr>
        <w:spacing w:line="276" w:lineRule="auto"/>
        <w:ind w:left="720"/>
        <w:contextualSpacing/>
        <w:jc w:val="both"/>
        <w:rPr>
          <w:rFonts w:asciiTheme="minorHAnsi" w:hAnsiTheme="minorHAnsi"/>
          <w:szCs w:val="24"/>
        </w:rPr>
      </w:pPr>
    </w:p>
    <w:p w:rsidR="001D1E45" w:rsidRPr="00E3029A" w:rsidRDefault="001D1E45" w:rsidP="00E3029A">
      <w:pPr>
        <w:pStyle w:val="Akapitzlist"/>
        <w:spacing w:line="276" w:lineRule="auto"/>
        <w:jc w:val="both"/>
        <w:rPr>
          <w:rFonts w:asciiTheme="minorHAnsi" w:hAnsiTheme="minorHAnsi"/>
          <w:szCs w:val="24"/>
        </w:rPr>
      </w:pPr>
      <w:r w:rsidRPr="00E3029A">
        <w:rPr>
          <w:rFonts w:asciiTheme="minorHAnsi" w:hAnsiTheme="minorHAnsi"/>
          <w:szCs w:val="24"/>
        </w:rPr>
        <w:t xml:space="preserve">- </w:t>
      </w:r>
      <w:r w:rsidRPr="00E3029A">
        <w:rPr>
          <w:rFonts w:asciiTheme="minorHAnsi" w:hAnsiTheme="minorHAnsi"/>
          <w:b/>
          <w:szCs w:val="24"/>
        </w:rPr>
        <w:t>Poddziałanie 8.4.1</w:t>
      </w:r>
    </w:p>
    <w:p w:rsidR="001D1E45" w:rsidRPr="00E3029A" w:rsidRDefault="001D1E45" w:rsidP="00E3029A">
      <w:pPr>
        <w:spacing w:line="276" w:lineRule="auto"/>
        <w:ind w:left="720"/>
        <w:contextualSpacing/>
        <w:jc w:val="both"/>
        <w:rPr>
          <w:rFonts w:asciiTheme="minorHAnsi" w:hAnsiTheme="minorHAnsi"/>
          <w:szCs w:val="24"/>
        </w:rPr>
      </w:pPr>
      <w:r w:rsidRPr="00E3029A">
        <w:rPr>
          <w:rFonts w:asciiTheme="minorHAnsi" w:hAnsiTheme="minorHAnsi"/>
          <w:szCs w:val="24"/>
        </w:rPr>
        <w:t>zmianie uległy wartości: wsparcie UE ogółem i wsparcie EF</w:t>
      </w:r>
      <w:r w:rsidR="0055259C">
        <w:rPr>
          <w:rFonts w:asciiTheme="minorHAnsi" w:hAnsiTheme="minorHAnsi"/>
          <w:szCs w:val="24"/>
        </w:rPr>
        <w:t>S</w:t>
      </w:r>
      <w:r w:rsidRPr="00E3029A">
        <w:rPr>
          <w:rFonts w:asciiTheme="minorHAnsi" w:hAnsiTheme="minorHAnsi"/>
          <w:szCs w:val="24"/>
        </w:rPr>
        <w:t xml:space="preserve"> do kwoty 33 158 718,00 EUR; wkład krajowy ogółem do kwoty 5 851 538,00 EUR; krajowe środki publiczne ogółem do kwoty 4 367 411,00 EUR; krajowe środki publiczne budżet JST do kwoty 4 367 411,00 EUR; krajowe środki prywatne do kwoty 1 484 127,00 EUR; finansowanie ogółem do kwoty 39 010 256,00 EUR.</w:t>
      </w:r>
    </w:p>
    <w:p w:rsidR="001F4AF1" w:rsidRPr="00E3029A" w:rsidRDefault="001F4AF1" w:rsidP="00E3029A">
      <w:pPr>
        <w:spacing w:line="276" w:lineRule="auto"/>
        <w:ind w:left="720"/>
        <w:contextualSpacing/>
        <w:jc w:val="both"/>
        <w:rPr>
          <w:rFonts w:asciiTheme="minorHAnsi" w:hAnsiTheme="minorHAnsi"/>
          <w:szCs w:val="24"/>
        </w:rPr>
      </w:pPr>
    </w:p>
    <w:p w:rsidR="001D1E45" w:rsidRPr="00E3029A" w:rsidRDefault="001D1E45" w:rsidP="00E3029A">
      <w:pPr>
        <w:pStyle w:val="Akapitzlist"/>
        <w:spacing w:line="276" w:lineRule="auto"/>
        <w:jc w:val="both"/>
        <w:rPr>
          <w:rFonts w:asciiTheme="minorHAnsi" w:hAnsiTheme="minorHAnsi"/>
          <w:szCs w:val="24"/>
        </w:rPr>
      </w:pPr>
      <w:r w:rsidRPr="00E3029A">
        <w:rPr>
          <w:rFonts w:asciiTheme="minorHAnsi" w:hAnsiTheme="minorHAnsi"/>
          <w:szCs w:val="24"/>
        </w:rPr>
        <w:t xml:space="preserve">- </w:t>
      </w:r>
      <w:proofErr w:type="spellStart"/>
      <w:r w:rsidRPr="00E3029A">
        <w:rPr>
          <w:rFonts w:asciiTheme="minorHAnsi" w:hAnsiTheme="minorHAnsi"/>
          <w:b/>
          <w:szCs w:val="24"/>
        </w:rPr>
        <w:t>Poddziałenie</w:t>
      </w:r>
      <w:proofErr w:type="spellEnd"/>
      <w:r w:rsidRPr="00E3029A">
        <w:rPr>
          <w:rFonts w:asciiTheme="minorHAnsi" w:hAnsiTheme="minorHAnsi"/>
          <w:b/>
          <w:szCs w:val="24"/>
        </w:rPr>
        <w:t xml:space="preserve"> 8.4.2</w:t>
      </w:r>
    </w:p>
    <w:p w:rsidR="001D1E45" w:rsidRPr="00E3029A" w:rsidRDefault="001D1E45" w:rsidP="00E3029A">
      <w:pPr>
        <w:pStyle w:val="Akapitzlist"/>
        <w:spacing w:line="276" w:lineRule="auto"/>
        <w:jc w:val="both"/>
        <w:rPr>
          <w:rFonts w:asciiTheme="minorHAnsi" w:hAnsiTheme="minorHAnsi"/>
          <w:szCs w:val="24"/>
        </w:rPr>
      </w:pPr>
      <w:r w:rsidRPr="00E3029A">
        <w:rPr>
          <w:rFonts w:asciiTheme="minorHAnsi" w:hAnsiTheme="minorHAnsi"/>
          <w:szCs w:val="24"/>
        </w:rPr>
        <w:t>zmianie uległy wartości: wsparcie UE ogółem i wsparcie EF</w:t>
      </w:r>
      <w:r w:rsidR="0055259C">
        <w:rPr>
          <w:rFonts w:asciiTheme="minorHAnsi" w:hAnsiTheme="minorHAnsi"/>
          <w:szCs w:val="24"/>
        </w:rPr>
        <w:t>S</w:t>
      </w:r>
      <w:r w:rsidRPr="00E3029A">
        <w:rPr>
          <w:rFonts w:asciiTheme="minorHAnsi" w:hAnsiTheme="minorHAnsi"/>
          <w:szCs w:val="24"/>
        </w:rPr>
        <w:t xml:space="preserve"> do kwoty 3 576 920,00 EUR; wkład krajowy ogółem do kwoty 631 221,00 EUR; krajowe środki publiczne ogółem do kwoty 471 124,00 EUR; krajowe środki publiczne budżet JST do kwoty 471 124,00 EUR; krajowe środki prywatne do kwoty 160 097,00 EUR; finansowanie ogółem do kwoty 4 208 141,00 EUR.</w:t>
      </w:r>
    </w:p>
    <w:p w:rsidR="001F4AF1" w:rsidRPr="00E3029A" w:rsidRDefault="001F4AF1" w:rsidP="00E3029A">
      <w:pPr>
        <w:pStyle w:val="Akapitzlist"/>
        <w:spacing w:line="276" w:lineRule="auto"/>
        <w:jc w:val="both"/>
        <w:rPr>
          <w:rFonts w:asciiTheme="minorHAnsi" w:hAnsiTheme="minorHAnsi"/>
          <w:szCs w:val="24"/>
        </w:rPr>
      </w:pPr>
    </w:p>
    <w:p w:rsidR="001D1E45" w:rsidRPr="00E3029A" w:rsidRDefault="001D1E45" w:rsidP="00E3029A">
      <w:pPr>
        <w:pStyle w:val="Akapitzlist"/>
        <w:spacing w:line="276" w:lineRule="auto"/>
        <w:jc w:val="both"/>
        <w:rPr>
          <w:rFonts w:asciiTheme="minorHAnsi" w:hAnsiTheme="minorHAnsi"/>
          <w:szCs w:val="24"/>
        </w:rPr>
      </w:pPr>
      <w:r w:rsidRPr="00E3029A">
        <w:rPr>
          <w:rFonts w:asciiTheme="minorHAnsi" w:hAnsiTheme="minorHAnsi"/>
          <w:szCs w:val="24"/>
        </w:rPr>
        <w:t xml:space="preserve">- </w:t>
      </w:r>
      <w:proofErr w:type="spellStart"/>
      <w:r w:rsidRPr="00E3029A">
        <w:rPr>
          <w:rFonts w:asciiTheme="minorHAnsi" w:hAnsiTheme="minorHAnsi"/>
          <w:b/>
          <w:szCs w:val="24"/>
        </w:rPr>
        <w:t>Poddziałenie</w:t>
      </w:r>
      <w:proofErr w:type="spellEnd"/>
      <w:r w:rsidRPr="00E3029A">
        <w:rPr>
          <w:rFonts w:asciiTheme="minorHAnsi" w:hAnsiTheme="minorHAnsi"/>
          <w:b/>
          <w:szCs w:val="24"/>
        </w:rPr>
        <w:t xml:space="preserve"> 8.4.3</w:t>
      </w:r>
    </w:p>
    <w:p w:rsidR="001D1E45" w:rsidRPr="00E3029A" w:rsidRDefault="001D1E45" w:rsidP="00E3029A">
      <w:pPr>
        <w:pStyle w:val="Akapitzlist"/>
        <w:spacing w:line="276" w:lineRule="auto"/>
        <w:jc w:val="both"/>
        <w:rPr>
          <w:rFonts w:asciiTheme="minorHAnsi" w:hAnsiTheme="minorHAnsi"/>
          <w:szCs w:val="24"/>
        </w:rPr>
      </w:pPr>
      <w:r w:rsidRPr="00E3029A">
        <w:rPr>
          <w:rFonts w:asciiTheme="minorHAnsi" w:hAnsiTheme="minorHAnsi"/>
          <w:szCs w:val="24"/>
        </w:rPr>
        <w:t>zmianie uległy wartości: wsparcie UE ogółem i wsparcie EF</w:t>
      </w:r>
      <w:r w:rsidR="0055259C">
        <w:rPr>
          <w:rFonts w:asciiTheme="minorHAnsi" w:hAnsiTheme="minorHAnsi"/>
          <w:szCs w:val="24"/>
        </w:rPr>
        <w:t>S</w:t>
      </w:r>
      <w:r w:rsidRPr="00E3029A">
        <w:rPr>
          <w:rFonts w:asciiTheme="minorHAnsi" w:hAnsiTheme="minorHAnsi"/>
          <w:szCs w:val="24"/>
        </w:rPr>
        <w:t xml:space="preserve"> do kwoty 875 302,00 EUR; wkład krajowy ogółem do kwoty 154 465,00 EUR; krajowe środki publiczne ogółem do kwoty 115 288,00 EUR; krajowe środki publiczne budżet JST do kwoty 115 288,00 EUR; krajowe środki prywatne do kwoty 39 177,00 EUR; finansowanie ogółem do kwoty 1 029 767,00 EUR.</w:t>
      </w:r>
    </w:p>
    <w:p w:rsidR="001F4AF1" w:rsidRPr="00E3029A" w:rsidRDefault="001F4AF1" w:rsidP="00E3029A">
      <w:pPr>
        <w:pStyle w:val="Akapitzlist"/>
        <w:spacing w:line="276" w:lineRule="auto"/>
        <w:jc w:val="both"/>
        <w:rPr>
          <w:rFonts w:asciiTheme="minorHAnsi" w:hAnsiTheme="minorHAnsi"/>
          <w:szCs w:val="24"/>
        </w:rPr>
      </w:pPr>
    </w:p>
    <w:p w:rsidR="001D1E45" w:rsidRPr="00E3029A" w:rsidRDefault="001D1E45" w:rsidP="00E3029A">
      <w:pPr>
        <w:pStyle w:val="Akapitzlist"/>
        <w:spacing w:line="276" w:lineRule="auto"/>
        <w:jc w:val="both"/>
        <w:rPr>
          <w:rFonts w:asciiTheme="minorHAnsi" w:hAnsiTheme="minorHAnsi"/>
          <w:szCs w:val="24"/>
        </w:rPr>
      </w:pPr>
      <w:r w:rsidRPr="00E3029A">
        <w:rPr>
          <w:rFonts w:asciiTheme="minorHAnsi" w:hAnsiTheme="minorHAnsi"/>
          <w:szCs w:val="24"/>
        </w:rPr>
        <w:t xml:space="preserve">- </w:t>
      </w:r>
      <w:proofErr w:type="spellStart"/>
      <w:r w:rsidRPr="00E3029A">
        <w:rPr>
          <w:rFonts w:asciiTheme="minorHAnsi" w:hAnsiTheme="minorHAnsi"/>
          <w:b/>
          <w:szCs w:val="24"/>
        </w:rPr>
        <w:t>Poddziałenie</w:t>
      </w:r>
      <w:proofErr w:type="spellEnd"/>
      <w:r w:rsidRPr="00E3029A">
        <w:rPr>
          <w:rFonts w:asciiTheme="minorHAnsi" w:hAnsiTheme="minorHAnsi"/>
          <w:b/>
          <w:szCs w:val="24"/>
        </w:rPr>
        <w:t xml:space="preserve"> 8.4.4</w:t>
      </w:r>
    </w:p>
    <w:p w:rsidR="001D1E45" w:rsidRPr="00E3029A" w:rsidRDefault="001D1E45" w:rsidP="00E3029A">
      <w:pPr>
        <w:pStyle w:val="Akapitzlist"/>
        <w:spacing w:line="276" w:lineRule="auto"/>
        <w:jc w:val="both"/>
        <w:rPr>
          <w:rFonts w:asciiTheme="minorHAnsi" w:hAnsiTheme="minorHAnsi"/>
          <w:szCs w:val="24"/>
        </w:rPr>
      </w:pPr>
      <w:r w:rsidRPr="00E3029A">
        <w:rPr>
          <w:rFonts w:asciiTheme="minorHAnsi" w:hAnsiTheme="minorHAnsi"/>
          <w:szCs w:val="24"/>
        </w:rPr>
        <w:t>zmianie uległy wartości: wsparcie UE ogółem i wsparcie EF</w:t>
      </w:r>
      <w:r w:rsidR="0055259C">
        <w:rPr>
          <w:rFonts w:asciiTheme="minorHAnsi" w:hAnsiTheme="minorHAnsi"/>
          <w:szCs w:val="24"/>
        </w:rPr>
        <w:t>S</w:t>
      </w:r>
      <w:r w:rsidRPr="00E3029A">
        <w:rPr>
          <w:rFonts w:asciiTheme="minorHAnsi" w:hAnsiTheme="minorHAnsi"/>
          <w:szCs w:val="24"/>
        </w:rPr>
        <w:t xml:space="preserve"> do kwoty 1 533 004,00 EUR; wkład krajowy ogółem do kwoty 270 531,00 EUR; krajowe środki publiczne ogółem do kwoty 201 916,00 EUR; krajowe środki publiczne budżet JST do kwoty 201 916,00 EUR; krajowe środki prywatne do kwoty 68 615,00 EUR; finansowanie ogółem do kwoty 1 803 535,00 EUR.</w:t>
      </w:r>
    </w:p>
    <w:p w:rsidR="00E3029A" w:rsidRPr="00E3029A" w:rsidRDefault="00E3029A" w:rsidP="00E3029A">
      <w:pPr>
        <w:pStyle w:val="Akapitzlist"/>
        <w:spacing w:line="276" w:lineRule="auto"/>
        <w:jc w:val="both"/>
        <w:rPr>
          <w:rFonts w:asciiTheme="minorHAnsi" w:hAnsiTheme="minorHAnsi"/>
          <w:szCs w:val="24"/>
        </w:rPr>
      </w:pPr>
    </w:p>
    <w:p w:rsidR="001D1E45" w:rsidRPr="00E3029A" w:rsidRDefault="001D1E45" w:rsidP="00E3029A">
      <w:pPr>
        <w:numPr>
          <w:ilvl w:val="0"/>
          <w:numId w:val="1"/>
        </w:numPr>
        <w:spacing w:line="276" w:lineRule="auto"/>
        <w:contextualSpacing/>
        <w:jc w:val="both"/>
        <w:rPr>
          <w:rFonts w:asciiTheme="minorHAnsi" w:hAnsiTheme="minorHAnsi"/>
          <w:szCs w:val="24"/>
        </w:rPr>
      </w:pPr>
      <w:r w:rsidRPr="00E3029A">
        <w:rPr>
          <w:rFonts w:asciiTheme="minorHAnsi" w:hAnsiTheme="minorHAnsi"/>
          <w:b/>
          <w:szCs w:val="24"/>
        </w:rPr>
        <w:t xml:space="preserve">Oś 9: </w:t>
      </w:r>
    </w:p>
    <w:p w:rsidR="001F4AF1" w:rsidRPr="00E3029A" w:rsidRDefault="001F4AF1" w:rsidP="00E3029A">
      <w:pPr>
        <w:spacing w:line="276" w:lineRule="auto"/>
        <w:ind w:left="720"/>
        <w:contextualSpacing/>
        <w:jc w:val="both"/>
        <w:rPr>
          <w:rFonts w:asciiTheme="minorHAnsi" w:hAnsiTheme="minorHAnsi"/>
          <w:szCs w:val="24"/>
        </w:rPr>
      </w:pPr>
    </w:p>
    <w:p w:rsidR="001D1E45" w:rsidRPr="00E3029A" w:rsidRDefault="001D1E45" w:rsidP="00E3029A">
      <w:pPr>
        <w:pStyle w:val="Akapitzlist"/>
        <w:spacing w:line="276" w:lineRule="auto"/>
        <w:jc w:val="both"/>
        <w:rPr>
          <w:rFonts w:asciiTheme="minorHAnsi" w:hAnsiTheme="minorHAnsi"/>
          <w:szCs w:val="24"/>
        </w:rPr>
      </w:pPr>
      <w:r w:rsidRPr="00E3029A">
        <w:rPr>
          <w:rFonts w:asciiTheme="minorHAnsi" w:hAnsiTheme="minorHAnsi"/>
          <w:szCs w:val="24"/>
        </w:rPr>
        <w:t xml:space="preserve">- </w:t>
      </w:r>
      <w:r w:rsidRPr="00E3029A">
        <w:rPr>
          <w:rFonts w:asciiTheme="minorHAnsi" w:hAnsiTheme="minorHAnsi"/>
          <w:b/>
          <w:szCs w:val="24"/>
        </w:rPr>
        <w:t>Poddziałanie 9.1.1</w:t>
      </w:r>
    </w:p>
    <w:p w:rsidR="001D1E45" w:rsidRPr="00E3029A" w:rsidRDefault="001D1E45" w:rsidP="00E3029A">
      <w:pPr>
        <w:spacing w:line="276" w:lineRule="auto"/>
        <w:ind w:left="720"/>
        <w:contextualSpacing/>
        <w:jc w:val="both"/>
        <w:rPr>
          <w:rFonts w:asciiTheme="minorHAnsi" w:hAnsiTheme="minorHAnsi"/>
          <w:szCs w:val="24"/>
        </w:rPr>
      </w:pPr>
      <w:r w:rsidRPr="00E3029A">
        <w:rPr>
          <w:rFonts w:asciiTheme="minorHAnsi" w:hAnsiTheme="minorHAnsi"/>
          <w:szCs w:val="24"/>
        </w:rPr>
        <w:t>zmianie uległy wartości: wsparcie UE ogółem i wsparcie EF</w:t>
      </w:r>
      <w:r w:rsidR="0055259C">
        <w:rPr>
          <w:rFonts w:asciiTheme="minorHAnsi" w:hAnsiTheme="minorHAnsi"/>
          <w:szCs w:val="24"/>
        </w:rPr>
        <w:t>S</w:t>
      </w:r>
      <w:r w:rsidRPr="00E3029A">
        <w:rPr>
          <w:rFonts w:asciiTheme="minorHAnsi" w:hAnsiTheme="minorHAnsi"/>
          <w:szCs w:val="24"/>
        </w:rPr>
        <w:t xml:space="preserve"> do kwoty 94 261 602,00 EUR; wkład krajowy ogółem do kwoty 16 634 400,00 EUR; krajowe środki publiczne ogółem do kwoty 15 442 232,00 EUR; krajowe środki publiczne budżet państwa do kwoty 6 007 234,00 EUR; krajowe środki publiczne budżet JST do kwoty 8 947 292,00 EUR; krajowe środki publiczne budżet Inne do kwoty 487 706,00 EUR; krajowe środki prywatne do kwoty 1 192 168,00 EUR; finansowanie ogółem do kwoty 110 896 002,00 EUR.</w:t>
      </w:r>
    </w:p>
    <w:p w:rsidR="001F4AF1" w:rsidRPr="00E3029A" w:rsidRDefault="001F4AF1" w:rsidP="00E3029A">
      <w:pPr>
        <w:spacing w:line="276" w:lineRule="auto"/>
        <w:ind w:left="720"/>
        <w:contextualSpacing/>
        <w:jc w:val="both"/>
        <w:rPr>
          <w:rFonts w:asciiTheme="minorHAnsi" w:hAnsiTheme="minorHAnsi"/>
          <w:szCs w:val="24"/>
        </w:rPr>
      </w:pPr>
    </w:p>
    <w:p w:rsidR="001D1E45" w:rsidRPr="00E3029A" w:rsidRDefault="001D1E45" w:rsidP="00E3029A">
      <w:pPr>
        <w:pStyle w:val="Akapitzlist"/>
        <w:spacing w:line="276" w:lineRule="auto"/>
        <w:jc w:val="both"/>
        <w:rPr>
          <w:rFonts w:asciiTheme="minorHAnsi" w:hAnsiTheme="minorHAnsi"/>
          <w:szCs w:val="24"/>
        </w:rPr>
      </w:pPr>
      <w:r w:rsidRPr="00E3029A">
        <w:rPr>
          <w:rFonts w:asciiTheme="minorHAnsi" w:hAnsiTheme="minorHAnsi"/>
          <w:szCs w:val="24"/>
        </w:rPr>
        <w:t xml:space="preserve">- </w:t>
      </w:r>
      <w:proofErr w:type="spellStart"/>
      <w:r w:rsidRPr="00E3029A">
        <w:rPr>
          <w:rFonts w:asciiTheme="minorHAnsi" w:hAnsiTheme="minorHAnsi"/>
          <w:b/>
          <w:szCs w:val="24"/>
        </w:rPr>
        <w:t>Poddziałenie</w:t>
      </w:r>
      <w:proofErr w:type="spellEnd"/>
      <w:r w:rsidRPr="00E3029A">
        <w:rPr>
          <w:rFonts w:asciiTheme="minorHAnsi" w:hAnsiTheme="minorHAnsi"/>
          <w:b/>
          <w:szCs w:val="24"/>
        </w:rPr>
        <w:t xml:space="preserve"> 9.1.2</w:t>
      </w:r>
    </w:p>
    <w:p w:rsidR="001D1E45" w:rsidRPr="00E3029A" w:rsidRDefault="001D1E45" w:rsidP="00E3029A">
      <w:pPr>
        <w:spacing w:line="276" w:lineRule="auto"/>
        <w:ind w:left="720"/>
        <w:contextualSpacing/>
        <w:jc w:val="both"/>
        <w:rPr>
          <w:rFonts w:asciiTheme="minorHAnsi" w:hAnsiTheme="minorHAnsi"/>
          <w:szCs w:val="24"/>
        </w:rPr>
      </w:pPr>
      <w:r w:rsidRPr="00E3029A">
        <w:rPr>
          <w:rFonts w:asciiTheme="minorHAnsi" w:hAnsiTheme="minorHAnsi"/>
          <w:szCs w:val="24"/>
        </w:rPr>
        <w:t>zmianie uległy wartości: wsparcie UE ogółem i wsparcie EF</w:t>
      </w:r>
      <w:r w:rsidR="0055259C">
        <w:rPr>
          <w:rFonts w:asciiTheme="minorHAnsi" w:hAnsiTheme="minorHAnsi"/>
          <w:szCs w:val="24"/>
        </w:rPr>
        <w:t>S</w:t>
      </w:r>
      <w:r w:rsidRPr="00E3029A">
        <w:rPr>
          <w:rFonts w:asciiTheme="minorHAnsi" w:hAnsiTheme="minorHAnsi"/>
          <w:szCs w:val="24"/>
        </w:rPr>
        <w:t xml:space="preserve"> do kwoty 2 973 997,00 EUR; wkład krajowy ogółem do kwoty 524 823,00 EUR; krajowe środki publiczne ogółem do kwoty 488 553,00 EUR; krajowe środki publiczne budżet państwa do kwoty 201 503,00 EUR; krajowe środki publiczne budżet JST do kwoty 272 212,00 EUR; krajowe środki publiczne budżet Inne do kwoty 14 838,00 EUR; krajowe środki prywatne do kwoty 36 270,00 EUR; finansowanie ogółem do kwoty 3 498 820,00 EUR.</w:t>
      </w:r>
    </w:p>
    <w:p w:rsidR="001F4AF1" w:rsidRPr="00E3029A" w:rsidRDefault="001F4AF1" w:rsidP="00E3029A">
      <w:pPr>
        <w:spacing w:line="276" w:lineRule="auto"/>
        <w:ind w:left="720"/>
        <w:contextualSpacing/>
        <w:jc w:val="both"/>
        <w:rPr>
          <w:rFonts w:asciiTheme="minorHAnsi" w:hAnsiTheme="minorHAnsi"/>
          <w:szCs w:val="24"/>
        </w:rPr>
      </w:pPr>
    </w:p>
    <w:p w:rsidR="001D1E45" w:rsidRPr="00E3029A" w:rsidRDefault="001D1E45" w:rsidP="00E3029A">
      <w:pPr>
        <w:pStyle w:val="Akapitzlist"/>
        <w:spacing w:line="276" w:lineRule="auto"/>
        <w:jc w:val="both"/>
        <w:rPr>
          <w:rFonts w:asciiTheme="minorHAnsi" w:hAnsiTheme="minorHAnsi"/>
          <w:szCs w:val="24"/>
        </w:rPr>
      </w:pPr>
      <w:r w:rsidRPr="00E3029A">
        <w:rPr>
          <w:rFonts w:asciiTheme="minorHAnsi" w:hAnsiTheme="minorHAnsi"/>
          <w:szCs w:val="24"/>
        </w:rPr>
        <w:t xml:space="preserve">- </w:t>
      </w:r>
      <w:proofErr w:type="spellStart"/>
      <w:r w:rsidRPr="00E3029A">
        <w:rPr>
          <w:rFonts w:asciiTheme="minorHAnsi" w:hAnsiTheme="minorHAnsi"/>
          <w:b/>
          <w:szCs w:val="24"/>
        </w:rPr>
        <w:t>Poddziałenie</w:t>
      </w:r>
      <w:proofErr w:type="spellEnd"/>
      <w:r w:rsidRPr="00E3029A">
        <w:rPr>
          <w:rFonts w:asciiTheme="minorHAnsi" w:hAnsiTheme="minorHAnsi"/>
          <w:b/>
          <w:szCs w:val="24"/>
        </w:rPr>
        <w:t xml:space="preserve"> 9.1.3</w:t>
      </w:r>
    </w:p>
    <w:p w:rsidR="001D1E45" w:rsidRPr="00E3029A" w:rsidRDefault="001D1E45" w:rsidP="00E3029A">
      <w:pPr>
        <w:spacing w:line="276" w:lineRule="auto"/>
        <w:ind w:left="720"/>
        <w:contextualSpacing/>
        <w:jc w:val="both"/>
        <w:rPr>
          <w:rFonts w:asciiTheme="minorHAnsi" w:hAnsiTheme="minorHAnsi"/>
          <w:szCs w:val="24"/>
        </w:rPr>
      </w:pPr>
      <w:r w:rsidRPr="00E3029A">
        <w:rPr>
          <w:rFonts w:asciiTheme="minorHAnsi" w:hAnsiTheme="minorHAnsi"/>
          <w:szCs w:val="24"/>
        </w:rPr>
        <w:t>zmianie uległy wartości: wsparcie UE ogółem i wsparcie EF</w:t>
      </w:r>
      <w:r w:rsidR="0055259C">
        <w:rPr>
          <w:rFonts w:asciiTheme="minorHAnsi" w:hAnsiTheme="minorHAnsi"/>
          <w:szCs w:val="24"/>
        </w:rPr>
        <w:t>S</w:t>
      </w:r>
      <w:r w:rsidRPr="00E3029A">
        <w:rPr>
          <w:rFonts w:asciiTheme="minorHAnsi" w:hAnsiTheme="minorHAnsi"/>
          <w:szCs w:val="24"/>
        </w:rPr>
        <w:t xml:space="preserve"> do kwoty 1 188 111,00 EUR; wkład krajowy ogółem do kwoty 209 667,00 EUR; krajowe środki publiczne ogółem do kwoty 195 177,00 EUR; krajowe środki publiczne budżet państwa do kwoty 80 500,00 EUR; krajowe środki publiczne budżet JST do kwoty 108 749,00 EUR; krajowe środki publiczne budżet Inne do kwoty 5 928,00 EUR; krajowe środki prywatne do kwoty 14 490,00 EUR; finansowanie ogółem do kwoty 1 397 778,00 EUR.</w:t>
      </w:r>
    </w:p>
    <w:p w:rsidR="001F4AF1" w:rsidRPr="00E3029A" w:rsidRDefault="001F4AF1" w:rsidP="00E3029A">
      <w:pPr>
        <w:spacing w:line="276" w:lineRule="auto"/>
        <w:ind w:left="720"/>
        <w:contextualSpacing/>
        <w:jc w:val="both"/>
        <w:rPr>
          <w:rFonts w:asciiTheme="minorHAnsi" w:hAnsiTheme="minorHAnsi"/>
          <w:szCs w:val="24"/>
        </w:rPr>
      </w:pPr>
    </w:p>
    <w:p w:rsidR="001D1E45" w:rsidRPr="00E3029A" w:rsidRDefault="001D1E45" w:rsidP="00E3029A">
      <w:pPr>
        <w:pStyle w:val="Akapitzlist"/>
        <w:spacing w:line="276" w:lineRule="auto"/>
        <w:jc w:val="both"/>
        <w:rPr>
          <w:rFonts w:asciiTheme="minorHAnsi" w:hAnsiTheme="minorHAnsi"/>
          <w:szCs w:val="24"/>
        </w:rPr>
      </w:pPr>
      <w:r w:rsidRPr="00E3029A">
        <w:rPr>
          <w:rFonts w:asciiTheme="minorHAnsi" w:hAnsiTheme="minorHAnsi"/>
          <w:szCs w:val="24"/>
        </w:rPr>
        <w:t xml:space="preserve">- </w:t>
      </w:r>
      <w:proofErr w:type="spellStart"/>
      <w:r w:rsidRPr="00E3029A">
        <w:rPr>
          <w:rFonts w:asciiTheme="minorHAnsi" w:hAnsiTheme="minorHAnsi"/>
          <w:b/>
          <w:szCs w:val="24"/>
        </w:rPr>
        <w:t>Poddziałenie</w:t>
      </w:r>
      <w:proofErr w:type="spellEnd"/>
      <w:r w:rsidRPr="00E3029A">
        <w:rPr>
          <w:rFonts w:asciiTheme="minorHAnsi" w:hAnsiTheme="minorHAnsi"/>
          <w:b/>
          <w:szCs w:val="24"/>
        </w:rPr>
        <w:t xml:space="preserve"> 9.1.4</w:t>
      </w:r>
    </w:p>
    <w:p w:rsidR="001D1E45" w:rsidRPr="00E3029A" w:rsidRDefault="001D1E45" w:rsidP="00E3029A">
      <w:pPr>
        <w:spacing w:line="276" w:lineRule="auto"/>
        <w:ind w:left="720"/>
        <w:contextualSpacing/>
        <w:jc w:val="both"/>
        <w:rPr>
          <w:rFonts w:asciiTheme="minorHAnsi" w:hAnsiTheme="minorHAnsi"/>
          <w:szCs w:val="24"/>
        </w:rPr>
      </w:pPr>
      <w:r w:rsidRPr="00E3029A">
        <w:rPr>
          <w:rFonts w:asciiTheme="minorHAnsi" w:hAnsiTheme="minorHAnsi"/>
          <w:szCs w:val="24"/>
        </w:rPr>
        <w:t>zmianie uległy wartości: wsparcie UE ogółem i wsparcie EF</w:t>
      </w:r>
      <w:r w:rsidR="0055259C">
        <w:rPr>
          <w:rFonts w:asciiTheme="minorHAnsi" w:hAnsiTheme="minorHAnsi"/>
          <w:szCs w:val="24"/>
        </w:rPr>
        <w:t>S</w:t>
      </w:r>
      <w:r w:rsidRPr="00E3029A">
        <w:rPr>
          <w:rFonts w:asciiTheme="minorHAnsi" w:hAnsiTheme="minorHAnsi"/>
          <w:szCs w:val="24"/>
        </w:rPr>
        <w:t xml:space="preserve"> do kwoty 2 502 509,00 EUR; wkład krajowy ogółem do kwoty 441 619,00 EUR; krajowe środki publiczne ogółem do kwoty 411 099,00 EUR; krajowe środki publiczne budżet państwa do </w:t>
      </w:r>
      <w:r w:rsidRPr="00E3029A">
        <w:rPr>
          <w:rFonts w:asciiTheme="minorHAnsi" w:hAnsiTheme="minorHAnsi"/>
          <w:szCs w:val="24"/>
        </w:rPr>
        <w:lastRenderedPageBreak/>
        <w:t>kwoty 169 557,00 EUR; krajowe środki publiczne budżet JST do kwoty 229 056,00 EUR; krajowe środki publiczne budżet Inne do kwoty 12 486,00 EUR; krajowe środki prywatne do kwoty 30 520,00 EUR; finansowanie ogółem do kwoty 2 944 128,00 EUR.</w:t>
      </w:r>
    </w:p>
    <w:p w:rsidR="001D1E45" w:rsidRPr="00E3029A" w:rsidRDefault="001D1E45" w:rsidP="00E3029A">
      <w:pPr>
        <w:spacing w:line="276" w:lineRule="auto"/>
        <w:ind w:left="720"/>
        <w:contextualSpacing/>
        <w:jc w:val="both"/>
        <w:rPr>
          <w:rFonts w:asciiTheme="minorHAnsi" w:hAnsiTheme="minorHAnsi"/>
          <w:szCs w:val="24"/>
        </w:rPr>
      </w:pPr>
    </w:p>
    <w:p w:rsidR="001D1E45" w:rsidRPr="00E3029A" w:rsidRDefault="001D1E45" w:rsidP="00E3029A">
      <w:pPr>
        <w:pStyle w:val="Akapitzlist"/>
        <w:spacing w:line="276" w:lineRule="auto"/>
        <w:jc w:val="both"/>
        <w:rPr>
          <w:rFonts w:asciiTheme="minorHAnsi" w:hAnsiTheme="minorHAnsi"/>
          <w:szCs w:val="24"/>
        </w:rPr>
      </w:pPr>
      <w:r w:rsidRPr="00E3029A">
        <w:rPr>
          <w:rFonts w:asciiTheme="minorHAnsi" w:hAnsiTheme="minorHAnsi"/>
          <w:szCs w:val="24"/>
        </w:rPr>
        <w:t xml:space="preserve">- </w:t>
      </w:r>
      <w:r w:rsidRPr="00E3029A">
        <w:rPr>
          <w:rFonts w:asciiTheme="minorHAnsi" w:hAnsiTheme="minorHAnsi"/>
          <w:b/>
          <w:szCs w:val="24"/>
        </w:rPr>
        <w:t>Poddziałanie 9.2.1</w:t>
      </w:r>
    </w:p>
    <w:p w:rsidR="001D1E45" w:rsidRDefault="001D1E45" w:rsidP="00E3029A">
      <w:pPr>
        <w:spacing w:line="276" w:lineRule="auto"/>
        <w:ind w:left="720"/>
        <w:contextualSpacing/>
        <w:jc w:val="both"/>
        <w:rPr>
          <w:rFonts w:asciiTheme="minorHAnsi" w:hAnsiTheme="minorHAnsi"/>
          <w:szCs w:val="24"/>
        </w:rPr>
      </w:pPr>
      <w:r w:rsidRPr="00E3029A">
        <w:rPr>
          <w:rFonts w:asciiTheme="minorHAnsi" w:hAnsiTheme="minorHAnsi"/>
          <w:szCs w:val="24"/>
        </w:rPr>
        <w:t>zmianie uległy wartości: wsparcie UE ogółem i wsparcie EF</w:t>
      </w:r>
      <w:r w:rsidR="0055259C">
        <w:rPr>
          <w:rFonts w:asciiTheme="minorHAnsi" w:hAnsiTheme="minorHAnsi"/>
          <w:szCs w:val="24"/>
        </w:rPr>
        <w:t>S</w:t>
      </w:r>
      <w:r w:rsidRPr="00E3029A">
        <w:rPr>
          <w:rFonts w:asciiTheme="minorHAnsi" w:hAnsiTheme="minorHAnsi"/>
          <w:szCs w:val="24"/>
        </w:rPr>
        <w:t xml:space="preserve"> do kwoty 21 322 459,00 EUR; wkład krajowy ogółem do kwoty 3 762 786,00 EUR; krajowe środki publiczne ogółem do kwoty 3 321 931,00 EUR; krajowe środki publiczne budżet państwa do kwoty 2 508 524,00 EUR; krajowe środki publiczne budżet JST do kwoty 813 407,00 EUR; krajowe środki prywatne do kwoty 440 855,00 EUR; finansowanie ogółem do kwoty 25 085 245,00 EUR.</w:t>
      </w:r>
    </w:p>
    <w:p w:rsidR="00E3029A" w:rsidRPr="00E3029A" w:rsidRDefault="00E3029A" w:rsidP="00E3029A">
      <w:pPr>
        <w:spacing w:line="276" w:lineRule="auto"/>
        <w:ind w:left="720"/>
        <w:contextualSpacing/>
        <w:jc w:val="both"/>
        <w:rPr>
          <w:rFonts w:asciiTheme="minorHAnsi" w:hAnsiTheme="minorHAnsi"/>
          <w:szCs w:val="24"/>
        </w:rPr>
      </w:pPr>
    </w:p>
    <w:p w:rsidR="001D1E45" w:rsidRPr="00E3029A" w:rsidRDefault="001D1E45" w:rsidP="00E3029A">
      <w:pPr>
        <w:pStyle w:val="Akapitzlist"/>
        <w:spacing w:line="276" w:lineRule="auto"/>
        <w:jc w:val="both"/>
        <w:rPr>
          <w:rFonts w:asciiTheme="minorHAnsi" w:hAnsiTheme="minorHAnsi"/>
          <w:szCs w:val="24"/>
        </w:rPr>
      </w:pPr>
      <w:r w:rsidRPr="00E3029A">
        <w:rPr>
          <w:rFonts w:asciiTheme="minorHAnsi" w:hAnsiTheme="minorHAnsi"/>
          <w:szCs w:val="24"/>
        </w:rPr>
        <w:t xml:space="preserve">- </w:t>
      </w:r>
      <w:proofErr w:type="spellStart"/>
      <w:r w:rsidRPr="00E3029A">
        <w:rPr>
          <w:rFonts w:asciiTheme="minorHAnsi" w:hAnsiTheme="minorHAnsi"/>
          <w:b/>
          <w:szCs w:val="24"/>
        </w:rPr>
        <w:t>Poddziałenie</w:t>
      </w:r>
      <w:proofErr w:type="spellEnd"/>
      <w:r w:rsidRPr="00E3029A">
        <w:rPr>
          <w:rFonts w:asciiTheme="minorHAnsi" w:hAnsiTheme="minorHAnsi"/>
          <w:b/>
          <w:szCs w:val="24"/>
        </w:rPr>
        <w:t xml:space="preserve"> 9.2.2</w:t>
      </w:r>
    </w:p>
    <w:p w:rsidR="001D1E45" w:rsidRPr="00E3029A" w:rsidRDefault="001D1E45" w:rsidP="00E3029A">
      <w:pPr>
        <w:spacing w:line="276" w:lineRule="auto"/>
        <w:ind w:left="720"/>
        <w:contextualSpacing/>
        <w:jc w:val="both"/>
        <w:rPr>
          <w:rFonts w:asciiTheme="minorHAnsi" w:hAnsiTheme="minorHAnsi"/>
          <w:szCs w:val="24"/>
        </w:rPr>
      </w:pPr>
      <w:r w:rsidRPr="00E3029A">
        <w:rPr>
          <w:rFonts w:asciiTheme="minorHAnsi" w:hAnsiTheme="minorHAnsi"/>
          <w:szCs w:val="24"/>
        </w:rPr>
        <w:t>zmianie uległy wartości: wsparcie UE ogółem i wsparcie EF</w:t>
      </w:r>
      <w:r w:rsidR="0055259C">
        <w:rPr>
          <w:rFonts w:asciiTheme="minorHAnsi" w:hAnsiTheme="minorHAnsi"/>
          <w:szCs w:val="24"/>
        </w:rPr>
        <w:t>S</w:t>
      </w:r>
      <w:r w:rsidRPr="00E3029A">
        <w:rPr>
          <w:rFonts w:asciiTheme="minorHAnsi" w:hAnsiTheme="minorHAnsi"/>
          <w:szCs w:val="24"/>
        </w:rPr>
        <w:t xml:space="preserve"> do kwoty 2 787 400,00 EUR; wkład krajowy ogółem do kwoty 491 893,00 EUR; krajowe środki publiczne ogółem do kwoty 409 911,00 EUR; krajowe środki publiczne budżet państwa do kwoty 327 929,00 EUR; krajowe środki publiczne budżet JST do kwoty 81 982,00 EUR; krajowe środki prywatne do kwoty 81 982,00 EUR; finansowanie ogółem do kwoty 3 279 293,00 EUR.</w:t>
      </w:r>
    </w:p>
    <w:p w:rsidR="001F4AF1" w:rsidRPr="00E3029A" w:rsidRDefault="001F4AF1" w:rsidP="00E3029A">
      <w:pPr>
        <w:spacing w:line="276" w:lineRule="auto"/>
        <w:ind w:left="720"/>
        <w:contextualSpacing/>
        <w:jc w:val="both"/>
        <w:rPr>
          <w:rFonts w:asciiTheme="minorHAnsi" w:hAnsiTheme="minorHAnsi"/>
          <w:szCs w:val="24"/>
        </w:rPr>
      </w:pPr>
    </w:p>
    <w:p w:rsidR="001D1E45" w:rsidRPr="00E3029A" w:rsidRDefault="001D1E45" w:rsidP="00E3029A">
      <w:pPr>
        <w:pStyle w:val="Akapitzlist"/>
        <w:spacing w:line="276" w:lineRule="auto"/>
        <w:jc w:val="both"/>
        <w:rPr>
          <w:rFonts w:asciiTheme="minorHAnsi" w:hAnsiTheme="minorHAnsi"/>
          <w:szCs w:val="24"/>
        </w:rPr>
      </w:pPr>
      <w:r w:rsidRPr="00E3029A">
        <w:rPr>
          <w:rFonts w:asciiTheme="minorHAnsi" w:hAnsiTheme="minorHAnsi"/>
          <w:szCs w:val="24"/>
        </w:rPr>
        <w:t xml:space="preserve">- </w:t>
      </w:r>
      <w:proofErr w:type="spellStart"/>
      <w:r w:rsidRPr="00E3029A">
        <w:rPr>
          <w:rFonts w:asciiTheme="minorHAnsi" w:hAnsiTheme="minorHAnsi"/>
          <w:b/>
          <w:szCs w:val="24"/>
        </w:rPr>
        <w:t>Poddziałenie</w:t>
      </w:r>
      <w:proofErr w:type="spellEnd"/>
      <w:r w:rsidRPr="00E3029A">
        <w:rPr>
          <w:rFonts w:asciiTheme="minorHAnsi" w:hAnsiTheme="minorHAnsi"/>
          <w:b/>
          <w:szCs w:val="24"/>
        </w:rPr>
        <w:t xml:space="preserve"> 9.2.3</w:t>
      </w:r>
    </w:p>
    <w:p w:rsidR="001D1E45" w:rsidRPr="00E3029A" w:rsidRDefault="001D1E45" w:rsidP="00E3029A">
      <w:pPr>
        <w:spacing w:line="276" w:lineRule="auto"/>
        <w:ind w:left="720"/>
        <w:contextualSpacing/>
        <w:jc w:val="both"/>
        <w:rPr>
          <w:rFonts w:asciiTheme="minorHAnsi" w:hAnsiTheme="minorHAnsi"/>
          <w:szCs w:val="24"/>
        </w:rPr>
      </w:pPr>
      <w:r w:rsidRPr="00E3029A">
        <w:rPr>
          <w:rFonts w:asciiTheme="minorHAnsi" w:hAnsiTheme="minorHAnsi"/>
          <w:szCs w:val="24"/>
        </w:rPr>
        <w:t>zmianie uległy wartości: wsparcie UE ogółem i wsparcie EF</w:t>
      </w:r>
      <w:r w:rsidR="0055259C">
        <w:rPr>
          <w:rFonts w:asciiTheme="minorHAnsi" w:hAnsiTheme="minorHAnsi"/>
          <w:szCs w:val="24"/>
        </w:rPr>
        <w:t>S</w:t>
      </w:r>
      <w:r w:rsidRPr="00E3029A">
        <w:rPr>
          <w:rFonts w:asciiTheme="minorHAnsi" w:hAnsiTheme="minorHAnsi"/>
          <w:szCs w:val="24"/>
        </w:rPr>
        <w:t xml:space="preserve"> do kwoty 517 641,00 EUR; wkład krajowy ogółem do kwoty 91 349,00 EUR; krajowe środki publiczne ogółem do kwoty 76 124,00 EUR; krajowe środki publiczne budżet państwa do kwoty 60 899,00 EUR; krajowe środki publiczne budżet JST do kwoty 15 225,00 EUR; krajowe środki prywatne do kwoty 15 225,00 EUR; finansowanie ogółem do kwoty 608 990,00 EUR.</w:t>
      </w:r>
    </w:p>
    <w:p w:rsidR="001F4AF1" w:rsidRPr="00E3029A" w:rsidRDefault="001F4AF1" w:rsidP="00E3029A">
      <w:pPr>
        <w:spacing w:line="276" w:lineRule="auto"/>
        <w:ind w:left="720"/>
        <w:contextualSpacing/>
        <w:jc w:val="both"/>
        <w:rPr>
          <w:rFonts w:asciiTheme="minorHAnsi" w:hAnsiTheme="minorHAnsi"/>
          <w:szCs w:val="24"/>
        </w:rPr>
      </w:pPr>
    </w:p>
    <w:p w:rsidR="001D1E45" w:rsidRPr="00E3029A" w:rsidRDefault="001D1E45" w:rsidP="00E3029A">
      <w:pPr>
        <w:pStyle w:val="Akapitzlist"/>
        <w:spacing w:line="276" w:lineRule="auto"/>
        <w:jc w:val="both"/>
        <w:rPr>
          <w:rFonts w:asciiTheme="minorHAnsi" w:hAnsiTheme="minorHAnsi"/>
          <w:szCs w:val="24"/>
        </w:rPr>
      </w:pPr>
      <w:r w:rsidRPr="00E3029A">
        <w:rPr>
          <w:rFonts w:asciiTheme="minorHAnsi" w:hAnsiTheme="minorHAnsi"/>
          <w:szCs w:val="24"/>
        </w:rPr>
        <w:t xml:space="preserve">- </w:t>
      </w:r>
      <w:proofErr w:type="spellStart"/>
      <w:r w:rsidRPr="00E3029A">
        <w:rPr>
          <w:rFonts w:asciiTheme="minorHAnsi" w:hAnsiTheme="minorHAnsi"/>
          <w:b/>
          <w:szCs w:val="24"/>
        </w:rPr>
        <w:t>Poddziałenie</w:t>
      </w:r>
      <w:proofErr w:type="spellEnd"/>
      <w:r w:rsidRPr="00E3029A">
        <w:rPr>
          <w:rFonts w:asciiTheme="minorHAnsi" w:hAnsiTheme="minorHAnsi"/>
          <w:b/>
          <w:szCs w:val="24"/>
        </w:rPr>
        <w:t xml:space="preserve"> 9.2.4</w:t>
      </w:r>
    </w:p>
    <w:p w:rsidR="001D1E45" w:rsidRPr="00E3029A" w:rsidRDefault="001D1E45" w:rsidP="00E3029A">
      <w:pPr>
        <w:spacing w:line="276" w:lineRule="auto"/>
        <w:ind w:left="720"/>
        <w:contextualSpacing/>
        <w:jc w:val="both"/>
        <w:rPr>
          <w:rFonts w:asciiTheme="minorHAnsi" w:hAnsiTheme="minorHAnsi"/>
          <w:szCs w:val="24"/>
        </w:rPr>
      </w:pPr>
      <w:r w:rsidRPr="00E3029A">
        <w:rPr>
          <w:rFonts w:asciiTheme="minorHAnsi" w:hAnsiTheme="minorHAnsi"/>
          <w:szCs w:val="24"/>
        </w:rPr>
        <w:t>zmianie uległy wartości: wsparcie UE ogółem i wsparcie EF</w:t>
      </w:r>
      <w:r w:rsidR="0055259C">
        <w:rPr>
          <w:rFonts w:asciiTheme="minorHAnsi" w:hAnsiTheme="minorHAnsi"/>
          <w:szCs w:val="24"/>
        </w:rPr>
        <w:t>S</w:t>
      </w:r>
      <w:r w:rsidRPr="00E3029A">
        <w:rPr>
          <w:rFonts w:asciiTheme="minorHAnsi" w:hAnsiTheme="minorHAnsi"/>
          <w:szCs w:val="24"/>
        </w:rPr>
        <w:t xml:space="preserve"> do kwoty 2 372 500,00 EUR; wkład krajowy ogółem do kwoty 418 676,00 EUR; krajowe środki publiczne ogółem do kwoty 348 897,00 EUR; krajowe środki publiczne budżet państwa do kwoty 279 118,00 EUR; krajowe środki publiczne budżet JST do kwoty 69 779,00 EUR; krajowe środki prywatne do kwoty 69 779,00 EUR; finansowanie ogółem do kwoty 2 791 176,00 EUR.</w:t>
      </w:r>
    </w:p>
    <w:p w:rsidR="001F4AF1" w:rsidRPr="00E3029A" w:rsidRDefault="001F4AF1" w:rsidP="00E3029A">
      <w:pPr>
        <w:spacing w:line="276" w:lineRule="auto"/>
        <w:ind w:left="720"/>
        <w:contextualSpacing/>
        <w:jc w:val="both"/>
        <w:rPr>
          <w:rFonts w:asciiTheme="minorHAnsi" w:hAnsiTheme="minorHAnsi"/>
          <w:szCs w:val="24"/>
        </w:rPr>
      </w:pPr>
    </w:p>
    <w:p w:rsidR="00E3029A" w:rsidRPr="00E3029A" w:rsidRDefault="001F4AF1" w:rsidP="00E3029A">
      <w:pPr>
        <w:spacing w:line="276" w:lineRule="auto"/>
        <w:jc w:val="both"/>
        <w:rPr>
          <w:rFonts w:asciiTheme="minorHAnsi" w:hAnsiTheme="minorHAnsi"/>
          <w:szCs w:val="24"/>
        </w:rPr>
      </w:pPr>
      <w:r w:rsidRPr="00E3029A">
        <w:rPr>
          <w:rFonts w:asciiTheme="minorHAnsi" w:hAnsiTheme="minorHAnsi"/>
          <w:szCs w:val="24"/>
        </w:rPr>
        <w:t xml:space="preserve">Analogicznie do powyższych zmian zostały skorygowane wartości w części  </w:t>
      </w:r>
      <w:r w:rsidRPr="00E3029A">
        <w:rPr>
          <w:rFonts w:asciiTheme="minorHAnsi" w:hAnsiTheme="minorHAnsi"/>
          <w:b/>
          <w:szCs w:val="24"/>
        </w:rPr>
        <w:t xml:space="preserve">IV wymiar terytorialny prowadzonej interwencji </w:t>
      </w:r>
      <w:r w:rsidRPr="00E3029A">
        <w:rPr>
          <w:rFonts w:asciiTheme="minorHAnsi" w:hAnsiTheme="minorHAnsi"/>
          <w:szCs w:val="24"/>
        </w:rPr>
        <w:t>w tabeli</w:t>
      </w:r>
      <w:r w:rsidRPr="00E3029A">
        <w:rPr>
          <w:rFonts w:asciiTheme="minorHAnsi" w:hAnsiTheme="minorHAnsi"/>
          <w:b/>
          <w:szCs w:val="24"/>
        </w:rPr>
        <w:t xml:space="preserve"> A.1.2 Indykatywna alokacja UE planowana na projekty rewitalizacyjne</w:t>
      </w:r>
      <w:r w:rsidR="00E3029A" w:rsidRPr="00E3029A">
        <w:rPr>
          <w:rFonts w:asciiTheme="minorHAnsi" w:hAnsiTheme="minorHAnsi"/>
          <w:b/>
          <w:szCs w:val="24"/>
        </w:rPr>
        <w:t>, B.2.3 Alokacja i wkład krajowy –</w:t>
      </w:r>
      <w:r w:rsidR="00E3029A" w:rsidRPr="00E3029A">
        <w:rPr>
          <w:rFonts w:asciiTheme="minorHAnsi" w:hAnsiTheme="minorHAnsi"/>
          <w:szCs w:val="24"/>
        </w:rPr>
        <w:t xml:space="preserve"> </w:t>
      </w:r>
      <w:r w:rsidR="00E3029A" w:rsidRPr="00E3029A">
        <w:rPr>
          <w:rFonts w:asciiTheme="minorHAnsi" w:hAnsiTheme="minorHAnsi"/>
          <w:b/>
          <w:szCs w:val="24"/>
        </w:rPr>
        <w:t>ZIT Aglomeracji Wałbrzyskiej</w:t>
      </w:r>
    </w:p>
    <w:p w:rsidR="00E16B37" w:rsidRDefault="00E16B37" w:rsidP="00E3029A">
      <w:pPr>
        <w:spacing w:line="276" w:lineRule="auto"/>
        <w:jc w:val="both"/>
        <w:rPr>
          <w:rFonts w:asciiTheme="minorHAnsi" w:hAnsiTheme="minorHAnsi"/>
          <w:szCs w:val="24"/>
        </w:rPr>
      </w:pPr>
    </w:p>
    <w:p w:rsidR="001F4AF1" w:rsidRPr="00E3029A" w:rsidRDefault="001F4AF1" w:rsidP="00E3029A">
      <w:pPr>
        <w:spacing w:line="276" w:lineRule="auto"/>
        <w:jc w:val="both"/>
        <w:rPr>
          <w:rFonts w:asciiTheme="minorHAnsi" w:eastAsia="Times New Roman" w:hAnsiTheme="minorHAnsi" w:cs="Times New Roman"/>
          <w:b/>
          <w:szCs w:val="24"/>
          <w:lang w:eastAsia="pl-PL"/>
        </w:rPr>
      </w:pPr>
      <w:bookmarkStart w:id="2" w:name="_GoBack"/>
      <w:bookmarkEnd w:id="2"/>
      <w:r w:rsidRPr="00E3029A">
        <w:rPr>
          <w:rFonts w:asciiTheme="minorHAnsi" w:hAnsiTheme="minorHAnsi"/>
          <w:szCs w:val="24"/>
        </w:rPr>
        <w:lastRenderedPageBreak/>
        <w:t xml:space="preserve"> oraz </w:t>
      </w:r>
      <w:r w:rsidRPr="00E3029A">
        <w:rPr>
          <w:rFonts w:asciiTheme="minorHAnsi" w:hAnsiTheme="minorHAnsi"/>
          <w:b/>
          <w:szCs w:val="24"/>
        </w:rPr>
        <w:t>B.2.2 Alokacja i wkład krajowy – ZIT Aglomeracji Jeleniogórskiej.</w:t>
      </w:r>
    </w:p>
    <w:p w:rsidR="006539D7" w:rsidRPr="00E3029A" w:rsidRDefault="006539D7" w:rsidP="00E3029A">
      <w:pPr>
        <w:spacing w:line="276" w:lineRule="auto"/>
        <w:jc w:val="both"/>
        <w:rPr>
          <w:rFonts w:asciiTheme="minorHAnsi" w:hAnsiTheme="minorHAnsi"/>
          <w:b/>
          <w:szCs w:val="24"/>
        </w:rPr>
      </w:pPr>
    </w:p>
    <w:p w:rsidR="006539D7" w:rsidRPr="00E3029A" w:rsidRDefault="006539D7" w:rsidP="00E3029A">
      <w:pPr>
        <w:spacing w:line="276" w:lineRule="auto"/>
        <w:jc w:val="center"/>
        <w:rPr>
          <w:rFonts w:asciiTheme="minorHAnsi" w:hAnsiTheme="minorHAnsi"/>
          <w:b/>
          <w:szCs w:val="24"/>
        </w:rPr>
      </w:pPr>
      <w:r w:rsidRPr="00E3029A">
        <w:rPr>
          <w:rFonts w:asciiTheme="minorHAnsi" w:hAnsiTheme="minorHAnsi"/>
          <w:b/>
          <w:szCs w:val="24"/>
        </w:rPr>
        <w:t>V. Wykaz dokumentów służących realizacji RPO WD</w:t>
      </w:r>
    </w:p>
    <w:p w:rsidR="00172D56" w:rsidRPr="00E3029A" w:rsidRDefault="00172D56" w:rsidP="00E3029A">
      <w:pPr>
        <w:spacing w:line="276" w:lineRule="auto"/>
        <w:jc w:val="both"/>
        <w:rPr>
          <w:rFonts w:asciiTheme="minorHAnsi" w:hAnsiTheme="minorHAnsi"/>
          <w:b/>
          <w:szCs w:val="24"/>
        </w:rPr>
      </w:pPr>
    </w:p>
    <w:p w:rsidR="006539D7" w:rsidRPr="00E3029A" w:rsidRDefault="00722096" w:rsidP="00E3029A">
      <w:pPr>
        <w:spacing w:line="276" w:lineRule="auto"/>
        <w:jc w:val="both"/>
        <w:rPr>
          <w:rFonts w:asciiTheme="minorHAnsi" w:hAnsiTheme="minorHAnsi"/>
          <w:b/>
          <w:szCs w:val="24"/>
        </w:rPr>
      </w:pPr>
      <w:r w:rsidRPr="00E3029A">
        <w:rPr>
          <w:rFonts w:asciiTheme="minorHAnsi" w:hAnsiTheme="minorHAnsi"/>
          <w:b/>
          <w:szCs w:val="24"/>
        </w:rPr>
        <w:t xml:space="preserve">pkt </w:t>
      </w:r>
      <w:r w:rsidR="006539D7" w:rsidRPr="00E3029A">
        <w:rPr>
          <w:rFonts w:asciiTheme="minorHAnsi" w:hAnsiTheme="minorHAnsi"/>
          <w:b/>
          <w:szCs w:val="24"/>
        </w:rPr>
        <w:t>1.2. Krajowe ustawy i rozporządzenia, wytyczne oraz inne dokumenty</w:t>
      </w:r>
    </w:p>
    <w:p w:rsidR="006539D7" w:rsidRPr="00E3029A" w:rsidRDefault="00B85D22" w:rsidP="00E3029A">
      <w:pPr>
        <w:spacing w:line="276" w:lineRule="auto"/>
        <w:jc w:val="both"/>
        <w:rPr>
          <w:rFonts w:asciiTheme="minorHAnsi" w:hAnsiTheme="minorHAnsi"/>
          <w:szCs w:val="24"/>
        </w:rPr>
      </w:pPr>
      <w:r w:rsidRPr="00E3029A">
        <w:rPr>
          <w:rFonts w:asciiTheme="minorHAnsi" w:hAnsiTheme="minorHAnsi"/>
          <w:szCs w:val="24"/>
        </w:rPr>
        <w:t>-z</w:t>
      </w:r>
      <w:r w:rsidR="006539D7" w:rsidRPr="00E3029A">
        <w:rPr>
          <w:rFonts w:asciiTheme="minorHAnsi" w:hAnsiTheme="minorHAnsi"/>
          <w:szCs w:val="24"/>
        </w:rPr>
        <w:t>aktualizowano podstawy prawne</w:t>
      </w:r>
    </w:p>
    <w:p w:rsidR="006539D7" w:rsidRPr="00E3029A" w:rsidRDefault="00722096" w:rsidP="00E3029A">
      <w:pPr>
        <w:pStyle w:val="Nagwek3"/>
        <w:spacing w:line="276" w:lineRule="auto"/>
        <w:jc w:val="both"/>
        <w:rPr>
          <w:rFonts w:asciiTheme="minorHAnsi" w:hAnsiTheme="minorHAnsi"/>
          <w:color w:val="auto"/>
        </w:rPr>
      </w:pPr>
      <w:bookmarkStart w:id="3" w:name="_Toc499640482"/>
      <w:r w:rsidRPr="00E3029A">
        <w:rPr>
          <w:rFonts w:asciiTheme="minorHAnsi" w:hAnsiTheme="minorHAnsi"/>
          <w:color w:val="auto"/>
        </w:rPr>
        <w:t xml:space="preserve">pkt  </w:t>
      </w:r>
      <w:r w:rsidR="006539D7" w:rsidRPr="00E3029A">
        <w:rPr>
          <w:rFonts w:asciiTheme="minorHAnsi" w:hAnsiTheme="minorHAnsi"/>
          <w:color w:val="auto"/>
        </w:rPr>
        <w:t xml:space="preserve">1.3. Inne dokumenty </w:t>
      </w:r>
      <w:r w:rsidR="006539D7" w:rsidRPr="00E3029A">
        <w:rPr>
          <w:rFonts w:asciiTheme="minorHAnsi" w:hAnsiTheme="minorHAnsi" w:cs="Arial"/>
          <w:color w:val="auto"/>
        </w:rPr>
        <w:t>ustalone przez IZ wg specyfiki PO</w:t>
      </w:r>
      <w:bookmarkEnd w:id="3"/>
    </w:p>
    <w:p w:rsidR="006539D7" w:rsidRPr="00E3029A" w:rsidRDefault="00722096" w:rsidP="00E3029A">
      <w:pPr>
        <w:spacing w:line="276" w:lineRule="auto"/>
        <w:jc w:val="both"/>
        <w:rPr>
          <w:rFonts w:asciiTheme="minorHAnsi" w:hAnsiTheme="minorHAnsi"/>
          <w:szCs w:val="24"/>
          <w:lang w:eastAsia="pl-PL"/>
        </w:rPr>
      </w:pPr>
      <w:r w:rsidRPr="00E3029A">
        <w:rPr>
          <w:rFonts w:asciiTheme="minorHAnsi" w:hAnsiTheme="minorHAnsi"/>
          <w:szCs w:val="24"/>
          <w:lang w:eastAsia="pl-PL"/>
        </w:rPr>
        <w:t>- a</w:t>
      </w:r>
      <w:r w:rsidR="006539D7" w:rsidRPr="00E3029A">
        <w:rPr>
          <w:rFonts w:asciiTheme="minorHAnsi" w:hAnsiTheme="minorHAnsi"/>
          <w:szCs w:val="24"/>
          <w:lang w:eastAsia="pl-PL"/>
        </w:rPr>
        <w:t>ktualizacja dokumentów</w:t>
      </w:r>
    </w:p>
    <w:p w:rsidR="008E73E0" w:rsidRPr="00E3029A" w:rsidRDefault="00722096" w:rsidP="00E3029A">
      <w:pPr>
        <w:spacing w:line="276" w:lineRule="auto"/>
        <w:jc w:val="both"/>
        <w:rPr>
          <w:rFonts w:asciiTheme="minorHAnsi" w:hAnsiTheme="minorHAnsi"/>
          <w:szCs w:val="24"/>
        </w:rPr>
      </w:pPr>
      <w:r w:rsidRPr="00E3029A">
        <w:rPr>
          <w:rFonts w:asciiTheme="minorHAnsi" w:hAnsiTheme="minorHAnsi"/>
          <w:b/>
          <w:szCs w:val="24"/>
        </w:rPr>
        <w:t>pkt</w:t>
      </w:r>
      <w:r w:rsidRPr="00E3029A">
        <w:rPr>
          <w:rFonts w:asciiTheme="minorHAnsi" w:hAnsiTheme="minorHAnsi"/>
          <w:szCs w:val="24"/>
        </w:rPr>
        <w:t xml:space="preserve"> </w:t>
      </w:r>
      <w:r w:rsidR="006539D7" w:rsidRPr="00E3029A">
        <w:rPr>
          <w:rFonts w:asciiTheme="minorHAnsi" w:hAnsiTheme="minorHAnsi"/>
          <w:b/>
          <w:szCs w:val="24"/>
        </w:rPr>
        <w:t>2.</w:t>
      </w:r>
      <w:r w:rsidR="006539D7" w:rsidRPr="00E3029A">
        <w:rPr>
          <w:rFonts w:asciiTheme="minorHAnsi" w:hAnsiTheme="minorHAnsi"/>
          <w:szCs w:val="24"/>
        </w:rPr>
        <w:t xml:space="preserve"> </w:t>
      </w:r>
      <w:r w:rsidR="006539D7" w:rsidRPr="00E3029A">
        <w:rPr>
          <w:rFonts w:asciiTheme="minorHAnsi" w:hAnsiTheme="minorHAnsi"/>
          <w:b/>
          <w:szCs w:val="24"/>
        </w:rPr>
        <w:t>Wykaz najważniejszych dokumentów służących realizacji poszczególnych priorytetów RPO na poziomie wspólnotowym, krajowym i regionalnym</w:t>
      </w:r>
    </w:p>
    <w:p w:rsidR="00722096" w:rsidRPr="00E3029A" w:rsidRDefault="00722096" w:rsidP="00E3029A">
      <w:pPr>
        <w:spacing w:line="276" w:lineRule="auto"/>
        <w:jc w:val="both"/>
        <w:rPr>
          <w:rFonts w:asciiTheme="minorHAnsi" w:hAnsiTheme="minorHAnsi"/>
          <w:szCs w:val="24"/>
        </w:rPr>
      </w:pPr>
      <w:r w:rsidRPr="00E3029A">
        <w:rPr>
          <w:rFonts w:asciiTheme="minorHAnsi" w:hAnsiTheme="minorHAnsi"/>
          <w:szCs w:val="24"/>
        </w:rPr>
        <w:t>- z</w:t>
      </w:r>
      <w:r w:rsidR="006539D7" w:rsidRPr="00E3029A">
        <w:rPr>
          <w:rFonts w:asciiTheme="minorHAnsi" w:hAnsiTheme="minorHAnsi"/>
          <w:szCs w:val="24"/>
        </w:rPr>
        <w:t>aktualizowano podstawy prawne</w:t>
      </w:r>
      <w:bookmarkStart w:id="4" w:name="_Toc499640484"/>
    </w:p>
    <w:p w:rsidR="00722096" w:rsidRDefault="00722096" w:rsidP="00E3029A">
      <w:pPr>
        <w:spacing w:line="276" w:lineRule="auto"/>
        <w:jc w:val="both"/>
        <w:rPr>
          <w:rFonts w:asciiTheme="minorHAnsi" w:hAnsiTheme="minorHAnsi"/>
          <w:szCs w:val="24"/>
        </w:rPr>
      </w:pPr>
    </w:p>
    <w:p w:rsidR="0055259C" w:rsidRPr="00E3029A" w:rsidRDefault="0055259C" w:rsidP="00E3029A">
      <w:pPr>
        <w:spacing w:line="276" w:lineRule="auto"/>
        <w:jc w:val="both"/>
        <w:rPr>
          <w:rFonts w:asciiTheme="minorHAnsi" w:hAnsiTheme="minorHAnsi"/>
          <w:szCs w:val="24"/>
        </w:rPr>
      </w:pPr>
    </w:p>
    <w:p w:rsidR="00033AD5" w:rsidRPr="00E3029A" w:rsidRDefault="00033AD5" w:rsidP="00E3029A">
      <w:pPr>
        <w:spacing w:line="276" w:lineRule="auto"/>
        <w:jc w:val="center"/>
        <w:rPr>
          <w:rFonts w:asciiTheme="minorHAnsi" w:hAnsiTheme="minorHAnsi"/>
          <w:b/>
          <w:szCs w:val="24"/>
        </w:rPr>
      </w:pPr>
      <w:r w:rsidRPr="00E3029A">
        <w:rPr>
          <w:rFonts w:asciiTheme="minorHAnsi" w:hAnsiTheme="minorHAnsi"/>
          <w:b/>
          <w:szCs w:val="24"/>
        </w:rPr>
        <w:t>VI. Słownik terminologiczny i spis skrótów</w:t>
      </w:r>
      <w:bookmarkEnd w:id="4"/>
    </w:p>
    <w:p w:rsidR="00172D56" w:rsidRPr="00E3029A" w:rsidRDefault="00172D56" w:rsidP="00E3029A">
      <w:pPr>
        <w:spacing w:line="276" w:lineRule="auto"/>
        <w:jc w:val="both"/>
        <w:rPr>
          <w:rFonts w:asciiTheme="minorHAnsi" w:hAnsiTheme="minorHAnsi"/>
          <w:b/>
          <w:szCs w:val="24"/>
        </w:rPr>
      </w:pPr>
    </w:p>
    <w:p w:rsidR="00033AD5" w:rsidRPr="00E3029A" w:rsidRDefault="00722096" w:rsidP="00E3029A">
      <w:pPr>
        <w:spacing w:line="276" w:lineRule="auto"/>
        <w:jc w:val="both"/>
        <w:rPr>
          <w:rFonts w:asciiTheme="minorHAnsi" w:hAnsiTheme="minorHAnsi"/>
          <w:b/>
          <w:szCs w:val="24"/>
        </w:rPr>
      </w:pPr>
      <w:r w:rsidRPr="00E3029A">
        <w:rPr>
          <w:rFonts w:asciiTheme="minorHAnsi" w:hAnsiTheme="minorHAnsi"/>
          <w:szCs w:val="24"/>
        </w:rPr>
        <w:t xml:space="preserve">- </w:t>
      </w:r>
      <w:r w:rsidR="00AA78B0" w:rsidRPr="00E3029A">
        <w:rPr>
          <w:rFonts w:asciiTheme="minorHAnsi" w:hAnsiTheme="minorHAnsi"/>
          <w:szCs w:val="24"/>
        </w:rPr>
        <w:t>zgodnie z Wytycznymi zostały uaktualnione</w:t>
      </w:r>
      <w:r w:rsidR="00033AD5" w:rsidRPr="00E3029A">
        <w:rPr>
          <w:rFonts w:asciiTheme="minorHAnsi" w:hAnsiTheme="minorHAnsi"/>
          <w:szCs w:val="24"/>
        </w:rPr>
        <w:t xml:space="preserve"> </w:t>
      </w:r>
      <w:r w:rsidR="00AA78B0" w:rsidRPr="00E3029A">
        <w:rPr>
          <w:rFonts w:asciiTheme="minorHAnsi" w:hAnsiTheme="minorHAnsi"/>
          <w:szCs w:val="24"/>
        </w:rPr>
        <w:t xml:space="preserve">następujące </w:t>
      </w:r>
      <w:r w:rsidR="00033AD5" w:rsidRPr="00E3029A">
        <w:rPr>
          <w:rFonts w:asciiTheme="minorHAnsi" w:hAnsiTheme="minorHAnsi"/>
          <w:szCs w:val="24"/>
        </w:rPr>
        <w:t>definicj</w:t>
      </w:r>
      <w:r w:rsidR="00AA78B0" w:rsidRPr="00E3029A">
        <w:rPr>
          <w:rFonts w:asciiTheme="minorHAnsi" w:hAnsiTheme="minorHAnsi"/>
          <w:szCs w:val="24"/>
        </w:rPr>
        <w:t xml:space="preserve">e: </w:t>
      </w:r>
      <w:r w:rsidR="00033AD5" w:rsidRPr="00E3029A">
        <w:rPr>
          <w:rFonts w:asciiTheme="minorHAnsi" w:hAnsiTheme="minorHAnsi"/>
          <w:i/>
          <w:szCs w:val="24"/>
        </w:rPr>
        <w:t xml:space="preserve">Mieszkanie wspomagane, Osoba zwolniona, </w:t>
      </w:r>
      <w:proofErr w:type="spellStart"/>
      <w:r w:rsidR="00033AD5" w:rsidRPr="00E3029A">
        <w:rPr>
          <w:rFonts w:asciiTheme="minorHAnsi" w:hAnsiTheme="minorHAnsi"/>
          <w:i/>
          <w:szCs w:val="24"/>
        </w:rPr>
        <w:t>Outplacement</w:t>
      </w:r>
      <w:proofErr w:type="spellEnd"/>
      <w:r w:rsidR="00033AD5" w:rsidRPr="00E3029A">
        <w:rPr>
          <w:rFonts w:asciiTheme="minorHAnsi" w:hAnsiTheme="minorHAnsi"/>
          <w:i/>
          <w:szCs w:val="24"/>
        </w:rPr>
        <w:t>, Podmiot ekonomii społecznej (PES), Podmiot wykonujący działalność leczniczą, Pracownik przewidziany do zwolnienia, Pracownik zagrożony zwolnieniem, Przedsiębiorstwo społeczne</w:t>
      </w:r>
      <w:r w:rsidR="00172D56" w:rsidRPr="00E3029A">
        <w:rPr>
          <w:rFonts w:asciiTheme="minorHAnsi" w:hAnsiTheme="minorHAnsi"/>
          <w:b/>
          <w:szCs w:val="24"/>
        </w:rPr>
        <w:t>.</w:t>
      </w:r>
      <w:r w:rsidR="00033AD5" w:rsidRPr="00E3029A">
        <w:rPr>
          <w:rFonts w:asciiTheme="minorHAnsi" w:hAnsiTheme="minorHAnsi"/>
          <w:b/>
          <w:szCs w:val="24"/>
        </w:rPr>
        <w:t xml:space="preserve"> </w:t>
      </w:r>
    </w:p>
    <w:p w:rsidR="00172D56" w:rsidRPr="00E3029A" w:rsidRDefault="00172D56" w:rsidP="00E3029A">
      <w:pPr>
        <w:spacing w:line="276" w:lineRule="auto"/>
        <w:jc w:val="both"/>
        <w:rPr>
          <w:rFonts w:asciiTheme="minorHAnsi" w:hAnsiTheme="minorHAnsi"/>
          <w:b/>
          <w:szCs w:val="24"/>
        </w:rPr>
      </w:pPr>
    </w:p>
    <w:p w:rsidR="00172D56" w:rsidRPr="00E3029A" w:rsidRDefault="00172D56" w:rsidP="00E3029A">
      <w:pPr>
        <w:spacing w:line="276" w:lineRule="auto"/>
        <w:jc w:val="center"/>
        <w:rPr>
          <w:rFonts w:asciiTheme="minorHAnsi" w:eastAsia="Times New Roman" w:hAnsiTheme="minorHAnsi" w:cs="Times New Roman"/>
          <w:b/>
          <w:szCs w:val="24"/>
          <w:lang w:eastAsia="pl-PL"/>
        </w:rPr>
      </w:pPr>
      <w:r w:rsidRPr="00E3029A">
        <w:rPr>
          <w:rFonts w:asciiTheme="minorHAnsi" w:eastAsia="Times New Roman" w:hAnsiTheme="minorHAnsi" w:cs="Times New Roman"/>
          <w:b/>
          <w:szCs w:val="24"/>
          <w:lang w:eastAsia="pl-PL"/>
        </w:rPr>
        <w:t xml:space="preserve">Załącznik nr </w:t>
      </w:r>
      <w:r w:rsidRPr="00E3029A">
        <w:rPr>
          <w:rFonts w:asciiTheme="minorHAnsi" w:hAnsiTheme="minorHAnsi"/>
          <w:b/>
          <w:szCs w:val="24"/>
        </w:rPr>
        <w:t xml:space="preserve"> 5</w:t>
      </w:r>
      <w:r w:rsidRPr="00E3029A">
        <w:rPr>
          <w:rFonts w:asciiTheme="minorHAnsi" w:eastAsia="Times New Roman" w:hAnsiTheme="minorHAnsi" w:cs="Times New Roman"/>
          <w:b/>
          <w:szCs w:val="24"/>
          <w:lang w:eastAsia="pl-PL"/>
        </w:rPr>
        <w:t xml:space="preserve"> Wykaz projektów zidentyfikowanych przez IZ RPO WD w ramach trybu pozakonkursowego</w:t>
      </w:r>
    </w:p>
    <w:p w:rsidR="006539D7" w:rsidRPr="00E3029A" w:rsidRDefault="006539D7" w:rsidP="00E3029A">
      <w:pPr>
        <w:spacing w:line="276" w:lineRule="auto"/>
        <w:jc w:val="both"/>
        <w:rPr>
          <w:rFonts w:asciiTheme="minorHAnsi" w:eastAsia="Times New Roman" w:hAnsiTheme="minorHAnsi" w:cs="Times New Roman"/>
          <w:b/>
          <w:szCs w:val="24"/>
          <w:lang w:eastAsia="pl-PL"/>
        </w:rPr>
      </w:pPr>
    </w:p>
    <w:p w:rsidR="00172D56" w:rsidRPr="00E3029A" w:rsidRDefault="00172D56" w:rsidP="00E3029A">
      <w:pPr>
        <w:spacing w:line="276" w:lineRule="auto"/>
        <w:jc w:val="both"/>
        <w:rPr>
          <w:rFonts w:asciiTheme="minorHAnsi" w:eastAsia="Times New Roman" w:hAnsiTheme="minorHAnsi" w:cs="Times New Roman"/>
          <w:szCs w:val="24"/>
          <w:lang w:eastAsia="pl-PL"/>
        </w:rPr>
      </w:pPr>
      <w:r w:rsidRPr="00E3029A">
        <w:rPr>
          <w:rFonts w:asciiTheme="minorHAnsi" w:eastAsia="Times New Roman" w:hAnsiTheme="minorHAnsi" w:cs="Times New Roman"/>
          <w:b/>
          <w:szCs w:val="24"/>
          <w:lang w:eastAsia="pl-PL"/>
        </w:rPr>
        <w:t xml:space="preserve">Poddziałanie 5.1.3 </w:t>
      </w:r>
      <w:r w:rsidRPr="00E3029A">
        <w:rPr>
          <w:rFonts w:asciiTheme="minorHAnsi" w:eastAsia="Times New Roman" w:hAnsiTheme="minorHAnsi" w:cs="Times New Roman"/>
          <w:b/>
          <w:i/>
          <w:szCs w:val="24"/>
          <w:lang w:eastAsia="pl-PL"/>
        </w:rPr>
        <w:t>Drogowa dostępność transportowa – ZIT AJ</w:t>
      </w:r>
      <w:r w:rsidRPr="00E3029A">
        <w:rPr>
          <w:rFonts w:asciiTheme="minorHAnsi" w:eastAsia="Times New Roman" w:hAnsiTheme="minorHAnsi" w:cs="Times New Roman"/>
          <w:szCs w:val="24"/>
          <w:lang w:eastAsia="pl-PL"/>
        </w:rPr>
        <w:t xml:space="preserve"> w polu kolumny</w:t>
      </w:r>
    </w:p>
    <w:p w:rsidR="00172D56" w:rsidRPr="00E3029A" w:rsidRDefault="00172D56" w:rsidP="00E3029A">
      <w:pPr>
        <w:spacing w:line="276" w:lineRule="auto"/>
        <w:jc w:val="both"/>
        <w:rPr>
          <w:rFonts w:asciiTheme="minorHAnsi" w:eastAsia="Times New Roman" w:hAnsiTheme="minorHAnsi" w:cs="Times New Roman"/>
          <w:szCs w:val="24"/>
          <w:lang w:eastAsia="pl-PL"/>
        </w:rPr>
      </w:pPr>
      <w:r w:rsidRPr="00E3029A">
        <w:rPr>
          <w:rFonts w:asciiTheme="minorHAnsi" w:eastAsia="Times New Roman" w:hAnsiTheme="minorHAnsi" w:cs="Times New Roman"/>
          <w:i/>
          <w:szCs w:val="24"/>
          <w:lang w:eastAsia="pl-PL"/>
        </w:rPr>
        <w:t>podmiot zgłaszający</w:t>
      </w:r>
      <w:r w:rsidR="000676D0" w:rsidRPr="00E3029A">
        <w:rPr>
          <w:rFonts w:asciiTheme="minorHAnsi" w:eastAsia="Times New Roman" w:hAnsiTheme="minorHAnsi" w:cs="Times New Roman"/>
          <w:szCs w:val="24"/>
          <w:lang w:eastAsia="pl-PL"/>
        </w:rPr>
        <w:t xml:space="preserve"> oraz w polu kolumny </w:t>
      </w:r>
      <w:r w:rsidRPr="00E3029A">
        <w:rPr>
          <w:rFonts w:asciiTheme="minorHAnsi" w:eastAsia="Times New Roman" w:hAnsiTheme="minorHAnsi" w:cs="Times New Roman"/>
          <w:i/>
          <w:szCs w:val="24"/>
          <w:lang w:eastAsia="pl-PL"/>
        </w:rPr>
        <w:t>podmiot, który będzie wnioskodawcą</w:t>
      </w:r>
      <w:r w:rsidRPr="00E3029A">
        <w:rPr>
          <w:rFonts w:asciiTheme="minorHAnsi" w:eastAsia="Times New Roman" w:hAnsiTheme="minorHAnsi" w:cs="Times New Roman"/>
          <w:szCs w:val="24"/>
          <w:lang w:eastAsia="pl-PL"/>
        </w:rPr>
        <w:t xml:space="preserve">. </w:t>
      </w:r>
    </w:p>
    <w:p w:rsidR="00172D56" w:rsidRPr="00E3029A" w:rsidRDefault="000676D0" w:rsidP="00E3029A">
      <w:pPr>
        <w:spacing w:line="276" w:lineRule="auto"/>
        <w:jc w:val="both"/>
        <w:rPr>
          <w:rFonts w:asciiTheme="minorHAnsi" w:eastAsia="Times New Roman" w:hAnsiTheme="minorHAnsi" w:cs="Times New Roman"/>
          <w:szCs w:val="24"/>
          <w:lang w:eastAsia="pl-PL"/>
        </w:rPr>
      </w:pPr>
      <w:r w:rsidRPr="00E3029A">
        <w:rPr>
          <w:rFonts w:asciiTheme="minorHAnsi" w:eastAsia="Times New Roman" w:hAnsiTheme="minorHAnsi" w:cs="Times New Roman"/>
          <w:szCs w:val="24"/>
          <w:lang w:eastAsia="pl-PL"/>
        </w:rPr>
        <w:t>- z</w:t>
      </w:r>
      <w:r w:rsidR="00172D56" w:rsidRPr="00E3029A">
        <w:rPr>
          <w:rFonts w:asciiTheme="minorHAnsi" w:eastAsia="Times New Roman" w:hAnsiTheme="minorHAnsi" w:cs="Times New Roman"/>
          <w:szCs w:val="24"/>
          <w:lang w:eastAsia="pl-PL"/>
        </w:rPr>
        <w:t>miana redakcyjna</w:t>
      </w:r>
      <w:r w:rsidRPr="00E3029A">
        <w:rPr>
          <w:rFonts w:asciiTheme="minorHAnsi" w:eastAsia="Times New Roman" w:hAnsiTheme="minorHAnsi" w:cs="Times New Roman"/>
          <w:szCs w:val="24"/>
          <w:lang w:eastAsia="pl-PL"/>
        </w:rPr>
        <w:t xml:space="preserve"> polegająca na </w:t>
      </w:r>
      <w:r w:rsidR="00172D56" w:rsidRPr="00E3029A">
        <w:rPr>
          <w:rFonts w:asciiTheme="minorHAnsi" w:eastAsia="Times New Roman" w:hAnsiTheme="minorHAnsi" w:cs="Times New Roman"/>
          <w:szCs w:val="24"/>
          <w:lang w:eastAsia="pl-PL"/>
        </w:rPr>
        <w:t xml:space="preserve"> </w:t>
      </w:r>
      <w:r w:rsidRPr="00E3029A">
        <w:rPr>
          <w:rFonts w:asciiTheme="minorHAnsi" w:eastAsia="Times New Roman" w:hAnsiTheme="minorHAnsi" w:cs="Times New Roman"/>
          <w:szCs w:val="24"/>
          <w:lang w:eastAsia="pl-PL"/>
        </w:rPr>
        <w:t>uaktualnieniu</w:t>
      </w:r>
      <w:r w:rsidR="00172D56" w:rsidRPr="00E3029A">
        <w:rPr>
          <w:rFonts w:asciiTheme="minorHAnsi" w:eastAsia="Times New Roman" w:hAnsiTheme="minorHAnsi" w:cs="Times New Roman"/>
          <w:szCs w:val="24"/>
          <w:lang w:eastAsia="pl-PL"/>
        </w:rPr>
        <w:t xml:space="preserve"> w obu kolumn</w:t>
      </w:r>
      <w:r w:rsidRPr="00E3029A">
        <w:rPr>
          <w:rFonts w:asciiTheme="minorHAnsi" w:eastAsia="Times New Roman" w:hAnsiTheme="minorHAnsi" w:cs="Times New Roman"/>
          <w:szCs w:val="24"/>
          <w:lang w:eastAsia="pl-PL"/>
        </w:rPr>
        <w:t xml:space="preserve">ach  </w:t>
      </w:r>
      <w:r w:rsidR="00172D56" w:rsidRPr="00E3029A">
        <w:rPr>
          <w:rFonts w:asciiTheme="minorHAnsi" w:eastAsia="Times New Roman" w:hAnsiTheme="minorHAnsi" w:cs="Times New Roman"/>
          <w:szCs w:val="24"/>
          <w:lang w:eastAsia="pl-PL"/>
        </w:rPr>
        <w:t>zapis</w:t>
      </w:r>
      <w:r w:rsidRPr="00E3029A">
        <w:rPr>
          <w:rFonts w:asciiTheme="minorHAnsi" w:eastAsia="Times New Roman" w:hAnsiTheme="minorHAnsi" w:cs="Times New Roman"/>
          <w:szCs w:val="24"/>
          <w:lang w:eastAsia="pl-PL"/>
        </w:rPr>
        <w:t>u</w:t>
      </w:r>
      <w:r w:rsidR="00172D56" w:rsidRPr="00E3029A">
        <w:rPr>
          <w:rFonts w:asciiTheme="minorHAnsi" w:eastAsia="Times New Roman" w:hAnsiTheme="minorHAnsi" w:cs="Times New Roman"/>
          <w:szCs w:val="24"/>
          <w:lang w:eastAsia="pl-PL"/>
        </w:rPr>
        <w:t xml:space="preserve"> </w:t>
      </w:r>
      <w:r w:rsidRPr="00E3029A">
        <w:rPr>
          <w:rFonts w:asciiTheme="minorHAnsi" w:eastAsia="Times New Roman" w:hAnsiTheme="minorHAnsi" w:cs="Times New Roman"/>
          <w:szCs w:val="24"/>
          <w:lang w:eastAsia="pl-PL"/>
        </w:rPr>
        <w:t>zgodnie z treścią fiszki projektu.</w:t>
      </w:r>
    </w:p>
    <w:p w:rsidR="00172D56" w:rsidRPr="00E3029A" w:rsidRDefault="00172D56" w:rsidP="00E3029A">
      <w:pPr>
        <w:spacing w:line="276" w:lineRule="auto"/>
        <w:jc w:val="both"/>
        <w:rPr>
          <w:rFonts w:asciiTheme="minorHAnsi" w:eastAsia="Times New Roman" w:hAnsiTheme="minorHAnsi" w:cs="Times New Roman"/>
          <w:b/>
          <w:szCs w:val="24"/>
          <w:lang w:eastAsia="pl-PL"/>
        </w:rPr>
      </w:pPr>
    </w:p>
    <w:sectPr w:rsidR="00172D56" w:rsidRPr="00E3029A" w:rsidSect="009037DE">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645E" w:rsidRDefault="004C645E" w:rsidP="003B4BEB">
      <w:pPr>
        <w:spacing w:line="240" w:lineRule="auto"/>
      </w:pPr>
      <w:r>
        <w:separator/>
      </w:r>
    </w:p>
  </w:endnote>
  <w:endnote w:type="continuationSeparator" w:id="0">
    <w:p w:rsidR="004C645E" w:rsidRDefault="004C645E" w:rsidP="003B4B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Sans Serif">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527549"/>
      <w:docPartObj>
        <w:docPartGallery w:val="Page Numbers (Bottom of Page)"/>
        <w:docPartUnique/>
      </w:docPartObj>
    </w:sdtPr>
    <w:sdtEndPr/>
    <w:sdtContent>
      <w:p w:rsidR="004C645E" w:rsidRDefault="000F6961">
        <w:pPr>
          <w:pStyle w:val="Stopka"/>
          <w:jc w:val="center"/>
        </w:pPr>
        <w:r>
          <w:fldChar w:fldCharType="begin"/>
        </w:r>
        <w:r>
          <w:instrText>PAGE   \* MERGEFORMAT</w:instrText>
        </w:r>
        <w:r>
          <w:fldChar w:fldCharType="separate"/>
        </w:r>
        <w:r w:rsidR="00CC0F43">
          <w:rPr>
            <w:noProof/>
          </w:rPr>
          <w:t>1</w:t>
        </w:r>
        <w:r>
          <w:rPr>
            <w:noProof/>
          </w:rPr>
          <w:fldChar w:fldCharType="end"/>
        </w:r>
      </w:p>
    </w:sdtContent>
  </w:sdt>
  <w:p w:rsidR="004C645E" w:rsidRDefault="004C64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645E" w:rsidRDefault="004C645E" w:rsidP="003B4BEB">
      <w:pPr>
        <w:spacing w:line="240" w:lineRule="auto"/>
      </w:pPr>
      <w:r>
        <w:separator/>
      </w:r>
    </w:p>
  </w:footnote>
  <w:footnote w:type="continuationSeparator" w:id="0">
    <w:p w:rsidR="004C645E" w:rsidRDefault="004C645E" w:rsidP="003B4BE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A7438"/>
    <w:multiLevelType w:val="hybridMultilevel"/>
    <w:tmpl w:val="BC20B67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416EC3"/>
    <w:multiLevelType w:val="hybridMultilevel"/>
    <w:tmpl w:val="E9785AC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0C52D3"/>
    <w:multiLevelType w:val="hybridMultilevel"/>
    <w:tmpl w:val="819CD82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C453F2"/>
    <w:multiLevelType w:val="hybridMultilevel"/>
    <w:tmpl w:val="FC783900"/>
    <w:lvl w:ilvl="0" w:tplc="5B705B1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115E70B9"/>
    <w:multiLevelType w:val="hybridMultilevel"/>
    <w:tmpl w:val="4F7825A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794E1E"/>
    <w:multiLevelType w:val="hybridMultilevel"/>
    <w:tmpl w:val="5A422620"/>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9C4AF2"/>
    <w:multiLevelType w:val="hybridMultilevel"/>
    <w:tmpl w:val="B986BF46"/>
    <w:lvl w:ilvl="0" w:tplc="EFF06774">
      <w:start w:val="1"/>
      <w:numFmt w:val="bullet"/>
      <w:lvlText w:val="­"/>
      <w:lvlJc w:val="left"/>
      <w:pPr>
        <w:ind w:left="2160" w:hanging="360"/>
      </w:pPr>
      <w:rPr>
        <w:rFonts w:ascii="Courier New" w:hAnsi="Courier New" w:hint="default"/>
        <w:sz w:val="2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15:restartNumberingAfterBreak="0">
    <w:nsid w:val="15C56BA5"/>
    <w:multiLevelType w:val="hybridMultilevel"/>
    <w:tmpl w:val="B9488F6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1D7122"/>
    <w:multiLevelType w:val="hybridMultilevel"/>
    <w:tmpl w:val="5370809A"/>
    <w:lvl w:ilvl="0" w:tplc="4C442A8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B21506"/>
    <w:multiLevelType w:val="hybridMultilevel"/>
    <w:tmpl w:val="6AD024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5F554C5"/>
    <w:multiLevelType w:val="hybridMultilevel"/>
    <w:tmpl w:val="B7943D7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 w15:restartNumberingAfterBreak="0">
    <w:nsid w:val="2E802A60"/>
    <w:multiLevelType w:val="hybridMultilevel"/>
    <w:tmpl w:val="A198EEB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FB56E8A"/>
    <w:multiLevelType w:val="hybridMultilevel"/>
    <w:tmpl w:val="B7943D7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3" w15:restartNumberingAfterBreak="0">
    <w:nsid w:val="34887B5B"/>
    <w:multiLevelType w:val="hybridMultilevel"/>
    <w:tmpl w:val="3670C9A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4" w15:restartNumberingAfterBreak="0">
    <w:nsid w:val="355F3B2B"/>
    <w:multiLevelType w:val="hybridMultilevel"/>
    <w:tmpl w:val="2A7AF992"/>
    <w:lvl w:ilvl="0" w:tplc="EFF06774">
      <w:start w:val="1"/>
      <w:numFmt w:val="bullet"/>
      <w:lvlText w:val="­"/>
      <w:lvlJc w:val="left"/>
      <w:pPr>
        <w:ind w:left="1440" w:hanging="360"/>
      </w:pPr>
      <w:rPr>
        <w:rFonts w:ascii="Courier New" w:hAnsi="Courier New"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3744785E"/>
    <w:multiLevelType w:val="hybridMultilevel"/>
    <w:tmpl w:val="41B671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A825BE0"/>
    <w:multiLevelType w:val="hybridMultilevel"/>
    <w:tmpl w:val="D8EE9A7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BCF39A6"/>
    <w:multiLevelType w:val="hybridMultilevel"/>
    <w:tmpl w:val="C42C78C8"/>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8C85D33"/>
    <w:multiLevelType w:val="hybridMultilevel"/>
    <w:tmpl w:val="599AE5F2"/>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CAC2479"/>
    <w:multiLevelType w:val="hybridMultilevel"/>
    <w:tmpl w:val="C79643B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15:restartNumberingAfterBreak="0">
    <w:nsid w:val="5A4E2F90"/>
    <w:multiLevelType w:val="hybridMultilevel"/>
    <w:tmpl w:val="EAE6250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DBB17B6"/>
    <w:multiLevelType w:val="hybridMultilevel"/>
    <w:tmpl w:val="B1AE054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1F172A8"/>
    <w:multiLevelType w:val="hybridMultilevel"/>
    <w:tmpl w:val="B804FBB2"/>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1F77407"/>
    <w:multiLevelType w:val="hybridMultilevel"/>
    <w:tmpl w:val="EADC8252"/>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F8E3AD6"/>
    <w:multiLevelType w:val="hybridMultilevel"/>
    <w:tmpl w:val="E70C467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8"/>
  </w:num>
  <w:num w:numId="4">
    <w:abstractNumId w:val="11"/>
  </w:num>
  <w:num w:numId="5">
    <w:abstractNumId w:val="2"/>
  </w:num>
  <w:num w:numId="6">
    <w:abstractNumId w:val="23"/>
  </w:num>
  <w:num w:numId="7">
    <w:abstractNumId w:val="1"/>
  </w:num>
  <w:num w:numId="8">
    <w:abstractNumId w:val="4"/>
  </w:num>
  <w:num w:numId="9">
    <w:abstractNumId w:val="7"/>
  </w:num>
  <w:num w:numId="10">
    <w:abstractNumId w:val="22"/>
  </w:num>
  <w:num w:numId="11">
    <w:abstractNumId w:val="0"/>
  </w:num>
  <w:num w:numId="12">
    <w:abstractNumId w:val="17"/>
  </w:num>
  <w:num w:numId="13">
    <w:abstractNumId w:val="24"/>
  </w:num>
  <w:num w:numId="14">
    <w:abstractNumId w:val="16"/>
  </w:num>
  <w:num w:numId="15">
    <w:abstractNumId w:val="3"/>
  </w:num>
  <w:num w:numId="16">
    <w:abstractNumId w:val="12"/>
  </w:num>
  <w:num w:numId="17">
    <w:abstractNumId w:val="10"/>
  </w:num>
  <w:num w:numId="18">
    <w:abstractNumId w:val="20"/>
  </w:num>
  <w:num w:numId="19">
    <w:abstractNumId w:val="5"/>
  </w:num>
  <w:num w:numId="20">
    <w:abstractNumId w:val="13"/>
  </w:num>
  <w:num w:numId="21">
    <w:abstractNumId w:val="19"/>
  </w:num>
  <w:num w:numId="22">
    <w:abstractNumId w:val="14"/>
  </w:num>
  <w:num w:numId="23">
    <w:abstractNumId w:val="6"/>
  </w:num>
  <w:num w:numId="24">
    <w:abstractNumId w:val="21"/>
  </w:num>
  <w:num w:numId="25">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D6B14"/>
    <w:rsid w:val="00001FD3"/>
    <w:rsid w:val="00003CC0"/>
    <w:rsid w:val="00004765"/>
    <w:rsid w:val="00007F95"/>
    <w:rsid w:val="0001289E"/>
    <w:rsid w:val="000130B6"/>
    <w:rsid w:val="00013FB3"/>
    <w:rsid w:val="0001432C"/>
    <w:rsid w:val="00016ECA"/>
    <w:rsid w:val="00020035"/>
    <w:rsid w:val="000200EF"/>
    <w:rsid w:val="00020CF6"/>
    <w:rsid w:val="00021119"/>
    <w:rsid w:val="00021476"/>
    <w:rsid w:val="00021546"/>
    <w:rsid w:val="0002173D"/>
    <w:rsid w:val="00022491"/>
    <w:rsid w:val="00022498"/>
    <w:rsid w:val="00024512"/>
    <w:rsid w:val="000257CC"/>
    <w:rsid w:val="00025B9C"/>
    <w:rsid w:val="00026054"/>
    <w:rsid w:val="0003007F"/>
    <w:rsid w:val="00030864"/>
    <w:rsid w:val="000318BD"/>
    <w:rsid w:val="000324B9"/>
    <w:rsid w:val="00033AD5"/>
    <w:rsid w:val="00036A75"/>
    <w:rsid w:val="000463F8"/>
    <w:rsid w:val="000503AF"/>
    <w:rsid w:val="00050AC8"/>
    <w:rsid w:val="00052952"/>
    <w:rsid w:val="000530D9"/>
    <w:rsid w:val="00054781"/>
    <w:rsid w:val="0005515F"/>
    <w:rsid w:val="00055728"/>
    <w:rsid w:val="00057D48"/>
    <w:rsid w:val="00060805"/>
    <w:rsid w:val="00061919"/>
    <w:rsid w:val="00062972"/>
    <w:rsid w:val="00063CA6"/>
    <w:rsid w:val="00066BEF"/>
    <w:rsid w:val="00066DC4"/>
    <w:rsid w:val="0006714F"/>
    <w:rsid w:val="000676D0"/>
    <w:rsid w:val="00070EEF"/>
    <w:rsid w:val="00072B05"/>
    <w:rsid w:val="00073EA3"/>
    <w:rsid w:val="0007493D"/>
    <w:rsid w:val="00074B74"/>
    <w:rsid w:val="00074E4C"/>
    <w:rsid w:val="00074F58"/>
    <w:rsid w:val="00075CF5"/>
    <w:rsid w:val="0007665B"/>
    <w:rsid w:val="00077506"/>
    <w:rsid w:val="00080A4E"/>
    <w:rsid w:val="00080DFC"/>
    <w:rsid w:val="0008211C"/>
    <w:rsid w:val="000830F5"/>
    <w:rsid w:val="00085F51"/>
    <w:rsid w:val="00091977"/>
    <w:rsid w:val="000923BB"/>
    <w:rsid w:val="00093F1F"/>
    <w:rsid w:val="000A0B8E"/>
    <w:rsid w:val="000A21B8"/>
    <w:rsid w:val="000A6631"/>
    <w:rsid w:val="000A6C83"/>
    <w:rsid w:val="000B452E"/>
    <w:rsid w:val="000B4D71"/>
    <w:rsid w:val="000B5A5B"/>
    <w:rsid w:val="000B6D5B"/>
    <w:rsid w:val="000B6FD7"/>
    <w:rsid w:val="000B76B6"/>
    <w:rsid w:val="000C043B"/>
    <w:rsid w:val="000C05AB"/>
    <w:rsid w:val="000C0E4C"/>
    <w:rsid w:val="000C2F13"/>
    <w:rsid w:val="000C30B8"/>
    <w:rsid w:val="000C566D"/>
    <w:rsid w:val="000C72A4"/>
    <w:rsid w:val="000D1DF7"/>
    <w:rsid w:val="000D2CA3"/>
    <w:rsid w:val="000D3F41"/>
    <w:rsid w:val="000D4170"/>
    <w:rsid w:val="000D4EA7"/>
    <w:rsid w:val="000D6B14"/>
    <w:rsid w:val="000D7FCF"/>
    <w:rsid w:val="000E0455"/>
    <w:rsid w:val="000E06F7"/>
    <w:rsid w:val="000E0970"/>
    <w:rsid w:val="000E0A7C"/>
    <w:rsid w:val="000E0A98"/>
    <w:rsid w:val="000E2029"/>
    <w:rsid w:val="000E527F"/>
    <w:rsid w:val="000E64C6"/>
    <w:rsid w:val="000E661C"/>
    <w:rsid w:val="000F1BFA"/>
    <w:rsid w:val="000F2A74"/>
    <w:rsid w:val="000F394B"/>
    <w:rsid w:val="000F3D46"/>
    <w:rsid w:val="000F56FD"/>
    <w:rsid w:val="000F6961"/>
    <w:rsid w:val="000F707F"/>
    <w:rsid w:val="00100B02"/>
    <w:rsid w:val="00102009"/>
    <w:rsid w:val="00107218"/>
    <w:rsid w:val="0011000F"/>
    <w:rsid w:val="00113956"/>
    <w:rsid w:val="0011462C"/>
    <w:rsid w:val="00115EBC"/>
    <w:rsid w:val="00120557"/>
    <w:rsid w:val="00120965"/>
    <w:rsid w:val="00122AE4"/>
    <w:rsid w:val="001265F1"/>
    <w:rsid w:val="001303BB"/>
    <w:rsid w:val="00130EBC"/>
    <w:rsid w:val="00131343"/>
    <w:rsid w:val="001320CA"/>
    <w:rsid w:val="001345A7"/>
    <w:rsid w:val="00136765"/>
    <w:rsid w:val="00137E88"/>
    <w:rsid w:val="00140BD8"/>
    <w:rsid w:val="00142530"/>
    <w:rsid w:val="00143521"/>
    <w:rsid w:val="00143B91"/>
    <w:rsid w:val="00144529"/>
    <w:rsid w:val="00144CC1"/>
    <w:rsid w:val="001451DC"/>
    <w:rsid w:val="00146109"/>
    <w:rsid w:val="0014717A"/>
    <w:rsid w:val="00150C7D"/>
    <w:rsid w:val="00152AFA"/>
    <w:rsid w:val="001544EB"/>
    <w:rsid w:val="00154656"/>
    <w:rsid w:val="00155F6D"/>
    <w:rsid w:val="0015609A"/>
    <w:rsid w:val="00156A31"/>
    <w:rsid w:val="0016257C"/>
    <w:rsid w:val="00164896"/>
    <w:rsid w:val="00166B94"/>
    <w:rsid w:val="00166D97"/>
    <w:rsid w:val="0016720E"/>
    <w:rsid w:val="001727E4"/>
    <w:rsid w:val="00172AD0"/>
    <w:rsid w:val="00172D56"/>
    <w:rsid w:val="00174638"/>
    <w:rsid w:val="001752C0"/>
    <w:rsid w:val="00175A59"/>
    <w:rsid w:val="00177ACC"/>
    <w:rsid w:val="00177FA1"/>
    <w:rsid w:val="001800AD"/>
    <w:rsid w:val="00180FC4"/>
    <w:rsid w:val="00181071"/>
    <w:rsid w:val="0018139D"/>
    <w:rsid w:val="00183037"/>
    <w:rsid w:val="00183045"/>
    <w:rsid w:val="0018446F"/>
    <w:rsid w:val="00184878"/>
    <w:rsid w:val="00187A5D"/>
    <w:rsid w:val="0019089A"/>
    <w:rsid w:val="001927F1"/>
    <w:rsid w:val="001954BD"/>
    <w:rsid w:val="00195C30"/>
    <w:rsid w:val="00197EE4"/>
    <w:rsid w:val="001A0A84"/>
    <w:rsid w:val="001A514D"/>
    <w:rsid w:val="001A558F"/>
    <w:rsid w:val="001A595C"/>
    <w:rsid w:val="001A7092"/>
    <w:rsid w:val="001A78CE"/>
    <w:rsid w:val="001B0174"/>
    <w:rsid w:val="001B1CB4"/>
    <w:rsid w:val="001B2DF2"/>
    <w:rsid w:val="001B3C1D"/>
    <w:rsid w:val="001B44AE"/>
    <w:rsid w:val="001B586E"/>
    <w:rsid w:val="001B6FCF"/>
    <w:rsid w:val="001C108A"/>
    <w:rsid w:val="001C2A1A"/>
    <w:rsid w:val="001C4C8A"/>
    <w:rsid w:val="001C726E"/>
    <w:rsid w:val="001C7D9D"/>
    <w:rsid w:val="001D0A33"/>
    <w:rsid w:val="001D1E45"/>
    <w:rsid w:val="001D2BF1"/>
    <w:rsid w:val="001D36D3"/>
    <w:rsid w:val="001D56ED"/>
    <w:rsid w:val="001D717E"/>
    <w:rsid w:val="001D7200"/>
    <w:rsid w:val="001D7CF4"/>
    <w:rsid w:val="001E13DD"/>
    <w:rsid w:val="001E2802"/>
    <w:rsid w:val="001E2A96"/>
    <w:rsid w:val="001E7D8D"/>
    <w:rsid w:val="001F05E0"/>
    <w:rsid w:val="001F1345"/>
    <w:rsid w:val="001F1E71"/>
    <w:rsid w:val="001F2BEA"/>
    <w:rsid w:val="001F4580"/>
    <w:rsid w:val="001F4630"/>
    <w:rsid w:val="001F4AF1"/>
    <w:rsid w:val="001F5091"/>
    <w:rsid w:val="001F6533"/>
    <w:rsid w:val="00200FB1"/>
    <w:rsid w:val="00201BBA"/>
    <w:rsid w:val="00202B94"/>
    <w:rsid w:val="00202D16"/>
    <w:rsid w:val="00203000"/>
    <w:rsid w:val="00204255"/>
    <w:rsid w:val="0020459A"/>
    <w:rsid w:val="0020551B"/>
    <w:rsid w:val="00205686"/>
    <w:rsid w:val="00206376"/>
    <w:rsid w:val="002124FD"/>
    <w:rsid w:val="0021590A"/>
    <w:rsid w:val="002174ED"/>
    <w:rsid w:val="00221AA2"/>
    <w:rsid w:val="00222622"/>
    <w:rsid w:val="00224312"/>
    <w:rsid w:val="002263B2"/>
    <w:rsid w:val="00227518"/>
    <w:rsid w:val="0023043D"/>
    <w:rsid w:val="0023121B"/>
    <w:rsid w:val="00232242"/>
    <w:rsid w:val="00240867"/>
    <w:rsid w:val="00243473"/>
    <w:rsid w:val="00243F42"/>
    <w:rsid w:val="00244139"/>
    <w:rsid w:val="00246E52"/>
    <w:rsid w:val="002474EE"/>
    <w:rsid w:val="002500AD"/>
    <w:rsid w:val="0025066A"/>
    <w:rsid w:val="00252E74"/>
    <w:rsid w:val="00255330"/>
    <w:rsid w:val="00256D8C"/>
    <w:rsid w:val="00260DA1"/>
    <w:rsid w:val="0026109C"/>
    <w:rsid w:val="00261E97"/>
    <w:rsid w:val="002630A3"/>
    <w:rsid w:val="00264408"/>
    <w:rsid w:val="00264D63"/>
    <w:rsid w:val="00266040"/>
    <w:rsid w:val="0026642A"/>
    <w:rsid w:val="00270669"/>
    <w:rsid w:val="00274935"/>
    <w:rsid w:val="00275A93"/>
    <w:rsid w:val="0028075C"/>
    <w:rsid w:val="00281F49"/>
    <w:rsid w:val="00282CA9"/>
    <w:rsid w:val="00285303"/>
    <w:rsid w:val="00285D4E"/>
    <w:rsid w:val="00286633"/>
    <w:rsid w:val="00286EAB"/>
    <w:rsid w:val="002949B3"/>
    <w:rsid w:val="00294A9E"/>
    <w:rsid w:val="00294C9C"/>
    <w:rsid w:val="0029786B"/>
    <w:rsid w:val="002A02EE"/>
    <w:rsid w:val="002A1BB9"/>
    <w:rsid w:val="002A1F4B"/>
    <w:rsid w:val="002A2B43"/>
    <w:rsid w:val="002A4B81"/>
    <w:rsid w:val="002A78AD"/>
    <w:rsid w:val="002B1B1F"/>
    <w:rsid w:val="002B1D2D"/>
    <w:rsid w:val="002B2F07"/>
    <w:rsid w:val="002B4CB1"/>
    <w:rsid w:val="002B5B24"/>
    <w:rsid w:val="002B7AA1"/>
    <w:rsid w:val="002C0F9C"/>
    <w:rsid w:val="002C2758"/>
    <w:rsid w:val="002C34D1"/>
    <w:rsid w:val="002C35DD"/>
    <w:rsid w:val="002C4A07"/>
    <w:rsid w:val="002C4F9F"/>
    <w:rsid w:val="002D0557"/>
    <w:rsid w:val="002D23E1"/>
    <w:rsid w:val="002D29B3"/>
    <w:rsid w:val="002D2AD1"/>
    <w:rsid w:val="002D2BF0"/>
    <w:rsid w:val="002D4848"/>
    <w:rsid w:val="002D6F02"/>
    <w:rsid w:val="002D7D2A"/>
    <w:rsid w:val="002E1154"/>
    <w:rsid w:val="002E5433"/>
    <w:rsid w:val="002E6B4A"/>
    <w:rsid w:val="002F0A24"/>
    <w:rsid w:val="002F0ACC"/>
    <w:rsid w:val="002F24B7"/>
    <w:rsid w:val="002F3FB9"/>
    <w:rsid w:val="002F4EAA"/>
    <w:rsid w:val="003009F0"/>
    <w:rsid w:val="003028E7"/>
    <w:rsid w:val="00304328"/>
    <w:rsid w:val="00304A37"/>
    <w:rsid w:val="003055EB"/>
    <w:rsid w:val="00305892"/>
    <w:rsid w:val="00305A54"/>
    <w:rsid w:val="00306571"/>
    <w:rsid w:val="00306DC4"/>
    <w:rsid w:val="003077EA"/>
    <w:rsid w:val="00310357"/>
    <w:rsid w:val="003105F7"/>
    <w:rsid w:val="00310D0A"/>
    <w:rsid w:val="00311347"/>
    <w:rsid w:val="00312896"/>
    <w:rsid w:val="0031356D"/>
    <w:rsid w:val="00316A7A"/>
    <w:rsid w:val="0031798E"/>
    <w:rsid w:val="00321BB6"/>
    <w:rsid w:val="00322B46"/>
    <w:rsid w:val="00322E08"/>
    <w:rsid w:val="00323F2D"/>
    <w:rsid w:val="003249B2"/>
    <w:rsid w:val="00330C71"/>
    <w:rsid w:val="00331DB5"/>
    <w:rsid w:val="00331F0D"/>
    <w:rsid w:val="003340C9"/>
    <w:rsid w:val="003341E5"/>
    <w:rsid w:val="003342EB"/>
    <w:rsid w:val="00335548"/>
    <w:rsid w:val="00335DB3"/>
    <w:rsid w:val="0034300E"/>
    <w:rsid w:val="00343556"/>
    <w:rsid w:val="003437A8"/>
    <w:rsid w:val="0034396D"/>
    <w:rsid w:val="003444C8"/>
    <w:rsid w:val="00344A72"/>
    <w:rsid w:val="00346364"/>
    <w:rsid w:val="0034646A"/>
    <w:rsid w:val="003510FE"/>
    <w:rsid w:val="00351946"/>
    <w:rsid w:val="003529D2"/>
    <w:rsid w:val="00352D52"/>
    <w:rsid w:val="00353E77"/>
    <w:rsid w:val="00354B4E"/>
    <w:rsid w:val="00360A3E"/>
    <w:rsid w:val="00361EB4"/>
    <w:rsid w:val="00362572"/>
    <w:rsid w:val="00362574"/>
    <w:rsid w:val="00366835"/>
    <w:rsid w:val="00366CCB"/>
    <w:rsid w:val="00367EC7"/>
    <w:rsid w:val="003723A3"/>
    <w:rsid w:val="00372580"/>
    <w:rsid w:val="00373D88"/>
    <w:rsid w:val="003764D7"/>
    <w:rsid w:val="00380587"/>
    <w:rsid w:val="00384046"/>
    <w:rsid w:val="00384844"/>
    <w:rsid w:val="00387893"/>
    <w:rsid w:val="00387E03"/>
    <w:rsid w:val="003916C2"/>
    <w:rsid w:val="003917FA"/>
    <w:rsid w:val="00395990"/>
    <w:rsid w:val="00397F3C"/>
    <w:rsid w:val="003A0BBB"/>
    <w:rsid w:val="003A1D44"/>
    <w:rsid w:val="003A28EE"/>
    <w:rsid w:val="003A3542"/>
    <w:rsid w:val="003A356D"/>
    <w:rsid w:val="003A51E3"/>
    <w:rsid w:val="003A5D71"/>
    <w:rsid w:val="003A6763"/>
    <w:rsid w:val="003A71C3"/>
    <w:rsid w:val="003B4BEB"/>
    <w:rsid w:val="003B51F6"/>
    <w:rsid w:val="003B5C48"/>
    <w:rsid w:val="003B6D90"/>
    <w:rsid w:val="003B7EB0"/>
    <w:rsid w:val="003C585E"/>
    <w:rsid w:val="003C6048"/>
    <w:rsid w:val="003D29E5"/>
    <w:rsid w:val="003D3156"/>
    <w:rsid w:val="003D47EB"/>
    <w:rsid w:val="003D4A5A"/>
    <w:rsid w:val="003D5D63"/>
    <w:rsid w:val="003D6443"/>
    <w:rsid w:val="003D710E"/>
    <w:rsid w:val="003D758C"/>
    <w:rsid w:val="003E0CF2"/>
    <w:rsid w:val="003E107E"/>
    <w:rsid w:val="003E3561"/>
    <w:rsid w:val="003E3BB6"/>
    <w:rsid w:val="003E3FBF"/>
    <w:rsid w:val="003E7B35"/>
    <w:rsid w:val="003F02AE"/>
    <w:rsid w:val="003F15AE"/>
    <w:rsid w:val="003F2224"/>
    <w:rsid w:val="003F321B"/>
    <w:rsid w:val="003F3799"/>
    <w:rsid w:val="003F6C64"/>
    <w:rsid w:val="003F6CDC"/>
    <w:rsid w:val="003F7FC9"/>
    <w:rsid w:val="00401122"/>
    <w:rsid w:val="00403F70"/>
    <w:rsid w:val="004045BB"/>
    <w:rsid w:val="00404935"/>
    <w:rsid w:val="00405AEA"/>
    <w:rsid w:val="00405D54"/>
    <w:rsid w:val="00406031"/>
    <w:rsid w:val="00406C76"/>
    <w:rsid w:val="004076E9"/>
    <w:rsid w:val="00407A0F"/>
    <w:rsid w:val="004119AF"/>
    <w:rsid w:val="00413975"/>
    <w:rsid w:val="00414F11"/>
    <w:rsid w:val="00415367"/>
    <w:rsid w:val="00415EBF"/>
    <w:rsid w:val="00416DC8"/>
    <w:rsid w:val="00420DD9"/>
    <w:rsid w:val="004239C5"/>
    <w:rsid w:val="004248B1"/>
    <w:rsid w:val="00425063"/>
    <w:rsid w:val="00425E27"/>
    <w:rsid w:val="0042618A"/>
    <w:rsid w:val="004270DF"/>
    <w:rsid w:val="0042742B"/>
    <w:rsid w:val="004319A0"/>
    <w:rsid w:val="00431E82"/>
    <w:rsid w:val="00432D1A"/>
    <w:rsid w:val="00433A05"/>
    <w:rsid w:val="00435C46"/>
    <w:rsid w:val="0043776D"/>
    <w:rsid w:val="00437C04"/>
    <w:rsid w:val="00442E0D"/>
    <w:rsid w:val="00443A9B"/>
    <w:rsid w:val="00444281"/>
    <w:rsid w:val="00444BC4"/>
    <w:rsid w:val="00444F2F"/>
    <w:rsid w:val="00451078"/>
    <w:rsid w:val="00453BBF"/>
    <w:rsid w:val="0045407C"/>
    <w:rsid w:val="00454D5D"/>
    <w:rsid w:val="00456EA6"/>
    <w:rsid w:val="00460345"/>
    <w:rsid w:val="004604D3"/>
    <w:rsid w:val="00462AB6"/>
    <w:rsid w:val="00465689"/>
    <w:rsid w:val="004672C0"/>
    <w:rsid w:val="004676A0"/>
    <w:rsid w:val="004728D1"/>
    <w:rsid w:val="00476585"/>
    <w:rsid w:val="00477814"/>
    <w:rsid w:val="00481CF5"/>
    <w:rsid w:val="004850C7"/>
    <w:rsid w:val="004910BF"/>
    <w:rsid w:val="00491A15"/>
    <w:rsid w:val="004934C0"/>
    <w:rsid w:val="00494973"/>
    <w:rsid w:val="0049649A"/>
    <w:rsid w:val="00497E26"/>
    <w:rsid w:val="004A1C16"/>
    <w:rsid w:val="004A48E7"/>
    <w:rsid w:val="004A58E0"/>
    <w:rsid w:val="004A75BA"/>
    <w:rsid w:val="004B0A0C"/>
    <w:rsid w:val="004B18BD"/>
    <w:rsid w:val="004B5E36"/>
    <w:rsid w:val="004B6505"/>
    <w:rsid w:val="004B7BBC"/>
    <w:rsid w:val="004B7F9D"/>
    <w:rsid w:val="004C3960"/>
    <w:rsid w:val="004C61FF"/>
    <w:rsid w:val="004C645E"/>
    <w:rsid w:val="004C68EF"/>
    <w:rsid w:val="004C7848"/>
    <w:rsid w:val="004D19FB"/>
    <w:rsid w:val="004D2733"/>
    <w:rsid w:val="004D3ABD"/>
    <w:rsid w:val="004D40F0"/>
    <w:rsid w:val="004D5669"/>
    <w:rsid w:val="004D7E8D"/>
    <w:rsid w:val="004E23C0"/>
    <w:rsid w:val="004E27BD"/>
    <w:rsid w:val="004E2A60"/>
    <w:rsid w:val="004E3EF2"/>
    <w:rsid w:val="004E474F"/>
    <w:rsid w:val="004E5485"/>
    <w:rsid w:val="004E577B"/>
    <w:rsid w:val="004F0201"/>
    <w:rsid w:val="004F0D84"/>
    <w:rsid w:val="004F13DC"/>
    <w:rsid w:val="004F271D"/>
    <w:rsid w:val="004F512F"/>
    <w:rsid w:val="004F6785"/>
    <w:rsid w:val="004F7D87"/>
    <w:rsid w:val="005020AB"/>
    <w:rsid w:val="0050247B"/>
    <w:rsid w:val="00502BF9"/>
    <w:rsid w:val="00502D65"/>
    <w:rsid w:val="00502EAD"/>
    <w:rsid w:val="00511DCF"/>
    <w:rsid w:val="00511F94"/>
    <w:rsid w:val="00512119"/>
    <w:rsid w:val="005140E9"/>
    <w:rsid w:val="00514D72"/>
    <w:rsid w:val="00514FBC"/>
    <w:rsid w:val="00515870"/>
    <w:rsid w:val="00516859"/>
    <w:rsid w:val="0051698B"/>
    <w:rsid w:val="005200F9"/>
    <w:rsid w:val="00525811"/>
    <w:rsid w:val="0052589F"/>
    <w:rsid w:val="00525BDE"/>
    <w:rsid w:val="0052656A"/>
    <w:rsid w:val="00530A83"/>
    <w:rsid w:val="0053137F"/>
    <w:rsid w:val="005316A0"/>
    <w:rsid w:val="00532B84"/>
    <w:rsid w:val="00535E82"/>
    <w:rsid w:val="005413B4"/>
    <w:rsid w:val="00544897"/>
    <w:rsid w:val="00545206"/>
    <w:rsid w:val="00546C23"/>
    <w:rsid w:val="00547646"/>
    <w:rsid w:val="005508E4"/>
    <w:rsid w:val="00550D60"/>
    <w:rsid w:val="0055259C"/>
    <w:rsid w:val="00554E25"/>
    <w:rsid w:val="00555525"/>
    <w:rsid w:val="0055729E"/>
    <w:rsid w:val="00560212"/>
    <w:rsid w:val="00560D2C"/>
    <w:rsid w:val="00561914"/>
    <w:rsid w:val="0056215D"/>
    <w:rsid w:val="005626C9"/>
    <w:rsid w:val="00564C05"/>
    <w:rsid w:val="00564FDB"/>
    <w:rsid w:val="00570675"/>
    <w:rsid w:val="00570E0A"/>
    <w:rsid w:val="00571B8B"/>
    <w:rsid w:val="00572A6B"/>
    <w:rsid w:val="005741C4"/>
    <w:rsid w:val="00575577"/>
    <w:rsid w:val="005778B2"/>
    <w:rsid w:val="00577C9F"/>
    <w:rsid w:val="00581290"/>
    <w:rsid w:val="00581953"/>
    <w:rsid w:val="0058329B"/>
    <w:rsid w:val="00584B4A"/>
    <w:rsid w:val="00587864"/>
    <w:rsid w:val="005916A5"/>
    <w:rsid w:val="00592B2F"/>
    <w:rsid w:val="00594871"/>
    <w:rsid w:val="00596519"/>
    <w:rsid w:val="0059668E"/>
    <w:rsid w:val="00597915"/>
    <w:rsid w:val="005A3326"/>
    <w:rsid w:val="005B0C2F"/>
    <w:rsid w:val="005B1295"/>
    <w:rsid w:val="005B131A"/>
    <w:rsid w:val="005B300E"/>
    <w:rsid w:val="005B3D78"/>
    <w:rsid w:val="005B7231"/>
    <w:rsid w:val="005B77C1"/>
    <w:rsid w:val="005B7EA3"/>
    <w:rsid w:val="005C056D"/>
    <w:rsid w:val="005C47A1"/>
    <w:rsid w:val="005C622B"/>
    <w:rsid w:val="005C6A7E"/>
    <w:rsid w:val="005C76DE"/>
    <w:rsid w:val="005D1557"/>
    <w:rsid w:val="005D2320"/>
    <w:rsid w:val="005D738F"/>
    <w:rsid w:val="005D7AD2"/>
    <w:rsid w:val="005E0060"/>
    <w:rsid w:val="005E0FCA"/>
    <w:rsid w:val="005E13C5"/>
    <w:rsid w:val="005E3B44"/>
    <w:rsid w:val="005E3C42"/>
    <w:rsid w:val="005F02CF"/>
    <w:rsid w:val="005F336A"/>
    <w:rsid w:val="005F460A"/>
    <w:rsid w:val="005F4CFF"/>
    <w:rsid w:val="005F5DD3"/>
    <w:rsid w:val="005F66A3"/>
    <w:rsid w:val="005F6C9F"/>
    <w:rsid w:val="005F6E61"/>
    <w:rsid w:val="005F6EAF"/>
    <w:rsid w:val="006016F4"/>
    <w:rsid w:val="006038BC"/>
    <w:rsid w:val="00603D95"/>
    <w:rsid w:val="0060538C"/>
    <w:rsid w:val="006059E5"/>
    <w:rsid w:val="00606801"/>
    <w:rsid w:val="0060724C"/>
    <w:rsid w:val="006078F2"/>
    <w:rsid w:val="00611307"/>
    <w:rsid w:val="006113D4"/>
    <w:rsid w:val="006117B1"/>
    <w:rsid w:val="00613D01"/>
    <w:rsid w:val="006144E8"/>
    <w:rsid w:val="006159CB"/>
    <w:rsid w:val="00615E30"/>
    <w:rsid w:val="006200D7"/>
    <w:rsid w:val="006208D7"/>
    <w:rsid w:val="00625C17"/>
    <w:rsid w:val="00625F98"/>
    <w:rsid w:val="00626B33"/>
    <w:rsid w:val="00626EF6"/>
    <w:rsid w:val="00626FE5"/>
    <w:rsid w:val="00627439"/>
    <w:rsid w:val="00631360"/>
    <w:rsid w:val="00632D87"/>
    <w:rsid w:val="00634CC3"/>
    <w:rsid w:val="00635E4D"/>
    <w:rsid w:val="00637095"/>
    <w:rsid w:val="00645EB2"/>
    <w:rsid w:val="00646675"/>
    <w:rsid w:val="00646A32"/>
    <w:rsid w:val="00650821"/>
    <w:rsid w:val="00650ADE"/>
    <w:rsid w:val="00650B7C"/>
    <w:rsid w:val="00652E5E"/>
    <w:rsid w:val="006539D7"/>
    <w:rsid w:val="0065404A"/>
    <w:rsid w:val="00654FA7"/>
    <w:rsid w:val="006560C9"/>
    <w:rsid w:val="006630BA"/>
    <w:rsid w:val="00663351"/>
    <w:rsid w:val="0066337D"/>
    <w:rsid w:val="00663439"/>
    <w:rsid w:val="006636DC"/>
    <w:rsid w:val="00664683"/>
    <w:rsid w:val="006668AF"/>
    <w:rsid w:val="006704E1"/>
    <w:rsid w:val="0067086F"/>
    <w:rsid w:val="00670F01"/>
    <w:rsid w:val="00672101"/>
    <w:rsid w:val="0067277C"/>
    <w:rsid w:val="00672C2F"/>
    <w:rsid w:val="00672CD4"/>
    <w:rsid w:val="00674EFB"/>
    <w:rsid w:val="00675385"/>
    <w:rsid w:val="00676B5E"/>
    <w:rsid w:val="00677607"/>
    <w:rsid w:val="00677CB6"/>
    <w:rsid w:val="00683948"/>
    <w:rsid w:val="00684A63"/>
    <w:rsid w:val="006856E0"/>
    <w:rsid w:val="0068684B"/>
    <w:rsid w:val="006872E0"/>
    <w:rsid w:val="00687817"/>
    <w:rsid w:val="006905BB"/>
    <w:rsid w:val="00690DDD"/>
    <w:rsid w:val="00692E8B"/>
    <w:rsid w:val="006955CD"/>
    <w:rsid w:val="00696E25"/>
    <w:rsid w:val="00697535"/>
    <w:rsid w:val="00697A9F"/>
    <w:rsid w:val="00697C73"/>
    <w:rsid w:val="006A07EF"/>
    <w:rsid w:val="006A1ED0"/>
    <w:rsid w:val="006A1F07"/>
    <w:rsid w:val="006A2CEB"/>
    <w:rsid w:val="006A30CA"/>
    <w:rsid w:val="006A4716"/>
    <w:rsid w:val="006A5388"/>
    <w:rsid w:val="006B01DB"/>
    <w:rsid w:val="006B0F0B"/>
    <w:rsid w:val="006B3BAB"/>
    <w:rsid w:val="006B3D9D"/>
    <w:rsid w:val="006B4159"/>
    <w:rsid w:val="006B6B01"/>
    <w:rsid w:val="006C01C7"/>
    <w:rsid w:val="006C0411"/>
    <w:rsid w:val="006C0C76"/>
    <w:rsid w:val="006C28E7"/>
    <w:rsid w:val="006C67F3"/>
    <w:rsid w:val="006D0A4F"/>
    <w:rsid w:val="006D22E5"/>
    <w:rsid w:val="006D3878"/>
    <w:rsid w:val="006E0461"/>
    <w:rsid w:val="006E0F91"/>
    <w:rsid w:val="006E1293"/>
    <w:rsid w:val="006E141D"/>
    <w:rsid w:val="006E247E"/>
    <w:rsid w:val="006E3CE1"/>
    <w:rsid w:val="006E72B9"/>
    <w:rsid w:val="006E74E7"/>
    <w:rsid w:val="006E7566"/>
    <w:rsid w:val="006E7781"/>
    <w:rsid w:val="006E7B69"/>
    <w:rsid w:val="006F08DD"/>
    <w:rsid w:val="006F11D9"/>
    <w:rsid w:val="006F1FCD"/>
    <w:rsid w:val="006F2C50"/>
    <w:rsid w:val="006F2E6A"/>
    <w:rsid w:val="006F444F"/>
    <w:rsid w:val="00705AA7"/>
    <w:rsid w:val="007063D3"/>
    <w:rsid w:val="0071073E"/>
    <w:rsid w:val="00711DF2"/>
    <w:rsid w:val="007123A2"/>
    <w:rsid w:val="007125DE"/>
    <w:rsid w:val="00713074"/>
    <w:rsid w:val="007145F3"/>
    <w:rsid w:val="007148C7"/>
    <w:rsid w:val="00715DE0"/>
    <w:rsid w:val="00720551"/>
    <w:rsid w:val="00721D22"/>
    <w:rsid w:val="00722096"/>
    <w:rsid w:val="00722B2A"/>
    <w:rsid w:val="00722E2E"/>
    <w:rsid w:val="00724043"/>
    <w:rsid w:val="0072591B"/>
    <w:rsid w:val="00725AF7"/>
    <w:rsid w:val="00725EFA"/>
    <w:rsid w:val="007270C0"/>
    <w:rsid w:val="00731F52"/>
    <w:rsid w:val="007355A7"/>
    <w:rsid w:val="00736BCE"/>
    <w:rsid w:val="007407C1"/>
    <w:rsid w:val="00741136"/>
    <w:rsid w:val="0074582D"/>
    <w:rsid w:val="00745BA4"/>
    <w:rsid w:val="00746AA9"/>
    <w:rsid w:val="00746D39"/>
    <w:rsid w:val="00746D97"/>
    <w:rsid w:val="0074714D"/>
    <w:rsid w:val="00751DFD"/>
    <w:rsid w:val="007530FE"/>
    <w:rsid w:val="0075479E"/>
    <w:rsid w:val="007547D1"/>
    <w:rsid w:val="00761259"/>
    <w:rsid w:val="00761AC3"/>
    <w:rsid w:val="0076324B"/>
    <w:rsid w:val="0076335C"/>
    <w:rsid w:val="0076362F"/>
    <w:rsid w:val="00766FC8"/>
    <w:rsid w:val="00767471"/>
    <w:rsid w:val="007711BF"/>
    <w:rsid w:val="007729EB"/>
    <w:rsid w:val="00772E3A"/>
    <w:rsid w:val="00773E36"/>
    <w:rsid w:val="007749E0"/>
    <w:rsid w:val="00775989"/>
    <w:rsid w:val="00777D35"/>
    <w:rsid w:val="00777EDC"/>
    <w:rsid w:val="00780AB2"/>
    <w:rsid w:val="00780F20"/>
    <w:rsid w:val="0078362D"/>
    <w:rsid w:val="00790979"/>
    <w:rsid w:val="00790DBF"/>
    <w:rsid w:val="0079141E"/>
    <w:rsid w:val="00792954"/>
    <w:rsid w:val="00793309"/>
    <w:rsid w:val="00794B6B"/>
    <w:rsid w:val="00795437"/>
    <w:rsid w:val="00796640"/>
    <w:rsid w:val="00797EAB"/>
    <w:rsid w:val="007A127B"/>
    <w:rsid w:val="007A1631"/>
    <w:rsid w:val="007A1B6A"/>
    <w:rsid w:val="007A27D2"/>
    <w:rsid w:val="007A2A84"/>
    <w:rsid w:val="007A527A"/>
    <w:rsid w:val="007A534C"/>
    <w:rsid w:val="007B0797"/>
    <w:rsid w:val="007B0ED8"/>
    <w:rsid w:val="007B360E"/>
    <w:rsid w:val="007B4481"/>
    <w:rsid w:val="007B4C65"/>
    <w:rsid w:val="007B5299"/>
    <w:rsid w:val="007B6FE3"/>
    <w:rsid w:val="007B7267"/>
    <w:rsid w:val="007B7DE9"/>
    <w:rsid w:val="007C0D33"/>
    <w:rsid w:val="007C1377"/>
    <w:rsid w:val="007C4D07"/>
    <w:rsid w:val="007C58E2"/>
    <w:rsid w:val="007C7589"/>
    <w:rsid w:val="007D1EBE"/>
    <w:rsid w:val="007D28DF"/>
    <w:rsid w:val="007D3038"/>
    <w:rsid w:val="007D3510"/>
    <w:rsid w:val="007D77F4"/>
    <w:rsid w:val="007D7E2F"/>
    <w:rsid w:val="007E0D8E"/>
    <w:rsid w:val="007E3662"/>
    <w:rsid w:val="007E40B5"/>
    <w:rsid w:val="007E4C34"/>
    <w:rsid w:val="007E560B"/>
    <w:rsid w:val="007E67EB"/>
    <w:rsid w:val="007F27FE"/>
    <w:rsid w:val="007F30E9"/>
    <w:rsid w:val="007F3E34"/>
    <w:rsid w:val="007F5617"/>
    <w:rsid w:val="007F5AC3"/>
    <w:rsid w:val="007F668E"/>
    <w:rsid w:val="008047E2"/>
    <w:rsid w:val="00805B90"/>
    <w:rsid w:val="0080651C"/>
    <w:rsid w:val="00811C34"/>
    <w:rsid w:val="0081210E"/>
    <w:rsid w:val="0081267C"/>
    <w:rsid w:val="00813329"/>
    <w:rsid w:val="008134D9"/>
    <w:rsid w:val="0081439D"/>
    <w:rsid w:val="008151D7"/>
    <w:rsid w:val="00815FE1"/>
    <w:rsid w:val="008167E6"/>
    <w:rsid w:val="00820670"/>
    <w:rsid w:val="00820B0F"/>
    <w:rsid w:val="00822C72"/>
    <w:rsid w:val="00830358"/>
    <w:rsid w:val="00831934"/>
    <w:rsid w:val="00832425"/>
    <w:rsid w:val="00833627"/>
    <w:rsid w:val="00834A6B"/>
    <w:rsid w:val="00840C0E"/>
    <w:rsid w:val="008415EA"/>
    <w:rsid w:val="008422BD"/>
    <w:rsid w:val="008427C5"/>
    <w:rsid w:val="00842A79"/>
    <w:rsid w:val="00843229"/>
    <w:rsid w:val="00843327"/>
    <w:rsid w:val="0084542C"/>
    <w:rsid w:val="008459A7"/>
    <w:rsid w:val="00846437"/>
    <w:rsid w:val="008532A1"/>
    <w:rsid w:val="00853498"/>
    <w:rsid w:val="00854286"/>
    <w:rsid w:val="0085562A"/>
    <w:rsid w:val="00855FC5"/>
    <w:rsid w:val="0085603D"/>
    <w:rsid w:val="008568B0"/>
    <w:rsid w:val="008569C9"/>
    <w:rsid w:val="0085773C"/>
    <w:rsid w:val="008620F7"/>
    <w:rsid w:val="00865DFB"/>
    <w:rsid w:val="00866218"/>
    <w:rsid w:val="008671A5"/>
    <w:rsid w:val="00870DC7"/>
    <w:rsid w:val="00871601"/>
    <w:rsid w:val="00873313"/>
    <w:rsid w:val="0087343F"/>
    <w:rsid w:val="00873A8C"/>
    <w:rsid w:val="00873F53"/>
    <w:rsid w:val="00874CDD"/>
    <w:rsid w:val="00875543"/>
    <w:rsid w:val="00876C7D"/>
    <w:rsid w:val="00877D2C"/>
    <w:rsid w:val="00881350"/>
    <w:rsid w:val="0088408F"/>
    <w:rsid w:val="008842F5"/>
    <w:rsid w:val="00884A97"/>
    <w:rsid w:val="00890A83"/>
    <w:rsid w:val="00891383"/>
    <w:rsid w:val="008928C8"/>
    <w:rsid w:val="0089414C"/>
    <w:rsid w:val="00894B81"/>
    <w:rsid w:val="00896BA1"/>
    <w:rsid w:val="00897473"/>
    <w:rsid w:val="008A0485"/>
    <w:rsid w:val="008A139E"/>
    <w:rsid w:val="008A1E4B"/>
    <w:rsid w:val="008A206D"/>
    <w:rsid w:val="008A3D17"/>
    <w:rsid w:val="008A6294"/>
    <w:rsid w:val="008A76B9"/>
    <w:rsid w:val="008B1C09"/>
    <w:rsid w:val="008B2558"/>
    <w:rsid w:val="008B267A"/>
    <w:rsid w:val="008B32A9"/>
    <w:rsid w:val="008B32DF"/>
    <w:rsid w:val="008B4F53"/>
    <w:rsid w:val="008B5AD2"/>
    <w:rsid w:val="008B67E1"/>
    <w:rsid w:val="008C01BF"/>
    <w:rsid w:val="008C475F"/>
    <w:rsid w:val="008C597B"/>
    <w:rsid w:val="008C5C9E"/>
    <w:rsid w:val="008C6951"/>
    <w:rsid w:val="008D0AA2"/>
    <w:rsid w:val="008D1EDB"/>
    <w:rsid w:val="008D2008"/>
    <w:rsid w:val="008D20A3"/>
    <w:rsid w:val="008D550E"/>
    <w:rsid w:val="008D6024"/>
    <w:rsid w:val="008D65C8"/>
    <w:rsid w:val="008D66F5"/>
    <w:rsid w:val="008D6A59"/>
    <w:rsid w:val="008D73FE"/>
    <w:rsid w:val="008D771A"/>
    <w:rsid w:val="008D773F"/>
    <w:rsid w:val="008E21AE"/>
    <w:rsid w:val="008E2CB4"/>
    <w:rsid w:val="008E5568"/>
    <w:rsid w:val="008E603C"/>
    <w:rsid w:val="008E73E0"/>
    <w:rsid w:val="008E7F55"/>
    <w:rsid w:val="008F0ECD"/>
    <w:rsid w:val="008F2D13"/>
    <w:rsid w:val="008F2E17"/>
    <w:rsid w:val="008F3E88"/>
    <w:rsid w:val="008F4B05"/>
    <w:rsid w:val="008F55B5"/>
    <w:rsid w:val="008F56B4"/>
    <w:rsid w:val="008F7135"/>
    <w:rsid w:val="008F7F6E"/>
    <w:rsid w:val="009029BB"/>
    <w:rsid w:val="00903138"/>
    <w:rsid w:val="0090355C"/>
    <w:rsid w:val="009037DE"/>
    <w:rsid w:val="00903F58"/>
    <w:rsid w:val="00904DDA"/>
    <w:rsid w:val="00911190"/>
    <w:rsid w:val="00911D6D"/>
    <w:rsid w:val="00914984"/>
    <w:rsid w:val="00915C3E"/>
    <w:rsid w:val="00917BCC"/>
    <w:rsid w:val="00922E87"/>
    <w:rsid w:val="00922F8A"/>
    <w:rsid w:val="009249FD"/>
    <w:rsid w:val="0092527F"/>
    <w:rsid w:val="00925534"/>
    <w:rsid w:val="00927346"/>
    <w:rsid w:val="009323B1"/>
    <w:rsid w:val="00933730"/>
    <w:rsid w:val="00933FDC"/>
    <w:rsid w:val="00934073"/>
    <w:rsid w:val="009346AA"/>
    <w:rsid w:val="009349F9"/>
    <w:rsid w:val="009357D1"/>
    <w:rsid w:val="00937CEE"/>
    <w:rsid w:val="0094171B"/>
    <w:rsid w:val="00941C38"/>
    <w:rsid w:val="00942630"/>
    <w:rsid w:val="0094265A"/>
    <w:rsid w:val="00943715"/>
    <w:rsid w:val="00944C44"/>
    <w:rsid w:val="009477D6"/>
    <w:rsid w:val="009503F9"/>
    <w:rsid w:val="00951760"/>
    <w:rsid w:val="0095239A"/>
    <w:rsid w:val="00953D16"/>
    <w:rsid w:val="0095582E"/>
    <w:rsid w:val="00956410"/>
    <w:rsid w:val="009603CB"/>
    <w:rsid w:val="00960943"/>
    <w:rsid w:val="009618B8"/>
    <w:rsid w:val="00961DD3"/>
    <w:rsid w:val="00962713"/>
    <w:rsid w:val="009633C7"/>
    <w:rsid w:val="00964002"/>
    <w:rsid w:val="009645CC"/>
    <w:rsid w:val="00964C2F"/>
    <w:rsid w:val="00966245"/>
    <w:rsid w:val="00966EA2"/>
    <w:rsid w:val="009676DC"/>
    <w:rsid w:val="00967DAA"/>
    <w:rsid w:val="0097102D"/>
    <w:rsid w:val="00972B8D"/>
    <w:rsid w:val="00974BB9"/>
    <w:rsid w:val="009763AF"/>
    <w:rsid w:val="009768C2"/>
    <w:rsid w:val="00981A93"/>
    <w:rsid w:val="0098600D"/>
    <w:rsid w:val="009905BF"/>
    <w:rsid w:val="00991BC2"/>
    <w:rsid w:val="00994414"/>
    <w:rsid w:val="009954BD"/>
    <w:rsid w:val="009965C9"/>
    <w:rsid w:val="00996716"/>
    <w:rsid w:val="00996A1B"/>
    <w:rsid w:val="009A26DF"/>
    <w:rsid w:val="009A3D93"/>
    <w:rsid w:val="009A48FB"/>
    <w:rsid w:val="009A7638"/>
    <w:rsid w:val="009B0ED1"/>
    <w:rsid w:val="009B5D6D"/>
    <w:rsid w:val="009B6DA6"/>
    <w:rsid w:val="009C01B8"/>
    <w:rsid w:val="009C0286"/>
    <w:rsid w:val="009C0A44"/>
    <w:rsid w:val="009C15CC"/>
    <w:rsid w:val="009C1FC6"/>
    <w:rsid w:val="009C25AF"/>
    <w:rsid w:val="009C592B"/>
    <w:rsid w:val="009C5E11"/>
    <w:rsid w:val="009C6770"/>
    <w:rsid w:val="009C6B38"/>
    <w:rsid w:val="009D0320"/>
    <w:rsid w:val="009D27D4"/>
    <w:rsid w:val="009D27D5"/>
    <w:rsid w:val="009D2801"/>
    <w:rsid w:val="009D350A"/>
    <w:rsid w:val="009D55A8"/>
    <w:rsid w:val="009D6B90"/>
    <w:rsid w:val="009E0310"/>
    <w:rsid w:val="009E4986"/>
    <w:rsid w:val="009E4E0D"/>
    <w:rsid w:val="009E5D97"/>
    <w:rsid w:val="009E645A"/>
    <w:rsid w:val="009E6789"/>
    <w:rsid w:val="009E740C"/>
    <w:rsid w:val="009E7D28"/>
    <w:rsid w:val="009F1338"/>
    <w:rsid w:val="009F181D"/>
    <w:rsid w:val="009F1CF4"/>
    <w:rsid w:val="009F24D7"/>
    <w:rsid w:val="009F4A63"/>
    <w:rsid w:val="009F4B46"/>
    <w:rsid w:val="009F6CFF"/>
    <w:rsid w:val="009F786F"/>
    <w:rsid w:val="009F7E9A"/>
    <w:rsid w:val="00A014DE"/>
    <w:rsid w:val="00A01C9B"/>
    <w:rsid w:val="00A02F9D"/>
    <w:rsid w:val="00A04854"/>
    <w:rsid w:val="00A06DA6"/>
    <w:rsid w:val="00A07195"/>
    <w:rsid w:val="00A1045A"/>
    <w:rsid w:val="00A115D4"/>
    <w:rsid w:val="00A12C41"/>
    <w:rsid w:val="00A15BE7"/>
    <w:rsid w:val="00A17C52"/>
    <w:rsid w:val="00A200F6"/>
    <w:rsid w:val="00A20391"/>
    <w:rsid w:val="00A2054E"/>
    <w:rsid w:val="00A21CBC"/>
    <w:rsid w:val="00A21E06"/>
    <w:rsid w:val="00A2300F"/>
    <w:rsid w:val="00A23011"/>
    <w:rsid w:val="00A24A40"/>
    <w:rsid w:val="00A279B1"/>
    <w:rsid w:val="00A30C86"/>
    <w:rsid w:val="00A32678"/>
    <w:rsid w:val="00A32EAE"/>
    <w:rsid w:val="00A34106"/>
    <w:rsid w:val="00A34792"/>
    <w:rsid w:val="00A348C4"/>
    <w:rsid w:val="00A37AA3"/>
    <w:rsid w:val="00A407DD"/>
    <w:rsid w:val="00A4200D"/>
    <w:rsid w:val="00A43C3E"/>
    <w:rsid w:val="00A462A4"/>
    <w:rsid w:val="00A51A63"/>
    <w:rsid w:val="00A52806"/>
    <w:rsid w:val="00A53973"/>
    <w:rsid w:val="00A53B79"/>
    <w:rsid w:val="00A542E4"/>
    <w:rsid w:val="00A5585B"/>
    <w:rsid w:val="00A55E88"/>
    <w:rsid w:val="00A56FF9"/>
    <w:rsid w:val="00A57313"/>
    <w:rsid w:val="00A574AB"/>
    <w:rsid w:val="00A615EB"/>
    <w:rsid w:val="00A61D77"/>
    <w:rsid w:val="00A620D9"/>
    <w:rsid w:val="00A65FAF"/>
    <w:rsid w:val="00A660A2"/>
    <w:rsid w:val="00A676AC"/>
    <w:rsid w:val="00A67D93"/>
    <w:rsid w:val="00A700C6"/>
    <w:rsid w:val="00A714D2"/>
    <w:rsid w:val="00A732B8"/>
    <w:rsid w:val="00A7520A"/>
    <w:rsid w:val="00A75C07"/>
    <w:rsid w:val="00A77F3D"/>
    <w:rsid w:val="00A819AB"/>
    <w:rsid w:val="00A83649"/>
    <w:rsid w:val="00A842C7"/>
    <w:rsid w:val="00A90E96"/>
    <w:rsid w:val="00A92844"/>
    <w:rsid w:val="00A96EEE"/>
    <w:rsid w:val="00A9772E"/>
    <w:rsid w:val="00AA0BAC"/>
    <w:rsid w:val="00AA0BCE"/>
    <w:rsid w:val="00AA1A59"/>
    <w:rsid w:val="00AA3AEE"/>
    <w:rsid w:val="00AA5441"/>
    <w:rsid w:val="00AA54BE"/>
    <w:rsid w:val="00AA608F"/>
    <w:rsid w:val="00AA60BD"/>
    <w:rsid w:val="00AA78B0"/>
    <w:rsid w:val="00AB0D5D"/>
    <w:rsid w:val="00AB4779"/>
    <w:rsid w:val="00AB5FE2"/>
    <w:rsid w:val="00AB649A"/>
    <w:rsid w:val="00AB6B61"/>
    <w:rsid w:val="00AB704A"/>
    <w:rsid w:val="00AB7262"/>
    <w:rsid w:val="00AC0F46"/>
    <w:rsid w:val="00AC55E4"/>
    <w:rsid w:val="00AD0232"/>
    <w:rsid w:val="00AD24E8"/>
    <w:rsid w:val="00AD26D6"/>
    <w:rsid w:val="00AD291C"/>
    <w:rsid w:val="00AD3D27"/>
    <w:rsid w:val="00AD44FF"/>
    <w:rsid w:val="00AD50C7"/>
    <w:rsid w:val="00AD5555"/>
    <w:rsid w:val="00AD5719"/>
    <w:rsid w:val="00AD59FE"/>
    <w:rsid w:val="00AD7694"/>
    <w:rsid w:val="00AE1539"/>
    <w:rsid w:val="00AE2B8D"/>
    <w:rsid w:val="00AE2DE5"/>
    <w:rsid w:val="00AE38CE"/>
    <w:rsid w:val="00AE5597"/>
    <w:rsid w:val="00AE5EE5"/>
    <w:rsid w:val="00AE6242"/>
    <w:rsid w:val="00AF01A1"/>
    <w:rsid w:val="00AF140F"/>
    <w:rsid w:val="00AF232E"/>
    <w:rsid w:val="00AF32C5"/>
    <w:rsid w:val="00AF4AB5"/>
    <w:rsid w:val="00AF523A"/>
    <w:rsid w:val="00AF59F8"/>
    <w:rsid w:val="00AF6FAC"/>
    <w:rsid w:val="00AF79B7"/>
    <w:rsid w:val="00B04852"/>
    <w:rsid w:val="00B04F35"/>
    <w:rsid w:val="00B05713"/>
    <w:rsid w:val="00B06F36"/>
    <w:rsid w:val="00B14525"/>
    <w:rsid w:val="00B14E15"/>
    <w:rsid w:val="00B17C98"/>
    <w:rsid w:val="00B21B23"/>
    <w:rsid w:val="00B22AAD"/>
    <w:rsid w:val="00B24D2A"/>
    <w:rsid w:val="00B2712C"/>
    <w:rsid w:val="00B27EA2"/>
    <w:rsid w:val="00B314B5"/>
    <w:rsid w:val="00B31C87"/>
    <w:rsid w:val="00B364A1"/>
    <w:rsid w:val="00B37B06"/>
    <w:rsid w:val="00B4283F"/>
    <w:rsid w:val="00B44529"/>
    <w:rsid w:val="00B44E6B"/>
    <w:rsid w:val="00B463BD"/>
    <w:rsid w:val="00B46D4F"/>
    <w:rsid w:val="00B47452"/>
    <w:rsid w:val="00B51A71"/>
    <w:rsid w:val="00B52621"/>
    <w:rsid w:val="00B543CF"/>
    <w:rsid w:val="00B547F2"/>
    <w:rsid w:val="00B55442"/>
    <w:rsid w:val="00B5579B"/>
    <w:rsid w:val="00B557C5"/>
    <w:rsid w:val="00B55E2B"/>
    <w:rsid w:val="00B562A0"/>
    <w:rsid w:val="00B56D80"/>
    <w:rsid w:val="00B60CB7"/>
    <w:rsid w:val="00B635A8"/>
    <w:rsid w:val="00B63C75"/>
    <w:rsid w:val="00B63C8B"/>
    <w:rsid w:val="00B64A6C"/>
    <w:rsid w:val="00B65A4B"/>
    <w:rsid w:val="00B65F2B"/>
    <w:rsid w:val="00B708AC"/>
    <w:rsid w:val="00B714C1"/>
    <w:rsid w:val="00B74F3C"/>
    <w:rsid w:val="00B75517"/>
    <w:rsid w:val="00B75595"/>
    <w:rsid w:val="00B76FD2"/>
    <w:rsid w:val="00B815A5"/>
    <w:rsid w:val="00B82B8F"/>
    <w:rsid w:val="00B82C32"/>
    <w:rsid w:val="00B83421"/>
    <w:rsid w:val="00B83BD5"/>
    <w:rsid w:val="00B85D22"/>
    <w:rsid w:val="00B91EC3"/>
    <w:rsid w:val="00B93CA1"/>
    <w:rsid w:val="00B94489"/>
    <w:rsid w:val="00B947FB"/>
    <w:rsid w:val="00B95ADB"/>
    <w:rsid w:val="00B962A1"/>
    <w:rsid w:val="00B97401"/>
    <w:rsid w:val="00B97A85"/>
    <w:rsid w:val="00B97BC4"/>
    <w:rsid w:val="00BA103A"/>
    <w:rsid w:val="00BB0244"/>
    <w:rsid w:val="00BB242C"/>
    <w:rsid w:val="00BB53F7"/>
    <w:rsid w:val="00BC2C00"/>
    <w:rsid w:val="00BC3BA0"/>
    <w:rsid w:val="00BC51F7"/>
    <w:rsid w:val="00BC764F"/>
    <w:rsid w:val="00BD06AA"/>
    <w:rsid w:val="00BD2631"/>
    <w:rsid w:val="00BD6E2D"/>
    <w:rsid w:val="00BE0B12"/>
    <w:rsid w:val="00BE174E"/>
    <w:rsid w:val="00BE219C"/>
    <w:rsid w:val="00BE2735"/>
    <w:rsid w:val="00BE4043"/>
    <w:rsid w:val="00BE4450"/>
    <w:rsid w:val="00BE5609"/>
    <w:rsid w:val="00BE6E4A"/>
    <w:rsid w:val="00BF0E2F"/>
    <w:rsid w:val="00BF1C18"/>
    <w:rsid w:val="00BF58CC"/>
    <w:rsid w:val="00BF625D"/>
    <w:rsid w:val="00BF7E91"/>
    <w:rsid w:val="00C00D13"/>
    <w:rsid w:val="00C01C33"/>
    <w:rsid w:val="00C066E8"/>
    <w:rsid w:val="00C07E15"/>
    <w:rsid w:val="00C10921"/>
    <w:rsid w:val="00C133FC"/>
    <w:rsid w:val="00C13798"/>
    <w:rsid w:val="00C16157"/>
    <w:rsid w:val="00C171BB"/>
    <w:rsid w:val="00C17EBD"/>
    <w:rsid w:val="00C20592"/>
    <w:rsid w:val="00C209B0"/>
    <w:rsid w:val="00C21F42"/>
    <w:rsid w:val="00C25BC7"/>
    <w:rsid w:val="00C31254"/>
    <w:rsid w:val="00C365EE"/>
    <w:rsid w:val="00C40CC1"/>
    <w:rsid w:val="00C41FDF"/>
    <w:rsid w:val="00C425D4"/>
    <w:rsid w:val="00C46005"/>
    <w:rsid w:val="00C464B4"/>
    <w:rsid w:val="00C47778"/>
    <w:rsid w:val="00C503A6"/>
    <w:rsid w:val="00C506C2"/>
    <w:rsid w:val="00C51491"/>
    <w:rsid w:val="00C519C3"/>
    <w:rsid w:val="00C51E3D"/>
    <w:rsid w:val="00C535DD"/>
    <w:rsid w:val="00C54699"/>
    <w:rsid w:val="00C57935"/>
    <w:rsid w:val="00C63659"/>
    <w:rsid w:val="00C636AF"/>
    <w:rsid w:val="00C66323"/>
    <w:rsid w:val="00C664DC"/>
    <w:rsid w:val="00C70624"/>
    <w:rsid w:val="00C71ABD"/>
    <w:rsid w:val="00C74B71"/>
    <w:rsid w:val="00C766B0"/>
    <w:rsid w:val="00C802F6"/>
    <w:rsid w:val="00C8162B"/>
    <w:rsid w:val="00C81917"/>
    <w:rsid w:val="00C819CA"/>
    <w:rsid w:val="00C82B91"/>
    <w:rsid w:val="00C84FDF"/>
    <w:rsid w:val="00C850F0"/>
    <w:rsid w:val="00C85C1E"/>
    <w:rsid w:val="00C872A1"/>
    <w:rsid w:val="00C906FC"/>
    <w:rsid w:val="00C91119"/>
    <w:rsid w:val="00C9147E"/>
    <w:rsid w:val="00C919C8"/>
    <w:rsid w:val="00C92461"/>
    <w:rsid w:val="00C93E32"/>
    <w:rsid w:val="00C948A0"/>
    <w:rsid w:val="00CA3985"/>
    <w:rsid w:val="00CA39C7"/>
    <w:rsid w:val="00CA3E07"/>
    <w:rsid w:val="00CA6066"/>
    <w:rsid w:val="00CB089C"/>
    <w:rsid w:val="00CB28B5"/>
    <w:rsid w:val="00CB59C8"/>
    <w:rsid w:val="00CB6E75"/>
    <w:rsid w:val="00CB77D8"/>
    <w:rsid w:val="00CC0F43"/>
    <w:rsid w:val="00CC3D4F"/>
    <w:rsid w:val="00CC7205"/>
    <w:rsid w:val="00CC72FC"/>
    <w:rsid w:val="00CC7E8F"/>
    <w:rsid w:val="00CD0A13"/>
    <w:rsid w:val="00CD0AA7"/>
    <w:rsid w:val="00CD0FA1"/>
    <w:rsid w:val="00CD2A42"/>
    <w:rsid w:val="00CD3C12"/>
    <w:rsid w:val="00CD5813"/>
    <w:rsid w:val="00CD706A"/>
    <w:rsid w:val="00CD7726"/>
    <w:rsid w:val="00CE184C"/>
    <w:rsid w:val="00CE2185"/>
    <w:rsid w:val="00CE21E2"/>
    <w:rsid w:val="00CE3D3E"/>
    <w:rsid w:val="00CE45C5"/>
    <w:rsid w:val="00CE6A19"/>
    <w:rsid w:val="00CF1C5E"/>
    <w:rsid w:val="00CF23E4"/>
    <w:rsid w:val="00CF3101"/>
    <w:rsid w:val="00CF5C58"/>
    <w:rsid w:val="00CF5EFB"/>
    <w:rsid w:val="00CF7E2F"/>
    <w:rsid w:val="00D00223"/>
    <w:rsid w:val="00D00B73"/>
    <w:rsid w:val="00D0306E"/>
    <w:rsid w:val="00D03B5D"/>
    <w:rsid w:val="00D03C60"/>
    <w:rsid w:val="00D115F6"/>
    <w:rsid w:val="00D14AD5"/>
    <w:rsid w:val="00D22B81"/>
    <w:rsid w:val="00D24CD1"/>
    <w:rsid w:val="00D25BD7"/>
    <w:rsid w:val="00D308D5"/>
    <w:rsid w:val="00D31C8A"/>
    <w:rsid w:val="00D32473"/>
    <w:rsid w:val="00D331A9"/>
    <w:rsid w:val="00D33A64"/>
    <w:rsid w:val="00D3403B"/>
    <w:rsid w:val="00D37B4A"/>
    <w:rsid w:val="00D408FC"/>
    <w:rsid w:val="00D42921"/>
    <w:rsid w:val="00D43C5E"/>
    <w:rsid w:val="00D44611"/>
    <w:rsid w:val="00D451F1"/>
    <w:rsid w:val="00D50231"/>
    <w:rsid w:val="00D508A0"/>
    <w:rsid w:val="00D50B8E"/>
    <w:rsid w:val="00D52110"/>
    <w:rsid w:val="00D53658"/>
    <w:rsid w:val="00D5370F"/>
    <w:rsid w:val="00D54AA3"/>
    <w:rsid w:val="00D56056"/>
    <w:rsid w:val="00D5791B"/>
    <w:rsid w:val="00D606B2"/>
    <w:rsid w:val="00D611EF"/>
    <w:rsid w:val="00D612EB"/>
    <w:rsid w:val="00D62288"/>
    <w:rsid w:val="00D64BD3"/>
    <w:rsid w:val="00D66DF9"/>
    <w:rsid w:val="00D66FE1"/>
    <w:rsid w:val="00D71281"/>
    <w:rsid w:val="00D73FE1"/>
    <w:rsid w:val="00D754D4"/>
    <w:rsid w:val="00D83F1E"/>
    <w:rsid w:val="00D8544A"/>
    <w:rsid w:val="00D90110"/>
    <w:rsid w:val="00D90427"/>
    <w:rsid w:val="00D91724"/>
    <w:rsid w:val="00D91760"/>
    <w:rsid w:val="00D94E62"/>
    <w:rsid w:val="00DA0FC1"/>
    <w:rsid w:val="00DA20FA"/>
    <w:rsid w:val="00DA2817"/>
    <w:rsid w:val="00DA3ACE"/>
    <w:rsid w:val="00DA4025"/>
    <w:rsid w:val="00DA4967"/>
    <w:rsid w:val="00DA55DA"/>
    <w:rsid w:val="00DA5728"/>
    <w:rsid w:val="00DA5E90"/>
    <w:rsid w:val="00DA7593"/>
    <w:rsid w:val="00DB0104"/>
    <w:rsid w:val="00DB0ABB"/>
    <w:rsid w:val="00DB7385"/>
    <w:rsid w:val="00DB7DC3"/>
    <w:rsid w:val="00DC0720"/>
    <w:rsid w:val="00DC33AC"/>
    <w:rsid w:val="00DC3B5B"/>
    <w:rsid w:val="00DD1ADC"/>
    <w:rsid w:val="00DD468A"/>
    <w:rsid w:val="00DD5300"/>
    <w:rsid w:val="00DD54E0"/>
    <w:rsid w:val="00DD55DD"/>
    <w:rsid w:val="00DD56E9"/>
    <w:rsid w:val="00DD602D"/>
    <w:rsid w:val="00DE13A8"/>
    <w:rsid w:val="00DE149C"/>
    <w:rsid w:val="00DE2937"/>
    <w:rsid w:val="00DE3260"/>
    <w:rsid w:val="00DE6AB2"/>
    <w:rsid w:val="00DE7145"/>
    <w:rsid w:val="00DF0D2E"/>
    <w:rsid w:val="00DF0EEF"/>
    <w:rsid w:val="00DF1C36"/>
    <w:rsid w:val="00DF20AC"/>
    <w:rsid w:val="00DF4860"/>
    <w:rsid w:val="00E02265"/>
    <w:rsid w:val="00E03635"/>
    <w:rsid w:val="00E0378F"/>
    <w:rsid w:val="00E067C9"/>
    <w:rsid w:val="00E11262"/>
    <w:rsid w:val="00E16B37"/>
    <w:rsid w:val="00E17ABE"/>
    <w:rsid w:val="00E233C8"/>
    <w:rsid w:val="00E26495"/>
    <w:rsid w:val="00E26EA9"/>
    <w:rsid w:val="00E3029A"/>
    <w:rsid w:val="00E32A63"/>
    <w:rsid w:val="00E33E3E"/>
    <w:rsid w:val="00E36554"/>
    <w:rsid w:val="00E36E4E"/>
    <w:rsid w:val="00E4013F"/>
    <w:rsid w:val="00E4233C"/>
    <w:rsid w:val="00E42EBE"/>
    <w:rsid w:val="00E45DD9"/>
    <w:rsid w:val="00E470C0"/>
    <w:rsid w:val="00E470FB"/>
    <w:rsid w:val="00E511A5"/>
    <w:rsid w:val="00E51FF5"/>
    <w:rsid w:val="00E52A24"/>
    <w:rsid w:val="00E530FB"/>
    <w:rsid w:val="00E54723"/>
    <w:rsid w:val="00E55C22"/>
    <w:rsid w:val="00E5674F"/>
    <w:rsid w:val="00E57679"/>
    <w:rsid w:val="00E57726"/>
    <w:rsid w:val="00E60091"/>
    <w:rsid w:val="00E60749"/>
    <w:rsid w:val="00E61898"/>
    <w:rsid w:val="00E62362"/>
    <w:rsid w:val="00E62F61"/>
    <w:rsid w:val="00E6425E"/>
    <w:rsid w:val="00E659C4"/>
    <w:rsid w:val="00E65D54"/>
    <w:rsid w:val="00E66CC7"/>
    <w:rsid w:val="00E71329"/>
    <w:rsid w:val="00E7237F"/>
    <w:rsid w:val="00E74A92"/>
    <w:rsid w:val="00E75065"/>
    <w:rsid w:val="00E75BA2"/>
    <w:rsid w:val="00E75D58"/>
    <w:rsid w:val="00E7661B"/>
    <w:rsid w:val="00E76DB7"/>
    <w:rsid w:val="00E808E2"/>
    <w:rsid w:val="00E80904"/>
    <w:rsid w:val="00E842F5"/>
    <w:rsid w:val="00E8656D"/>
    <w:rsid w:val="00E866A2"/>
    <w:rsid w:val="00E87AD4"/>
    <w:rsid w:val="00E87FA1"/>
    <w:rsid w:val="00E904C8"/>
    <w:rsid w:val="00E91009"/>
    <w:rsid w:val="00E921D3"/>
    <w:rsid w:val="00E9234B"/>
    <w:rsid w:val="00E93509"/>
    <w:rsid w:val="00E9561D"/>
    <w:rsid w:val="00E973A3"/>
    <w:rsid w:val="00EA3D6E"/>
    <w:rsid w:val="00EA4563"/>
    <w:rsid w:val="00EA4832"/>
    <w:rsid w:val="00EA5FFB"/>
    <w:rsid w:val="00EA7942"/>
    <w:rsid w:val="00EB02FE"/>
    <w:rsid w:val="00EB1051"/>
    <w:rsid w:val="00EB150A"/>
    <w:rsid w:val="00EB2853"/>
    <w:rsid w:val="00EB3EE6"/>
    <w:rsid w:val="00EB445C"/>
    <w:rsid w:val="00EB4CE6"/>
    <w:rsid w:val="00EC059C"/>
    <w:rsid w:val="00EC17FF"/>
    <w:rsid w:val="00EC1D20"/>
    <w:rsid w:val="00EC2352"/>
    <w:rsid w:val="00EC3669"/>
    <w:rsid w:val="00EC3D5E"/>
    <w:rsid w:val="00EC4670"/>
    <w:rsid w:val="00EC4EB9"/>
    <w:rsid w:val="00EC5884"/>
    <w:rsid w:val="00EC63BA"/>
    <w:rsid w:val="00EC7C88"/>
    <w:rsid w:val="00EC7CE3"/>
    <w:rsid w:val="00ED00FE"/>
    <w:rsid w:val="00ED0C3B"/>
    <w:rsid w:val="00ED0E79"/>
    <w:rsid w:val="00ED1BF6"/>
    <w:rsid w:val="00ED1F78"/>
    <w:rsid w:val="00ED221D"/>
    <w:rsid w:val="00ED3C17"/>
    <w:rsid w:val="00EE4CDB"/>
    <w:rsid w:val="00EE52F4"/>
    <w:rsid w:val="00EE6504"/>
    <w:rsid w:val="00EF0949"/>
    <w:rsid w:val="00EF2229"/>
    <w:rsid w:val="00EF2CD8"/>
    <w:rsid w:val="00EF3D7D"/>
    <w:rsid w:val="00EF3FED"/>
    <w:rsid w:val="00F00A52"/>
    <w:rsid w:val="00F072C4"/>
    <w:rsid w:val="00F1004D"/>
    <w:rsid w:val="00F10282"/>
    <w:rsid w:val="00F105A7"/>
    <w:rsid w:val="00F10C60"/>
    <w:rsid w:val="00F1135A"/>
    <w:rsid w:val="00F11D87"/>
    <w:rsid w:val="00F1231A"/>
    <w:rsid w:val="00F13CD8"/>
    <w:rsid w:val="00F14206"/>
    <w:rsid w:val="00F14F90"/>
    <w:rsid w:val="00F15F21"/>
    <w:rsid w:val="00F17BA6"/>
    <w:rsid w:val="00F2488E"/>
    <w:rsid w:val="00F24F25"/>
    <w:rsid w:val="00F274BF"/>
    <w:rsid w:val="00F277DF"/>
    <w:rsid w:val="00F31605"/>
    <w:rsid w:val="00F3207E"/>
    <w:rsid w:val="00F32794"/>
    <w:rsid w:val="00F33A27"/>
    <w:rsid w:val="00F34F97"/>
    <w:rsid w:val="00F35AEA"/>
    <w:rsid w:val="00F4059A"/>
    <w:rsid w:val="00F406A4"/>
    <w:rsid w:val="00F41832"/>
    <w:rsid w:val="00F451AC"/>
    <w:rsid w:val="00F461E9"/>
    <w:rsid w:val="00F46760"/>
    <w:rsid w:val="00F47130"/>
    <w:rsid w:val="00F51122"/>
    <w:rsid w:val="00F5121E"/>
    <w:rsid w:val="00F51C58"/>
    <w:rsid w:val="00F51E7D"/>
    <w:rsid w:val="00F53700"/>
    <w:rsid w:val="00F5487E"/>
    <w:rsid w:val="00F54FD4"/>
    <w:rsid w:val="00F55FB9"/>
    <w:rsid w:val="00F562ED"/>
    <w:rsid w:val="00F5724B"/>
    <w:rsid w:val="00F5753B"/>
    <w:rsid w:val="00F60A19"/>
    <w:rsid w:val="00F61689"/>
    <w:rsid w:val="00F62496"/>
    <w:rsid w:val="00F62B92"/>
    <w:rsid w:val="00F63BA8"/>
    <w:rsid w:val="00F6442A"/>
    <w:rsid w:val="00F651B3"/>
    <w:rsid w:val="00F67603"/>
    <w:rsid w:val="00F676B3"/>
    <w:rsid w:val="00F70300"/>
    <w:rsid w:val="00F70657"/>
    <w:rsid w:val="00F71374"/>
    <w:rsid w:val="00F72612"/>
    <w:rsid w:val="00F73186"/>
    <w:rsid w:val="00F73AFA"/>
    <w:rsid w:val="00F75453"/>
    <w:rsid w:val="00F75BBA"/>
    <w:rsid w:val="00F770E9"/>
    <w:rsid w:val="00F774AA"/>
    <w:rsid w:val="00F810A0"/>
    <w:rsid w:val="00F81A11"/>
    <w:rsid w:val="00F820A0"/>
    <w:rsid w:val="00F82680"/>
    <w:rsid w:val="00F83F0F"/>
    <w:rsid w:val="00F8463C"/>
    <w:rsid w:val="00F8522A"/>
    <w:rsid w:val="00F856DE"/>
    <w:rsid w:val="00F8758C"/>
    <w:rsid w:val="00F90255"/>
    <w:rsid w:val="00F95801"/>
    <w:rsid w:val="00F95F92"/>
    <w:rsid w:val="00F960CB"/>
    <w:rsid w:val="00F96FA7"/>
    <w:rsid w:val="00F97362"/>
    <w:rsid w:val="00FA0811"/>
    <w:rsid w:val="00FA094D"/>
    <w:rsid w:val="00FA1D9A"/>
    <w:rsid w:val="00FA256D"/>
    <w:rsid w:val="00FA6A32"/>
    <w:rsid w:val="00FA74C0"/>
    <w:rsid w:val="00FA7B65"/>
    <w:rsid w:val="00FB1779"/>
    <w:rsid w:val="00FB17AE"/>
    <w:rsid w:val="00FB291B"/>
    <w:rsid w:val="00FB47C0"/>
    <w:rsid w:val="00FB501B"/>
    <w:rsid w:val="00FB66C7"/>
    <w:rsid w:val="00FB71E7"/>
    <w:rsid w:val="00FB7A4D"/>
    <w:rsid w:val="00FC0AF3"/>
    <w:rsid w:val="00FC1708"/>
    <w:rsid w:val="00FC314A"/>
    <w:rsid w:val="00FC5B43"/>
    <w:rsid w:val="00FD17FA"/>
    <w:rsid w:val="00FD20E5"/>
    <w:rsid w:val="00FD2B49"/>
    <w:rsid w:val="00FD31C7"/>
    <w:rsid w:val="00FD4ADB"/>
    <w:rsid w:val="00FD5289"/>
    <w:rsid w:val="00FD640F"/>
    <w:rsid w:val="00FD6707"/>
    <w:rsid w:val="00FD6A08"/>
    <w:rsid w:val="00FD6C36"/>
    <w:rsid w:val="00FD6CCD"/>
    <w:rsid w:val="00FD7159"/>
    <w:rsid w:val="00FD7C76"/>
    <w:rsid w:val="00FE0870"/>
    <w:rsid w:val="00FE0D85"/>
    <w:rsid w:val="00FE1FBA"/>
    <w:rsid w:val="00FE2401"/>
    <w:rsid w:val="00FE2CC6"/>
    <w:rsid w:val="00FE3B07"/>
    <w:rsid w:val="00FE3BCF"/>
    <w:rsid w:val="00FE433A"/>
    <w:rsid w:val="00FE550A"/>
    <w:rsid w:val="00FE64FC"/>
    <w:rsid w:val="00FE7552"/>
    <w:rsid w:val="00FE77B1"/>
    <w:rsid w:val="00FF0C97"/>
    <w:rsid w:val="00FF1028"/>
    <w:rsid w:val="00FF2AB1"/>
    <w:rsid w:val="00FF2F7D"/>
    <w:rsid w:val="00FF339E"/>
    <w:rsid w:val="00FF3448"/>
    <w:rsid w:val="00FF5DE1"/>
    <w:rsid w:val="00FF79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DAFDD"/>
  <w15:docId w15:val="{878A7AB0-8C38-4296-9F6C-C1E3C5388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HAnsi" w:hAnsi="Times" w:cs="Times New Roman"/>
        <w:sz w:val="24"/>
        <w:szCs w:val="24"/>
        <w:lang w:val="pl-PL"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C1FC6"/>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qFormat/>
    <w:rsid w:val="00DF4860"/>
    <w:pPr>
      <w:keepNext/>
      <w:keepLines/>
      <w:widowControl/>
      <w:autoSpaceDE/>
      <w:autoSpaceDN/>
      <w:adjustRightInd/>
      <w:spacing w:before="480" w:line="240" w:lineRule="auto"/>
      <w:outlineLvl w:val="0"/>
    </w:pPr>
    <w:rPr>
      <w:rFonts w:asciiTheme="majorHAnsi" w:eastAsiaTheme="majorEastAsia" w:hAnsiTheme="majorHAnsi" w:cstheme="majorBidi"/>
      <w:b/>
      <w:bCs/>
      <w:color w:val="365F91" w:themeColor="accent1" w:themeShade="BF"/>
      <w:sz w:val="28"/>
      <w:szCs w:val="28"/>
      <w:lang w:eastAsia="pl-PL"/>
    </w:rPr>
  </w:style>
  <w:style w:type="paragraph" w:styleId="Nagwek2">
    <w:name w:val="heading 2"/>
    <w:basedOn w:val="Normalny"/>
    <w:next w:val="Normalny"/>
    <w:link w:val="Nagwek2Znak"/>
    <w:uiPriority w:val="99"/>
    <w:unhideWhenUsed/>
    <w:qFormat/>
    <w:rsid w:val="0094265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927346"/>
    <w:pPr>
      <w:keepNext/>
      <w:keepLines/>
      <w:widowControl/>
      <w:autoSpaceDE/>
      <w:autoSpaceDN/>
      <w:adjustRightInd/>
      <w:spacing w:before="200" w:line="240" w:lineRule="auto"/>
      <w:outlineLvl w:val="2"/>
    </w:pPr>
    <w:rPr>
      <w:rFonts w:asciiTheme="majorHAnsi" w:eastAsiaTheme="majorEastAsia" w:hAnsiTheme="majorHAnsi" w:cstheme="majorBidi"/>
      <w:b/>
      <w:bCs/>
      <w:color w:val="4F81BD" w:themeColor="accent1"/>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D90427"/>
    <w:pPr>
      <w:ind w:left="1497"/>
    </w:pPr>
  </w:style>
  <w:style w:type="paragraph" w:customStyle="1" w:styleId="ZTIRwPKTzmtirwpktartykuempunktem">
    <w:name w:val="Z/TIR_w_PKT – zm. tir. w pkt artykułem (punktem)"/>
    <w:basedOn w:val="TIRtiret"/>
    <w:uiPriority w:val="33"/>
    <w:qFormat/>
    <w:rsid w:val="00D90427"/>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D90427"/>
    <w:pPr>
      <w:ind w:left="1021"/>
    </w:pPr>
  </w:style>
  <w:style w:type="paragraph" w:customStyle="1" w:styleId="2TIRpodwjnytiret">
    <w:name w:val="2TIR – podwójny tiret"/>
    <w:basedOn w:val="TIRtiret"/>
    <w:uiPriority w:val="73"/>
    <w:qFormat/>
    <w:rsid w:val="00D90427"/>
    <w:pPr>
      <w:ind w:left="1780"/>
    </w:pPr>
  </w:style>
  <w:style w:type="paragraph" w:customStyle="1" w:styleId="ARTartustawynprozporzdzenia">
    <w:name w:val="ART(§) – art. ustawy (§ np. rozporządzenia)"/>
    <w:uiPriority w:val="11"/>
    <w:qFormat/>
    <w:rsid w:val="00D90427"/>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D90427"/>
    <w:pPr>
      <w:ind w:left="1497"/>
    </w:pPr>
  </w:style>
  <w:style w:type="paragraph" w:customStyle="1" w:styleId="ZTIRwLITzmtirwlitartykuempunktem">
    <w:name w:val="Z/TIR_w_LIT – zm. tir. w lit. artykułem (punktem)"/>
    <w:basedOn w:val="TIRtiret"/>
    <w:uiPriority w:val="33"/>
    <w:qFormat/>
    <w:rsid w:val="00D90427"/>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D90427"/>
  </w:style>
  <w:style w:type="paragraph" w:customStyle="1" w:styleId="ZPKTzmpktartykuempunktem">
    <w:name w:val="Z/PKT – zm. pkt artykułem (punktem)"/>
    <w:basedOn w:val="PKTpunkt"/>
    <w:uiPriority w:val="31"/>
    <w:qFormat/>
    <w:rsid w:val="00D90427"/>
    <w:pPr>
      <w:ind w:left="1020"/>
    </w:pPr>
  </w:style>
  <w:style w:type="paragraph" w:customStyle="1" w:styleId="ZARTzmartartykuempunktem">
    <w:name w:val="Z/ART(§) – zm. art. (§) artykułem (punktem)"/>
    <w:basedOn w:val="ARTartustawynprozporzdzenia"/>
    <w:uiPriority w:val="30"/>
    <w:qFormat/>
    <w:rsid w:val="00D90427"/>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D90427"/>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D90427"/>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D90427"/>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D90427"/>
    <w:rPr>
      <w:bCs/>
    </w:rPr>
  </w:style>
  <w:style w:type="paragraph" w:customStyle="1" w:styleId="OZNRODZAKTUtznustawalubrozporzdzenieiorganwydajcy">
    <w:name w:val="OZN_RODZ_AKTU – tzn. ustawa lub rozporządzenie i organ wydający"/>
    <w:next w:val="DATAAKTUdatauchwalenialubwydaniaaktu"/>
    <w:uiPriority w:val="5"/>
    <w:qFormat/>
    <w:rsid w:val="00D90427"/>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D90427"/>
    <w:pPr>
      <w:spacing w:before="0"/>
    </w:pPr>
    <w:rPr>
      <w:bCs/>
    </w:rPr>
  </w:style>
  <w:style w:type="paragraph" w:customStyle="1" w:styleId="PKTpunkt">
    <w:name w:val="PKT – punkt"/>
    <w:uiPriority w:val="13"/>
    <w:qFormat/>
    <w:rsid w:val="00D90427"/>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D90427"/>
    <w:pPr>
      <w:ind w:left="0" w:firstLine="0"/>
    </w:pPr>
  </w:style>
  <w:style w:type="paragraph" w:customStyle="1" w:styleId="LITlitera">
    <w:name w:val="LIT – litera"/>
    <w:basedOn w:val="PKTpunkt"/>
    <w:uiPriority w:val="14"/>
    <w:qFormat/>
    <w:rsid w:val="00D90427"/>
    <w:pPr>
      <w:ind w:left="986" w:hanging="476"/>
    </w:pPr>
  </w:style>
  <w:style w:type="paragraph" w:customStyle="1" w:styleId="CZWSPLITczwsplnaliter">
    <w:name w:val="CZ_WSP_LIT – część wspólna liter"/>
    <w:basedOn w:val="LITlitera"/>
    <w:next w:val="USTustnpkodeksu"/>
    <w:uiPriority w:val="17"/>
    <w:qFormat/>
    <w:rsid w:val="00D90427"/>
    <w:pPr>
      <w:ind w:left="510" w:firstLine="0"/>
    </w:pPr>
    <w:rPr>
      <w:szCs w:val="24"/>
    </w:rPr>
  </w:style>
  <w:style w:type="paragraph" w:customStyle="1" w:styleId="TIRtiret">
    <w:name w:val="TIR – tiret"/>
    <w:basedOn w:val="LITlitera"/>
    <w:uiPriority w:val="15"/>
    <w:qFormat/>
    <w:rsid w:val="00D90427"/>
    <w:pPr>
      <w:ind w:left="1384" w:hanging="397"/>
    </w:pPr>
  </w:style>
  <w:style w:type="paragraph" w:customStyle="1" w:styleId="CZWSPTIRczwsplnatiret">
    <w:name w:val="CZ_WSP_TIR – część wspólna tiret"/>
    <w:basedOn w:val="TIRtiret"/>
    <w:next w:val="USTustnpkodeksu"/>
    <w:uiPriority w:val="17"/>
    <w:qFormat/>
    <w:rsid w:val="00D90427"/>
    <w:pPr>
      <w:ind w:left="987" w:firstLine="0"/>
    </w:pPr>
  </w:style>
  <w:style w:type="paragraph" w:customStyle="1" w:styleId="CYTcytatnpprzysigi">
    <w:name w:val="CYT – cytat np. przysięgi"/>
    <w:basedOn w:val="USTustnpkodeksu"/>
    <w:next w:val="USTustnpkodeksu"/>
    <w:uiPriority w:val="18"/>
    <w:qFormat/>
    <w:rsid w:val="00D90427"/>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D90427"/>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D90427"/>
  </w:style>
  <w:style w:type="paragraph" w:customStyle="1" w:styleId="ZLITCZWSPTIRwLITzmczciwsptirwlitliter">
    <w:name w:val="Z_LIT/CZ_WSP_TIR_w_LIT – zm. części wsp. tir. w lit. literą"/>
    <w:basedOn w:val="CZWSPTIRczwsplnatiret"/>
    <w:next w:val="LITlitera"/>
    <w:uiPriority w:val="51"/>
    <w:qFormat/>
    <w:rsid w:val="00D90427"/>
    <w:pPr>
      <w:ind w:left="1463"/>
    </w:pPr>
  </w:style>
  <w:style w:type="paragraph" w:customStyle="1" w:styleId="ZLITTIRwLITzmtirwlitliter">
    <w:name w:val="Z_LIT/TIR_w_LIT – zm. tir. w lit. literą"/>
    <w:basedOn w:val="TIRtiret"/>
    <w:uiPriority w:val="49"/>
    <w:qFormat/>
    <w:rsid w:val="00D90427"/>
    <w:pPr>
      <w:ind w:left="1860"/>
    </w:pPr>
  </w:style>
  <w:style w:type="paragraph" w:customStyle="1" w:styleId="TYTDZOZNoznaczenietytuulubdziau">
    <w:name w:val="TYT(DZ)_OZN – oznaczenie tytułu lub działu"/>
    <w:next w:val="Normalny"/>
    <w:uiPriority w:val="9"/>
    <w:qFormat/>
    <w:rsid w:val="00D90427"/>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D90427"/>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D90427"/>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D90427"/>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D90427"/>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D90427"/>
    <w:pPr>
      <w:ind w:left="510"/>
    </w:pPr>
  </w:style>
  <w:style w:type="paragraph" w:customStyle="1" w:styleId="ZZLITzmianazmlit">
    <w:name w:val="ZZ/LIT – zmiana zm. lit."/>
    <w:basedOn w:val="ZZPKTzmianazmpkt"/>
    <w:uiPriority w:val="67"/>
    <w:qFormat/>
    <w:rsid w:val="00D90427"/>
    <w:pPr>
      <w:ind w:left="2370" w:hanging="476"/>
    </w:pPr>
  </w:style>
  <w:style w:type="paragraph" w:customStyle="1" w:styleId="ZZTIRzmianazmtir">
    <w:name w:val="ZZ/TIR – zmiana zm. tir."/>
    <w:basedOn w:val="ZZLITzmianazmlit"/>
    <w:uiPriority w:val="67"/>
    <w:qFormat/>
    <w:rsid w:val="00D90427"/>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D90427"/>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D90427"/>
    <w:pPr>
      <w:ind w:left="987"/>
    </w:pPr>
  </w:style>
  <w:style w:type="paragraph" w:customStyle="1" w:styleId="ZLITPKTzmpktliter">
    <w:name w:val="Z_LIT/PKT – zm. pkt literą"/>
    <w:basedOn w:val="PKTpunkt"/>
    <w:uiPriority w:val="47"/>
    <w:qFormat/>
    <w:rsid w:val="00D90427"/>
    <w:pPr>
      <w:ind w:left="1497"/>
    </w:pPr>
  </w:style>
  <w:style w:type="paragraph" w:customStyle="1" w:styleId="ZZCZWSPPKTzmianazmczciwsppkt">
    <w:name w:val="ZZ/CZ_WSP_PKT – zmiana. zm. części wsp. pkt"/>
    <w:basedOn w:val="ZZARTzmianazmart"/>
    <w:next w:val="ZPKTzmpktartykuempunktem"/>
    <w:uiPriority w:val="68"/>
    <w:qFormat/>
    <w:rsid w:val="00D90427"/>
    <w:pPr>
      <w:ind w:firstLine="0"/>
    </w:pPr>
  </w:style>
  <w:style w:type="paragraph" w:customStyle="1" w:styleId="ZLITLITzmlitliter">
    <w:name w:val="Z_LIT/LIT – zm. lit. literą"/>
    <w:basedOn w:val="LITlitera"/>
    <w:uiPriority w:val="48"/>
    <w:qFormat/>
    <w:rsid w:val="00D90427"/>
    <w:pPr>
      <w:ind w:left="1463"/>
    </w:pPr>
  </w:style>
  <w:style w:type="paragraph" w:customStyle="1" w:styleId="ZLITCZWSPPKTzmczciwsppktliter">
    <w:name w:val="Z_LIT/CZ_WSP_PKT – zm. części wsp. pkt literą"/>
    <w:basedOn w:val="CZWSPLITczwsplnaliter"/>
    <w:next w:val="LITlitera"/>
    <w:uiPriority w:val="50"/>
    <w:qFormat/>
    <w:rsid w:val="00D90427"/>
    <w:pPr>
      <w:ind w:left="987"/>
    </w:pPr>
  </w:style>
  <w:style w:type="paragraph" w:customStyle="1" w:styleId="ZLITTIRzmtirliter">
    <w:name w:val="Z_LIT/TIR – zm. tir. literą"/>
    <w:basedOn w:val="TIRtiret"/>
    <w:uiPriority w:val="49"/>
    <w:qFormat/>
    <w:rsid w:val="00D90427"/>
  </w:style>
  <w:style w:type="paragraph" w:customStyle="1" w:styleId="ZZCZWSPLITwPKTzmianazmczciwsplitwpkt">
    <w:name w:val="ZZ/CZ_WSP_LIT_w_PKT – zmiana zm. części wsp. lit. w pkt"/>
    <w:basedOn w:val="ZZLITwPKTzmianazmlitwpkt"/>
    <w:uiPriority w:val="69"/>
    <w:qFormat/>
    <w:rsid w:val="00D90427"/>
    <w:pPr>
      <w:ind w:left="2404" w:firstLine="0"/>
    </w:pPr>
  </w:style>
  <w:style w:type="paragraph" w:customStyle="1" w:styleId="ZLITLITwPKTzmlitwpktliter">
    <w:name w:val="Z_LIT/LIT_w_PKT – zm. lit. w pkt literą"/>
    <w:basedOn w:val="LITlitera"/>
    <w:uiPriority w:val="48"/>
    <w:qFormat/>
    <w:rsid w:val="00D90427"/>
    <w:pPr>
      <w:ind w:left="1973"/>
    </w:pPr>
  </w:style>
  <w:style w:type="paragraph" w:customStyle="1" w:styleId="ZLITCZWSPLITwPKTzmczciwsplitwpktliter">
    <w:name w:val="Z_LIT/CZ_WSP_LIT_w_PKT – zm. części wsp. lit. w pkt literą"/>
    <w:basedOn w:val="CZWSPLITczwsplnaliter"/>
    <w:next w:val="LITlitera"/>
    <w:uiPriority w:val="51"/>
    <w:qFormat/>
    <w:rsid w:val="00D90427"/>
    <w:pPr>
      <w:ind w:left="1497"/>
    </w:pPr>
  </w:style>
  <w:style w:type="paragraph" w:customStyle="1" w:styleId="ZLITTIRwPKTzmtirwpktliter">
    <w:name w:val="Z_LIT/TIR_w_PKT – zm. tir. w pkt literą"/>
    <w:basedOn w:val="TIRtiret"/>
    <w:uiPriority w:val="49"/>
    <w:qFormat/>
    <w:rsid w:val="00D90427"/>
    <w:pPr>
      <w:ind w:left="2370"/>
    </w:pPr>
  </w:style>
  <w:style w:type="paragraph" w:customStyle="1" w:styleId="ZLITCZWSPTIRwPKTzmczciwsptirwpktliter">
    <w:name w:val="Z_LIT/CZ_WSP_TIR_w_PKT – zm. części wsp. tir. w pkt literą"/>
    <w:basedOn w:val="CZWSPTIRczwsplnatiret"/>
    <w:next w:val="LITlitera"/>
    <w:uiPriority w:val="51"/>
    <w:qFormat/>
    <w:rsid w:val="00D90427"/>
    <w:pPr>
      <w:ind w:left="1973"/>
    </w:pPr>
  </w:style>
  <w:style w:type="paragraph" w:customStyle="1" w:styleId="ZTIRLITzmlittiret">
    <w:name w:val="Z_TIR/LIT – zm. lit. tiret"/>
    <w:basedOn w:val="LITlitera"/>
    <w:uiPriority w:val="57"/>
    <w:qFormat/>
    <w:rsid w:val="00D90427"/>
    <w:pPr>
      <w:ind w:left="1859"/>
    </w:pPr>
  </w:style>
  <w:style w:type="paragraph" w:customStyle="1" w:styleId="ZTIRCZWSPPKTzmczciwsppkttiret">
    <w:name w:val="Z_TIR/CZ_WSP_PKT – zm. części wsp. pkt tiret"/>
    <w:basedOn w:val="CZWSPLITczwsplnaliter"/>
    <w:next w:val="TIRtiret"/>
    <w:uiPriority w:val="58"/>
    <w:qFormat/>
    <w:rsid w:val="00D90427"/>
    <w:pPr>
      <w:ind w:left="1383"/>
    </w:pPr>
  </w:style>
  <w:style w:type="paragraph" w:customStyle="1" w:styleId="ZTIRTIRzmtirtiret">
    <w:name w:val="Z_TIR/TIR – zm. tir. tiret"/>
    <w:basedOn w:val="TIRtiret"/>
    <w:uiPriority w:val="57"/>
    <w:qFormat/>
    <w:rsid w:val="00D90427"/>
    <w:pPr>
      <w:ind w:left="1780"/>
    </w:pPr>
  </w:style>
  <w:style w:type="paragraph" w:customStyle="1" w:styleId="ZZCZWSPTIRwPKTzmianazmczciwsptirwpkt">
    <w:name w:val="ZZ/CZ_WSP_TIR_w_PKT – zmiana zm. części wsp. tir. w pkt"/>
    <w:basedOn w:val="ZZTIRwPKTzmianazmtirwpkt"/>
    <w:uiPriority w:val="70"/>
    <w:qFormat/>
    <w:rsid w:val="00D90427"/>
    <w:pPr>
      <w:ind w:left="2880" w:firstLine="0"/>
    </w:pPr>
  </w:style>
  <w:style w:type="paragraph" w:customStyle="1" w:styleId="ZZTIRwLITzmianazmtirwlit">
    <w:name w:val="ZZ/TIR_w_LIT – zmiana zm. tir. w lit."/>
    <w:basedOn w:val="ZZTIRzmianazmtir"/>
    <w:uiPriority w:val="67"/>
    <w:qFormat/>
    <w:rsid w:val="00D90427"/>
    <w:pPr>
      <w:ind w:left="2767"/>
    </w:pPr>
  </w:style>
  <w:style w:type="paragraph" w:customStyle="1" w:styleId="ZTIRTIRwLITzmtirwlittiret">
    <w:name w:val="Z_TIR/TIR_w_LIT – zm. tir. w lit. tiret"/>
    <w:basedOn w:val="TIRtiret"/>
    <w:uiPriority w:val="57"/>
    <w:qFormat/>
    <w:rsid w:val="00D90427"/>
    <w:pPr>
      <w:ind w:left="2257"/>
    </w:pPr>
  </w:style>
  <w:style w:type="paragraph" w:customStyle="1" w:styleId="ZTIRCZWSPTIRwLITzmczciwsptirwlittiret">
    <w:name w:val="Z_TIR/CZ_WSP_TIR_w_LIT – zm. części wsp. tir. w lit. tiret"/>
    <w:basedOn w:val="CZWSPTIRczwsplnatiret"/>
    <w:next w:val="TIRtiret"/>
    <w:uiPriority w:val="60"/>
    <w:qFormat/>
    <w:rsid w:val="00D90427"/>
    <w:pPr>
      <w:ind w:left="1860"/>
    </w:pPr>
  </w:style>
  <w:style w:type="paragraph" w:customStyle="1" w:styleId="CZWSP2TIRczwsplnapodwjnychtiret">
    <w:name w:val="CZ_WSP_2TIR – część wspólna podwójnych tiret"/>
    <w:basedOn w:val="CZWSPTIRczwsplnatiret"/>
    <w:next w:val="TIRtiret"/>
    <w:uiPriority w:val="73"/>
    <w:qFormat/>
    <w:rsid w:val="00D90427"/>
    <w:pPr>
      <w:ind w:left="1780"/>
    </w:pPr>
  </w:style>
  <w:style w:type="paragraph" w:customStyle="1" w:styleId="Z2TIRzmpodwtirartykuempunktem">
    <w:name w:val="Z/2TIR – zm. podw. tir. artykułem (punktem)"/>
    <w:basedOn w:val="TIRtiret"/>
    <w:uiPriority w:val="73"/>
    <w:qFormat/>
    <w:rsid w:val="00D90427"/>
    <w:pPr>
      <w:ind w:left="907"/>
    </w:pPr>
  </w:style>
  <w:style w:type="paragraph" w:customStyle="1" w:styleId="ZZCZWSPTIRwLITzmianazmczciwsptirwlit">
    <w:name w:val="ZZ/CZ_WSP_TIR_w_LIT – zmiana zm. części wsp. tir. w lit."/>
    <w:basedOn w:val="ZZTIRwLITzmianazmtirwlit"/>
    <w:uiPriority w:val="70"/>
    <w:qFormat/>
    <w:rsid w:val="00D90427"/>
    <w:pPr>
      <w:ind w:left="2370" w:firstLine="0"/>
    </w:pPr>
  </w:style>
  <w:style w:type="paragraph" w:customStyle="1" w:styleId="ZLIT2TIRzmpodwtirliter">
    <w:name w:val="Z_LIT/2TIR – zm. podw. tir. literą"/>
    <w:basedOn w:val="TIRtiret"/>
    <w:uiPriority w:val="75"/>
    <w:qFormat/>
    <w:rsid w:val="00D90427"/>
  </w:style>
  <w:style w:type="paragraph" w:customStyle="1" w:styleId="ZTIR2TIRzmpodwtirtiret">
    <w:name w:val="Z_TIR/2TIR – zm. podw. tir. tiret"/>
    <w:basedOn w:val="TIRtiret"/>
    <w:uiPriority w:val="78"/>
    <w:qFormat/>
    <w:rsid w:val="00D90427"/>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D90427"/>
    <w:pPr>
      <w:ind w:left="1780"/>
    </w:pPr>
  </w:style>
  <w:style w:type="paragraph" w:customStyle="1" w:styleId="Z2TIRwPKTzmpodwtirwpktartykuempunktem">
    <w:name w:val="Z/2TIR_w_PKT – zm. podw. tir. w pkt artykułem (punktem)"/>
    <w:basedOn w:val="TIRtiret"/>
    <w:next w:val="ZPKTzmpktartykuempunktem"/>
    <w:uiPriority w:val="74"/>
    <w:qFormat/>
    <w:rsid w:val="00D90427"/>
    <w:pPr>
      <w:ind w:left="2291"/>
    </w:pPr>
  </w:style>
  <w:style w:type="paragraph" w:customStyle="1" w:styleId="ZTIRPKTzmpkttiret">
    <w:name w:val="Z_TIR/PKT – zm. pkt tiret"/>
    <w:basedOn w:val="PKTpunkt"/>
    <w:uiPriority w:val="56"/>
    <w:qFormat/>
    <w:rsid w:val="00D90427"/>
    <w:pPr>
      <w:ind w:left="1893"/>
    </w:pPr>
  </w:style>
  <w:style w:type="paragraph" w:customStyle="1" w:styleId="ZTIRLITwPKTzmlitwpkttiret">
    <w:name w:val="Z_TIR/LIT_w_PKT – zm. lit. w pkt tiret"/>
    <w:basedOn w:val="LITlitera"/>
    <w:uiPriority w:val="57"/>
    <w:qFormat/>
    <w:rsid w:val="00D90427"/>
    <w:pPr>
      <w:ind w:left="2336"/>
    </w:pPr>
  </w:style>
  <w:style w:type="paragraph" w:customStyle="1" w:styleId="ZTIRCZWSPLITwPKTzmczciwsplitwpkttiret">
    <w:name w:val="Z_TIR/CZ_WSP_LIT_w_PKT – zm. części wsp. lit. w pkt tiret"/>
    <w:basedOn w:val="CZWSPLITczwsplnaliter"/>
    <w:uiPriority w:val="59"/>
    <w:qFormat/>
    <w:rsid w:val="00D90427"/>
    <w:pPr>
      <w:ind w:left="1860"/>
    </w:pPr>
  </w:style>
  <w:style w:type="paragraph" w:customStyle="1" w:styleId="ZTIR2TIRwLITzmpodwtirwlittiret">
    <w:name w:val="Z_TIR/2TIR_w_LIT – zm. podw. tir. w lit. tiret"/>
    <w:basedOn w:val="TIRtiret"/>
    <w:uiPriority w:val="79"/>
    <w:qFormat/>
    <w:rsid w:val="00D90427"/>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D90427"/>
    <w:pPr>
      <w:ind w:left="2257"/>
    </w:pPr>
  </w:style>
  <w:style w:type="paragraph" w:customStyle="1" w:styleId="ZTIR2TIRwTIRzmpodwtirwtirtiret">
    <w:name w:val="Z_TIR/2TIR_w_TIR – zm. podw. tir. w tir. tiret"/>
    <w:basedOn w:val="TIRtiret"/>
    <w:uiPriority w:val="78"/>
    <w:qFormat/>
    <w:rsid w:val="00D90427"/>
    <w:pPr>
      <w:ind w:left="2177"/>
    </w:pPr>
  </w:style>
  <w:style w:type="paragraph" w:customStyle="1" w:styleId="ZTIRCZWSP2TIRwTIRzmczciwsppodwtirwtirtiret">
    <w:name w:val="Z_TIR/CZ_WSP_2TIR_w_TIR – zm. części wsp. podw. tir. w tir. tiret"/>
    <w:basedOn w:val="CZWSPTIRczwsplnatiret"/>
    <w:uiPriority w:val="79"/>
    <w:qFormat/>
    <w:rsid w:val="00D90427"/>
    <w:pPr>
      <w:ind w:left="1780"/>
    </w:pPr>
  </w:style>
  <w:style w:type="paragraph" w:customStyle="1" w:styleId="Z2TIRLITzmlitpodwjnymtiret">
    <w:name w:val="Z_2TIR/LIT – zm. lit. podwójnym tiret"/>
    <w:basedOn w:val="LITlitera"/>
    <w:uiPriority w:val="84"/>
    <w:qFormat/>
    <w:rsid w:val="00D90427"/>
    <w:pPr>
      <w:ind w:left="2256"/>
    </w:pPr>
  </w:style>
  <w:style w:type="paragraph" w:customStyle="1" w:styleId="ZZ2TIRwTIRzmianazmpodwtirwtir">
    <w:name w:val="ZZ/2TIR_w_TIR – zmiana zm. podw. tir. w tir."/>
    <w:basedOn w:val="ZZCZWSP2TIRzmianazmczciwsppodwtir"/>
    <w:uiPriority w:val="93"/>
    <w:qFormat/>
    <w:rsid w:val="00D90427"/>
    <w:pPr>
      <w:ind w:left="2688" w:hanging="397"/>
    </w:pPr>
  </w:style>
  <w:style w:type="paragraph" w:customStyle="1" w:styleId="ZZ2TIRwLITzmianazmpodwtirwlit">
    <w:name w:val="ZZ/2TIR_w_LIT – zmiana zm. podw. tir. w lit."/>
    <w:basedOn w:val="ZZ2TIRwTIRzmianazmpodwtirwtir"/>
    <w:uiPriority w:val="94"/>
    <w:qFormat/>
    <w:rsid w:val="00D90427"/>
    <w:pPr>
      <w:ind w:left="3164"/>
    </w:pPr>
  </w:style>
  <w:style w:type="paragraph" w:customStyle="1" w:styleId="Z2TIRTIRwLITzmtirwlitpodwjnymtiret">
    <w:name w:val="Z_2TIR/TIR_w_LIT – zm. tir. w lit. podwójnym tiret"/>
    <w:basedOn w:val="TIRtiret"/>
    <w:uiPriority w:val="84"/>
    <w:qFormat/>
    <w:rsid w:val="00D90427"/>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D90427"/>
    <w:pPr>
      <w:ind w:left="2257"/>
    </w:pPr>
  </w:style>
  <w:style w:type="paragraph" w:customStyle="1" w:styleId="ZZ2TIRwPKTzmianazmpodwtirwpkt">
    <w:name w:val="ZZ/2TIR_w_PKT – zmiana zm. podw. tir. w pkt"/>
    <w:basedOn w:val="ZZ2TIRwLITzmianazmpodwtirwlit"/>
    <w:uiPriority w:val="94"/>
    <w:qFormat/>
    <w:rsid w:val="00D90427"/>
    <w:pPr>
      <w:ind w:left="3674"/>
    </w:pPr>
  </w:style>
  <w:style w:type="paragraph" w:customStyle="1" w:styleId="ZZCZWSP2TIRwTIRzmianazmczciwsppodwtirwtir">
    <w:name w:val="ZZ/CZ_WSP_2TIR_w_TIR – zmiana zm. części wsp. podw. tir. w tir."/>
    <w:basedOn w:val="ZZ2TIRwLITzmianazmpodwtirwlit"/>
    <w:uiPriority w:val="94"/>
    <w:qFormat/>
    <w:rsid w:val="00D90427"/>
    <w:pPr>
      <w:ind w:left="2291" w:firstLine="0"/>
    </w:pPr>
  </w:style>
  <w:style w:type="paragraph" w:customStyle="1" w:styleId="Z2TIR2TIRwTIRzmpodwtirwtirpodwjnymtiret">
    <w:name w:val="Z_2TIR/2TIR_w_TIR – zm. podw. tir. w tir. podwójnym tiret"/>
    <w:basedOn w:val="TIRtiret"/>
    <w:uiPriority w:val="85"/>
    <w:qFormat/>
    <w:rsid w:val="00D90427"/>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D90427"/>
    <w:pPr>
      <w:ind w:left="2177"/>
    </w:pPr>
  </w:style>
  <w:style w:type="paragraph" w:customStyle="1" w:styleId="Z2TIR2TIRwLITzmpodwtirwlitpodwjnymtiret">
    <w:name w:val="Z_2TIR/2TIR_w_LIT – zm. podw. tir. w lit. podwójnym tiret"/>
    <w:basedOn w:val="TIRtiret"/>
    <w:uiPriority w:val="86"/>
    <w:qFormat/>
    <w:rsid w:val="00D90427"/>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D90427"/>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D90427"/>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D90427"/>
    <w:pPr>
      <w:spacing w:after="120"/>
      <w:ind w:left="510"/>
    </w:pPr>
    <w:rPr>
      <w:b w:val="0"/>
    </w:rPr>
  </w:style>
  <w:style w:type="paragraph" w:customStyle="1" w:styleId="ZZARTzmianazmart">
    <w:name w:val="ZZ/ART(§) – zmiana zm. art. (§)"/>
    <w:basedOn w:val="ZARTzmartartykuempunktem"/>
    <w:uiPriority w:val="65"/>
    <w:qFormat/>
    <w:rsid w:val="00D90427"/>
    <w:pPr>
      <w:ind w:left="1894"/>
    </w:pPr>
  </w:style>
  <w:style w:type="paragraph" w:customStyle="1" w:styleId="ZZPKTzmianazmpkt">
    <w:name w:val="ZZ/PKT – zmiana zm. pkt"/>
    <w:basedOn w:val="ZPKTzmpktartykuempunktem"/>
    <w:uiPriority w:val="66"/>
    <w:qFormat/>
    <w:rsid w:val="00D90427"/>
    <w:pPr>
      <w:ind w:left="2404"/>
    </w:pPr>
  </w:style>
  <w:style w:type="paragraph" w:customStyle="1" w:styleId="ZZLITwPKTzmianazmlitwpkt">
    <w:name w:val="ZZ/LIT_w_PKT – zmiana zm. lit. w pkt"/>
    <w:basedOn w:val="ZLITwPKTzmlitwpktartykuempunktem"/>
    <w:uiPriority w:val="67"/>
    <w:qFormat/>
    <w:rsid w:val="00D90427"/>
    <w:pPr>
      <w:ind w:left="2880"/>
    </w:pPr>
  </w:style>
  <w:style w:type="paragraph" w:customStyle="1" w:styleId="ZZTIRwPKTzmianazmtirwpkt">
    <w:name w:val="ZZ/TIR_w_PKT – zmiana zm. tir. w pkt"/>
    <w:basedOn w:val="ZTIRwPKTzmtirwpktartykuempunktem"/>
    <w:uiPriority w:val="67"/>
    <w:qFormat/>
    <w:rsid w:val="00D90427"/>
    <w:pPr>
      <w:ind w:left="3277"/>
    </w:pPr>
  </w:style>
  <w:style w:type="paragraph" w:customStyle="1" w:styleId="ZZWMATFIZCHEMzmwzorumatfizlubchem">
    <w:name w:val="ZZ/W_MAT(FIZ|CHEM) – zm. wzoru mat. (fiz. lub chem.)"/>
    <w:basedOn w:val="ZWMATFIZCHEMzmwzorumatfizlubchemartykuempunktem"/>
    <w:uiPriority w:val="71"/>
    <w:qFormat/>
    <w:rsid w:val="00D90427"/>
    <w:pPr>
      <w:ind w:left="2404"/>
    </w:pPr>
  </w:style>
  <w:style w:type="paragraph" w:customStyle="1" w:styleId="ODNONIKtreodnonika">
    <w:name w:val="ODNOŚNIK – treść odnośnika"/>
    <w:uiPriority w:val="19"/>
    <w:qFormat/>
    <w:rsid w:val="00D90427"/>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D90427"/>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D90427"/>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D90427"/>
    <w:rPr>
      <w:rFonts w:ascii="Times New Roman" w:hAnsi="Times New Roman"/>
    </w:rPr>
  </w:style>
  <w:style w:type="paragraph" w:customStyle="1" w:styleId="ZTIRTIRwPKTzmtirwpkttiret">
    <w:name w:val="Z_TIR/TIR_w_PKT – zm. tir. w pkt tiret"/>
    <w:basedOn w:val="ZTIRTIRwLITzmtirwlittiret"/>
    <w:uiPriority w:val="57"/>
    <w:qFormat/>
    <w:rsid w:val="00D90427"/>
    <w:pPr>
      <w:ind w:left="2733"/>
    </w:pPr>
  </w:style>
  <w:style w:type="paragraph" w:customStyle="1" w:styleId="ZTIRCZWSPTIRwPKTzmczciwsptirtiret">
    <w:name w:val="Z_TIR/CZ_WSP_TIR_w_PKT – zm. części wsp. tir. tiret"/>
    <w:basedOn w:val="ZTIRTIRwPKTzmtirwpkttiret"/>
    <w:next w:val="TIRtiret"/>
    <w:uiPriority w:val="60"/>
    <w:qFormat/>
    <w:rsid w:val="00D90427"/>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D90427"/>
    <w:pPr>
      <w:ind w:left="510" w:firstLine="0"/>
    </w:pPr>
  </w:style>
  <w:style w:type="paragraph" w:customStyle="1" w:styleId="ROZDZODDZOZNoznaczenierozdziauluboddziau">
    <w:name w:val="ROZDZ(ODDZ)_OZN – oznaczenie rozdziału lub oddziału"/>
    <w:next w:val="ARTartustawynprozporzdzenia"/>
    <w:uiPriority w:val="10"/>
    <w:qFormat/>
    <w:rsid w:val="00D90427"/>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D90427"/>
    <w:pPr>
      <w:ind w:left="2177"/>
    </w:pPr>
  </w:style>
  <w:style w:type="paragraph" w:customStyle="1" w:styleId="Z2TIRTIRzmtirpodwjnymtiret">
    <w:name w:val="Z_2TIR/TIR – zm. tir. podwójnym tiret"/>
    <w:basedOn w:val="TIRtiret"/>
    <w:uiPriority w:val="84"/>
    <w:qFormat/>
    <w:rsid w:val="00D90427"/>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D90427"/>
    <w:pPr>
      <w:ind w:left="1021"/>
    </w:pPr>
  </w:style>
  <w:style w:type="paragraph" w:customStyle="1" w:styleId="ZLITSKARNzmsankcjikarnejliter">
    <w:name w:val="Z_LIT/S_KARN – zm. sankcji karnej literą"/>
    <w:basedOn w:val="ZSKARNzmsankcjikarnejwszczeglnociwKodeksiekarnym"/>
    <w:uiPriority w:val="53"/>
    <w:qFormat/>
    <w:rsid w:val="00D90427"/>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D90427"/>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D90427"/>
    <w:pPr>
      <w:ind w:left="1894" w:firstLine="0"/>
    </w:pPr>
  </w:style>
  <w:style w:type="paragraph" w:customStyle="1" w:styleId="Z2TIRwLITzmpodwtirwlitartykuempunktem">
    <w:name w:val="Z/2TIR_w_LIT – zm. podw. tir. w lit. artykułem (punktem)"/>
    <w:basedOn w:val="Z2TIRwPKTzmpodwtirwpktartykuempunktem"/>
    <w:uiPriority w:val="74"/>
    <w:qFormat/>
    <w:rsid w:val="00D90427"/>
    <w:pPr>
      <w:ind w:left="1780"/>
    </w:pPr>
  </w:style>
  <w:style w:type="paragraph" w:customStyle="1" w:styleId="Z2TIRwTIRzmpodwtirwtirartykuempunktem">
    <w:name w:val="Z/2TIR_w_TIR – zm. podw. tir. w tir. artykułem (punktem)"/>
    <w:basedOn w:val="Z2TIRwLITzmpodwtirwlitartykuempunktem"/>
    <w:uiPriority w:val="73"/>
    <w:qFormat/>
    <w:rsid w:val="00D90427"/>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D90427"/>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D90427"/>
    <w:pPr>
      <w:ind w:left="1383" w:firstLine="0"/>
    </w:pPr>
  </w:style>
  <w:style w:type="paragraph" w:customStyle="1" w:styleId="ZZCZWSP2TIRzmianazmczciwsppodwtir">
    <w:name w:val="ZZ/CZ_WSP_2TIR – zmiana zm. części wsp. podw. tir."/>
    <w:basedOn w:val="ZZTIRzmianazmtir"/>
    <w:next w:val="ZZUSTzmianazmust"/>
    <w:uiPriority w:val="94"/>
    <w:qFormat/>
    <w:rsid w:val="00D90427"/>
    <w:pPr>
      <w:ind w:left="1894" w:firstLine="0"/>
    </w:pPr>
  </w:style>
  <w:style w:type="paragraph" w:customStyle="1" w:styleId="PKTODNONIKApunktodnonika">
    <w:name w:val="PKT_ODNOŚNIKA – punkt odnośnika"/>
    <w:basedOn w:val="ODNONIKtreodnonika"/>
    <w:uiPriority w:val="19"/>
    <w:qFormat/>
    <w:rsid w:val="00D90427"/>
    <w:pPr>
      <w:ind w:left="568"/>
    </w:pPr>
  </w:style>
  <w:style w:type="paragraph" w:customStyle="1" w:styleId="ZODNONIKAzmtekstuodnonikaartykuempunktem">
    <w:name w:val="Z/ODNOŚNIKA – zm. tekstu odnośnika artykułem (punktem)"/>
    <w:basedOn w:val="ODNONIKtreodnonika"/>
    <w:uiPriority w:val="39"/>
    <w:qFormat/>
    <w:rsid w:val="00D90427"/>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D90427"/>
    <w:pPr>
      <w:ind w:left="1304"/>
    </w:pPr>
  </w:style>
  <w:style w:type="paragraph" w:customStyle="1" w:styleId="ZPKTODNONIKAzmpktodnonikaartykuempunktem">
    <w:name w:val="Z/PKT_ODNOŚNIKA – zm. pkt odnośnika artykułem (punktem)"/>
    <w:basedOn w:val="ZODNONIKAzmtekstuodnonikaartykuempunktem"/>
    <w:uiPriority w:val="39"/>
    <w:qFormat/>
    <w:rsid w:val="00D90427"/>
  </w:style>
  <w:style w:type="paragraph" w:customStyle="1" w:styleId="ZLIT2TIRwTIRzmpodwtirwtirliter">
    <w:name w:val="Z_LIT/2TIR_w_TIR – zm. podw. tir. w tir. literą"/>
    <w:basedOn w:val="ZLIT2TIRzmpodwtirliter"/>
    <w:uiPriority w:val="75"/>
    <w:qFormat/>
    <w:rsid w:val="00D90427"/>
    <w:pPr>
      <w:ind w:left="1780"/>
    </w:pPr>
  </w:style>
  <w:style w:type="paragraph" w:customStyle="1" w:styleId="ZLIT2TIRwLITzmpodwtirwlitliter">
    <w:name w:val="Z_LIT/2TIR_w_LIT – zm. podw. tir. w lit. literą"/>
    <w:basedOn w:val="ZLIT2TIRwTIRzmpodwtirwtirliter"/>
    <w:uiPriority w:val="76"/>
    <w:qFormat/>
    <w:rsid w:val="00D90427"/>
    <w:pPr>
      <w:ind w:left="2257"/>
    </w:pPr>
  </w:style>
  <w:style w:type="paragraph" w:customStyle="1" w:styleId="ZLIT2TIRwPKTzmpodwtirwpktliter">
    <w:name w:val="Z_LIT/2TIR_w_PKT – zm. podw. tir. w pkt literą"/>
    <w:basedOn w:val="ZLIT2TIRwLITzmpodwtirwlitliter"/>
    <w:uiPriority w:val="76"/>
    <w:qFormat/>
    <w:rsid w:val="00D90427"/>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D90427"/>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D90427"/>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D90427"/>
    <w:pPr>
      <w:ind w:left="2370" w:firstLine="0"/>
    </w:pPr>
  </w:style>
  <w:style w:type="paragraph" w:customStyle="1" w:styleId="ZTIR2TIRwPKTzmpodwtirwpkttiret">
    <w:name w:val="Z_TIR/2TIR_w_PKT – zm. podw. tir. w pkt tiret"/>
    <w:basedOn w:val="ZTIR2TIRwLITzmpodwtirwlittiret"/>
    <w:uiPriority w:val="79"/>
    <w:qFormat/>
    <w:rsid w:val="00D90427"/>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D90427"/>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D90427"/>
    <w:pPr>
      <w:ind w:left="2767"/>
    </w:pPr>
  </w:style>
  <w:style w:type="paragraph" w:customStyle="1" w:styleId="ZZCZWSP2TIRwPKTzmianazmczciwsppodwtirwpkt">
    <w:name w:val="ZZ/CZ_WSP_2TIR_w_PKT – zmiana zm. części wsp. podw. tir. w pkt"/>
    <w:basedOn w:val="ZZ2TIRwLITzmianazmpodwtirwlit"/>
    <w:uiPriority w:val="95"/>
    <w:qFormat/>
    <w:rsid w:val="00D90427"/>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D90427"/>
  </w:style>
  <w:style w:type="paragraph" w:customStyle="1" w:styleId="ZLITCZWSP2TIRzmczciwsppodwtirliter">
    <w:name w:val="Z_LIT/CZ_WSP_2TIR – zm. części wsp. podw. tir. literą"/>
    <w:basedOn w:val="ZLITCZWSPPKTzmczciwsppktliter"/>
    <w:next w:val="LITlitera"/>
    <w:uiPriority w:val="76"/>
    <w:qFormat/>
    <w:rsid w:val="00D90427"/>
  </w:style>
  <w:style w:type="paragraph" w:customStyle="1" w:styleId="ZTIRCZWSP2TIRzmczciwsppodwtirtiret">
    <w:name w:val="Z_TIR/CZ_WSP_2TIR – zm. części wsp. podw. tir. tiret"/>
    <w:basedOn w:val="ZLITCZWSP2TIRzmczciwsppodwtirliter"/>
    <w:next w:val="TIRtiret"/>
    <w:uiPriority w:val="79"/>
    <w:qFormat/>
    <w:rsid w:val="00D90427"/>
  </w:style>
  <w:style w:type="paragraph" w:customStyle="1" w:styleId="ZZ2TIRzmianazmpodwtir">
    <w:name w:val="ZZ/2TIR – zmiana zm. podw. tir."/>
    <w:basedOn w:val="ZZCZWSP2TIRzmianazmczciwsppodwtir"/>
    <w:uiPriority w:val="93"/>
    <w:qFormat/>
    <w:rsid w:val="00D90427"/>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D90427"/>
  </w:style>
  <w:style w:type="paragraph" w:customStyle="1" w:styleId="ZCZWSPTIRzmczciwsptirartykuempunktem">
    <w:name w:val="Z/CZ_WSP_TIR – zm. części wsp. tir. artykułem (punktem)"/>
    <w:basedOn w:val="ZCZWSPPKTzmczciwsppktartykuempunktem"/>
    <w:next w:val="PKTpunkt"/>
    <w:uiPriority w:val="35"/>
    <w:qFormat/>
    <w:rsid w:val="00D90427"/>
  </w:style>
  <w:style w:type="paragraph" w:customStyle="1" w:styleId="ZLITCZWSPLITzmczciwsplitliter">
    <w:name w:val="Z_LIT/CZ_WSP_LIT – zm. części wsp. lit. literą"/>
    <w:basedOn w:val="ZLITCZWSPPKTzmczciwsppktliter"/>
    <w:next w:val="LITlitera"/>
    <w:uiPriority w:val="51"/>
    <w:qFormat/>
    <w:rsid w:val="00D90427"/>
  </w:style>
  <w:style w:type="paragraph" w:customStyle="1" w:styleId="ZLITCZWSPTIRzmczciwsptirliter">
    <w:name w:val="Z_LIT/CZ_WSP_TIR – zm. części wsp. tir. literą"/>
    <w:basedOn w:val="ZLITCZWSPPKTzmczciwsppktliter"/>
    <w:next w:val="LITlitera"/>
    <w:uiPriority w:val="51"/>
    <w:qFormat/>
    <w:rsid w:val="00D90427"/>
  </w:style>
  <w:style w:type="paragraph" w:customStyle="1" w:styleId="ZTIRCZWSPLITzmczciwsplittiret">
    <w:name w:val="Z_TIR/CZ_WSP_LIT – zm. części wsp. lit. tiret"/>
    <w:basedOn w:val="ZTIRCZWSPPKTzmczciwsppkttiret"/>
    <w:next w:val="TIRtiret"/>
    <w:uiPriority w:val="59"/>
    <w:qFormat/>
    <w:rsid w:val="00D90427"/>
  </w:style>
  <w:style w:type="paragraph" w:customStyle="1" w:styleId="ZTIRCZWSPTIRzmczciwsptirtiret">
    <w:name w:val="Z_TIR/CZ_WSP_TIR – zm. części wsp. tir. tiret"/>
    <w:basedOn w:val="ZTIRCZWSPPKTzmczciwsppkttiret"/>
    <w:next w:val="TIRtiret"/>
    <w:uiPriority w:val="60"/>
    <w:qFormat/>
    <w:rsid w:val="00D90427"/>
  </w:style>
  <w:style w:type="paragraph" w:customStyle="1" w:styleId="ZZCZWSPLITzmianazmczciwsplit">
    <w:name w:val="ZZ/CZ_WSP_LIT – zmiana. zm. części wsp. lit."/>
    <w:basedOn w:val="ZZCZWSPPKTzmianazmczciwsppkt"/>
    <w:uiPriority w:val="69"/>
    <w:qFormat/>
    <w:rsid w:val="00D90427"/>
  </w:style>
  <w:style w:type="paragraph" w:customStyle="1" w:styleId="ZZCZWSPTIRzmianazmczciwsptir">
    <w:name w:val="ZZ/CZ_WSP_TIR – zmiana. zm. części wsp. tir."/>
    <w:basedOn w:val="ZZCZWSPPKTzmianazmczciwsppkt"/>
    <w:uiPriority w:val="69"/>
    <w:qFormat/>
    <w:rsid w:val="00D90427"/>
  </w:style>
  <w:style w:type="paragraph" w:customStyle="1" w:styleId="Z2TIRCZWSPTIRzmczciwsptirpodwjnymtiret">
    <w:name w:val="Z_2TIR/CZ_WSP_TIR – zm. części wsp. tir. podwójnym tiret"/>
    <w:basedOn w:val="Z2TIRCZWSPLITzmczciwsplitpodwjnymtiret"/>
    <w:next w:val="2TIRpodwjnytiret"/>
    <w:uiPriority w:val="87"/>
    <w:qFormat/>
    <w:rsid w:val="00D90427"/>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D90427"/>
  </w:style>
  <w:style w:type="paragraph" w:customStyle="1" w:styleId="ZUSTzmustartykuempunktem">
    <w:name w:val="Z/UST(§) – zm. ust. (§) artykułem (punktem)"/>
    <w:basedOn w:val="ZARTzmartartykuempunktem"/>
    <w:uiPriority w:val="30"/>
    <w:qFormat/>
    <w:rsid w:val="00D90427"/>
  </w:style>
  <w:style w:type="paragraph" w:customStyle="1" w:styleId="ZZUSTzmianazmust">
    <w:name w:val="ZZ/UST(§) – zmiana zm. ust. (§)"/>
    <w:basedOn w:val="ZZARTzmianazmart"/>
    <w:uiPriority w:val="65"/>
    <w:qFormat/>
    <w:rsid w:val="00D90427"/>
  </w:style>
  <w:style w:type="paragraph" w:customStyle="1" w:styleId="TYTDZPRZEDMprzedmiotregulacjitytuulubdziau">
    <w:name w:val="TYT(DZ)_PRZEDM – przedmiot regulacji tytułu lub działu"/>
    <w:next w:val="ARTartustawynprozporzdzenia"/>
    <w:uiPriority w:val="9"/>
    <w:qFormat/>
    <w:rsid w:val="00D90427"/>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D90427"/>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D90427"/>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D90427"/>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D90427"/>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D90427"/>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D90427"/>
    <w:pPr>
      <w:ind w:left="1894"/>
    </w:pPr>
  </w:style>
  <w:style w:type="paragraph" w:customStyle="1" w:styleId="P1wTABELIpoziom1numeracjiwtabeli">
    <w:name w:val="P1_w_TABELI – poziom 1 numeracji w tabeli"/>
    <w:basedOn w:val="PKTpunkt"/>
    <w:uiPriority w:val="24"/>
    <w:qFormat/>
    <w:rsid w:val="00D90427"/>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D90427"/>
    <w:pPr>
      <w:ind w:left="0" w:firstLine="0"/>
    </w:pPr>
  </w:style>
  <w:style w:type="paragraph" w:customStyle="1" w:styleId="P2wTABELIpoziom2numeracjiwtabeli">
    <w:name w:val="P2_w_TABELI – poziom 2 numeracji w tabeli"/>
    <w:basedOn w:val="P1wTABELIpoziom1numeracjiwtabeli"/>
    <w:uiPriority w:val="24"/>
    <w:qFormat/>
    <w:rsid w:val="00D90427"/>
    <w:pPr>
      <w:ind w:left="794"/>
    </w:pPr>
  </w:style>
  <w:style w:type="paragraph" w:customStyle="1" w:styleId="P3wTABELIpoziom3numeracjiwtabeli">
    <w:name w:val="P3_w_TABELI – poziom 3 numeracji w tabeli"/>
    <w:basedOn w:val="P2wTABELIpoziom2numeracjiwtabeli"/>
    <w:uiPriority w:val="24"/>
    <w:qFormat/>
    <w:rsid w:val="00D90427"/>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D90427"/>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D90427"/>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D90427"/>
    <w:pPr>
      <w:ind w:left="1191"/>
    </w:pPr>
  </w:style>
  <w:style w:type="paragraph" w:customStyle="1" w:styleId="P4wTABELIpoziom4numeracjiwtabeli">
    <w:name w:val="P4_w_TABELI – poziom 4 numeracji w tabeli"/>
    <w:basedOn w:val="P3wTABELIpoziom3numeracjiwtabeli"/>
    <w:uiPriority w:val="24"/>
    <w:qFormat/>
    <w:rsid w:val="00D90427"/>
    <w:pPr>
      <w:ind w:left="1588"/>
    </w:pPr>
  </w:style>
  <w:style w:type="paragraph" w:customStyle="1" w:styleId="TYTTABELItytutabeli">
    <w:name w:val="TYT_TABELI – tytuł tabeli"/>
    <w:basedOn w:val="TYTDZOZNoznaczenietytuulubdziau"/>
    <w:uiPriority w:val="22"/>
    <w:qFormat/>
    <w:rsid w:val="00D90427"/>
    <w:rPr>
      <w:b/>
    </w:rPr>
  </w:style>
  <w:style w:type="paragraph" w:customStyle="1" w:styleId="OZNPROJEKTUwskazaniedatylubwersjiprojektu">
    <w:name w:val="OZN_PROJEKTU – wskazanie daty lub wersji projektu"/>
    <w:next w:val="OZNRODZAKTUtznustawalubrozporzdzenieiorganwydajcy"/>
    <w:uiPriority w:val="5"/>
    <w:qFormat/>
    <w:rsid w:val="00D90427"/>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D90427"/>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D90427"/>
    <w:pPr>
      <w:ind w:left="0" w:right="4820"/>
      <w:jc w:val="left"/>
    </w:pPr>
  </w:style>
  <w:style w:type="paragraph" w:customStyle="1" w:styleId="TEKSTwporozumieniu">
    <w:name w:val="TEKST&quot;w porozumieniu:&quot;"/>
    <w:next w:val="NAZORGWPOROZUMIENIUnazwaorganuwporozumieniuzktrymaktjestwydawany"/>
    <w:uiPriority w:val="27"/>
    <w:qFormat/>
    <w:rsid w:val="00D90427"/>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D90427"/>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D90427"/>
    <w:pPr>
      <w:ind w:left="510" w:firstLine="0"/>
    </w:pPr>
  </w:style>
  <w:style w:type="paragraph" w:customStyle="1" w:styleId="NOTATKILEGISLATORA">
    <w:name w:val="NOTATKI_LEGISLATORA"/>
    <w:basedOn w:val="Normalny"/>
    <w:uiPriority w:val="5"/>
    <w:qFormat/>
    <w:rsid w:val="00D90427"/>
    <w:rPr>
      <w:b/>
      <w:i/>
    </w:rPr>
  </w:style>
  <w:style w:type="paragraph" w:customStyle="1" w:styleId="OZNZACZNIKAwskazanienrzacznika">
    <w:name w:val="OZN_ZAŁĄCZNIKA – wskazanie nr załącznika"/>
    <w:basedOn w:val="OZNPROJEKTUwskazaniedatylubwersjiprojektu"/>
    <w:uiPriority w:val="28"/>
    <w:qFormat/>
    <w:rsid w:val="00D90427"/>
    <w:pPr>
      <w:keepNext/>
    </w:pPr>
    <w:rPr>
      <w:b/>
      <w:u w:val="none"/>
    </w:rPr>
  </w:style>
  <w:style w:type="paragraph" w:customStyle="1" w:styleId="OZNPARAFYADNOTACJE">
    <w:name w:val="OZN_PARAFY(ADNOTACJE)"/>
    <w:basedOn w:val="ODNONIKtreodnonika"/>
    <w:uiPriority w:val="26"/>
    <w:qFormat/>
    <w:rsid w:val="00D90427"/>
  </w:style>
  <w:style w:type="paragraph" w:customStyle="1" w:styleId="TEKSTZacznikido">
    <w:name w:val="TEKST&quot;Załącznik(i) do ...&quot;"/>
    <w:uiPriority w:val="28"/>
    <w:qFormat/>
    <w:rsid w:val="00D9042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D90427"/>
    <w:pPr>
      <w:ind w:left="851"/>
    </w:pPr>
  </w:style>
  <w:style w:type="paragraph" w:customStyle="1" w:styleId="CZWSPLITODNONIKAczwspliterodnonika">
    <w:name w:val="CZ_WSP_LIT_ODNOŚNIKA – część wsp. liter odnośnika"/>
    <w:basedOn w:val="LITODNONIKAliteraodnonika"/>
    <w:uiPriority w:val="22"/>
    <w:qFormat/>
    <w:rsid w:val="00D90427"/>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D90427"/>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D90427"/>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D90427"/>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D90427"/>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D90427"/>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D90427"/>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D90427"/>
  </w:style>
  <w:style w:type="paragraph" w:customStyle="1" w:styleId="ZLITwPKTODNONIKAzmlitwpktodnonikaartykuempunktem">
    <w:name w:val="Z/LIT_w_PKT_ODNOŚNIKA – zm. lit. w pkt odnośnika artykułem (punktem)"/>
    <w:basedOn w:val="ZLITODNONIKAzmlitodnonikaartykuempunktem"/>
    <w:uiPriority w:val="40"/>
    <w:qFormat/>
    <w:rsid w:val="00D90427"/>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D90427"/>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D90427"/>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D90427"/>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D90427"/>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D90427"/>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D90427"/>
  </w:style>
  <w:style w:type="paragraph" w:customStyle="1" w:styleId="ZZFRAGzmianazmfragmentunpzdania">
    <w:name w:val="ZZ/FRAG – zmiana zm. fragmentu (np. zdania)"/>
    <w:basedOn w:val="ZZCZWSPPKTzmianazmczciwsppkt"/>
    <w:uiPriority w:val="70"/>
    <w:qFormat/>
    <w:rsid w:val="00D90427"/>
  </w:style>
  <w:style w:type="paragraph" w:customStyle="1" w:styleId="Z2TIRPKTzmpktpodwjnymtiret">
    <w:name w:val="Z_2TIR/PKT – zm. pkt podwójnym tiret"/>
    <w:basedOn w:val="Z2TIRLITzmlitpodwjnymtiret"/>
    <w:uiPriority w:val="83"/>
    <w:qFormat/>
    <w:rsid w:val="00D90427"/>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D90427"/>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D90427"/>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D90427"/>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D90427"/>
    <w:pPr>
      <w:ind w:left="1780" w:firstLine="510"/>
    </w:pPr>
  </w:style>
  <w:style w:type="paragraph" w:customStyle="1" w:styleId="Z2TIRUSTzmustpodwjnymtiret">
    <w:name w:val="Z_2TIR/UST(§) – zm. ust. (§) podwójnym tiret"/>
    <w:basedOn w:val="Z2TIRPKTzmpktpodwjnymtiret"/>
    <w:uiPriority w:val="82"/>
    <w:qFormat/>
    <w:rsid w:val="00D90427"/>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D90427"/>
    <w:pPr>
      <w:ind w:left="3164" w:firstLine="0"/>
    </w:pPr>
  </w:style>
  <w:style w:type="paragraph" w:customStyle="1" w:styleId="Z2TIRCZWSPPKTzmczciwsppktpodwjnymtiret">
    <w:name w:val="Z_2TIR/CZ_WSP_PKT – zm. części wsp. pkt podwójnym tiret"/>
    <w:basedOn w:val="Z2TIRPKTzmpktpodwjnymtiret"/>
    <w:uiPriority w:val="86"/>
    <w:qFormat/>
    <w:rsid w:val="00D90427"/>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D90427"/>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D90427"/>
    <w:pPr>
      <w:ind w:left="2767" w:firstLine="0"/>
    </w:pPr>
  </w:style>
  <w:style w:type="paragraph" w:customStyle="1" w:styleId="ZLITARTzmartliter">
    <w:name w:val="Z_LIT/ART(§) – zm. art. (§) literą"/>
    <w:basedOn w:val="ZLITUSTzmustliter"/>
    <w:uiPriority w:val="46"/>
    <w:qFormat/>
    <w:rsid w:val="00D90427"/>
    <w:rPr>
      <w:rFonts w:ascii="Times New Roman" w:hAnsi="Times New Roman"/>
    </w:rPr>
  </w:style>
  <w:style w:type="paragraph" w:customStyle="1" w:styleId="ZTIRARTzmarttiret">
    <w:name w:val="Z_TIR/ART(§) – zm. art. (§) tiret"/>
    <w:basedOn w:val="ZTIRPKTzmpkttiret"/>
    <w:uiPriority w:val="55"/>
    <w:qFormat/>
    <w:rsid w:val="00D90427"/>
    <w:pPr>
      <w:ind w:left="1383" w:firstLine="510"/>
    </w:pPr>
    <w:rPr>
      <w:rFonts w:ascii="Times New Roman" w:hAnsi="Times New Roman"/>
    </w:rPr>
  </w:style>
  <w:style w:type="paragraph" w:customStyle="1" w:styleId="ZTIRUSTzmusttiret">
    <w:name w:val="Z_TIR/UST(§) – zm. ust. (§) tiret"/>
    <w:basedOn w:val="ZTIRARTzmarttiret"/>
    <w:uiPriority w:val="55"/>
    <w:qFormat/>
    <w:rsid w:val="00D90427"/>
  </w:style>
  <w:style w:type="paragraph" w:customStyle="1" w:styleId="ZLITKSIGIzmozniprzedmksigiliter">
    <w:name w:val="Z_LIT/KSIĘGI – zm. ozn. i przedm. księgi literą"/>
    <w:basedOn w:val="ZCZCIKSIGIzmozniprzedmczciksigiartykuempunktem"/>
    <w:uiPriority w:val="44"/>
    <w:qFormat/>
    <w:rsid w:val="00D90427"/>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D90427"/>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D90427"/>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D90427"/>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D90427"/>
    <w:pPr>
      <w:ind w:left="987"/>
    </w:pPr>
  </w:style>
  <w:style w:type="paragraph" w:customStyle="1" w:styleId="ZTIRDZOZNzmozndziautiret">
    <w:name w:val="Z_TIR/DZ_OZN – zm. ozn. działu tiret"/>
    <w:basedOn w:val="ZLITTYTDZOZNzmozntytuudziauliter"/>
    <w:next w:val="ZTIRDZPRZEDMzmprzedmdziautiret"/>
    <w:uiPriority w:val="54"/>
    <w:qFormat/>
    <w:rsid w:val="00D90427"/>
    <w:pPr>
      <w:ind w:left="1383"/>
    </w:pPr>
  </w:style>
  <w:style w:type="paragraph" w:customStyle="1" w:styleId="ZTIRDZPRZEDMzmprzedmdziautiret">
    <w:name w:val="Z_TIR/DZ_PRZEDM – zm. przedm. działu tiret"/>
    <w:basedOn w:val="ZLITTYTDZPRZEDMzmprzedmtytuudziauliter"/>
    <w:uiPriority w:val="54"/>
    <w:qFormat/>
    <w:rsid w:val="00D90427"/>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D90427"/>
    <w:pPr>
      <w:ind w:left="1383"/>
    </w:pPr>
  </w:style>
  <w:style w:type="paragraph" w:customStyle="1" w:styleId="ZTIRROZDZODDZPRZEDMzmprzedmrozdzoddztiret">
    <w:name w:val="Z_TIR/ROZDZ(ODDZ)_PRZEDM – zm. przedm. rozdz. (oddz.) tiret"/>
    <w:basedOn w:val="ZLITROZDZODDZPRZEDMzmprzedmrozdzoddzliter"/>
    <w:uiPriority w:val="54"/>
    <w:qFormat/>
    <w:rsid w:val="00D90427"/>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D90427"/>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D90427"/>
    <w:pPr>
      <w:ind w:left="1780"/>
    </w:pPr>
  </w:style>
  <w:style w:type="character" w:customStyle="1" w:styleId="IGindeksgrny">
    <w:name w:val="_IG_ – indeks górny"/>
    <w:basedOn w:val="Domylnaczcionkaakapitu"/>
    <w:uiPriority w:val="2"/>
    <w:qFormat/>
    <w:rsid w:val="00D90427"/>
    <w:rPr>
      <w:b w:val="0"/>
      <w:i w:val="0"/>
      <w:vanish w:val="0"/>
      <w:spacing w:val="0"/>
      <w:vertAlign w:val="superscript"/>
    </w:rPr>
  </w:style>
  <w:style w:type="character" w:customStyle="1" w:styleId="IDindeksdolny">
    <w:name w:val="_ID_ – indeks dolny"/>
    <w:basedOn w:val="Domylnaczcionkaakapitu"/>
    <w:uiPriority w:val="3"/>
    <w:qFormat/>
    <w:rsid w:val="00D90427"/>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D90427"/>
    <w:rPr>
      <w:b/>
      <w:vanish w:val="0"/>
      <w:spacing w:val="0"/>
      <w:vertAlign w:val="subscript"/>
    </w:rPr>
  </w:style>
  <w:style w:type="character" w:customStyle="1" w:styleId="IDKindeksdolnyikursywa">
    <w:name w:val="_ID_K_ – indeks dolny i kursywa"/>
    <w:basedOn w:val="Domylnaczcionkaakapitu"/>
    <w:uiPriority w:val="3"/>
    <w:qFormat/>
    <w:rsid w:val="00D90427"/>
    <w:rPr>
      <w:i/>
      <w:vanish w:val="0"/>
      <w:spacing w:val="0"/>
      <w:vertAlign w:val="subscript"/>
    </w:rPr>
  </w:style>
  <w:style w:type="character" w:customStyle="1" w:styleId="IGPindeksgrnyipogrubienie">
    <w:name w:val="_IG_P_ – indeks górny i pogrubienie"/>
    <w:basedOn w:val="Domylnaczcionkaakapitu"/>
    <w:uiPriority w:val="2"/>
    <w:qFormat/>
    <w:rsid w:val="00D90427"/>
    <w:rPr>
      <w:b/>
      <w:vanish w:val="0"/>
      <w:spacing w:val="0"/>
      <w:vertAlign w:val="superscript"/>
    </w:rPr>
  </w:style>
  <w:style w:type="character" w:customStyle="1" w:styleId="IGKindeksgrnyikursywa">
    <w:name w:val="_IG_K_ – indeks górny i kursywa"/>
    <w:basedOn w:val="Domylnaczcionkaakapitu"/>
    <w:uiPriority w:val="2"/>
    <w:qFormat/>
    <w:rsid w:val="00D90427"/>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D90427"/>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D90427"/>
    <w:rPr>
      <w:b/>
      <w:i/>
      <w:vanish w:val="0"/>
      <w:spacing w:val="0"/>
      <w:vertAlign w:val="subscript"/>
    </w:rPr>
  </w:style>
  <w:style w:type="character" w:customStyle="1" w:styleId="Ppogrubienie">
    <w:name w:val="_P_ – pogrubienie"/>
    <w:basedOn w:val="Domylnaczcionkaakapitu"/>
    <w:uiPriority w:val="1"/>
    <w:qFormat/>
    <w:rsid w:val="00D90427"/>
    <w:rPr>
      <w:b/>
    </w:rPr>
  </w:style>
  <w:style w:type="character" w:customStyle="1" w:styleId="Kkursywa">
    <w:name w:val="_K_ – kursywa"/>
    <w:basedOn w:val="Domylnaczcionkaakapitu"/>
    <w:uiPriority w:val="1"/>
    <w:qFormat/>
    <w:rsid w:val="00D90427"/>
    <w:rPr>
      <w:i/>
    </w:rPr>
  </w:style>
  <w:style w:type="character" w:customStyle="1" w:styleId="PKpogrubieniekursywa">
    <w:name w:val="_P_K_ – pogrubienie kursywa"/>
    <w:basedOn w:val="Domylnaczcionkaakapitu"/>
    <w:uiPriority w:val="1"/>
    <w:qFormat/>
    <w:rsid w:val="00D90427"/>
    <w:rPr>
      <w:b/>
      <w:i/>
    </w:rPr>
  </w:style>
  <w:style w:type="character" w:customStyle="1" w:styleId="TEKSTOZNACZONYWDOKUMENCIERDOWYMJAKOUKRYTY">
    <w:name w:val="_TEKST_OZNACZONY_W_DOKUMENCIE_ŹRÓDŁOWYM_JAKO_UKRYTY_"/>
    <w:basedOn w:val="Domylnaczcionkaakapitu"/>
    <w:uiPriority w:val="4"/>
    <w:unhideWhenUsed/>
    <w:qFormat/>
    <w:rsid w:val="00D90427"/>
    <w:rPr>
      <w:vanish w:val="0"/>
      <w:color w:val="FF0000"/>
      <w:u w:val="single" w:color="FF0000"/>
    </w:rPr>
  </w:style>
  <w:style w:type="character" w:customStyle="1" w:styleId="BEZWERSALIKW">
    <w:name w:val="_BEZ_WERSALIKÓW_"/>
    <w:basedOn w:val="Domylnaczcionkaakapitu"/>
    <w:uiPriority w:val="4"/>
    <w:qFormat/>
    <w:rsid w:val="00D90427"/>
    <w:rPr>
      <w:caps/>
    </w:rPr>
  </w:style>
  <w:style w:type="character" w:customStyle="1" w:styleId="IIGPindeksgrnyindeksugrnegoipogrubienie">
    <w:name w:val="_IIG_P_ – indeks górny indeksu górnego i pogrubienie"/>
    <w:basedOn w:val="Domylnaczcionkaakapitu"/>
    <w:uiPriority w:val="3"/>
    <w:qFormat/>
    <w:rsid w:val="00D90427"/>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D90427"/>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D90427"/>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D90427"/>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D90427"/>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D90427"/>
    <w:pPr>
      <w:ind w:left="1894"/>
    </w:pPr>
  </w:style>
  <w:style w:type="paragraph" w:customStyle="1" w:styleId="ZZSKARNzmianazmsankcjikarnej">
    <w:name w:val="ZZ/S_KARN – zmiana zm. sankcji karnej"/>
    <w:basedOn w:val="ZZFRAGzmianazmfragmentunpzdania"/>
    <w:uiPriority w:val="71"/>
    <w:qFormat/>
    <w:rsid w:val="00D90427"/>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D90427"/>
    <w:pPr>
      <w:ind w:left="2291" w:firstLine="0"/>
    </w:pPr>
  </w:style>
  <w:style w:type="paragraph" w:customStyle="1" w:styleId="WMATFIZCHEMwzrmatfizlubchem">
    <w:name w:val="W_MAT(FIZ|CHEM) – wzór mat. (fiz. lub chem.)"/>
    <w:uiPriority w:val="18"/>
    <w:qFormat/>
    <w:rsid w:val="00D90427"/>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D90427"/>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D90427"/>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D90427"/>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D90427"/>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D90427"/>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D90427"/>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D90427"/>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D90427"/>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D90427"/>
    <w:pPr>
      <w:ind w:left="3085"/>
    </w:pPr>
  </w:style>
  <w:style w:type="paragraph" w:customStyle="1" w:styleId="ZLITCYTzmcytatunpprzysigiliter">
    <w:name w:val="Z_LIT/CYT – zm. cytatu np. przysięgi literą"/>
    <w:basedOn w:val="ZCYTzmcytatunpprzysigiartykuempunktem"/>
    <w:uiPriority w:val="53"/>
    <w:qFormat/>
    <w:rsid w:val="00D90427"/>
    <w:pPr>
      <w:ind w:left="1497"/>
    </w:pPr>
  </w:style>
  <w:style w:type="paragraph" w:customStyle="1" w:styleId="ZTIRCYTzmcytatunpprzysigitiret">
    <w:name w:val="Z_TIR/CYT – zm. cytatu np. przysięgi tiret"/>
    <w:basedOn w:val="ZLITCYTzmcytatunpprzysigiliter"/>
    <w:next w:val="ZTIRUSTzmusttiret"/>
    <w:uiPriority w:val="61"/>
    <w:qFormat/>
    <w:rsid w:val="00D90427"/>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D90427"/>
    <w:pPr>
      <w:ind w:left="2291"/>
    </w:pPr>
  </w:style>
  <w:style w:type="paragraph" w:customStyle="1" w:styleId="ZZCYTzmianazmcytatunpprzysigi">
    <w:name w:val="ZZ/CYT – zmiana zm. cytatu np. przysięgi"/>
    <w:basedOn w:val="ZZFRAGzmianazmfragmentunpzdania"/>
    <w:next w:val="ZZUSTzmianazmust"/>
    <w:uiPriority w:val="71"/>
    <w:qFormat/>
    <w:rsid w:val="00D90427"/>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D90427"/>
    <w:pPr>
      <w:ind w:left="1780"/>
    </w:pPr>
  </w:style>
  <w:style w:type="paragraph" w:styleId="Akapitzlist">
    <w:name w:val="List Paragraph"/>
    <w:basedOn w:val="Normalny"/>
    <w:link w:val="AkapitzlistZnak"/>
    <w:uiPriority w:val="34"/>
    <w:qFormat/>
    <w:rsid w:val="000C05AB"/>
    <w:pPr>
      <w:ind w:left="720"/>
      <w:contextualSpacing/>
    </w:pPr>
  </w:style>
  <w:style w:type="paragraph" w:customStyle="1" w:styleId="Default">
    <w:name w:val="Default"/>
    <w:rsid w:val="00F820A0"/>
    <w:pPr>
      <w:autoSpaceDE w:val="0"/>
      <w:autoSpaceDN w:val="0"/>
      <w:adjustRightInd w:val="0"/>
      <w:spacing w:line="240" w:lineRule="auto"/>
    </w:pPr>
    <w:rPr>
      <w:rFonts w:ascii="Calibri" w:hAnsi="Calibri" w:cs="Calibri"/>
      <w:color w:val="000000"/>
    </w:rPr>
  </w:style>
  <w:style w:type="paragraph" w:styleId="Nagwek">
    <w:name w:val="header"/>
    <w:basedOn w:val="Normalny"/>
    <w:link w:val="NagwekZnak"/>
    <w:uiPriority w:val="99"/>
    <w:unhideWhenUsed/>
    <w:rsid w:val="003B4BEB"/>
    <w:pPr>
      <w:tabs>
        <w:tab w:val="center" w:pos="4536"/>
        <w:tab w:val="right" w:pos="9072"/>
      </w:tabs>
      <w:spacing w:line="240" w:lineRule="auto"/>
    </w:pPr>
  </w:style>
  <w:style w:type="character" w:customStyle="1" w:styleId="NagwekZnak">
    <w:name w:val="Nagłówek Znak"/>
    <w:basedOn w:val="Domylnaczcionkaakapitu"/>
    <w:link w:val="Nagwek"/>
    <w:uiPriority w:val="99"/>
    <w:rsid w:val="003B4BEB"/>
    <w:rPr>
      <w:rFonts w:ascii="Times New Roman" w:eastAsiaTheme="minorEastAsia" w:hAnsi="Times New Roman" w:cs="Arial"/>
      <w:szCs w:val="20"/>
    </w:rPr>
  </w:style>
  <w:style w:type="paragraph" w:styleId="Stopka">
    <w:name w:val="footer"/>
    <w:basedOn w:val="Normalny"/>
    <w:link w:val="StopkaZnak"/>
    <w:uiPriority w:val="99"/>
    <w:unhideWhenUsed/>
    <w:rsid w:val="003B4BEB"/>
    <w:pPr>
      <w:tabs>
        <w:tab w:val="center" w:pos="4536"/>
        <w:tab w:val="right" w:pos="9072"/>
      </w:tabs>
      <w:spacing w:line="240" w:lineRule="auto"/>
    </w:pPr>
  </w:style>
  <w:style w:type="character" w:customStyle="1" w:styleId="StopkaZnak">
    <w:name w:val="Stopka Znak"/>
    <w:basedOn w:val="Domylnaczcionkaakapitu"/>
    <w:link w:val="Stopka"/>
    <w:uiPriority w:val="99"/>
    <w:rsid w:val="003B4BEB"/>
    <w:rPr>
      <w:rFonts w:ascii="Times New Roman" w:eastAsiaTheme="minorEastAsia" w:hAnsi="Times New Roman" w:cs="Arial"/>
      <w:szCs w:val="20"/>
    </w:rPr>
  </w:style>
  <w:style w:type="character" w:styleId="Odwoaniedokomentarza">
    <w:name w:val="annotation reference"/>
    <w:basedOn w:val="Domylnaczcionkaakapitu"/>
    <w:uiPriority w:val="99"/>
    <w:unhideWhenUsed/>
    <w:rsid w:val="00631360"/>
    <w:rPr>
      <w:sz w:val="16"/>
      <w:szCs w:val="16"/>
    </w:rPr>
  </w:style>
  <w:style w:type="paragraph" w:styleId="Tekstkomentarza">
    <w:name w:val="annotation text"/>
    <w:basedOn w:val="Normalny"/>
    <w:link w:val="TekstkomentarzaZnak"/>
    <w:uiPriority w:val="99"/>
    <w:unhideWhenUsed/>
    <w:rsid w:val="00631360"/>
    <w:pPr>
      <w:spacing w:line="240" w:lineRule="auto"/>
    </w:pPr>
    <w:rPr>
      <w:sz w:val="20"/>
    </w:rPr>
  </w:style>
  <w:style w:type="character" w:customStyle="1" w:styleId="TekstkomentarzaZnak">
    <w:name w:val="Tekst komentarza Znak"/>
    <w:basedOn w:val="Domylnaczcionkaakapitu"/>
    <w:link w:val="Tekstkomentarza"/>
    <w:uiPriority w:val="99"/>
    <w:rsid w:val="00631360"/>
    <w:rPr>
      <w:rFonts w:ascii="Times New Roman" w:eastAsiaTheme="minorEastAsia" w:hAnsi="Times New Roman" w:cs="Arial"/>
      <w:sz w:val="20"/>
      <w:szCs w:val="20"/>
    </w:rPr>
  </w:style>
  <w:style w:type="paragraph" w:styleId="Tematkomentarza">
    <w:name w:val="annotation subject"/>
    <w:basedOn w:val="Tekstkomentarza"/>
    <w:next w:val="Tekstkomentarza"/>
    <w:link w:val="TematkomentarzaZnak"/>
    <w:uiPriority w:val="99"/>
    <w:semiHidden/>
    <w:unhideWhenUsed/>
    <w:rsid w:val="00631360"/>
    <w:rPr>
      <w:b/>
      <w:bCs/>
    </w:rPr>
  </w:style>
  <w:style w:type="character" w:customStyle="1" w:styleId="TematkomentarzaZnak">
    <w:name w:val="Temat komentarza Znak"/>
    <w:basedOn w:val="TekstkomentarzaZnak"/>
    <w:link w:val="Tematkomentarza"/>
    <w:uiPriority w:val="99"/>
    <w:semiHidden/>
    <w:rsid w:val="00631360"/>
    <w:rPr>
      <w:rFonts w:ascii="Times New Roman" w:eastAsiaTheme="minorEastAsia" w:hAnsi="Times New Roman" w:cs="Arial"/>
      <w:b/>
      <w:bCs/>
      <w:sz w:val="20"/>
      <w:szCs w:val="20"/>
    </w:rPr>
  </w:style>
  <w:style w:type="paragraph" w:styleId="Tekstdymka">
    <w:name w:val="Balloon Text"/>
    <w:basedOn w:val="Normalny"/>
    <w:link w:val="TekstdymkaZnak"/>
    <w:uiPriority w:val="99"/>
    <w:semiHidden/>
    <w:unhideWhenUsed/>
    <w:rsid w:val="00631360"/>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1360"/>
    <w:rPr>
      <w:rFonts w:ascii="Tahoma" w:eastAsiaTheme="minorEastAsia" w:hAnsi="Tahoma" w:cs="Tahoma"/>
      <w:sz w:val="16"/>
      <w:szCs w:val="16"/>
    </w:rPr>
  </w:style>
  <w:style w:type="paragraph" w:styleId="Tekstprzypisukocowego">
    <w:name w:val="endnote text"/>
    <w:basedOn w:val="Normalny"/>
    <w:link w:val="TekstprzypisukocowegoZnak"/>
    <w:uiPriority w:val="99"/>
    <w:semiHidden/>
    <w:unhideWhenUsed/>
    <w:rsid w:val="00E9561D"/>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E9561D"/>
    <w:rPr>
      <w:rFonts w:ascii="Times New Roman" w:eastAsiaTheme="minorEastAsia" w:hAnsi="Times New Roman" w:cs="Arial"/>
      <w:sz w:val="20"/>
      <w:szCs w:val="20"/>
    </w:rPr>
  </w:style>
  <w:style w:type="character" w:styleId="Odwoanieprzypisukocowego">
    <w:name w:val="endnote reference"/>
    <w:basedOn w:val="Domylnaczcionkaakapitu"/>
    <w:uiPriority w:val="99"/>
    <w:semiHidden/>
    <w:unhideWhenUsed/>
    <w:rsid w:val="00E9561D"/>
    <w:rPr>
      <w:vertAlign w:val="superscript"/>
    </w:rPr>
  </w:style>
  <w:style w:type="character" w:customStyle="1" w:styleId="AkapitzlistZnak">
    <w:name w:val="Akapit z listą Znak"/>
    <w:link w:val="Akapitzlist"/>
    <w:uiPriority w:val="34"/>
    <w:rsid w:val="007A534C"/>
    <w:rPr>
      <w:rFonts w:ascii="Times New Roman" w:eastAsiaTheme="minorEastAsia" w:hAnsi="Times New Roman" w:cs="Arial"/>
      <w:szCs w:val="20"/>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nhideWhenUsed/>
    <w:qFormat/>
    <w:rsid w:val="0066337D"/>
    <w:pPr>
      <w:widowControl/>
      <w:autoSpaceDE/>
      <w:autoSpaceDN/>
      <w:adjustRightInd/>
      <w:spacing w:line="240" w:lineRule="auto"/>
    </w:pPr>
    <w:rPr>
      <w:rFonts w:asciiTheme="minorHAnsi" w:eastAsiaTheme="minorHAnsi" w:hAnsiTheme="minorHAnsi" w:cstheme="minorBidi"/>
      <w:sz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66337D"/>
    <w:rPr>
      <w:rFonts w:asciiTheme="minorHAnsi" w:hAnsiTheme="minorHAnsi" w:cstheme="minorBidi"/>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66337D"/>
    <w:rPr>
      <w:vertAlign w:val="superscript"/>
    </w:rPr>
  </w:style>
  <w:style w:type="character" w:customStyle="1" w:styleId="Nagwek1Znak">
    <w:name w:val="Nagłówek 1 Znak"/>
    <w:basedOn w:val="Domylnaczcionkaakapitu"/>
    <w:link w:val="Nagwek1"/>
    <w:rsid w:val="00DF4860"/>
    <w:rPr>
      <w:rFonts w:asciiTheme="majorHAnsi" w:eastAsiaTheme="majorEastAsia" w:hAnsiTheme="majorHAnsi" w:cstheme="majorBidi"/>
      <w:b/>
      <w:bCs/>
      <w:color w:val="365F91" w:themeColor="accent1" w:themeShade="BF"/>
      <w:sz w:val="28"/>
      <w:szCs w:val="28"/>
      <w:lang w:eastAsia="pl-PL"/>
    </w:rPr>
  </w:style>
  <w:style w:type="character" w:customStyle="1" w:styleId="Nagwek3Znak">
    <w:name w:val="Nagłówek 3 Znak"/>
    <w:basedOn w:val="Domylnaczcionkaakapitu"/>
    <w:link w:val="Nagwek3"/>
    <w:uiPriority w:val="9"/>
    <w:rsid w:val="00927346"/>
    <w:rPr>
      <w:rFonts w:asciiTheme="majorHAnsi" w:eastAsiaTheme="majorEastAsia" w:hAnsiTheme="majorHAnsi" w:cstheme="majorBidi"/>
      <w:b/>
      <w:bCs/>
      <w:color w:val="4F81BD" w:themeColor="accent1"/>
      <w:lang w:eastAsia="pl-PL"/>
    </w:rPr>
  </w:style>
  <w:style w:type="paragraph" w:styleId="Poprawka">
    <w:name w:val="Revision"/>
    <w:hidden/>
    <w:uiPriority w:val="99"/>
    <w:semiHidden/>
    <w:rsid w:val="00773E36"/>
    <w:pPr>
      <w:spacing w:line="240" w:lineRule="auto"/>
    </w:pPr>
    <w:rPr>
      <w:rFonts w:ascii="Times New Roman" w:eastAsiaTheme="minorEastAsia" w:hAnsi="Times New Roman" w:cs="Arial"/>
      <w:szCs w:val="20"/>
    </w:rPr>
  </w:style>
  <w:style w:type="character" w:customStyle="1" w:styleId="Nagwek2Znak">
    <w:name w:val="Nagłówek 2 Znak"/>
    <w:basedOn w:val="Domylnaczcionkaakapitu"/>
    <w:link w:val="Nagwek2"/>
    <w:uiPriority w:val="99"/>
    <w:rsid w:val="0094265A"/>
    <w:rPr>
      <w:rFonts w:asciiTheme="majorHAnsi" w:eastAsiaTheme="majorEastAsia" w:hAnsiTheme="majorHAnsi" w:cstheme="majorBidi"/>
      <w:color w:val="365F91" w:themeColor="accent1" w:themeShade="BF"/>
      <w:sz w:val="26"/>
      <w:szCs w:val="26"/>
    </w:rPr>
  </w:style>
  <w:style w:type="paragraph" w:styleId="NormalnyWeb">
    <w:name w:val="Normal (Web)"/>
    <w:basedOn w:val="Normalny"/>
    <w:uiPriority w:val="99"/>
    <w:semiHidden/>
    <w:unhideWhenUsed/>
    <w:rsid w:val="003E7B35"/>
    <w:pPr>
      <w:widowControl/>
      <w:autoSpaceDE/>
      <w:autoSpaceDN/>
      <w:adjustRightInd/>
      <w:spacing w:line="240" w:lineRule="auto"/>
    </w:pPr>
    <w:rPr>
      <w:rFonts w:eastAsiaTheme="minorHAnsi" w:cs="Times New Roman"/>
      <w:szCs w:val="24"/>
      <w:lang w:eastAsia="pl-PL"/>
    </w:rPr>
  </w:style>
  <w:style w:type="table" w:styleId="Tabela-Siatka">
    <w:name w:val="Table Grid"/>
    <w:basedOn w:val="Standardowy"/>
    <w:uiPriority w:val="59"/>
    <w:rsid w:val="00650ADE"/>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50ADE"/>
    <w:rPr>
      <w:color w:val="0000FF" w:themeColor="hyperlink"/>
      <w:u w:val="single"/>
    </w:rPr>
  </w:style>
  <w:style w:type="paragraph" w:styleId="Spistreci1">
    <w:name w:val="toc 1"/>
    <w:basedOn w:val="Normalny"/>
    <w:next w:val="Normalny"/>
    <w:autoRedefine/>
    <w:uiPriority w:val="39"/>
    <w:unhideWhenUsed/>
    <w:rsid w:val="00650ADE"/>
    <w:pPr>
      <w:tabs>
        <w:tab w:val="right" w:leader="dot" w:pos="14559"/>
      </w:tabs>
    </w:pPr>
    <w:rPr>
      <w:rFonts w:ascii="Calibri" w:hAnsi="Calibri"/>
      <w:noProof/>
      <w:sz w:val="22"/>
      <w:szCs w:val="22"/>
    </w:rPr>
  </w:style>
  <w:style w:type="paragraph" w:styleId="Spistreci2">
    <w:name w:val="toc 2"/>
    <w:basedOn w:val="Normalny"/>
    <w:next w:val="Normalny"/>
    <w:autoRedefine/>
    <w:uiPriority w:val="39"/>
    <w:unhideWhenUsed/>
    <w:rsid w:val="00650ADE"/>
    <w:pPr>
      <w:tabs>
        <w:tab w:val="left" w:pos="426"/>
        <w:tab w:val="right" w:leader="dot" w:pos="14559"/>
      </w:tabs>
    </w:pPr>
    <w:rPr>
      <w:rFonts w:ascii="Calibri" w:hAnsi="Calibri"/>
      <w:noProof/>
      <w:sz w:val="22"/>
      <w:szCs w:val="22"/>
    </w:rPr>
  </w:style>
  <w:style w:type="paragraph" w:styleId="Zwykytekst">
    <w:name w:val="Plain Text"/>
    <w:basedOn w:val="Normalny"/>
    <w:link w:val="ZwykytekstZnak"/>
    <w:uiPriority w:val="99"/>
    <w:semiHidden/>
    <w:unhideWhenUsed/>
    <w:rsid w:val="00C503A6"/>
    <w:pPr>
      <w:widowControl/>
      <w:autoSpaceDE/>
      <w:autoSpaceDN/>
      <w:adjustRightInd/>
      <w:spacing w:line="240" w:lineRule="auto"/>
    </w:pPr>
    <w:rPr>
      <w:rFonts w:ascii="Calibri" w:eastAsiaTheme="minorHAnsi" w:hAnsi="Calibri" w:cstheme="minorBidi"/>
      <w:sz w:val="22"/>
      <w:szCs w:val="21"/>
    </w:rPr>
  </w:style>
  <w:style w:type="character" w:customStyle="1" w:styleId="ZwykytekstZnak">
    <w:name w:val="Zwykły tekst Znak"/>
    <w:basedOn w:val="Domylnaczcionkaakapitu"/>
    <w:link w:val="Zwykytekst"/>
    <w:uiPriority w:val="99"/>
    <w:semiHidden/>
    <w:rsid w:val="00C503A6"/>
    <w:rPr>
      <w:rFonts w:ascii="Calibri" w:hAnsi="Calibri" w:cstheme="minorBidi"/>
      <w:sz w:val="22"/>
      <w:szCs w:val="21"/>
    </w:rPr>
  </w:style>
  <w:style w:type="paragraph" w:customStyle="1" w:styleId="Tytuowa1">
    <w:name w:val="Tytułowa 1"/>
    <w:basedOn w:val="Tytu"/>
    <w:rsid w:val="007A27D2"/>
    <w:pPr>
      <w:widowControl/>
      <w:pBdr>
        <w:bottom w:val="none" w:sz="0" w:space="0" w:color="auto"/>
      </w:pBdr>
      <w:autoSpaceDE/>
      <w:autoSpaceDN/>
      <w:adjustRightInd/>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paragraph" w:styleId="Tytu">
    <w:name w:val="Title"/>
    <w:basedOn w:val="Normalny"/>
    <w:next w:val="Normalny"/>
    <w:link w:val="TytuZnak"/>
    <w:uiPriority w:val="10"/>
    <w:rsid w:val="007A27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7A27D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61211">
      <w:bodyDiv w:val="1"/>
      <w:marLeft w:val="0"/>
      <w:marRight w:val="0"/>
      <w:marTop w:val="0"/>
      <w:marBottom w:val="0"/>
      <w:divBdr>
        <w:top w:val="none" w:sz="0" w:space="0" w:color="auto"/>
        <w:left w:val="none" w:sz="0" w:space="0" w:color="auto"/>
        <w:bottom w:val="none" w:sz="0" w:space="0" w:color="auto"/>
        <w:right w:val="none" w:sz="0" w:space="0" w:color="auto"/>
      </w:divBdr>
    </w:div>
    <w:div w:id="47997824">
      <w:bodyDiv w:val="1"/>
      <w:marLeft w:val="0"/>
      <w:marRight w:val="0"/>
      <w:marTop w:val="0"/>
      <w:marBottom w:val="0"/>
      <w:divBdr>
        <w:top w:val="none" w:sz="0" w:space="0" w:color="auto"/>
        <w:left w:val="none" w:sz="0" w:space="0" w:color="auto"/>
        <w:bottom w:val="none" w:sz="0" w:space="0" w:color="auto"/>
        <w:right w:val="none" w:sz="0" w:space="0" w:color="auto"/>
      </w:divBdr>
    </w:div>
    <w:div w:id="72510025">
      <w:bodyDiv w:val="1"/>
      <w:marLeft w:val="0"/>
      <w:marRight w:val="0"/>
      <w:marTop w:val="0"/>
      <w:marBottom w:val="0"/>
      <w:divBdr>
        <w:top w:val="none" w:sz="0" w:space="0" w:color="auto"/>
        <w:left w:val="none" w:sz="0" w:space="0" w:color="auto"/>
        <w:bottom w:val="none" w:sz="0" w:space="0" w:color="auto"/>
        <w:right w:val="none" w:sz="0" w:space="0" w:color="auto"/>
      </w:divBdr>
    </w:div>
    <w:div w:id="163590216">
      <w:bodyDiv w:val="1"/>
      <w:marLeft w:val="0"/>
      <w:marRight w:val="0"/>
      <w:marTop w:val="0"/>
      <w:marBottom w:val="0"/>
      <w:divBdr>
        <w:top w:val="none" w:sz="0" w:space="0" w:color="auto"/>
        <w:left w:val="none" w:sz="0" w:space="0" w:color="auto"/>
        <w:bottom w:val="none" w:sz="0" w:space="0" w:color="auto"/>
        <w:right w:val="none" w:sz="0" w:space="0" w:color="auto"/>
      </w:divBdr>
    </w:div>
    <w:div w:id="172377860">
      <w:bodyDiv w:val="1"/>
      <w:marLeft w:val="0"/>
      <w:marRight w:val="0"/>
      <w:marTop w:val="0"/>
      <w:marBottom w:val="0"/>
      <w:divBdr>
        <w:top w:val="none" w:sz="0" w:space="0" w:color="auto"/>
        <w:left w:val="none" w:sz="0" w:space="0" w:color="auto"/>
        <w:bottom w:val="none" w:sz="0" w:space="0" w:color="auto"/>
        <w:right w:val="none" w:sz="0" w:space="0" w:color="auto"/>
      </w:divBdr>
    </w:div>
    <w:div w:id="181238052">
      <w:bodyDiv w:val="1"/>
      <w:marLeft w:val="0"/>
      <w:marRight w:val="0"/>
      <w:marTop w:val="0"/>
      <w:marBottom w:val="0"/>
      <w:divBdr>
        <w:top w:val="none" w:sz="0" w:space="0" w:color="auto"/>
        <w:left w:val="none" w:sz="0" w:space="0" w:color="auto"/>
        <w:bottom w:val="none" w:sz="0" w:space="0" w:color="auto"/>
        <w:right w:val="none" w:sz="0" w:space="0" w:color="auto"/>
      </w:divBdr>
    </w:div>
    <w:div w:id="203177137">
      <w:bodyDiv w:val="1"/>
      <w:marLeft w:val="0"/>
      <w:marRight w:val="0"/>
      <w:marTop w:val="0"/>
      <w:marBottom w:val="0"/>
      <w:divBdr>
        <w:top w:val="none" w:sz="0" w:space="0" w:color="auto"/>
        <w:left w:val="none" w:sz="0" w:space="0" w:color="auto"/>
        <w:bottom w:val="none" w:sz="0" w:space="0" w:color="auto"/>
        <w:right w:val="none" w:sz="0" w:space="0" w:color="auto"/>
      </w:divBdr>
    </w:div>
    <w:div w:id="214314052">
      <w:bodyDiv w:val="1"/>
      <w:marLeft w:val="0"/>
      <w:marRight w:val="0"/>
      <w:marTop w:val="0"/>
      <w:marBottom w:val="0"/>
      <w:divBdr>
        <w:top w:val="none" w:sz="0" w:space="0" w:color="auto"/>
        <w:left w:val="none" w:sz="0" w:space="0" w:color="auto"/>
        <w:bottom w:val="none" w:sz="0" w:space="0" w:color="auto"/>
        <w:right w:val="none" w:sz="0" w:space="0" w:color="auto"/>
      </w:divBdr>
    </w:div>
    <w:div w:id="221142291">
      <w:bodyDiv w:val="1"/>
      <w:marLeft w:val="0"/>
      <w:marRight w:val="0"/>
      <w:marTop w:val="0"/>
      <w:marBottom w:val="0"/>
      <w:divBdr>
        <w:top w:val="none" w:sz="0" w:space="0" w:color="auto"/>
        <w:left w:val="none" w:sz="0" w:space="0" w:color="auto"/>
        <w:bottom w:val="none" w:sz="0" w:space="0" w:color="auto"/>
        <w:right w:val="none" w:sz="0" w:space="0" w:color="auto"/>
      </w:divBdr>
    </w:div>
    <w:div w:id="357119714">
      <w:bodyDiv w:val="1"/>
      <w:marLeft w:val="0"/>
      <w:marRight w:val="0"/>
      <w:marTop w:val="0"/>
      <w:marBottom w:val="0"/>
      <w:divBdr>
        <w:top w:val="none" w:sz="0" w:space="0" w:color="auto"/>
        <w:left w:val="none" w:sz="0" w:space="0" w:color="auto"/>
        <w:bottom w:val="none" w:sz="0" w:space="0" w:color="auto"/>
        <w:right w:val="none" w:sz="0" w:space="0" w:color="auto"/>
      </w:divBdr>
    </w:div>
    <w:div w:id="432744718">
      <w:bodyDiv w:val="1"/>
      <w:marLeft w:val="0"/>
      <w:marRight w:val="0"/>
      <w:marTop w:val="0"/>
      <w:marBottom w:val="0"/>
      <w:divBdr>
        <w:top w:val="none" w:sz="0" w:space="0" w:color="auto"/>
        <w:left w:val="none" w:sz="0" w:space="0" w:color="auto"/>
        <w:bottom w:val="none" w:sz="0" w:space="0" w:color="auto"/>
        <w:right w:val="none" w:sz="0" w:space="0" w:color="auto"/>
      </w:divBdr>
    </w:div>
    <w:div w:id="448087576">
      <w:bodyDiv w:val="1"/>
      <w:marLeft w:val="0"/>
      <w:marRight w:val="0"/>
      <w:marTop w:val="0"/>
      <w:marBottom w:val="0"/>
      <w:divBdr>
        <w:top w:val="none" w:sz="0" w:space="0" w:color="auto"/>
        <w:left w:val="none" w:sz="0" w:space="0" w:color="auto"/>
        <w:bottom w:val="none" w:sz="0" w:space="0" w:color="auto"/>
        <w:right w:val="none" w:sz="0" w:space="0" w:color="auto"/>
      </w:divBdr>
    </w:div>
    <w:div w:id="454519173">
      <w:bodyDiv w:val="1"/>
      <w:marLeft w:val="0"/>
      <w:marRight w:val="0"/>
      <w:marTop w:val="0"/>
      <w:marBottom w:val="0"/>
      <w:divBdr>
        <w:top w:val="none" w:sz="0" w:space="0" w:color="auto"/>
        <w:left w:val="none" w:sz="0" w:space="0" w:color="auto"/>
        <w:bottom w:val="none" w:sz="0" w:space="0" w:color="auto"/>
        <w:right w:val="none" w:sz="0" w:space="0" w:color="auto"/>
      </w:divBdr>
    </w:div>
    <w:div w:id="503475363">
      <w:bodyDiv w:val="1"/>
      <w:marLeft w:val="0"/>
      <w:marRight w:val="0"/>
      <w:marTop w:val="0"/>
      <w:marBottom w:val="0"/>
      <w:divBdr>
        <w:top w:val="none" w:sz="0" w:space="0" w:color="auto"/>
        <w:left w:val="none" w:sz="0" w:space="0" w:color="auto"/>
        <w:bottom w:val="none" w:sz="0" w:space="0" w:color="auto"/>
        <w:right w:val="none" w:sz="0" w:space="0" w:color="auto"/>
      </w:divBdr>
    </w:div>
    <w:div w:id="537398988">
      <w:bodyDiv w:val="1"/>
      <w:marLeft w:val="0"/>
      <w:marRight w:val="0"/>
      <w:marTop w:val="0"/>
      <w:marBottom w:val="0"/>
      <w:divBdr>
        <w:top w:val="none" w:sz="0" w:space="0" w:color="auto"/>
        <w:left w:val="none" w:sz="0" w:space="0" w:color="auto"/>
        <w:bottom w:val="none" w:sz="0" w:space="0" w:color="auto"/>
        <w:right w:val="none" w:sz="0" w:space="0" w:color="auto"/>
      </w:divBdr>
    </w:div>
    <w:div w:id="602886380">
      <w:bodyDiv w:val="1"/>
      <w:marLeft w:val="0"/>
      <w:marRight w:val="0"/>
      <w:marTop w:val="0"/>
      <w:marBottom w:val="0"/>
      <w:divBdr>
        <w:top w:val="none" w:sz="0" w:space="0" w:color="auto"/>
        <w:left w:val="none" w:sz="0" w:space="0" w:color="auto"/>
        <w:bottom w:val="none" w:sz="0" w:space="0" w:color="auto"/>
        <w:right w:val="none" w:sz="0" w:space="0" w:color="auto"/>
      </w:divBdr>
    </w:div>
    <w:div w:id="684091192">
      <w:bodyDiv w:val="1"/>
      <w:marLeft w:val="0"/>
      <w:marRight w:val="0"/>
      <w:marTop w:val="0"/>
      <w:marBottom w:val="0"/>
      <w:divBdr>
        <w:top w:val="none" w:sz="0" w:space="0" w:color="auto"/>
        <w:left w:val="none" w:sz="0" w:space="0" w:color="auto"/>
        <w:bottom w:val="none" w:sz="0" w:space="0" w:color="auto"/>
        <w:right w:val="none" w:sz="0" w:space="0" w:color="auto"/>
      </w:divBdr>
    </w:div>
    <w:div w:id="693726979">
      <w:bodyDiv w:val="1"/>
      <w:marLeft w:val="0"/>
      <w:marRight w:val="0"/>
      <w:marTop w:val="0"/>
      <w:marBottom w:val="0"/>
      <w:divBdr>
        <w:top w:val="none" w:sz="0" w:space="0" w:color="auto"/>
        <w:left w:val="none" w:sz="0" w:space="0" w:color="auto"/>
        <w:bottom w:val="none" w:sz="0" w:space="0" w:color="auto"/>
        <w:right w:val="none" w:sz="0" w:space="0" w:color="auto"/>
      </w:divBdr>
    </w:div>
    <w:div w:id="697509488">
      <w:bodyDiv w:val="1"/>
      <w:marLeft w:val="0"/>
      <w:marRight w:val="0"/>
      <w:marTop w:val="0"/>
      <w:marBottom w:val="0"/>
      <w:divBdr>
        <w:top w:val="none" w:sz="0" w:space="0" w:color="auto"/>
        <w:left w:val="none" w:sz="0" w:space="0" w:color="auto"/>
        <w:bottom w:val="none" w:sz="0" w:space="0" w:color="auto"/>
        <w:right w:val="none" w:sz="0" w:space="0" w:color="auto"/>
      </w:divBdr>
    </w:div>
    <w:div w:id="803158533">
      <w:bodyDiv w:val="1"/>
      <w:marLeft w:val="0"/>
      <w:marRight w:val="0"/>
      <w:marTop w:val="0"/>
      <w:marBottom w:val="0"/>
      <w:divBdr>
        <w:top w:val="none" w:sz="0" w:space="0" w:color="auto"/>
        <w:left w:val="none" w:sz="0" w:space="0" w:color="auto"/>
        <w:bottom w:val="none" w:sz="0" w:space="0" w:color="auto"/>
        <w:right w:val="none" w:sz="0" w:space="0" w:color="auto"/>
      </w:divBdr>
    </w:div>
    <w:div w:id="806361812">
      <w:bodyDiv w:val="1"/>
      <w:marLeft w:val="0"/>
      <w:marRight w:val="0"/>
      <w:marTop w:val="0"/>
      <w:marBottom w:val="0"/>
      <w:divBdr>
        <w:top w:val="none" w:sz="0" w:space="0" w:color="auto"/>
        <w:left w:val="none" w:sz="0" w:space="0" w:color="auto"/>
        <w:bottom w:val="none" w:sz="0" w:space="0" w:color="auto"/>
        <w:right w:val="none" w:sz="0" w:space="0" w:color="auto"/>
      </w:divBdr>
    </w:div>
    <w:div w:id="924412425">
      <w:bodyDiv w:val="1"/>
      <w:marLeft w:val="0"/>
      <w:marRight w:val="0"/>
      <w:marTop w:val="0"/>
      <w:marBottom w:val="0"/>
      <w:divBdr>
        <w:top w:val="none" w:sz="0" w:space="0" w:color="auto"/>
        <w:left w:val="none" w:sz="0" w:space="0" w:color="auto"/>
        <w:bottom w:val="none" w:sz="0" w:space="0" w:color="auto"/>
        <w:right w:val="none" w:sz="0" w:space="0" w:color="auto"/>
      </w:divBdr>
    </w:div>
    <w:div w:id="1013997849">
      <w:bodyDiv w:val="1"/>
      <w:marLeft w:val="0"/>
      <w:marRight w:val="0"/>
      <w:marTop w:val="0"/>
      <w:marBottom w:val="0"/>
      <w:divBdr>
        <w:top w:val="none" w:sz="0" w:space="0" w:color="auto"/>
        <w:left w:val="none" w:sz="0" w:space="0" w:color="auto"/>
        <w:bottom w:val="none" w:sz="0" w:space="0" w:color="auto"/>
        <w:right w:val="none" w:sz="0" w:space="0" w:color="auto"/>
      </w:divBdr>
    </w:div>
    <w:div w:id="1020356414">
      <w:bodyDiv w:val="1"/>
      <w:marLeft w:val="0"/>
      <w:marRight w:val="0"/>
      <w:marTop w:val="0"/>
      <w:marBottom w:val="0"/>
      <w:divBdr>
        <w:top w:val="none" w:sz="0" w:space="0" w:color="auto"/>
        <w:left w:val="none" w:sz="0" w:space="0" w:color="auto"/>
        <w:bottom w:val="none" w:sz="0" w:space="0" w:color="auto"/>
        <w:right w:val="none" w:sz="0" w:space="0" w:color="auto"/>
      </w:divBdr>
    </w:div>
    <w:div w:id="1051685102">
      <w:bodyDiv w:val="1"/>
      <w:marLeft w:val="0"/>
      <w:marRight w:val="0"/>
      <w:marTop w:val="0"/>
      <w:marBottom w:val="0"/>
      <w:divBdr>
        <w:top w:val="none" w:sz="0" w:space="0" w:color="auto"/>
        <w:left w:val="none" w:sz="0" w:space="0" w:color="auto"/>
        <w:bottom w:val="none" w:sz="0" w:space="0" w:color="auto"/>
        <w:right w:val="none" w:sz="0" w:space="0" w:color="auto"/>
      </w:divBdr>
    </w:div>
    <w:div w:id="1060982776">
      <w:bodyDiv w:val="1"/>
      <w:marLeft w:val="0"/>
      <w:marRight w:val="0"/>
      <w:marTop w:val="0"/>
      <w:marBottom w:val="0"/>
      <w:divBdr>
        <w:top w:val="none" w:sz="0" w:space="0" w:color="auto"/>
        <w:left w:val="none" w:sz="0" w:space="0" w:color="auto"/>
        <w:bottom w:val="none" w:sz="0" w:space="0" w:color="auto"/>
        <w:right w:val="none" w:sz="0" w:space="0" w:color="auto"/>
      </w:divBdr>
    </w:div>
    <w:div w:id="1074281030">
      <w:bodyDiv w:val="1"/>
      <w:marLeft w:val="0"/>
      <w:marRight w:val="0"/>
      <w:marTop w:val="0"/>
      <w:marBottom w:val="0"/>
      <w:divBdr>
        <w:top w:val="none" w:sz="0" w:space="0" w:color="auto"/>
        <w:left w:val="none" w:sz="0" w:space="0" w:color="auto"/>
        <w:bottom w:val="none" w:sz="0" w:space="0" w:color="auto"/>
        <w:right w:val="none" w:sz="0" w:space="0" w:color="auto"/>
      </w:divBdr>
    </w:div>
    <w:div w:id="1076974375">
      <w:bodyDiv w:val="1"/>
      <w:marLeft w:val="0"/>
      <w:marRight w:val="0"/>
      <w:marTop w:val="0"/>
      <w:marBottom w:val="0"/>
      <w:divBdr>
        <w:top w:val="none" w:sz="0" w:space="0" w:color="auto"/>
        <w:left w:val="none" w:sz="0" w:space="0" w:color="auto"/>
        <w:bottom w:val="none" w:sz="0" w:space="0" w:color="auto"/>
        <w:right w:val="none" w:sz="0" w:space="0" w:color="auto"/>
      </w:divBdr>
    </w:div>
    <w:div w:id="1102647738">
      <w:bodyDiv w:val="1"/>
      <w:marLeft w:val="0"/>
      <w:marRight w:val="0"/>
      <w:marTop w:val="0"/>
      <w:marBottom w:val="0"/>
      <w:divBdr>
        <w:top w:val="none" w:sz="0" w:space="0" w:color="auto"/>
        <w:left w:val="none" w:sz="0" w:space="0" w:color="auto"/>
        <w:bottom w:val="none" w:sz="0" w:space="0" w:color="auto"/>
        <w:right w:val="none" w:sz="0" w:space="0" w:color="auto"/>
      </w:divBdr>
    </w:div>
    <w:div w:id="1123108687">
      <w:bodyDiv w:val="1"/>
      <w:marLeft w:val="0"/>
      <w:marRight w:val="0"/>
      <w:marTop w:val="0"/>
      <w:marBottom w:val="0"/>
      <w:divBdr>
        <w:top w:val="none" w:sz="0" w:space="0" w:color="auto"/>
        <w:left w:val="none" w:sz="0" w:space="0" w:color="auto"/>
        <w:bottom w:val="none" w:sz="0" w:space="0" w:color="auto"/>
        <w:right w:val="none" w:sz="0" w:space="0" w:color="auto"/>
      </w:divBdr>
    </w:div>
    <w:div w:id="1228419177">
      <w:bodyDiv w:val="1"/>
      <w:marLeft w:val="0"/>
      <w:marRight w:val="0"/>
      <w:marTop w:val="0"/>
      <w:marBottom w:val="0"/>
      <w:divBdr>
        <w:top w:val="none" w:sz="0" w:space="0" w:color="auto"/>
        <w:left w:val="none" w:sz="0" w:space="0" w:color="auto"/>
        <w:bottom w:val="none" w:sz="0" w:space="0" w:color="auto"/>
        <w:right w:val="none" w:sz="0" w:space="0" w:color="auto"/>
      </w:divBdr>
    </w:div>
    <w:div w:id="1271548533">
      <w:bodyDiv w:val="1"/>
      <w:marLeft w:val="0"/>
      <w:marRight w:val="0"/>
      <w:marTop w:val="0"/>
      <w:marBottom w:val="0"/>
      <w:divBdr>
        <w:top w:val="none" w:sz="0" w:space="0" w:color="auto"/>
        <w:left w:val="none" w:sz="0" w:space="0" w:color="auto"/>
        <w:bottom w:val="none" w:sz="0" w:space="0" w:color="auto"/>
        <w:right w:val="none" w:sz="0" w:space="0" w:color="auto"/>
      </w:divBdr>
    </w:div>
    <w:div w:id="1283339077">
      <w:bodyDiv w:val="1"/>
      <w:marLeft w:val="0"/>
      <w:marRight w:val="0"/>
      <w:marTop w:val="0"/>
      <w:marBottom w:val="0"/>
      <w:divBdr>
        <w:top w:val="none" w:sz="0" w:space="0" w:color="auto"/>
        <w:left w:val="none" w:sz="0" w:space="0" w:color="auto"/>
        <w:bottom w:val="none" w:sz="0" w:space="0" w:color="auto"/>
        <w:right w:val="none" w:sz="0" w:space="0" w:color="auto"/>
      </w:divBdr>
    </w:div>
    <w:div w:id="1414206721">
      <w:bodyDiv w:val="1"/>
      <w:marLeft w:val="0"/>
      <w:marRight w:val="0"/>
      <w:marTop w:val="0"/>
      <w:marBottom w:val="0"/>
      <w:divBdr>
        <w:top w:val="none" w:sz="0" w:space="0" w:color="auto"/>
        <w:left w:val="none" w:sz="0" w:space="0" w:color="auto"/>
        <w:bottom w:val="none" w:sz="0" w:space="0" w:color="auto"/>
        <w:right w:val="none" w:sz="0" w:space="0" w:color="auto"/>
      </w:divBdr>
    </w:div>
    <w:div w:id="1504129474">
      <w:bodyDiv w:val="1"/>
      <w:marLeft w:val="0"/>
      <w:marRight w:val="0"/>
      <w:marTop w:val="0"/>
      <w:marBottom w:val="0"/>
      <w:divBdr>
        <w:top w:val="none" w:sz="0" w:space="0" w:color="auto"/>
        <w:left w:val="none" w:sz="0" w:space="0" w:color="auto"/>
        <w:bottom w:val="none" w:sz="0" w:space="0" w:color="auto"/>
        <w:right w:val="none" w:sz="0" w:space="0" w:color="auto"/>
      </w:divBdr>
    </w:div>
    <w:div w:id="1581912916">
      <w:bodyDiv w:val="1"/>
      <w:marLeft w:val="0"/>
      <w:marRight w:val="0"/>
      <w:marTop w:val="0"/>
      <w:marBottom w:val="0"/>
      <w:divBdr>
        <w:top w:val="none" w:sz="0" w:space="0" w:color="auto"/>
        <w:left w:val="none" w:sz="0" w:space="0" w:color="auto"/>
        <w:bottom w:val="none" w:sz="0" w:space="0" w:color="auto"/>
        <w:right w:val="none" w:sz="0" w:space="0" w:color="auto"/>
      </w:divBdr>
    </w:div>
    <w:div w:id="1590769695">
      <w:bodyDiv w:val="1"/>
      <w:marLeft w:val="0"/>
      <w:marRight w:val="0"/>
      <w:marTop w:val="0"/>
      <w:marBottom w:val="0"/>
      <w:divBdr>
        <w:top w:val="none" w:sz="0" w:space="0" w:color="auto"/>
        <w:left w:val="none" w:sz="0" w:space="0" w:color="auto"/>
        <w:bottom w:val="none" w:sz="0" w:space="0" w:color="auto"/>
        <w:right w:val="none" w:sz="0" w:space="0" w:color="auto"/>
      </w:divBdr>
    </w:div>
    <w:div w:id="1719819310">
      <w:bodyDiv w:val="1"/>
      <w:marLeft w:val="0"/>
      <w:marRight w:val="0"/>
      <w:marTop w:val="0"/>
      <w:marBottom w:val="0"/>
      <w:divBdr>
        <w:top w:val="none" w:sz="0" w:space="0" w:color="auto"/>
        <w:left w:val="none" w:sz="0" w:space="0" w:color="auto"/>
        <w:bottom w:val="none" w:sz="0" w:space="0" w:color="auto"/>
        <w:right w:val="none" w:sz="0" w:space="0" w:color="auto"/>
      </w:divBdr>
    </w:div>
    <w:div w:id="1724719618">
      <w:bodyDiv w:val="1"/>
      <w:marLeft w:val="0"/>
      <w:marRight w:val="0"/>
      <w:marTop w:val="0"/>
      <w:marBottom w:val="0"/>
      <w:divBdr>
        <w:top w:val="none" w:sz="0" w:space="0" w:color="auto"/>
        <w:left w:val="none" w:sz="0" w:space="0" w:color="auto"/>
        <w:bottom w:val="none" w:sz="0" w:space="0" w:color="auto"/>
        <w:right w:val="none" w:sz="0" w:space="0" w:color="auto"/>
      </w:divBdr>
    </w:div>
    <w:div w:id="1782602436">
      <w:bodyDiv w:val="1"/>
      <w:marLeft w:val="0"/>
      <w:marRight w:val="0"/>
      <w:marTop w:val="0"/>
      <w:marBottom w:val="0"/>
      <w:divBdr>
        <w:top w:val="none" w:sz="0" w:space="0" w:color="auto"/>
        <w:left w:val="none" w:sz="0" w:space="0" w:color="auto"/>
        <w:bottom w:val="none" w:sz="0" w:space="0" w:color="auto"/>
        <w:right w:val="none" w:sz="0" w:space="0" w:color="auto"/>
      </w:divBdr>
    </w:div>
    <w:div w:id="1795712225">
      <w:bodyDiv w:val="1"/>
      <w:marLeft w:val="0"/>
      <w:marRight w:val="0"/>
      <w:marTop w:val="0"/>
      <w:marBottom w:val="0"/>
      <w:divBdr>
        <w:top w:val="none" w:sz="0" w:space="0" w:color="auto"/>
        <w:left w:val="none" w:sz="0" w:space="0" w:color="auto"/>
        <w:bottom w:val="none" w:sz="0" w:space="0" w:color="auto"/>
        <w:right w:val="none" w:sz="0" w:space="0" w:color="auto"/>
      </w:divBdr>
    </w:div>
    <w:div w:id="1819807826">
      <w:bodyDiv w:val="1"/>
      <w:marLeft w:val="0"/>
      <w:marRight w:val="0"/>
      <w:marTop w:val="0"/>
      <w:marBottom w:val="0"/>
      <w:divBdr>
        <w:top w:val="none" w:sz="0" w:space="0" w:color="auto"/>
        <w:left w:val="none" w:sz="0" w:space="0" w:color="auto"/>
        <w:bottom w:val="none" w:sz="0" w:space="0" w:color="auto"/>
        <w:right w:val="none" w:sz="0" w:space="0" w:color="auto"/>
      </w:divBdr>
    </w:div>
    <w:div w:id="1854801479">
      <w:bodyDiv w:val="1"/>
      <w:marLeft w:val="0"/>
      <w:marRight w:val="0"/>
      <w:marTop w:val="0"/>
      <w:marBottom w:val="0"/>
      <w:divBdr>
        <w:top w:val="none" w:sz="0" w:space="0" w:color="auto"/>
        <w:left w:val="none" w:sz="0" w:space="0" w:color="auto"/>
        <w:bottom w:val="none" w:sz="0" w:space="0" w:color="auto"/>
        <w:right w:val="none" w:sz="0" w:space="0" w:color="auto"/>
      </w:divBdr>
    </w:div>
    <w:div w:id="1908147281">
      <w:bodyDiv w:val="1"/>
      <w:marLeft w:val="0"/>
      <w:marRight w:val="0"/>
      <w:marTop w:val="0"/>
      <w:marBottom w:val="0"/>
      <w:divBdr>
        <w:top w:val="none" w:sz="0" w:space="0" w:color="auto"/>
        <w:left w:val="none" w:sz="0" w:space="0" w:color="auto"/>
        <w:bottom w:val="none" w:sz="0" w:space="0" w:color="auto"/>
        <w:right w:val="none" w:sz="0" w:space="0" w:color="auto"/>
      </w:divBdr>
    </w:div>
    <w:div w:id="1954287796">
      <w:bodyDiv w:val="1"/>
      <w:marLeft w:val="0"/>
      <w:marRight w:val="0"/>
      <w:marTop w:val="0"/>
      <w:marBottom w:val="0"/>
      <w:divBdr>
        <w:top w:val="none" w:sz="0" w:space="0" w:color="auto"/>
        <w:left w:val="none" w:sz="0" w:space="0" w:color="auto"/>
        <w:bottom w:val="none" w:sz="0" w:space="0" w:color="auto"/>
        <w:right w:val="none" w:sz="0" w:space="0" w:color="auto"/>
      </w:divBdr>
    </w:div>
    <w:div w:id="1961692004">
      <w:bodyDiv w:val="1"/>
      <w:marLeft w:val="0"/>
      <w:marRight w:val="0"/>
      <w:marTop w:val="0"/>
      <w:marBottom w:val="0"/>
      <w:divBdr>
        <w:top w:val="none" w:sz="0" w:space="0" w:color="auto"/>
        <w:left w:val="none" w:sz="0" w:space="0" w:color="auto"/>
        <w:bottom w:val="none" w:sz="0" w:space="0" w:color="auto"/>
        <w:right w:val="none" w:sz="0" w:space="0" w:color="auto"/>
      </w:divBdr>
    </w:div>
    <w:div w:id="1976642987">
      <w:bodyDiv w:val="1"/>
      <w:marLeft w:val="0"/>
      <w:marRight w:val="0"/>
      <w:marTop w:val="0"/>
      <w:marBottom w:val="0"/>
      <w:divBdr>
        <w:top w:val="none" w:sz="0" w:space="0" w:color="auto"/>
        <w:left w:val="none" w:sz="0" w:space="0" w:color="auto"/>
        <w:bottom w:val="none" w:sz="0" w:space="0" w:color="auto"/>
        <w:right w:val="none" w:sz="0" w:space="0" w:color="auto"/>
      </w:divBdr>
    </w:div>
    <w:div w:id="2059625854">
      <w:bodyDiv w:val="1"/>
      <w:marLeft w:val="0"/>
      <w:marRight w:val="0"/>
      <w:marTop w:val="0"/>
      <w:marBottom w:val="0"/>
      <w:divBdr>
        <w:top w:val="none" w:sz="0" w:space="0" w:color="auto"/>
        <w:left w:val="none" w:sz="0" w:space="0" w:color="auto"/>
        <w:bottom w:val="none" w:sz="0" w:space="0" w:color="auto"/>
        <w:right w:val="none" w:sz="0" w:space="0" w:color="auto"/>
      </w:divBdr>
    </w:div>
    <w:div w:id="2069378011">
      <w:bodyDiv w:val="1"/>
      <w:marLeft w:val="0"/>
      <w:marRight w:val="0"/>
      <w:marTop w:val="0"/>
      <w:marBottom w:val="0"/>
      <w:divBdr>
        <w:top w:val="none" w:sz="0" w:space="0" w:color="auto"/>
        <w:left w:val="none" w:sz="0" w:space="0" w:color="auto"/>
        <w:bottom w:val="none" w:sz="0" w:space="0" w:color="auto"/>
        <w:right w:val="none" w:sz="0" w:space="0" w:color="auto"/>
      </w:divBdr>
    </w:div>
    <w:div w:id="207396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BC6E2B-F123-4614-9F56-8FC7A2C59EF6}">
  <ds:schemaRefs>
    <ds:schemaRef ds:uri="http://schemas.openxmlformats.org/officeDocument/2006/bibliography"/>
  </ds:schemaRefs>
</ds:datastoreItem>
</file>

<file path=customXml/itemProps2.xml><?xml version="1.0" encoding="utf-8"?>
<ds:datastoreItem xmlns:ds="http://schemas.openxmlformats.org/officeDocument/2006/customXml" ds:itemID="{52AC03FC-83A4-4519-816E-E198413BC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2510</Words>
  <Characters>15063</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17538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Gaczyńska-Piwowarska</dc:creator>
  <cp:lastModifiedBy>Magdalena Danowska</cp:lastModifiedBy>
  <cp:revision>5</cp:revision>
  <cp:lastPrinted>2018-03-21T14:23:00Z</cp:lastPrinted>
  <dcterms:created xsi:type="dcterms:W3CDTF">2018-03-15T07:12:00Z</dcterms:created>
  <dcterms:modified xsi:type="dcterms:W3CDTF">2018-03-21T14:26:00Z</dcterms:modified>
</cp:coreProperties>
</file>